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709" w:rsidRDefault="00420709" w:rsidP="00420709">
      <w:bookmarkStart w:id="0" w:name="_GoBack"/>
      <w:bookmarkEnd w:id="0"/>
    </w:p>
    <w:sdt>
      <w:sdtPr>
        <w:rPr>
          <w:rFonts w:ascii="Times New Roman" w:eastAsia="Times New Roman" w:hAnsi="Times New Roman" w:cs="Times New Roman"/>
          <w:b w:val="0"/>
          <w:bCs w:val="0"/>
          <w:caps w:val="0"/>
          <w:kern w:val="0"/>
          <w:sz w:val="24"/>
          <w:szCs w:val="24"/>
          <w:lang w:val="en-US" w:eastAsia="en-US"/>
        </w:rPr>
        <w:id w:val="275993016"/>
        <w:docPartObj>
          <w:docPartGallery w:val="Cover Pages"/>
          <w:docPartUnique/>
        </w:docPartObj>
      </w:sdtPr>
      <w:sdtEndPr>
        <w:rPr>
          <w:rFonts w:asciiTheme="minorHAnsi" w:eastAsiaTheme="minorEastAsia" w:hAnsiTheme="minorHAnsi" w:cstheme="minorBidi"/>
          <w:sz w:val="22"/>
          <w:szCs w:val="22"/>
        </w:rPr>
      </w:sdtEndPr>
      <w:sdtContent>
        <w:p w:rsidR="00420709" w:rsidRPr="00785BCA" w:rsidRDefault="00420709" w:rsidP="00420709">
          <w:pPr>
            <w:pStyle w:val="Heading1"/>
            <w:rPr>
              <w:sz w:val="52"/>
              <w:szCs w:val="52"/>
            </w:rPr>
          </w:pPr>
          <w:r w:rsidRPr="00785BCA">
            <w:rPr>
              <w:sz w:val="52"/>
              <w:szCs w:val="52"/>
            </w:rPr>
            <w:t xml:space="preserve">Government of </w:t>
          </w:r>
          <w:r w:rsidR="00863AE9" w:rsidRPr="00785BCA">
            <w:rPr>
              <w:sz w:val="52"/>
              <w:szCs w:val="52"/>
            </w:rPr>
            <w:t>S</w:t>
          </w:r>
          <w:r w:rsidR="00863AE9">
            <w:rPr>
              <w:sz w:val="52"/>
              <w:szCs w:val="52"/>
            </w:rPr>
            <w:t>AINT LUCIA</w:t>
          </w:r>
        </w:p>
        <w:p w:rsidR="00420709" w:rsidRDefault="00420709" w:rsidP="00420709">
          <w:r>
            <w:rPr>
              <w:noProof/>
              <w:lang w:val="en-US"/>
            </w:rPr>
            <mc:AlternateContent>
              <mc:Choice Requires="wpg">
                <w:drawing>
                  <wp:anchor distT="0" distB="0" distL="114300" distR="114300" simplePos="0" relativeHeight="251793408" behindDoc="1" locked="0" layoutInCell="1" allowOverlap="1" wp14:anchorId="33C66E7A" wp14:editId="5E89172F">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0709" w:rsidRDefault="00420709" w:rsidP="00420709">
                                  <w:pPr>
                                    <w:jc w:val="center"/>
                                    <w:rPr>
                                      <w:rFonts w:ascii="Cambria" w:hAnsi="Cambria"/>
                                      <w:b/>
                                      <w:sz w:val="48"/>
                                      <w:szCs w:val="48"/>
                                      <w:lang w:eastAsia="en-GB"/>
                                    </w:rPr>
                                  </w:pPr>
                                </w:p>
                                <w:p w:rsidR="00420709" w:rsidRDefault="00420709" w:rsidP="00420709">
                                  <w:pPr>
                                    <w:jc w:val="center"/>
                                    <w:rPr>
                                      <w:rFonts w:ascii="Cambria" w:hAnsi="Cambria"/>
                                      <w:b/>
                                      <w:sz w:val="48"/>
                                      <w:szCs w:val="48"/>
                                      <w:lang w:eastAsia="en-GB"/>
                                    </w:rPr>
                                  </w:pPr>
                                </w:p>
                                <w:p w:rsidR="00420709" w:rsidRPr="00962550" w:rsidRDefault="00420709" w:rsidP="00420709">
                                  <w:pPr>
                                    <w:jc w:val="center"/>
                                    <w:rPr>
                                      <w:rFonts w:ascii="Cambria" w:hAnsi="Cambria"/>
                                      <w:b/>
                                      <w:sz w:val="48"/>
                                      <w:szCs w:val="48"/>
                                      <w:lang w:eastAsia="en-GB"/>
                                    </w:rPr>
                                  </w:pPr>
                                  <w:r>
                                    <w:rPr>
                                      <w:rFonts w:ascii="Cambria" w:hAnsi="Cambria"/>
                                      <w:b/>
                                      <w:sz w:val="48"/>
                                      <w:szCs w:val="48"/>
                                      <w:lang w:eastAsia="en-GB"/>
                                    </w:rPr>
                                    <w:t>FINAL DRAFT REPORT</w:t>
                                  </w:r>
                                </w:p>
                                <w:p w:rsidR="00420709" w:rsidRDefault="00420709" w:rsidP="00420709">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eastAsia="Calibri" w:hAnsi="Cambria"/>
                                      <w:b/>
                                      <w:bCs/>
                                      <w:color w:val="17365D"/>
                                      <w:spacing w:val="5"/>
                                      <w:kern w:val="28"/>
                                      <w:sz w:val="72"/>
                                      <w:szCs w:val="72"/>
                                    </w:rPr>
                                    <w:alias w:val="Title"/>
                                    <w:tag w:val=""/>
                                    <w:id w:val="-45841289"/>
                                    <w:dataBinding w:prefixMappings="xmlns:ns0='http://purl.org/dc/elements/1.1/' xmlns:ns1='http://schemas.openxmlformats.org/package/2006/metadata/core-properties' " w:xpath="/ns1:coreProperties[1]/ns0:title[1]" w:storeItemID="{6C3C8BC8-F283-45AE-878A-BAB7291924A1}"/>
                                    <w:text/>
                                  </w:sdtPr>
                                  <w:sdtEndPr/>
                                  <w:sdtContent>
                                    <w:p w:rsidR="00420709" w:rsidRPr="00785BCA" w:rsidRDefault="00364362" w:rsidP="00420709">
                                      <w:pPr>
                                        <w:pStyle w:val="NoSpacing"/>
                                        <w:jc w:val="center"/>
                                        <w:rPr>
                                          <w:rFonts w:asciiTheme="majorHAnsi" w:eastAsiaTheme="majorEastAsia" w:hAnsiTheme="majorHAnsi" w:cstheme="majorBidi"/>
                                          <w:caps/>
                                          <w:color w:val="4A66AC" w:themeColor="accent1"/>
                                          <w:sz w:val="72"/>
                                          <w:szCs w:val="72"/>
                                        </w:rPr>
                                      </w:pPr>
                                      <w:r w:rsidRPr="00364362">
                                        <w:rPr>
                                          <w:rFonts w:ascii="Cambria" w:eastAsia="Calibri" w:hAnsi="Cambria"/>
                                          <w:b/>
                                          <w:bCs/>
                                          <w:color w:val="17365D"/>
                                          <w:spacing w:val="5"/>
                                          <w:kern w:val="28"/>
                                          <w:sz w:val="72"/>
                                          <w:szCs w:val="72"/>
                                        </w:rPr>
                                        <w:t>Agricultural Policy Framework and Strategy (2016-2021)</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w15="http://schemas.microsoft.com/office/word/2012/wordml">
                <w:pict>
                  <v:group w14:anchorId="33C66E7A" id="Group 193" o:spid="_x0000_s1026" style="position:absolute;margin-left:0;margin-top:0;width:540.55pt;height:718.4pt;z-index:-251523072;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TFMMA&#10;AADcAAAADwAAAGRycy9kb3ducmV2LnhtbERP32vCMBB+F/Y/hBvsbSbKlFmNMhwDnTiwKvh4NGdb&#10;1ly6JrPdf2+EgW/38f282aKzlbhQ40vHGgZ9BYI4c6bkXMNh//H8CsIHZIOVY9LwRx4W84feDBPj&#10;Wt7RJQ25iCHsE9RQhFAnUvqsIIu+72riyJ1dYzFE2OTSNNjGcFvJoVJjabHk2FBgTcuCsu/012pQ&#10;7Ul9bibpamPDj1p/vW/5ONpq/fTYvU1BBOrCXfzvXpk4f/ICt2fi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GTFMMAAADcAAAADwAAAAAAAAAAAAAAAACYAgAAZHJzL2Rv&#10;d25yZXYueG1sUEsFBgAAAAAEAAQA9QAAAIgDAAAAAA==&#10;" fillcolor="#a8cbee [1302]"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oScsMA&#10;AADcAAAADwAAAGRycy9kb3ducmV2LnhtbERP22qDQBB9L+Qflgn0pTRrCjapcQ0SKAhCITf6OrhT&#10;lbiz4m7U/n23UOjbHM510v1sOjHS4FrLCtarCARxZXXLtYLL+f15C8J5ZI2dZVLwTQ722eIhxUTb&#10;iY80nnwtQgi7BBU03veJlK5qyKBb2Z44cF92MOgDHGqpB5xCuOnkSxS9SoMth4YGezo0VN1Od6Og&#10;3Ma+uObrp67E8qPPNzN/bo5KPS7nfAfC0+z/xX/uQof5bzH8PhMuk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oScsMAAADcAAAADwAAAAAAAAAAAAAAAACYAgAAZHJzL2Rv&#10;d25yZXYueG1sUEsFBgAAAAAEAAQA9QAAAIgDAAAAAA==&#10;" fillcolor="#a8cbee [1302]" stroked="f" strokeweight="1pt">
                      <v:textbox inset="36pt,57.6pt,36pt,36pt">
                        <w:txbxContent>
                          <w:p w:rsidR="00420709" w:rsidRDefault="00420709" w:rsidP="00420709">
                            <w:pPr>
                              <w:jc w:val="center"/>
                              <w:rPr>
                                <w:rFonts w:ascii="Cambria" w:hAnsi="Cambria"/>
                                <w:b/>
                                <w:sz w:val="48"/>
                                <w:szCs w:val="48"/>
                                <w:lang w:eastAsia="en-GB"/>
                              </w:rPr>
                            </w:pPr>
                          </w:p>
                          <w:p w:rsidR="00420709" w:rsidRDefault="00420709" w:rsidP="00420709">
                            <w:pPr>
                              <w:jc w:val="center"/>
                              <w:rPr>
                                <w:rFonts w:ascii="Cambria" w:hAnsi="Cambria"/>
                                <w:b/>
                                <w:sz w:val="48"/>
                                <w:szCs w:val="48"/>
                                <w:lang w:eastAsia="en-GB"/>
                              </w:rPr>
                            </w:pPr>
                          </w:p>
                          <w:p w:rsidR="00420709" w:rsidRPr="00962550" w:rsidRDefault="00420709" w:rsidP="00420709">
                            <w:pPr>
                              <w:jc w:val="center"/>
                              <w:rPr>
                                <w:rFonts w:ascii="Cambria" w:hAnsi="Cambria"/>
                                <w:b/>
                                <w:sz w:val="48"/>
                                <w:szCs w:val="48"/>
                                <w:lang w:eastAsia="en-GB"/>
                              </w:rPr>
                            </w:pPr>
                            <w:r>
                              <w:rPr>
                                <w:rFonts w:ascii="Cambria" w:hAnsi="Cambria"/>
                                <w:b/>
                                <w:sz w:val="48"/>
                                <w:szCs w:val="48"/>
                                <w:lang w:eastAsia="en-GB"/>
                              </w:rPr>
                              <w:t>FINAL DRAFT REPORT</w:t>
                            </w:r>
                          </w:p>
                          <w:p w:rsidR="00420709" w:rsidRDefault="00420709" w:rsidP="00420709">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Cambria" w:eastAsia="Calibri" w:hAnsi="Cambria"/>
                                <w:b/>
                                <w:bCs/>
                                <w:color w:val="17365D"/>
                                <w:spacing w:val="5"/>
                                <w:kern w:val="28"/>
                                <w:sz w:val="72"/>
                                <w:szCs w:val="72"/>
                              </w:rPr>
                              <w:alias w:val="Title"/>
                              <w:tag w:val=""/>
                              <w:id w:val="-45841289"/>
                              <w:dataBinding w:prefixMappings="xmlns:ns0='http://purl.org/dc/elements/1.1/' xmlns:ns1='http://schemas.openxmlformats.org/package/2006/metadata/core-properties' " w:xpath="/ns1:coreProperties[1]/ns0:title[1]" w:storeItemID="{6C3C8BC8-F283-45AE-878A-BAB7291924A1}"/>
                              <w:text/>
                            </w:sdtPr>
                            <w:sdtEndPr/>
                            <w:sdtContent>
                              <w:p w:rsidR="00420709" w:rsidRPr="00785BCA" w:rsidRDefault="00364362" w:rsidP="00420709">
                                <w:pPr>
                                  <w:pStyle w:val="NoSpacing"/>
                                  <w:jc w:val="center"/>
                                  <w:rPr>
                                    <w:rFonts w:asciiTheme="majorHAnsi" w:eastAsiaTheme="majorEastAsia" w:hAnsiTheme="majorHAnsi" w:cstheme="majorBidi"/>
                                    <w:caps/>
                                    <w:color w:val="4A66AC" w:themeColor="accent1"/>
                                    <w:sz w:val="72"/>
                                    <w:szCs w:val="72"/>
                                  </w:rPr>
                                </w:pPr>
                                <w:r w:rsidRPr="00364362">
                                  <w:rPr>
                                    <w:rFonts w:ascii="Cambria" w:eastAsia="Calibri" w:hAnsi="Cambria"/>
                                    <w:b/>
                                    <w:bCs/>
                                    <w:color w:val="17365D"/>
                                    <w:spacing w:val="5"/>
                                    <w:kern w:val="28"/>
                                    <w:sz w:val="72"/>
                                    <w:szCs w:val="72"/>
                                  </w:rPr>
                                  <w:t>Agricultural Policy Framework and Strategy (2016-2021)</w:t>
                                </w:r>
                              </w:p>
                            </w:sdtContent>
                          </w:sdt>
                        </w:txbxContent>
                      </v:textbox>
                    </v:shape>
                    <w10:wrap anchorx="page" anchory="page"/>
                  </v:group>
                </w:pict>
              </mc:Fallback>
            </mc:AlternateContent>
          </w:r>
        </w:p>
        <w:p w:rsidR="00420709" w:rsidRDefault="00420709" w:rsidP="00364362">
          <w:pPr>
            <w:pStyle w:val="NoSpacing"/>
            <w:jc w:val="center"/>
            <w:rPr>
              <w:b/>
              <w:bCs/>
            </w:rPr>
            <w:sectPr w:rsidR="00420709" w:rsidSect="00785BCA">
              <w:footerReference w:type="even" r:id="rId9"/>
              <w:footerReference w:type="default" r:id="rId10"/>
              <w:footerReference w:type="first" r:id="rId11"/>
              <w:pgSz w:w="12240" w:h="15840" w:code="1"/>
              <w:pgMar w:top="1418" w:right="1418" w:bottom="1418" w:left="1418" w:header="720" w:footer="720" w:gutter="0"/>
              <w:pgNumType w:fmt="lowerRoman" w:start="0"/>
              <w:cols w:space="720"/>
              <w:titlePg/>
              <w:docGrid w:linePitch="360"/>
            </w:sectPr>
          </w:pPr>
          <w:r>
            <w:rPr>
              <w:noProof/>
            </w:rPr>
            <mc:AlternateContent>
              <mc:Choice Requires="wps">
                <w:drawing>
                  <wp:anchor distT="0" distB="0" distL="114300" distR="114300" simplePos="0" relativeHeight="251795456" behindDoc="0" locked="0" layoutInCell="1" allowOverlap="1" wp14:anchorId="4C4B503F" wp14:editId="0052697E">
                    <wp:simplePos x="0" y="0"/>
                    <wp:positionH relativeFrom="column">
                      <wp:posOffset>1356995</wp:posOffset>
                    </wp:positionH>
                    <wp:positionV relativeFrom="paragraph">
                      <wp:posOffset>6635115</wp:posOffset>
                    </wp:positionV>
                    <wp:extent cx="3609975" cy="552450"/>
                    <wp:effectExtent l="57150" t="38100" r="66675" b="76200"/>
                    <wp:wrapNone/>
                    <wp:docPr id="37" name="Text Box 37"/>
                    <wp:cNvGraphicFramePr/>
                    <a:graphic xmlns:a="http://schemas.openxmlformats.org/drawingml/2006/main">
                      <a:graphicData uri="http://schemas.microsoft.com/office/word/2010/wordprocessingShape">
                        <wps:wsp>
                          <wps:cNvSpPr txBox="1"/>
                          <wps:spPr>
                            <a:xfrm>
                              <a:off x="0" y="0"/>
                              <a:ext cx="3609975" cy="552450"/>
                            </a:xfrm>
                            <a:prstGeom prst="rect">
                              <a:avLst/>
                            </a:prstGeom>
                            <a:solidFill>
                              <a:schemeClr val="bg2">
                                <a:lumMod val="75000"/>
                              </a:schemeClr>
                            </a:solidFill>
                            <a:ln/>
                          </wps:spPr>
                          <wps:style>
                            <a:lnRef idx="0">
                              <a:schemeClr val="accent1"/>
                            </a:lnRef>
                            <a:fillRef idx="3">
                              <a:schemeClr val="accent1"/>
                            </a:fillRef>
                            <a:effectRef idx="3">
                              <a:schemeClr val="accent1"/>
                            </a:effectRef>
                            <a:fontRef idx="minor">
                              <a:schemeClr val="lt1"/>
                            </a:fontRef>
                          </wps:style>
                          <wps:txbx>
                            <w:txbxContent>
                              <w:p w:rsidR="00420709" w:rsidRPr="00785BCA" w:rsidRDefault="00420709" w:rsidP="00420709">
                                <w:pPr>
                                  <w:spacing w:after="0"/>
                                  <w:jc w:val="center"/>
                                  <w:rPr>
                                    <w:b/>
                                    <w:sz w:val="32"/>
                                    <w:szCs w:val="32"/>
                                  </w:rPr>
                                </w:pPr>
                                <w:r w:rsidRPr="00785BCA">
                                  <w:rPr>
                                    <w:b/>
                                    <w:sz w:val="32"/>
                                    <w:szCs w:val="32"/>
                                  </w:rPr>
                                  <w:t>Castries, Saint Lucia</w:t>
                                </w:r>
                              </w:p>
                              <w:p w:rsidR="00420709" w:rsidRPr="00785BCA" w:rsidRDefault="00420709" w:rsidP="00420709">
                                <w:pPr>
                                  <w:spacing w:after="0"/>
                                  <w:jc w:val="center"/>
                                  <w:rPr>
                                    <w:b/>
                                    <w:sz w:val="32"/>
                                    <w:szCs w:val="32"/>
                                  </w:rPr>
                                </w:pPr>
                                <w:r w:rsidRPr="00785BCA">
                                  <w:rPr>
                                    <w:b/>
                                    <w:sz w:val="32"/>
                                    <w:szCs w:val="32"/>
                                  </w:rPr>
                                  <w:t>December,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C4B503F" id="Text Box 37" o:spid="_x0000_s1030" type="#_x0000_t202" style="position:absolute;left:0;text-align:left;margin-left:106.85pt;margin-top:522.45pt;width:284.25pt;height:43.5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" fillcolor="#498cf1 [2414]" stroked="f">
                    <v:shadow on="t" color="black" opacity="41287f" offset="0,1.5pt"/>
                    <v:textbox>
                      <w:txbxContent>
                        <w:p w:rsidR="00420709" w:rsidRPr="00785BCA" w:rsidRDefault="00420709" w:rsidP="00420709">
                          <w:pPr>
                            <w:spacing w:after="0"/>
                            <w:jc w:val="center"/>
                            <w:rPr>
                              <w:b/>
                              <w:sz w:val="32"/>
                              <w:szCs w:val="32"/>
                            </w:rPr>
                          </w:pPr>
                          <w:r w:rsidRPr="00785BCA">
                            <w:rPr>
                              <w:b/>
                              <w:sz w:val="32"/>
                              <w:szCs w:val="32"/>
                            </w:rPr>
                            <w:t>Castries, Saint Lucia</w:t>
                          </w:r>
                        </w:p>
                        <w:p w:rsidR="00420709" w:rsidRPr="00785BCA" w:rsidRDefault="00420709" w:rsidP="00420709">
                          <w:pPr>
                            <w:spacing w:after="0"/>
                            <w:jc w:val="center"/>
                            <w:rPr>
                              <w:b/>
                              <w:sz w:val="32"/>
                              <w:szCs w:val="32"/>
                            </w:rPr>
                          </w:pPr>
                          <w:r w:rsidRPr="00785BCA">
                            <w:rPr>
                              <w:b/>
                              <w:sz w:val="32"/>
                              <w:szCs w:val="32"/>
                            </w:rPr>
                            <w:t>December, 2016</w:t>
                          </w:r>
                        </w:p>
                      </w:txbxContent>
                    </v:textbox>
                  </v:shape>
                </w:pict>
              </mc:Fallback>
            </mc:AlternateContent>
          </w:r>
          <w:r>
            <w:rPr>
              <w:noProof/>
            </w:rPr>
            <mc:AlternateContent>
              <mc:Choice Requires="wps">
                <w:drawing>
                  <wp:anchor distT="45720" distB="45720" distL="114300" distR="114300" simplePos="0" relativeHeight="251794432" behindDoc="0" locked="0" layoutInCell="1" allowOverlap="1" wp14:anchorId="74A5A9C3" wp14:editId="126E9761">
                    <wp:simplePos x="0" y="0"/>
                    <wp:positionH relativeFrom="margin">
                      <wp:align>center</wp:align>
                    </wp:positionH>
                    <wp:positionV relativeFrom="paragraph">
                      <wp:posOffset>2966720</wp:posOffset>
                    </wp:positionV>
                    <wp:extent cx="3743325" cy="2781300"/>
                    <wp:effectExtent l="0" t="0" r="28575" b="1905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781300"/>
                            </a:xfrm>
                            <a:prstGeom prst="rect">
                              <a:avLst/>
                            </a:prstGeom>
                            <a:solidFill>
                              <a:srgbClr val="FFFFFF"/>
                            </a:solidFill>
                            <a:ln w="9525">
                              <a:solidFill>
                                <a:srgbClr val="000000"/>
                              </a:solidFill>
                              <a:miter lim="800000"/>
                              <a:headEnd/>
                              <a:tailEnd/>
                            </a:ln>
                          </wps:spPr>
                          <wps:txbx>
                            <w:txbxContent>
                              <w:p w:rsidR="00420709" w:rsidRDefault="00420709" w:rsidP="00420709">
                                <w:r>
                                  <w:rPr>
                                    <w:noProof/>
                                    <w:color w:val="0000FF"/>
                                    <w:lang w:val="en-US"/>
                                  </w:rPr>
                                  <w:drawing>
                                    <wp:inline distT="0" distB="0" distL="0" distR="0" wp14:anchorId="09C66840" wp14:editId="1B9A0CCF">
                                      <wp:extent cx="3657600" cy="2627630"/>
                                      <wp:effectExtent l="0" t="0" r="0" b="1270"/>
                                      <wp:docPr id="36" name="Picture 36" descr="Image result for coat of arms ST LUCI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at of arms ST LUCIA">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92300" cy="26525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A5A9C3" id="Text Box 2" o:spid="_x0000_s1031" type="#_x0000_t202" style="position:absolute;left:0;text-align:left;margin-left:0;margin-top:233.6pt;width:294.75pt;height:219pt;z-index:251794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">
                    <v:textbox>
                      <w:txbxContent>
                        <w:p w:rsidR="00420709" w:rsidRDefault="00420709" w:rsidP="00420709">
                          <w:r>
                            <w:rPr>
                              <w:noProof/>
                              <w:color w:val="0000FF"/>
                              <w:lang w:val="en-US"/>
                            </w:rPr>
                            <w:drawing>
                              <wp:inline distT="0" distB="0" distL="0" distR="0" wp14:anchorId="09C66840" wp14:editId="1B9A0CCF">
                                <wp:extent cx="3657600" cy="2627630"/>
                                <wp:effectExtent l="0" t="0" r="0" b="1270"/>
                                <wp:docPr id="36" name="Picture 36" descr="Image result for coat of arms ST LUCI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at of arms ST LUCIA">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92300" cy="2652559"/>
                                        </a:xfrm>
                                        <a:prstGeom prst="rect">
                                          <a:avLst/>
                                        </a:prstGeom>
                                        <a:noFill/>
                                        <a:ln>
                                          <a:noFill/>
                                        </a:ln>
                                      </pic:spPr>
                                    </pic:pic>
                                  </a:graphicData>
                                </a:graphic>
                              </wp:inline>
                            </w:drawing>
                          </w:r>
                        </w:p>
                      </w:txbxContent>
                    </v:textbox>
                    <w10:wrap type="square" anchorx="margin"/>
                  </v:shape>
                </w:pict>
              </mc:Fallback>
            </mc:AlternateContent>
          </w:r>
          <w:r>
            <w:rPr>
              <w:b/>
              <w:bCs/>
              <w:sz w:val="28"/>
              <w:szCs w:val="28"/>
              <w:lang w:eastAsia="en-GB"/>
            </w:rPr>
            <w:br w:type="page"/>
          </w:r>
        </w:p>
      </w:sdtContent>
    </w:sdt>
    <w:p w:rsidR="00BE05D1" w:rsidRPr="00962550" w:rsidRDefault="00962550" w:rsidP="00BE05D1">
      <w:pPr>
        <w:pStyle w:val="Title"/>
        <w:jc w:val="center"/>
        <w:rPr>
          <w:b/>
          <w:bCs/>
          <w:sz w:val="44"/>
          <w:szCs w:val="44"/>
          <w:lang w:val="en-GB"/>
        </w:rPr>
      </w:pPr>
      <w:r w:rsidRPr="00962550">
        <w:rPr>
          <w:b/>
          <w:bCs/>
          <w:sz w:val="44"/>
          <w:szCs w:val="44"/>
          <w:lang w:val="en-GB"/>
        </w:rPr>
        <w:lastRenderedPageBreak/>
        <w:t>Agricultural</w:t>
      </w:r>
      <w:r w:rsidR="00AA586D">
        <w:rPr>
          <w:b/>
          <w:bCs/>
          <w:sz w:val="44"/>
          <w:szCs w:val="44"/>
          <w:lang w:val="en-GB"/>
        </w:rPr>
        <w:t xml:space="preserve"> Policy Framework and Strategy </w:t>
      </w:r>
    </w:p>
    <w:p w:rsidR="00BE05D1" w:rsidRPr="003737FE" w:rsidRDefault="00BE05D1" w:rsidP="00BE05D1">
      <w:pPr>
        <w:autoSpaceDE w:val="0"/>
        <w:autoSpaceDN w:val="0"/>
        <w:adjustRightInd w:val="0"/>
        <w:rPr>
          <w:rFonts w:ascii="Calibri" w:hAnsi="Calibri" w:cs="Calibri"/>
          <w:color w:val="000000"/>
        </w:rPr>
      </w:pPr>
    </w:p>
    <w:p w:rsidR="00BE05D1" w:rsidRPr="005F6FBD" w:rsidRDefault="00BE05D1" w:rsidP="00BE05D1">
      <w:pPr>
        <w:autoSpaceDE w:val="0"/>
        <w:autoSpaceDN w:val="0"/>
        <w:adjustRightInd w:val="0"/>
        <w:jc w:val="center"/>
        <w:rPr>
          <w:rFonts w:ascii="Arial Narrow" w:hAnsi="Arial Narrow" w:cs="Calibri"/>
          <w:color w:val="000000"/>
          <w:sz w:val="28"/>
          <w:szCs w:val="28"/>
        </w:rPr>
      </w:pPr>
      <w:r w:rsidRPr="005F6FBD">
        <w:rPr>
          <w:rFonts w:ascii="Arial Narrow" w:hAnsi="Arial Narrow" w:cs="Calibri"/>
          <w:b/>
          <w:bCs/>
          <w:color w:val="000000"/>
          <w:sz w:val="28"/>
          <w:szCs w:val="28"/>
        </w:rPr>
        <w:t>Direct Technical Assistance to CARIFORUM countries to Develop/Strengthen Agricultural Policies/Plans/Strategies in Five Member States</w:t>
      </w:r>
    </w:p>
    <w:p w:rsidR="00BE05D1" w:rsidRPr="005F6FBD" w:rsidRDefault="00BE05D1" w:rsidP="00BE05D1">
      <w:pPr>
        <w:jc w:val="center"/>
        <w:rPr>
          <w:rFonts w:ascii="Arial Narrow" w:hAnsi="Arial Narrow" w:cs="Calibri"/>
          <w:b/>
          <w:bCs/>
          <w:color w:val="000000"/>
          <w:sz w:val="28"/>
          <w:szCs w:val="28"/>
        </w:rPr>
      </w:pPr>
      <w:r w:rsidRPr="005F6FBD">
        <w:rPr>
          <w:rFonts w:ascii="Arial Narrow" w:hAnsi="Arial Narrow" w:cs="Calibri"/>
          <w:b/>
          <w:bCs/>
          <w:color w:val="000000"/>
          <w:sz w:val="28"/>
          <w:szCs w:val="28"/>
        </w:rPr>
        <w:t>Haiti, Guyana, St. Kitts &amp; Nevis, Saint Lucia and St. Vincent and the Grenadines</w:t>
      </w:r>
    </w:p>
    <w:p w:rsidR="00BE05D1" w:rsidRDefault="00BE05D1" w:rsidP="00BE05D1">
      <w:pPr>
        <w:jc w:val="center"/>
        <w:rPr>
          <w:lang w:eastAsia="en-GB"/>
        </w:rPr>
      </w:pPr>
    </w:p>
    <w:p w:rsidR="00BE05D1" w:rsidRDefault="00BE05D1" w:rsidP="00BE05D1">
      <w:pPr>
        <w:jc w:val="center"/>
        <w:rPr>
          <w:lang w:eastAsia="en-GB"/>
        </w:rPr>
      </w:pPr>
    </w:p>
    <w:p w:rsidR="00BE05D1" w:rsidRDefault="00BE05D1" w:rsidP="00BE05D1">
      <w:pPr>
        <w:jc w:val="center"/>
        <w:rPr>
          <w:lang w:eastAsia="en-GB"/>
        </w:rPr>
      </w:pPr>
    </w:p>
    <w:p w:rsidR="00BE05D1" w:rsidRDefault="00BE05D1" w:rsidP="00BE05D1">
      <w:pPr>
        <w:jc w:val="center"/>
        <w:rPr>
          <w:lang w:eastAsia="en-GB"/>
        </w:rPr>
      </w:pPr>
    </w:p>
    <w:p w:rsidR="00BE05D1" w:rsidRDefault="00BE05D1" w:rsidP="00BE05D1">
      <w:pPr>
        <w:jc w:val="center"/>
        <w:rPr>
          <w:lang w:eastAsia="en-GB"/>
        </w:rPr>
      </w:pPr>
    </w:p>
    <w:p w:rsidR="00BE05D1" w:rsidRDefault="00BE05D1" w:rsidP="00BE05D1">
      <w:pPr>
        <w:jc w:val="center"/>
        <w:rPr>
          <w:rFonts w:ascii="Arial" w:hAnsi="Arial" w:cs="Arial"/>
          <w:b/>
          <w:lang w:eastAsia="en-GB"/>
        </w:rPr>
      </w:pPr>
    </w:p>
    <w:p w:rsidR="00BE05D1" w:rsidRDefault="00BE05D1" w:rsidP="00BE05D1">
      <w:pPr>
        <w:jc w:val="center"/>
        <w:rPr>
          <w:rFonts w:ascii="Arial" w:hAnsi="Arial" w:cs="Arial"/>
          <w:b/>
          <w:lang w:eastAsia="en-GB"/>
        </w:rPr>
      </w:pPr>
    </w:p>
    <w:p w:rsidR="00BE05D1" w:rsidRPr="005F6FBD" w:rsidRDefault="00BE05D1" w:rsidP="00BE05D1">
      <w:pPr>
        <w:jc w:val="center"/>
        <w:rPr>
          <w:rFonts w:ascii="Arial" w:hAnsi="Arial" w:cs="Arial"/>
          <w:b/>
          <w:lang w:eastAsia="en-GB"/>
        </w:rPr>
      </w:pPr>
      <w:r w:rsidRPr="005F6FBD">
        <w:rPr>
          <w:rFonts w:ascii="Arial" w:hAnsi="Arial" w:cs="Arial"/>
          <w:b/>
          <w:lang w:eastAsia="en-GB"/>
        </w:rPr>
        <w:t>Submitted by:</w:t>
      </w:r>
    </w:p>
    <w:p w:rsidR="00BE05D1" w:rsidRPr="00080FFB" w:rsidRDefault="00BE05D1" w:rsidP="00BE05D1">
      <w:pPr>
        <w:spacing w:after="120" w:line="240" w:lineRule="auto"/>
        <w:jc w:val="center"/>
        <w:rPr>
          <w:rFonts w:ascii="Arial Narrow" w:hAnsi="Arial Narrow"/>
          <w:b/>
          <w:szCs w:val="28"/>
        </w:rPr>
      </w:pPr>
      <w:r>
        <w:rPr>
          <w:rFonts w:ascii="Arial Narrow" w:hAnsi="Arial Narrow"/>
          <w:b/>
          <w:szCs w:val="28"/>
        </w:rPr>
        <w:t>GLENROY AND ASSOCIATES</w:t>
      </w:r>
    </w:p>
    <w:p w:rsidR="00BE05D1" w:rsidRDefault="00BE05D1" w:rsidP="00BE05D1">
      <w:pPr>
        <w:spacing w:after="120" w:line="240" w:lineRule="auto"/>
        <w:jc w:val="center"/>
        <w:rPr>
          <w:rFonts w:ascii="Arial Narrow" w:hAnsi="Arial Narrow"/>
          <w:b/>
          <w:szCs w:val="28"/>
        </w:rPr>
      </w:pPr>
      <w:r w:rsidRPr="00080FFB">
        <w:rPr>
          <w:rFonts w:ascii="Arial Narrow" w:hAnsi="Arial Narrow"/>
          <w:b/>
          <w:szCs w:val="28"/>
        </w:rPr>
        <w:t>#26 Chincuna Gardens, Cunupia.</w:t>
      </w:r>
    </w:p>
    <w:p w:rsidR="00AE156C" w:rsidRPr="00080FFB" w:rsidRDefault="00AE156C" w:rsidP="00BE05D1">
      <w:pPr>
        <w:spacing w:after="120" w:line="240" w:lineRule="auto"/>
        <w:jc w:val="center"/>
        <w:rPr>
          <w:rFonts w:ascii="Arial Narrow" w:hAnsi="Arial Narrow"/>
          <w:b/>
          <w:szCs w:val="28"/>
        </w:rPr>
      </w:pPr>
      <w:r>
        <w:rPr>
          <w:rFonts w:ascii="Arial Narrow" w:hAnsi="Arial Narrow"/>
          <w:b/>
          <w:szCs w:val="28"/>
        </w:rPr>
        <w:t>Trinidad and Tobago</w:t>
      </w:r>
    </w:p>
    <w:p w:rsidR="00BE05D1" w:rsidRPr="00080FFB" w:rsidRDefault="00BE05D1" w:rsidP="00BE05D1">
      <w:pPr>
        <w:spacing w:after="120" w:line="240" w:lineRule="auto"/>
        <w:jc w:val="center"/>
        <w:rPr>
          <w:rFonts w:ascii="Arial Narrow" w:hAnsi="Arial Narrow"/>
          <w:b/>
          <w:szCs w:val="28"/>
        </w:rPr>
      </w:pPr>
      <w:r w:rsidRPr="00080FFB">
        <w:rPr>
          <w:rFonts w:ascii="Arial Narrow" w:hAnsi="Arial Narrow"/>
          <w:b/>
          <w:szCs w:val="28"/>
        </w:rPr>
        <w:t xml:space="preserve">Phone: </w:t>
      </w:r>
      <w:r>
        <w:rPr>
          <w:rFonts w:ascii="Arial Narrow" w:hAnsi="Arial Narrow"/>
          <w:b/>
          <w:szCs w:val="28"/>
        </w:rPr>
        <w:t xml:space="preserve">(868) </w:t>
      </w:r>
      <w:r w:rsidRPr="00080FFB">
        <w:rPr>
          <w:rFonts w:ascii="Arial Narrow" w:hAnsi="Arial Narrow"/>
          <w:b/>
          <w:szCs w:val="28"/>
        </w:rPr>
        <w:t>693-1839/497-1431</w:t>
      </w:r>
    </w:p>
    <w:p w:rsidR="00BE05D1" w:rsidRDefault="00BE05D1" w:rsidP="00BE05D1">
      <w:pPr>
        <w:spacing w:after="120" w:line="240" w:lineRule="auto"/>
        <w:jc w:val="center"/>
        <w:rPr>
          <w:rStyle w:val="Hyperlink"/>
          <w:rFonts w:ascii="Arial Narrow" w:eastAsia="Calibri" w:hAnsi="Arial Narrow"/>
          <w:b/>
          <w:szCs w:val="28"/>
        </w:rPr>
      </w:pPr>
      <w:r>
        <w:rPr>
          <w:rFonts w:ascii="Arial Narrow" w:hAnsi="Arial Narrow"/>
          <w:b/>
          <w:szCs w:val="28"/>
        </w:rPr>
        <w:t xml:space="preserve">Website: </w:t>
      </w:r>
      <w:hyperlink r:id="rId16" w:history="1">
        <w:r w:rsidRPr="00EB5852">
          <w:rPr>
            <w:rStyle w:val="Hyperlink"/>
            <w:rFonts w:ascii="Arial Narrow" w:eastAsia="Calibri" w:hAnsi="Arial Narrow"/>
            <w:b/>
            <w:szCs w:val="28"/>
          </w:rPr>
          <w:t>www.glenroyandassociates-tt.com</w:t>
        </w:r>
      </w:hyperlink>
    </w:p>
    <w:p w:rsidR="003B6E4C" w:rsidRDefault="003B6E4C" w:rsidP="00BE05D1">
      <w:pPr>
        <w:spacing w:after="120" w:line="240" w:lineRule="auto"/>
        <w:jc w:val="center"/>
        <w:rPr>
          <w:rStyle w:val="Hyperlink"/>
          <w:rFonts w:ascii="Arial Narrow" w:eastAsia="Calibri" w:hAnsi="Arial Narrow"/>
          <w:b/>
          <w:szCs w:val="28"/>
        </w:rPr>
      </w:pPr>
    </w:p>
    <w:p w:rsidR="003B6E4C" w:rsidRDefault="003B6E4C" w:rsidP="00BE05D1">
      <w:pPr>
        <w:spacing w:after="120" w:line="240" w:lineRule="auto"/>
        <w:jc w:val="center"/>
        <w:rPr>
          <w:rStyle w:val="Hyperlink"/>
          <w:rFonts w:ascii="Arial Narrow" w:eastAsia="Calibri" w:hAnsi="Arial Narrow"/>
          <w:b/>
          <w:szCs w:val="28"/>
        </w:rPr>
      </w:pPr>
    </w:p>
    <w:p w:rsidR="003B6E4C" w:rsidRPr="003B6E4C" w:rsidRDefault="003B6E4C" w:rsidP="003B6E4C">
      <w:pPr>
        <w:spacing w:after="120" w:line="240" w:lineRule="auto"/>
        <w:jc w:val="center"/>
        <w:rPr>
          <w:lang w:eastAsia="en-GB"/>
        </w:rPr>
      </w:pPr>
      <w:r w:rsidRPr="003B6E4C">
        <w:rPr>
          <w:rStyle w:val="Hyperlink"/>
          <w:rFonts w:ascii="Arial Narrow" w:eastAsia="Calibri" w:hAnsi="Arial Narrow"/>
          <w:b/>
          <w:color w:val="000000" w:themeColor="text1"/>
          <w:szCs w:val="28"/>
          <w:u w:val="none"/>
        </w:rPr>
        <w:t>Prepared by</w:t>
      </w:r>
      <w:r>
        <w:rPr>
          <w:rStyle w:val="Hyperlink"/>
          <w:rFonts w:ascii="Arial Narrow" w:eastAsia="Calibri" w:hAnsi="Arial Narrow"/>
          <w:b/>
          <w:color w:val="000000" w:themeColor="text1"/>
          <w:szCs w:val="28"/>
          <w:u w:val="none"/>
        </w:rPr>
        <w:t>: Charles Carmichael (Consultant)</w:t>
      </w:r>
    </w:p>
    <w:p w:rsidR="00BE05D1" w:rsidRDefault="00BE05D1" w:rsidP="00BE05D1">
      <w:pPr>
        <w:jc w:val="center"/>
        <w:rPr>
          <w:lang w:eastAsia="en-GB"/>
        </w:rPr>
      </w:pPr>
    </w:p>
    <w:p w:rsidR="00BE05D1" w:rsidRDefault="00BE05D1" w:rsidP="00BE05D1">
      <w:pPr>
        <w:rPr>
          <w:lang w:eastAsia="en-GB"/>
        </w:rPr>
      </w:pPr>
    </w:p>
    <w:p w:rsidR="00BE05D1" w:rsidRDefault="00BE05D1" w:rsidP="00BE05D1">
      <w:pPr>
        <w:rPr>
          <w:lang w:eastAsia="en-GB"/>
        </w:rPr>
      </w:pPr>
    </w:p>
    <w:p w:rsidR="00BE05D1" w:rsidRPr="003D06F9" w:rsidRDefault="00BE05D1" w:rsidP="00BE05D1">
      <w:pPr>
        <w:rPr>
          <w:lang w:eastAsia="en-GB"/>
        </w:rPr>
      </w:pPr>
    </w:p>
    <w:p w:rsidR="00BE05D1" w:rsidRPr="00EC722F" w:rsidRDefault="00420709" w:rsidP="00BE05D1">
      <w:pPr>
        <w:pStyle w:val="Heading3"/>
        <w:rPr>
          <w:sz w:val="28"/>
          <w:szCs w:val="28"/>
        </w:rPr>
      </w:pPr>
      <w:r>
        <w:rPr>
          <w:sz w:val="28"/>
          <w:szCs w:val="28"/>
        </w:rPr>
        <w:t>December</w:t>
      </w:r>
      <w:r w:rsidR="00BE05D1">
        <w:rPr>
          <w:sz w:val="28"/>
          <w:szCs w:val="28"/>
        </w:rPr>
        <w:t>, 2016</w:t>
      </w:r>
    </w:p>
    <w:p w:rsidR="00BE05D1" w:rsidRDefault="00BE05D1" w:rsidP="00BE05D1">
      <w:pPr>
        <w:jc w:val="center"/>
        <w:rPr>
          <w:b/>
          <w:bCs/>
          <w:lang w:val="en-US"/>
        </w:rPr>
        <w:sectPr w:rsidR="00BE05D1" w:rsidSect="00AC38F6">
          <w:footerReference w:type="even" r:id="rId17"/>
          <w:footerReference w:type="default" r:id="rId18"/>
          <w:pgSz w:w="12240" w:h="15840" w:code="1"/>
          <w:pgMar w:top="1418" w:right="1418" w:bottom="1418" w:left="1418" w:header="720" w:footer="720" w:gutter="0"/>
          <w:pgNumType w:fmt="lowerRoman" w:start="1"/>
          <w:cols w:space="720"/>
          <w:titlePg/>
          <w:docGrid w:linePitch="360"/>
        </w:sectPr>
      </w:pPr>
    </w:p>
    <w:p w:rsidR="00A96063" w:rsidRPr="00A96063" w:rsidRDefault="00A96063" w:rsidP="000E723A">
      <w:pPr>
        <w:jc w:val="center"/>
        <w:rPr>
          <w:rFonts w:ascii="Cambria" w:hAnsi="Cambria" w:cs="Arial"/>
          <w:b/>
          <w:bCs/>
          <w:sz w:val="28"/>
          <w:szCs w:val="28"/>
          <w:lang w:val="en-US"/>
        </w:rPr>
        <w:sectPr w:rsidR="00A96063" w:rsidRPr="00A96063" w:rsidSect="00AC38F6">
          <w:pgSz w:w="12240" w:h="15840"/>
          <w:pgMar w:top="1440" w:right="1800" w:bottom="1440" w:left="1800" w:header="720" w:footer="720" w:gutter="0"/>
          <w:pgNumType w:fmt="lowerRoman" w:start="1"/>
          <w:cols w:space="720"/>
          <w:docGrid w:linePitch="360"/>
        </w:sectPr>
      </w:pPr>
      <w:r w:rsidRPr="00A96063">
        <w:rPr>
          <w:rFonts w:ascii="Cambria" w:hAnsi="Cambria" w:cs="Arial"/>
          <w:b/>
          <w:bCs/>
          <w:sz w:val="28"/>
          <w:szCs w:val="28"/>
          <w:lang w:val="en-US"/>
        </w:rPr>
        <w:lastRenderedPageBreak/>
        <w:t>FOREWORD</w:t>
      </w:r>
    </w:p>
    <w:p w:rsidR="00B25F50" w:rsidRPr="006C42F4" w:rsidRDefault="00B25F50" w:rsidP="00B25F50">
      <w:pPr>
        <w:spacing w:after="360" w:line="240" w:lineRule="auto"/>
        <w:jc w:val="center"/>
        <w:rPr>
          <w:rFonts w:ascii="Cambria" w:hAnsi="Cambria" w:cs="Arial"/>
          <w:b/>
          <w:bCs/>
          <w:sz w:val="32"/>
          <w:szCs w:val="32"/>
          <w:lang w:val="en-US"/>
        </w:rPr>
      </w:pPr>
      <w:r w:rsidRPr="006C42F4">
        <w:rPr>
          <w:rFonts w:ascii="Cambria" w:hAnsi="Cambria" w:cs="Arial"/>
          <w:b/>
          <w:bCs/>
          <w:sz w:val="32"/>
          <w:szCs w:val="32"/>
          <w:lang w:val="en-US"/>
        </w:rPr>
        <w:lastRenderedPageBreak/>
        <w:t>TABLE OF CONTENTS</w:t>
      </w:r>
    </w:p>
    <w:p w:rsidR="00B25F50" w:rsidRPr="001226E9" w:rsidRDefault="00B25F50" w:rsidP="00B25F50">
      <w:pPr>
        <w:spacing w:after="360" w:line="240" w:lineRule="auto"/>
        <w:rPr>
          <w:rFonts w:ascii="Cambria" w:hAnsi="Cambria" w:cs="Arial"/>
          <w:bCs/>
          <w:lang w:val="en-US"/>
        </w:rPr>
      </w:pPr>
      <w:r w:rsidRPr="001226E9">
        <w:rPr>
          <w:rFonts w:ascii="Cambria" w:hAnsi="Cambria" w:cs="Arial"/>
          <w:b/>
          <w:bCs/>
          <w:lang w:val="en-US"/>
        </w:rPr>
        <w:t>FOREW</w:t>
      </w:r>
      <w:r>
        <w:rPr>
          <w:rFonts w:ascii="Cambria" w:hAnsi="Cambria" w:cs="Arial"/>
          <w:b/>
          <w:bCs/>
          <w:lang w:val="en-US"/>
        </w:rPr>
        <w:t>O</w:t>
      </w:r>
      <w:r w:rsidRPr="001226E9">
        <w:rPr>
          <w:rFonts w:ascii="Cambria" w:hAnsi="Cambria" w:cs="Arial"/>
          <w:b/>
          <w:bCs/>
          <w:lang w:val="en-US"/>
        </w:rPr>
        <w:t>RD</w:t>
      </w:r>
    </w:p>
    <w:p w:rsidR="00B25F50" w:rsidRPr="001226E9" w:rsidRDefault="00B25F50" w:rsidP="00B25F50">
      <w:pPr>
        <w:spacing w:after="360" w:line="240" w:lineRule="auto"/>
        <w:rPr>
          <w:rFonts w:ascii="Cambria" w:hAnsi="Cambria"/>
          <w:lang w:eastAsia="en-GB"/>
        </w:rPr>
      </w:pPr>
      <w:r w:rsidRPr="001226E9">
        <w:rPr>
          <w:rFonts w:ascii="Cambria" w:hAnsi="Cambria" w:cs="Arial"/>
          <w:b/>
          <w:bCs/>
          <w:lang w:val="en-US"/>
        </w:rPr>
        <w:t>TABLE OF CONTENTS</w:t>
      </w:r>
    </w:p>
    <w:p w:rsidR="00B25F50" w:rsidRPr="001226E9" w:rsidRDefault="00B25F50" w:rsidP="00B25F50">
      <w:pPr>
        <w:spacing w:after="360" w:line="240" w:lineRule="auto"/>
        <w:jc w:val="both"/>
        <w:rPr>
          <w:rFonts w:ascii="Cambria" w:hAnsi="Cambria" w:cs="Arial"/>
        </w:rPr>
      </w:pPr>
      <w:r w:rsidRPr="001226E9">
        <w:rPr>
          <w:rFonts w:ascii="Cambria" w:hAnsi="Cambria" w:cs="Arial"/>
          <w:b/>
        </w:rPr>
        <w:t>EXECUTIVE SUMMARY</w:t>
      </w:r>
    </w:p>
    <w:p w:rsidR="00B25F50" w:rsidRPr="001226E9" w:rsidRDefault="00B25F50" w:rsidP="00B25F50">
      <w:pPr>
        <w:spacing w:after="360"/>
        <w:rPr>
          <w:rFonts w:ascii="Cambria" w:hAnsi="Cambria"/>
          <w:lang w:eastAsia="en-GB"/>
        </w:rPr>
      </w:pPr>
      <w:r w:rsidRPr="001226E9">
        <w:rPr>
          <w:rFonts w:ascii="Cambria" w:hAnsi="Cambria" w:cs="Arial"/>
          <w:b/>
        </w:rPr>
        <w:t>ACRONYMS AND ABBREVIATIONS</w:t>
      </w:r>
    </w:p>
    <w:p w:rsidR="00B25F50" w:rsidRDefault="00B25F50" w:rsidP="00B25F50">
      <w:pPr>
        <w:autoSpaceDE w:val="0"/>
        <w:autoSpaceDN w:val="0"/>
        <w:adjustRightInd w:val="0"/>
        <w:spacing w:after="360" w:line="240" w:lineRule="auto"/>
        <w:jc w:val="both"/>
        <w:rPr>
          <w:rFonts w:ascii="Cambria" w:hAnsi="Cambria" w:cs="Arial"/>
          <w:b/>
          <w:bCs/>
          <w:sz w:val="26"/>
          <w:szCs w:val="26"/>
          <w:lang w:val="en-US"/>
        </w:rPr>
      </w:pPr>
      <w:r w:rsidRPr="00322310">
        <w:rPr>
          <w:rFonts w:ascii="Cambria" w:hAnsi="Cambria" w:cs="Arial"/>
          <w:b/>
          <w:bCs/>
          <w:sz w:val="26"/>
          <w:szCs w:val="26"/>
          <w:lang w:val="en-US"/>
        </w:rPr>
        <w:t>PART ONE- AGRICULTURAL SECTOR REVIEW</w:t>
      </w:r>
    </w:p>
    <w:p w:rsidR="00B25F50" w:rsidRDefault="00B25F50" w:rsidP="00B25F50">
      <w:pPr>
        <w:pStyle w:val="Heading2"/>
        <w:numPr>
          <w:ilvl w:val="0"/>
          <w:numId w:val="0"/>
        </w:numPr>
        <w:tabs>
          <w:tab w:val="clear" w:pos="1134"/>
        </w:tabs>
        <w:ind w:left="540" w:hanging="540"/>
        <w:rPr>
          <w:i w:val="0"/>
          <w:sz w:val="24"/>
          <w:szCs w:val="24"/>
        </w:rPr>
      </w:pPr>
      <w:r>
        <w:rPr>
          <w:i w:val="0"/>
          <w:sz w:val="24"/>
          <w:szCs w:val="24"/>
        </w:rPr>
        <w:t>1.</w:t>
      </w:r>
      <w:r>
        <w:rPr>
          <w:i w:val="0"/>
          <w:sz w:val="24"/>
          <w:szCs w:val="24"/>
        </w:rPr>
        <w:tab/>
      </w:r>
      <w:r w:rsidRPr="00322310">
        <w:rPr>
          <w:i w:val="0"/>
          <w:sz w:val="24"/>
          <w:szCs w:val="24"/>
        </w:rPr>
        <w:t>SITUATIONAL ANALYSIS</w:t>
      </w:r>
    </w:p>
    <w:p w:rsidR="00B25F50" w:rsidRPr="006C42F4" w:rsidRDefault="00B25F50" w:rsidP="00DD778D">
      <w:pPr>
        <w:pStyle w:val="ListParagraph"/>
        <w:numPr>
          <w:ilvl w:val="1"/>
          <w:numId w:val="36"/>
        </w:numPr>
        <w:spacing w:after="120" w:line="240" w:lineRule="auto"/>
        <w:ind w:left="1181" w:hanging="634"/>
        <w:rPr>
          <w:rFonts w:ascii="Cambria" w:hAnsi="Cambria"/>
          <w:bCs/>
          <w:lang w:val="en-US"/>
        </w:rPr>
      </w:pPr>
      <w:r w:rsidRPr="006C42F4">
        <w:rPr>
          <w:rFonts w:ascii="Cambria" w:hAnsi="Cambria"/>
          <w:bCs/>
          <w:lang w:val="en-US"/>
        </w:rPr>
        <w:t>Contribution of Agriculture to GDP</w:t>
      </w:r>
    </w:p>
    <w:p w:rsidR="00B25F50" w:rsidRPr="006C42F4" w:rsidRDefault="00B25F50" w:rsidP="00DD778D">
      <w:pPr>
        <w:pStyle w:val="ListParagraph"/>
        <w:numPr>
          <w:ilvl w:val="1"/>
          <w:numId w:val="36"/>
        </w:numPr>
        <w:spacing w:after="120" w:line="240" w:lineRule="auto"/>
        <w:ind w:left="1181" w:hanging="634"/>
        <w:rPr>
          <w:rFonts w:ascii="Cambria" w:hAnsi="Cambria"/>
          <w:bCs/>
          <w:lang w:val="en-US"/>
        </w:rPr>
      </w:pPr>
      <w:r w:rsidRPr="006C42F4">
        <w:rPr>
          <w:rFonts w:ascii="Cambria" w:hAnsi="Cambria"/>
          <w:bCs/>
        </w:rPr>
        <w:t>Public Investment in Agriculture Development (Budgetary Allocations)</w:t>
      </w:r>
    </w:p>
    <w:p w:rsidR="00B25F50" w:rsidRPr="006C42F4" w:rsidRDefault="00B25F50" w:rsidP="00DD778D">
      <w:pPr>
        <w:pStyle w:val="ListParagraph"/>
        <w:numPr>
          <w:ilvl w:val="1"/>
          <w:numId w:val="36"/>
        </w:numPr>
        <w:spacing w:after="120" w:line="240" w:lineRule="auto"/>
        <w:ind w:left="1181" w:hanging="634"/>
        <w:rPr>
          <w:rFonts w:ascii="Cambria" w:hAnsi="Cambria"/>
          <w:bCs/>
          <w:lang w:val="en-US"/>
        </w:rPr>
      </w:pPr>
      <w:r w:rsidRPr="006C42F4">
        <w:rPr>
          <w:rFonts w:ascii="Cambria" w:hAnsi="Cambria"/>
          <w:bCs/>
          <w:lang w:val="en-US"/>
        </w:rPr>
        <w:t>Performance of Key Sub-Sectors</w:t>
      </w:r>
    </w:p>
    <w:p w:rsidR="00B25F50" w:rsidRDefault="00B25F50" w:rsidP="00F66B9C">
      <w:pPr>
        <w:pStyle w:val="ListParagraph"/>
        <w:numPr>
          <w:ilvl w:val="0"/>
          <w:numId w:val="97"/>
        </w:numPr>
        <w:spacing w:after="0" w:line="240" w:lineRule="auto"/>
        <w:ind w:left="1620"/>
        <w:rPr>
          <w:rFonts w:ascii="Cambria" w:hAnsi="Cambria"/>
          <w:bCs/>
          <w:i/>
          <w:lang w:val="en-US"/>
        </w:rPr>
      </w:pPr>
      <w:r w:rsidRPr="00322310">
        <w:rPr>
          <w:rFonts w:ascii="Cambria" w:hAnsi="Cambria"/>
          <w:bCs/>
          <w:i/>
          <w:lang w:val="en-US"/>
        </w:rPr>
        <w:t>Banana</w:t>
      </w:r>
    </w:p>
    <w:p w:rsidR="00B25F50" w:rsidRDefault="00B25F50" w:rsidP="00F66B9C">
      <w:pPr>
        <w:pStyle w:val="ListParagraph"/>
        <w:numPr>
          <w:ilvl w:val="0"/>
          <w:numId w:val="97"/>
        </w:numPr>
        <w:spacing w:after="0" w:line="240" w:lineRule="auto"/>
        <w:ind w:left="1620"/>
        <w:rPr>
          <w:rFonts w:ascii="Cambria" w:hAnsi="Cambria"/>
          <w:bCs/>
          <w:i/>
          <w:lang w:val="en-US"/>
        </w:rPr>
      </w:pPr>
      <w:r>
        <w:rPr>
          <w:rFonts w:ascii="Cambria" w:hAnsi="Cambria"/>
          <w:bCs/>
          <w:i/>
          <w:lang w:val="en-US"/>
        </w:rPr>
        <w:t>Cocoa</w:t>
      </w:r>
    </w:p>
    <w:p w:rsidR="00B25F50" w:rsidRDefault="00B25F50" w:rsidP="00F66B9C">
      <w:pPr>
        <w:pStyle w:val="ListParagraph"/>
        <w:numPr>
          <w:ilvl w:val="0"/>
          <w:numId w:val="97"/>
        </w:numPr>
        <w:spacing w:after="0" w:line="240" w:lineRule="auto"/>
        <w:ind w:left="1620"/>
        <w:rPr>
          <w:rFonts w:ascii="Cambria" w:hAnsi="Cambria"/>
          <w:bCs/>
          <w:i/>
          <w:lang w:val="en-US"/>
        </w:rPr>
      </w:pPr>
      <w:r>
        <w:rPr>
          <w:rFonts w:ascii="Cambria" w:hAnsi="Cambria"/>
          <w:bCs/>
          <w:i/>
          <w:lang w:val="en-US"/>
        </w:rPr>
        <w:t>Coffee</w:t>
      </w:r>
    </w:p>
    <w:p w:rsidR="00B25F50" w:rsidRDefault="00B25F50" w:rsidP="00F66B9C">
      <w:pPr>
        <w:pStyle w:val="ListParagraph"/>
        <w:numPr>
          <w:ilvl w:val="0"/>
          <w:numId w:val="97"/>
        </w:numPr>
        <w:spacing w:after="0" w:line="240" w:lineRule="auto"/>
        <w:ind w:left="1620"/>
        <w:rPr>
          <w:rFonts w:ascii="Cambria" w:hAnsi="Cambria"/>
          <w:bCs/>
          <w:i/>
          <w:lang w:val="en-US"/>
        </w:rPr>
      </w:pPr>
      <w:r>
        <w:rPr>
          <w:rFonts w:ascii="Cambria" w:hAnsi="Cambria"/>
          <w:bCs/>
          <w:i/>
          <w:lang w:val="en-US"/>
        </w:rPr>
        <w:t>Coconuts</w:t>
      </w:r>
    </w:p>
    <w:p w:rsidR="00B25F50" w:rsidRDefault="00B25F50" w:rsidP="00F66B9C">
      <w:pPr>
        <w:pStyle w:val="ListParagraph"/>
        <w:numPr>
          <w:ilvl w:val="0"/>
          <w:numId w:val="97"/>
        </w:numPr>
        <w:spacing w:after="0" w:line="240" w:lineRule="auto"/>
        <w:ind w:left="1620"/>
        <w:rPr>
          <w:rFonts w:ascii="Cambria" w:hAnsi="Cambria"/>
          <w:bCs/>
          <w:i/>
          <w:lang w:val="en-US"/>
        </w:rPr>
      </w:pPr>
      <w:r>
        <w:rPr>
          <w:rFonts w:ascii="Cambria" w:hAnsi="Cambria"/>
          <w:bCs/>
          <w:i/>
          <w:lang w:val="en-US"/>
        </w:rPr>
        <w:t xml:space="preserve">Fruits </w:t>
      </w:r>
    </w:p>
    <w:p w:rsidR="00B25F50" w:rsidRDefault="00B25F50" w:rsidP="00F66B9C">
      <w:pPr>
        <w:pStyle w:val="ListParagraph"/>
        <w:numPr>
          <w:ilvl w:val="0"/>
          <w:numId w:val="97"/>
        </w:numPr>
        <w:spacing w:after="0" w:line="240" w:lineRule="auto"/>
        <w:ind w:left="1620"/>
        <w:rPr>
          <w:rFonts w:ascii="Cambria" w:hAnsi="Cambria"/>
          <w:bCs/>
          <w:i/>
          <w:lang w:val="en-US"/>
        </w:rPr>
      </w:pPr>
      <w:r>
        <w:rPr>
          <w:rFonts w:ascii="Cambria" w:hAnsi="Cambria"/>
          <w:bCs/>
          <w:i/>
          <w:lang w:val="en-US"/>
        </w:rPr>
        <w:t>Vegetables</w:t>
      </w:r>
    </w:p>
    <w:p w:rsidR="00B25F50" w:rsidRDefault="00B25F50" w:rsidP="00F66B9C">
      <w:pPr>
        <w:pStyle w:val="ListParagraph"/>
        <w:numPr>
          <w:ilvl w:val="0"/>
          <w:numId w:val="97"/>
        </w:numPr>
        <w:spacing w:after="0" w:line="240" w:lineRule="auto"/>
        <w:ind w:left="1620"/>
        <w:rPr>
          <w:rFonts w:ascii="Cambria" w:hAnsi="Cambria"/>
          <w:bCs/>
          <w:i/>
          <w:lang w:val="en-US"/>
        </w:rPr>
      </w:pPr>
      <w:r>
        <w:rPr>
          <w:rFonts w:ascii="Cambria" w:hAnsi="Cambria"/>
          <w:bCs/>
          <w:i/>
          <w:lang w:val="en-US"/>
        </w:rPr>
        <w:t>Herbs and Spices</w:t>
      </w:r>
    </w:p>
    <w:p w:rsidR="00B25F50" w:rsidRDefault="00B25F50" w:rsidP="00F66B9C">
      <w:pPr>
        <w:pStyle w:val="ListParagraph"/>
        <w:numPr>
          <w:ilvl w:val="0"/>
          <w:numId w:val="97"/>
        </w:numPr>
        <w:spacing w:after="0" w:line="240" w:lineRule="auto"/>
        <w:ind w:left="1620"/>
        <w:rPr>
          <w:rFonts w:ascii="Cambria" w:hAnsi="Cambria"/>
          <w:bCs/>
          <w:i/>
          <w:lang w:val="en-US"/>
        </w:rPr>
      </w:pPr>
      <w:r>
        <w:rPr>
          <w:rFonts w:ascii="Cambria" w:hAnsi="Cambria"/>
          <w:bCs/>
          <w:i/>
          <w:lang w:val="en-US"/>
        </w:rPr>
        <w:t>Livestock</w:t>
      </w:r>
    </w:p>
    <w:p w:rsidR="00B25F50" w:rsidRPr="00AF1833" w:rsidRDefault="00B25F50" w:rsidP="00F66B9C">
      <w:pPr>
        <w:pStyle w:val="ListParagraph"/>
        <w:numPr>
          <w:ilvl w:val="0"/>
          <w:numId w:val="97"/>
        </w:numPr>
        <w:spacing w:after="0" w:line="240" w:lineRule="auto"/>
        <w:ind w:left="1620"/>
        <w:rPr>
          <w:rFonts w:ascii="Cambria" w:hAnsi="Cambria"/>
          <w:bCs/>
          <w:i/>
          <w:lang w:val="en-US"/>
        </w:rPr>
      </w:pPr>
      <w:r>
        <w:rPr>
          <w:rFonts w:ascii="Cambria" w:hAnsi="Cambria"/>
          <w:bCs/>
          <w:i/>
          <w:lang w:val="en-US"/>
        </w:rPr>
        <w:t>Poultry</w:t>
      </w:r>
    </w:p>
    <w:p w:rsidR="00B25F50" w:rsidRDefault="00B25F50" w:rsidP="00F66B9C">
      <w:pPr>
        <w:pStyle w:val="ListParagraph"/>
        <w:numPr>
          <w:ilvl w:val="0"/>
          <w:numId w:val="97"/>
        </w:numPr>
        <w:spacing w:after="0" w:line="240" w:lineRule="auto"/>
        <w:ind w:left="1620"/>
        <w:rPr>
          <w:rFonts w:ascii="Cambria" w:hAnsi="Cambria"/>
          <w:bCs/>
          <w:i/>
          <w:lang w:val="en-US"/>
        </w:rPr>
      </w:pPr>
      <w:r>
        <w:rPr>
          <w:rFonts w:ascii="Cambria" w:hAnsi="Cambria"/>
          <w:bCs/>
          <w:i/>
          <w:lang w:val="en-US"/>
        </w:rPr>
        <w:t>Apiculture</w:t>
      </w:r>
    </w:p>
    <w:p w:rsidR="00B25F50" w:rsidRDefault="00B25F50" w:rsidP="00F66B9C">
      <w:pPr>
        <w:pStyle w:val="ListParagraph"/>
        <w:numPr>
          <w:ilvl w:val="0"/>
          <w:numId w:val="97"/>
        </w:numPr>
        <w:spacing w:after="0" w:line="240" w:lineRule="auto"/>
        <w:ind w:left="1620"/>
        <w:rPr>
          <w:rFonts w:ascii="Cambria" w:hAnsi="Cambria"/>
          <w:bCs/>
          <w:i/>
          <w:lang w:val="en-US"/>
        </w:rPr>
      </w:pPr>
      <w:r>
        <w:rPr>
          <w:rFonts w:ascii="Cambria" w:hAnsi="Cambria"/>
          <w:bCs/>
          <w:i/>
          <w:lang w:val="en-US"/>
        </w:rPr>
        <w:t>Fisheries</w:t>
      </w:r>
    </w:p>
    <w:p w:rsidR="00B25F50" w:rsidRDefault="00B25F50" w:rsidP="00F66B9C">
      <w:pPr>
        <w:pStyle w:val="ListParagraph"/>
        <w:numPr>
          <w:ilvl w:val="0"/>
          <w:numId w:val="97"/>
        </w:numPr>
        <w:spacing w:after="0" w:line="240" w:lineRule="auto"/>
        <w:ind w:left="1620"/>
        <w:rPr>
          <w:rFonts w:ascii="Cambria" w:hAnsi="Cambria"/>
          <w:bCs/>
          <w:i/>
          <w:lang w:val="en-US"/>
        </w:rPr>
      </w:pPr>
      <w:r>
        <w:rPr>
          <w:rFonts w:ascii="Cambria" w:hAnsi="Cambria"/>
          <w:bCs/>
          <w:i/>
          <w:lang w:val="en-US"/>
        </w:rPr>
        <w:t>Aquaculture</w:t>
      </w:r>
    </w:p>
    <w:p w:rsidR="00B25F50" w:rsidRDefault="00B25F50" w:rsidP="00F66B9C">
      <w:pPr>
        <w:pStyle w:val="ListParagraph"/>
        <w:numPr>
          <w:ilvl w:val="0"/>
          <w:numId w:val="97"/>
        </w:numPr>
        <w:spacing w:after="120" w:line="240" w:lineRule="auto"/>
        <w:ind w:left="1627"/>
        <w:rPr>
          <w:rFonts w:ascii="Cambria" w:hAnsi="Cambria"/>
          <w:bCs/>
          <w:i/>
          <w:lang w:val="en-US"/>
        </w:rPr>
      </w:pPr>
      <w:r>
        <w:rPr>
          <w:rFonts w:ascii="Cambria" w:hAnsi="Cambria"/>
          <w:bCs/>
          <w:i/>
          <w:lang w:val="en-US"/>
        </w:rPr>
        <w:t>Agro processing</w:t>
      </w:r>
    </w:p>
    <w:p w:rsidR="00B25F50" w:rsidRPr="006C42F4" w:rsidRDefault="00B25F50" w:rsidP="0095739C">
      <w:pPr>
        <w:suppressAutoHyphens/>
        <w:spacing w:after="120" w:line="240" w:lineRule="auto"/>
        <w:ind w:left="1195" w:hanging="648"/>
        <w:jc w:val="both"/>
        <w:rPr>
          <w:rFonts w:ascii="Cambria" w:hAnsi="Cambria" w:cs="Arial"/>
        </w:rPr>
      </w:pPr>
      <w:r w:rsidRPr="006C42F4">
        <w:rPr>
          <w:rFonts w:ascii="Cambria" w:hAnsi="Cambria" w:cs="Arial"/>
        </w:rPr>
        <w:t>1.4</w:t>
      </w:r>
      <w:r w:rsidRPr="006C42F4">
        <w:rPr>
          <w:rFonts w:ascii="Cambria" w:hAnsi="Cambria" w:cs="Arial"/>
        </w:rPr>
        <w:tab/>
        <w:t>Agricultural Exports and Imports</w:t>
      </w:r>
    </w:p>
    <w:p w:rsidR="000E723A" w:rsidRPr="00B25F50" w:rsidRDefault="000E723A" w:rsidP="00F66B9C">
      <w:pPr>
        <w:pStyle w:val="ListParagraph"/>
        <w:numPr>
          <w:ilvl w:val="0"/>
          <w:numId w:val="98"/>
        </w:numPr>
        <w:suppressAutoHyphens/>
        <w:spacing w:after="0" w:line="240" w:lineRule="auto"/>
        <w:ind w:left="1620"/>
        <w:jc w:val="both"/>
        <w:rPr>
          <w:rFonts w:ascii="Cambria" w:hAnsi="Cambria" w:cs="Arial"/>
          <w:i/>
        </w:rPr>
      </w:pPr>
      <w:r w:rsidRPr="00B25F50">
        <w:rPr>
          <w:rFonts w:ascii="Cambria" w:hAnsi="Cambria" w:cs="Arial"/>
          <w:i/>
        </w:rPr>
        <w:t>Food Exports</w:t>
      </w:r>
    </w:p>
    <w:p w:rsidR="000E723A" w:rsidRPr="00B25F50" w:rsidRDefault="000E723A" w:rsidP="00F66B9C">
      <w:pPr>
        <w:pStyle w:val="ListParagraph"/>
        <w:numPr>
          <w:ilvl w:val="0"/>
          <w:numId w:val="98"/>
        </w:numPr>
        <w:suppressAutoHyphens/>
        <w:spacing w:after="240" w:line="240" w:lineRule="auto"/>
        <w:ind w:left="1620"/>
        <w:jc w:val="both"/>
        <w:rPr>
          <w:rFonts w:ascii="Cambria" w:hAnsi="Cambria" w:cs="Arial"/>
          <w:i/>
        </w:rPr>
      </w:pPr>
      <w:r w:rsidRPr="00B25F50">
        <w:rPr>
          <w:rFonts w:ascii="Cambria" w:hAnsi="Cambria" w:cs="Arial"/>
          <w:i/>
        </w:rPr>
        <w:t>Food Imports</w:t>
      </w:r>
    </w:p>
    <w:p w:rsidR="000E723A" w:rsidRDefault="000E723A" w:rsidP="0095739C">
      <w:pPr>
        <w:pStyle w:val="Heading2"/>
        <w:numPr>
          <w:ilvl w:val="0"/>
          <w:numId w:val="0"/>
        </w:numPr>
        <w:tabs>
          <w:tab w:val="clear" w:pos="1134"/>
        </w:tabs>
        <w:spacing w:after="120"/>
        <w:ind w:left="1181" w:hanging="634"/>
        <w:rPr>
          <w:b w:val="0"/>
          <w:i w:val="0"/>
          <w:sz w:val="24"/>
          <w:szCs w:val="24"/>
          <w:lang w:val="en-US"/>
        </w:rPr>
      </w:pPr>
      <w:r w:rsidRPr="00156C28">
        <w:rPr>
          <w:b w:val="0"/>
          <w:i w:val="0"/>
          <w:sz w:val="24"/>
          <w:szCs w:val="24"/>
          <w:lang w:val="en-US"/>
        </w:rPr>
        <w:t>1.</w:t>
      </w:r>
      <w:r w:rsidR="00A96063">
        <w:rPr>
          <w:b w:val="0"/>
          <w:i w:val="0"/>
          <w:sz w:val="24"/>
          <w:szCs w:val="24"/>
          <w:lang w:val="en-US"/>
        </w:rPr>
        <w:t>5</w:t>
      </w:r>
      <w:r w:rsidRPr="00156C28">
        <w:rPr>
          <w:b w:val="0"/>
          <w:i w:val="0"/>
          <w:sz w:val="24"/>
          <w:szCs w:val="24"/>
          <w:lang w:val="en-US"/>
        </w:rPr>
        <w:tab/>
        <w:t>Review of Existing Policies and Programmes Affecting the Agricultural Sector</w:t>
      </w:r>
    </w:p>
    <w:p w:rsidR="000E723A" w:rsidRDefault="00A96063" w:rsidP="00B25F50">
      <w:pPr>
        <w:spacing w:after="480" w:line="240" w:lineRule="auto"/>
        <w:ind w:left="1181" w:hanging="634"/>
        <w:rPr>
          <w:rFonts w:ascii="Cambria" w:eastAsia="Calibri" w:hAnsi="Cambria" w:cs="TTFF5180C8t00"/>
          <w:lang w:val="en-US"/>
        </w:rPr>
      </w:pPr>
      <w:r>
        <w:rPr>
          <w:rFonts w:ascii="Cambria" w:eastAsia="Calibri" w:hAnsi="Cambria" w:cs="TTFF5180C8t00"/>
          <w:lang w:val="en-US"/>
        </w:rPr>
        <w:t>1.6</w:t>
      </w:r>
      <w:r w:rsidR="000E723A" w:rsidRPr="00156C28">
        <w:rPr>
          <w:rFonts w:ascii="Cambria" w:eastAsia="Calibri" w:hAnsi="Cambria" w:cs="TTFF5180C8t00"/>
          <w:lang w:val="en-US"/>
        </w:rPr>
        <w:tab/>
        <w:t>Agricultural Sector Institutions and Governance</w:t>
      </w:r>
    </w:p>
    <w:p w:rsidR="0095739C" w:rsidRDefault="0095739C" w:rsidP="000E723A">
      <w:pPr>
        <w:autoSpaceDE w:val="0"/>
        <w:autoSpaceDN w:val="0"/>
        <w:adjustRightInd w:val="0"/>
        <w:spacing w:after="240" w:line="240" w:lineRule="auto"/>
        <w:jc w:val="both"/>
        <w:rPr>
          <w:rFonts w:ascii="Cambria" w:hAnsi="Cambria" w:cs="Arial"/>
          <w:b/>
          <w:bCs/>
          <w:sz w:val="26"/>
          <w:szCs w:val="26"/>
        </w:rPr>
      </w:pPr>
    </w:p>
    <w:p w:rsidR="000E723A" w:rsidRPr="00B25F50" w:rsidRDefault="000E723A" w:rsidP="000E723A">
      <w:pPr>
        <w:autoSpaceDE w:val="0"/>
        <w:autoSpaceDN w:val="0"/>
        <w:adjustRightInd w:val="0"/>
        <w:spacing w:after="240" w:line="240" w:lineRule="auto"/>
        <w:jc w:val="both"/>
        <w:rPr>
          <w:rFonts w:ascii="Cambria" w:hAnsi="Cambria" w:cs="Arial"/>
          <w:b/>
          <w:bCs/>
          <w:sz w:val="26"/>
          <w:szCs w:val="26"/>
        </w:rPr>
      </w:pPr>
      <w:r w:rsidRPr="00B25F50">
        <w:rPr>
          <w:rFonts w:ascii="Cambria" w:hAnsi="Cambria" w:cs="Arial"/>
          <w:b/>
          <w:bCs/>
          <w:sz w:val="26"/>
          <w:szCs w:val="26"/>
        </w:rPr>
        <w:lastRenderedPageBreak/>
        <w:t>PART TWO- POLICY FRAMEWORK AND SECTOR STRATEGY</w:t>
      </w:r>
    </w:p>
    <w:p w:rsidR="00B25F50" w:rsidRPr="00B25F50" w:rsidRDefault="00B25F50" w:rsidP="00B25F50">
      <w:pPr>
        <w:rPr>
          <w:rFonts w:ascii="Cambria" w:hAnsi="Cambria"/>
          <w:b/>
          <w:lang w:val="en-US" w:eastAsia="x-none"/>
        </w:rPr>
      </w:pPr>
      <w:r w:rsidRPr="00B25F50">
        <w:rPr>
          <w:rFonts w:ascii="Cambria" w:hAnsi="Cambria"/>
          <w:b/>
          <w:lang w:val="en-US" w:eastAsia="x-none"/>
        </w:rPr>
        <w:t>2.</w:t>
      </w:r>
      <w:r w:rsidRPr="00B25F50">
        <w:rPr>
          <w:rFonts w:ascii="Cambria" w:hAnsi="Cambria"/>
          <w:b/>
          <w:lang w:val="en-US" w:eastAsia="x-none"/>
        </w:rPr>
        <w:tab/>
        <w:t>POLICY FRAMEWORK</w:t>
      </w:r>
    </w:p>
    <w:p w:rsidR="00B25F50" w:rsidRPr="000B5DEC" w:rsidRDefault="00B25F50" w:rsidP="00F22375">
      <w:pPr>
        <w:spacing w:after="240" w:line="240" w:lineRule="auto"/>
        <w:ind w:left="1181" w:hanging="634"/>
        <w:rPr>
          <w:lang w:val="en-US" w:eastAsia="x-none"/>
        </w:rPr>
      </w:pPr>
      <w:r>
        <w:rPr>
          <w:lang w:val="en-US" w:eastAsia="x-none"/>
        </w:rPr>
        <w:t xml:space="preserve">  2</w:t>
      </w:r>
      <w:r w:rsidRPr="000B5DEC">
        <w:rPr>
          <w:lang w:val="en-US" w:eastAsia="x-none"/>
        </w:rPr>
        <w:t>.1</w:t>
      </w:r>
      <w:r w:rsidRPr="000B5DEC">
        <w:rPr>
          <w:lang w:val="en-US" w:eastAsia="x-none"/>
        </w:rPr>
        <w:tab/>
      </w:r>
      <w:r>
        <w:rPr>
          <w:lang w:val="en-US" w:eastAsia="x-none"/>
        </w:rPr>
        <w:t>Policy Design</w:t>
      </w:r>
    </w:p>
    <w:p w:rsidR="00B25F50" w:rsidRDefault="00B25F50" w:rsidP="0095739C">
      <w:pPr>
        <w:spacing w:after="240" w:line="240" w:lineRule="auto"/>
        <w:ind w:left="1181" w:hanging="547"/>
        <w:rPr>
          <w:lang w:val="en-US" w:eastAsia="x-none"/>
        </w:rPr>
      </w:pPr>
      <w:r>
        <w:rPr>
          <w:lang w:val="en-US" w:eastAsia="x-none"/>
        </w:rPr>
        <w:t xml:space="preserve">2.2 </w:t>
      </w:r>
      <w:r>
        <w:rPr>
          <w:lang w:val="en-US" w:eastAsia="x-none"/>
        </w:rPr>
        <w:tab/>
        <w:t>Strategic Policy Framework</w:t>
      </w:r>
    </w:p>
    <w:p w:rsidR="00F22375" w:rsidRPr="00420709" w:rsidRDefault="00F22375" w:rsidP="00F66B9C">
      <w:pPr>
        <w:pStyle w:val="ListParagraph"/>
        <w:numPr>
          <w:ilvl w:val="0"/>
          <w:numId w:val="101"/>
        </w:numPr>
        <w:spacing w:after="60" w:line="240" w:lineRule="auto"/>
        <w:jc w:val="both"/>
        <w:rPr>
          <w:rFonts w:ascii="Cambria" w:hAnsi="Cambria" w:cs="Arial"/>
          <w:b/>
          <w:bCs/>
          <w:color w:val="000000" w:themeColor="text1"/>
        </w:rPr>
      </w:pPr>
      <w:r w:rsidRPr="00420709">
        <w:rPr>
          <w:rFonts w:ascii="Cambria" w:hAnsi="Cambria" w:cs="Arial"/>
          <w:bCs/>
          <w:i/>
          <w:color w:val="000000" w:themeColor="text1"/>
        </w:rPr>
        <w:t>Priority Area 1</w:t>
      </w:r>
      <w:r w:rsidR="00420709">
        <w:rPr>
          <w:rFonts w:ascii="Cambria" w:hAnsi="Cambria" w:cs="Arial"/>
          <w:b/>
          <w:bCs/>
          <w:color w:val="000000" w:themeColor="text1"/>
        </w:rPr>
        <w:t xml:space="preserve">: </w:t>
      </w:r>
      <w:r w:rsidRPr="00420709">
        <w:rPr>
          <w:rFonts w:ascii="Cambria" w:hAnsi="Cambria" w:cs="Arial"/>
          <w:bCs/>
          <w:color w:val="000000" w:themeColor="text1"/>
        </w:rPr>
        <w:t>Agriculture Diversification- based on improved Research and Development and utilization of improved technologies.</w:t>
      </w:r>
    </w:p>
    <w:p w:rsidR="00F22375" w:rsidRPr="00420709" w:rsidRDefault="00F22375" w:rsidP="00F66B9C">
      <w:pPr>
        <w:pStyle w:val="ListParagraph"/>
        <w:numPr>
          <w:ilvl w:val="0"/>
          <w:numId w:val="101"/>
        </w:numPr>
        <w:spacing w:after="60" w:line="240" w:lineRule="auto"/>
        <w:jc w:val="both"/>
        <w:rPr>
          <w:rFonts w:ascii="Cambria" w:hAnsi="Cambria" w:cs="Arial"/>
          <w:bCs/>
        </w:rPr>
      </w:pPr>
      <w:r w:rsidRPr="00420709">
        <w:rPr>
          <w:rFonts w:ascii="Cambria" w:hAnsi="Cambria" w:cs="Arial"/>
          <w:bCs/>
          <w:i/>
          <w:color w:val="000000" w:themeColor="text1"/>
        </w:rPr>
        <w:t>Priority Area 2</w:t>
      </w:r>
      <w:r w:rsidR="00420709">
        <w:rPr>
          <w:rFonts w:ascii="Cambria" w:hAnsi="Cambria" w:cs="Arial"/>
          <w:bCs/>
          <w:color w:val="000000" w:themeColor="text1"/>
        </w:rPr>
        <w:t xml:space="preserve">: </w:t>
      </w:r>
      <w:r w:rsidRPr="00420709">
        <w:rPr>
          <w:rFonts w:ascii="Cambria" w:hAnsi="Cambria" w:cs="Arial"/>
          <w:bCs/>
        </w:rPr>
        <w:t>Resus</w:t>
      </w:r>
      <w:r w:rsidR="00420709">
        <w:rPr>
          <w:rFonts w:ascii="Cambria" w:hAnsi="Cambria" w:cs="Arial"/>
          <w:bCs/>
        </w:rPr>
        <w:t>citation of the Banana Industry</w:t>
      </w:r>
    </w:p>
    <w:p w:rsidR="00F22375" w:rsidRPr="00420709" w:rsidRDefault="00F22375" w:rsidP="00F66B9C">
      <w:pPr>
        <w:pStyle w:val="ListParagraph"/>
        <w:numPr>
          <w:ilvl w:val="0"/>
          <w:numId w:val="101"/>
        </w:numPr>
        <w:spacing w:after="60" w:line="240" w:lineRule="auto"/>
        <w:jc w:val="both"/>
        <w:rPr>
          <w:rFonts w:ascii="Cambria" w:hAnsi="Cambria" w:cs="Arial"/>
          <w:bCs/>
        </w:rPr>
      </w:pPr>
      <w:r w:rsidRPr="00420709">
        <w:rPr>
          <w:rFonts w:ascii="Cambria" w:hAnsi="Cambria" w:cs="Arial"/>
          <w:bCs/>
          <w:i/>
        </w:rPr>
        <w:t>Priority Area 3</w:t>
      </w:r>
      <w:r w:rsidR="00420709">
        <w:rPr>
          <w:rFonts w:ascii="Cambria" w:hAnsi="Cambria" w:cs="Arial"/>
          <w:bCs/>
        </w:rPr>
        <w:t xml:space="preserve">:  </w:t>
      </w:r>
      <w:r w:rsidRPr="00420709">
        <w:rPr>
          <w:rFonts w:ascii="Cambria" w:hAnsi="Cambria" w:cs="Arial"/>
          <w:bCs/>
        </w:rPr>
        <w:t>Enhancing National Food and Nutrition Security</w:t>
      </w:r>
    </w:p>
    <w:p w:rsidR="00F22375" w:rsidRPr="00420709" w:rsidRDefault="00F22375" w:rsidP="00F66B9C">
      <w:pPr>
        <w:pStyle w:val="ListParagraph"/>
        <w:numPr>
          <w:ilvl w:val="0"/>
          <w:numId w:val="101"/>
        </w:numPr>
        <w:spacing w:after="60" w:line="240" w:lineRule="auto"/>
        <w:jc w:val="both"/>
        <w:rPr>
          <w:rFonts w:ascii="Cambria" w:hAnsi="Cambria" w:cs="Arial"/>
          <w:bCs/>
        </w:rPr>
      </w:pPr>
      <w:r w:rsidRPr="00420709">
        <w:rPr>
          <w:rFonts w:ascii="Cambria" w:hAnsi="Cambria" w:cs="Arial"/>
          <w:bCs/>
          <w:i/>
        </w:rPr>
        <w:t>Priority Area 4</w:t>
      </w:r>
      <w:r w:rsidR="00420709">
        <w:rPr>
          <w:rFonts w:ascii="Cambria" w:hAnsi="Cambria" w:cs="Arial"/>
          <w:b/>
          <w:bCs/>
        </w:rPr>
        <w:t xml:space="preserve">: </w:t>
      </w:r>
      <w:r w:rsidR="00420709">
        <w:rPr>
          <w:rFonts w:ascii="Cambria" w:hAnsi="Cambria" w:cs="Arial"/>
          <w:bCs/>
        </w:rPr>
        <w:t xml:space="preserve"> </w:t>
      </w:r>
      <w:r w:rsidRPr="00420709">
        <w:rPr>
          <w:rFonts w:ascii="Cambria" w:hAnsi="Cambria" w:cs="Arial"/>
          <w:bCs/>
        </w:rPr>
        <w:t>Reduction in the Food Import Bill</w:t>
      </w:r>
    </w:p>
    <w:p w:rsidR="00F22375" w:rsidRPr="00420709" w:rsidRDefault="00F22375" w:rsidP="00F66B9C">
      <w:pPr>
        <w:pStyle w:val="ListParagraph"/>
        <w:numPr>
          <w:ilvl w:val="0"/>
          <w:numId w:val="101"/>
        </w:numPr>
        <w:spacing w:after="60" w:line="240" w:lineRule="auto"/>
        <w:jc w:val="both"/>
        <w:rPr>
          <w:rFonts w:ascii="Cambria" w:hAnsi="Cambria" w:cs="Arial"/>
          <w:bCs/>
        </w:rPr>
      </w:pPr>
      <w:r w:rsidRPr="00420709">
        <w:rPr>
          <w:rFonts w:ascii="Cambria" w:hAnsi="Cambria" w:cs="Arial"/>
          <w:bCs/>
          <w:i/>
        </w:rPr>
        <w:t>Priority Area 5</w:t>
      </w:r>
      <w:r w:rsidR="00420709">
        <w:rPr>
          <w:rFonts w:ascii="Cambria" w:hAnsi="Cambria" w:cs="Arial"/>
          <w:bCs/>
        </w:rPr>
        <w:t xml:space="preserve">: </w:t>
      </w:r>
      <w:r w:rsidRPr="00420709">
        <w:rPr>
          <w:rFonts w:ascii="Cambria" w:hAnsi="Cambria" w:cs="Arial"/>
          <w:bCs/>
        </w:rPr>
        <w:t>Agro processing and Agribusiness Development</w:t>
      </w:r>
    </w:p>
    <w:p w:rsidR="00F22375" w:rsidRPr="00420709" w:rsidRDefault="00F22375" w:rsidP="00F66B9C">
      <w:pPr>
        <w:pStyle w:val="ListParagraph"/>
        <w:numPr>
          <w:ilvl w:val="0"/>
          <w:numId w:val="101"/>
        </w:numPr>
        <w:spacing w:after="60" w:line="240" w:lineRule="auto"/>
        <w:jc w:val="both"/>
        <w:rPr>
          <w:rFonts w:ascii="Cambria" w:hAnsi="Cambria" w:cs="Arial"/>
          <w:bCs/>
        </w:rPr>
      </w:pPr>
      <w:r w:rsidRPr="00420709">
        <w:rPr>
          <w:rFonts w:ascii="Cambria" w:hAnsi="Cambria" w:cs="Arial"/>
          <w:bCs/>
          <w:i/>
        </w:rPr>
        <w:t>Priority Area 6</w:t>
      </w:r>
      <w:r w:rsidR="00420709">
        <w:rPr>
          <w:rFonts w:ascii="Cambria" w:hAnsi="Cambria" w:cs="Arial"/>
          <w:b/>
          <w:bCs/>
        </w:rPr>
        <w:t xml:space="preserve">: </w:t>
      </w:r>
      <w:r w:rsidRPr="00420709">
        <w:rPr>
          <w:rFonts w:ascii="Cambria" w:hAnsi="Cambria" w:cs="Arial"/>
          <w:bCs/>
        </w:rPr>
        <w:t>Market Development-Domestic and Export</w:t>
      </w:r>
    </w:p>
    <w:p w:rsidR="00F22375" w:rsidRPr="007914C3" w:rsidRDefault="00F22375" w:rsidP="00F66B9C">
      <w:pPr>
        <w:pStyle w:val="ListParagraph"/>
        <w:numPr>
          <w:ilvl w:val="0"/>
          <w:numId w:val="101"/>
        </w:numPr>
        <w:spacing w:after="60" w:line="240" w:lineRule="auto"/>
        <w:jc w:val="both"/>
        <w:rPr>
          <w:rFonts w:ascii="Cambria" w:hAnsi="Cambria" w:cs="Arial"/>
          <w:bCs/>
        </w:rPr>
      </w:pPr>
      <w:r w:rsidRPr="007914C3">
        <w:rPr>
          <w:rFonts w:ascii="Cambria" w:hAnsi="Cambria" w:cs="Arial"/>
          <w:bCs/>
          <w:i/>
        </w:rPr>
        <w:t>Priority Area 7</w:t>
      </w:r>
      <w:r w:rsidR="00420709" w:rsidRPr="007914C3">
        <w:rPr>
          <w:rFonts w:ascii="Cambria" w:hAnsi="Cambria" w:cs="Arial"/>
          <w:bCs/>
        </w:rPr>
        <w:t xml:space="preserve">: </w:t>
      </w:r>
      <w:r w:rsidRPr="007914C3">
        <w:rPr>
          <w:rFonts w:ascii="Cambria" w:hAnsi="Cambria" w:cs="Arial"/>
          <w:bCs/>
        </w:rPr>
        <w:t>The Development of appropriate institutional structures, mechanisms and human resource capacities within the Agriculture Sector Institutions, including</w:t>
      </w:r>
      <w:r w:rsidR="007914C3">
        <w:rPr>
          <w:rFonts w:ascii="Cambria" w:hAnsi="Cambria" w:cs="Arial"/>
          <w:bCs/>
        </w:rPr>
        <w:t xml:space="preserve"> the linkages and partnerships </w:t>
      </w:r>
      <w:r w:rsidRPr="007914C3">
        <w:rPr>
          <w:rFonts w:ascii="Cambria" w:hAnsi="Cambria" w:cs="Arial"/>
          <w:bCs/>
          <w:i/>
        </w:rPr>
        <w:t>Priority Area 8</w:t>
      </w:r>
      <w:r w:rsidR="00420709" w:rsidRPr="007914C3">
        <w:rPr>
          <w:rFonts w:ascii="Cambria" w:hAnsi="Cambria" w:cs="Arial"/>
          <w:b/>
          <w:bCs/>
        </w:rPr>
        <w:t>:</w:t>
      </w:r>
      <w:r w:rsidRPr="007914C3">
        <w:rPr>
          <w:rFonts w:ascii="Cambria" w:hAnsi="Cambria" w:cs="Arial"/>
          <w:bCs/>
        </w:rPr>
        <w:t xml:space="preserve"> Increase youth and women involvement in Agribusiness</w:t>
      </w:r>
    </w:p>
    <w:p w:rsidR="00F22375" w:rsidRPr="00420709" w:rsidRDefault="00F22375" w:rsidP="00F66B9C">
      <w:pPr>
        <w:pStyle w:val="ListParagraph"/>
        <w:numPr>
          <w:ilvl w:val="0"/>
          <w:numId w:val="101"/>
        </w:numPr>
        <w:spacing w:after="60" w:line="240" w:lineRule="auto"/>
        <w:jc w:val="both"/>
        <w:rPr>
          <w:rFonts w:ascii="Cambria" w:hAnsi="Cambria" w:cs="Arial"/>
          <w:bCs/>
        </w:rPr>
      </w:pPr>
      <w:r w:rsidRPr="00420709">
        <w:rPr>
          <w:rFonts w:ascii="Cambria" w:hAnsi="Cambria" w:cs="Arial"/>
          <w:bCs/>
          <w:i/>
        </w:rPr>
        <w:t>Priority Area 9</w:t>
      </w:r>
      <w:r w:rsidR="00420709">
        <w:rPr>
          <w:rFonts w:ascii="Cambria" w:hAnsi="Cambria" w:cs="Arial"/>
          <w:bCs/>
        </w:rPr>
        <w:t xml:space="preserve">: </w:t>
      </w:r>
      <w:r w:rsidRPr="00420709">
        <w:rPr>
          <w:rFonts w:ascii="Cambria" w:hAnsi="Cambria" w:cs="Arial"/>
          <w:bCs/>
        </w:rPr>
        <w:t>Effective management and utilisation of fisheries resources</w:t>
      </w:r>
    </w:p>
    <w:p w:rsidR="00F22375" w:rsidRPr="00420709" w:rsidRDefault="00F22375" w:rsidP="00F66B9C">
      <w:pPr>
        <w:pStyle w:val="ListParagraph"/>
        <w:numPr>
          <w:ilvl w:val="0"/>
          <w:numId w:val="101"/>
        </w:numPr>
        <w:spacing w:after="60" w:line="240" w:lineRule="auto"/>
        <w:jc w:val="both"/>
        <w:rPr>
          <w:rFonts w:ascii="Cambria" w:hAnsi="Cambria" w:cs="Arial"/>
          <w:bCs/>
        </w:rPr>
      </w:pPr>
      <w:r w:rsidRPr="00420709">
        <w:rPr>
          <w:rFonts w:ascii="Cambria" w:hAnsi="Cambria" w:cs="Arial"/>
          <w:bCs/>
          <w:i/>
        </w:rPr>
        <w:t>Priority Area 10</w:t>
      </w:r>
      <w:r w:rsidR="00420709">
        <w:rPr>
          <w:rFonts w:ascii="Cambria" w:hAnsi="Cambria" w:cs="Arial"/>
          <w:b/>
          <w:bCs/>
        </w:rPr>
        <w:t xml:space="preserve">: </w:t>
      </w:r>
      <w:r w:rsidRPr="00420709">
        <w:rPr>
          <w:rFonts w:ascii="Cambria" w:hAnsi="Cambria" w:cs="Arial"/>
          <w:bCs/>
        </w:rPr>
        <w:t>The protection and sustainable utilization of Natural Resources (Land, Water and Forestry)</w:t>
      </w:r>
    </w:p>
    <w:p w:rsidR="00F22375" w:rsidRPr="00420709" w:rsidRDefault="00F22375" w:rsidP="00F66B9C">
      <w:pPr>
        <w:pStyle w:val="ListParagraph"/>
        <w:numPr>
          <w:ilvl w:val="0"/>
          <w:numId w:val="101"/>
        </w:numPr>
        <w:spacing w:after="360" w:line="240" w:lineRule="auto"/>
        <w:jc w:val="both"/>
        <w:rPr>
          <w:lang w:val="en-US" w:eastAsia="x-none"/>
        </w:rPr>
      </w:pPr>
      <w:r w:rsidRPr="00420709">
        <w:rPr>
          <w:rFonts w:ascii="Cambria" w:hAnsi="Cambria" w:cs="Arial"/>
          <w:bCs/>
          <w:i/>
        </w:rPr>
        <w:t>Priority Area 11</w:t>
      </w:r>
      <w:r w:rsidR="00420709">
        <w:rPr>
          <w:rFonts w:ascii="Cambria" w:hAnsi="Cambria" w:cs="Arial"/>
          <w:bCs/>
        </w:rPr>
        <w:t xml:space="preserve">: </w:t>
      </w:r>
      <w:r w:rsidRPr="00420709">
        <w:rPr>
          <w:rFonts w:ascii="Cambria" w:hAnsi="Cambria" w:cs="Arial"/>
          <w:bCs/>
        </w:rPr>
        <w:t xml:space="preserve">Disaster Risk Reduction and Climate Change Adaptation </w:t>
      </w:r>
    </w:p>
    <w:p w:rsidR="0095739C" w:rsidRDefault="0095739C" w:rsidP="0095739C">
      <w:pPr>
        <w:spacing w:after="120" w:line="240" w:lineRule="auto"/>
        <w:jc w:val="both"/>
        <w:rPr>
          <w:rFonts w:ascii="Cambria" w:hAnsi="Cambria" w:cs="Arial"/>
          <w:b/>
          <w:bCs/>
        </w:rPr>
      </w:pPr>
      <w:r w:rsidRPr="00034E01">
        <w:rPr>
          <w:rFonts w:ascii="Cambria" w:hAnsi="Cambria" w:cs="Arial"/>
          <w:b/>
          <w:bCs/>
        </w:rPr>
        <w:t xml:space="preserve">3. </w:t>
      </w:r>
      <w:r>
        <w:rPr>
          <w:rFonts w:ascii="Cambria" w:hAnsi="Cambria" w:cs="Arial"/>
          <w:b/>
          <w:bCs/>
        </w:rPr>
        <w:t xml:space="preserve"> </w:t>
      </w:r>
      <w:r>
        <w:rPr>
          <w:rFonts w:ascii="Cambria" w:hAnsi="Cambria" w:cs="Arial"/>
          <w:b/>
          <w:bCs/>
        </w:rPr>
        <w:tab/>
        <w:t>SECTOR STRATEGY</w:t>
      </w:r>
    </w:p>
    <w:p w:rsidR="0095739C" w:rsidRDefault="0095739C" w:rsidP="00CE5FF0">
      <w:pPr>
        <w:spacing w:after="120" w:line="240" w:lineRule="auto"/>
        <w:ind w:left="1260" w:hanging="630"/>
        <w:jc w:val="both"/>
        <w:rPr>
          <w:rFonts w:ascii="Cambria" w:hAnsi="Cambria" w:cs="Arial"/>
          <w:b/>
          <w:bCs/>
        </w:rPr>
      </w:pPr>
      <w:r>
        <w:rPr>
          <w:rFonts w:ascii="Cambria" w:hAnsi="Cambria" w:cs="Arial"/>
          <w:b/>
          <w:bCs/>
        </w:rPr>
        <w:t xml:space="preserve">  </w:t>
      </w:r>
      <w:r>
        <w:rPr>
          <w:rFonts w:ascii="Cambria" w:hAnsi="Cambria" w:cs="Arial"/>
          <w:bCs/>
        </w:rPr>
        <w:t>3.1      Agriculture Sector Strategic Vision and Mission Statement</w:t>
      </w:r>
    </w:p>
    <w:p w:rsidR="0095739C" w:rsidRPr="0095739C" w:rsidRDefault="0095739C" w:rsidP="00F66B9C">
      <w:pPr>
        <w:pStyle w:val="ListParagraph"/>
        <w:numPr>
          <w:ilvl w:val="2"/>
          <w:numId w:val="99"/>
        </w:numPr>
        <w:spacing w:after="0" w:line="240" w:lineRule="auto"/>
        <w:ind w:left="1710"/>
        <w:jc w:val="both"/>
        <w:rPr>
          <w:rFonts w:ascii="Cambria" w:hAnsi="Cambria" w:cs="Arial"/>
          <w:bCs/>
        </w:rPr>
      </w:pPr>
      <w:r w:rsidRPr="0095739C">
        <w:rPr>
          <w:rFonts w:ascii="Cambria" w:hAnsi="Cambria" w:cs="Arial"/>
          <w:bCs/>
        </w:rPr>
        <w:t>Vision</w:t>
      </w:r>
    </w:p>
    <w:p w:rsidR="0095739C" w:rsidRPr="0095739C" w:rsidRDefault="0095739C" w:rsidP="00F66B9C">
      <w:pPr>
        <w:pStyle w:val="ListParagraph"/>
        <w:numPr>
          <w:ilvl w:val="2"/>
          <w:numId w:val="99"/>
        </w:numPr>
        <w:spacing w:after="0" w:line="240" w:lineRule="auto"/>
        <w:ind w:left="1710"/>
        <w:jc w:val="both"/>
        <w:rPr>
          <w:rFonts w:ascii="Cambria" w:hAnsi="Cambria" w:cs="Arial"/>
          <w:b/>
          <w:bCs/>
        </w:rPr>
      </w:pPr>
      <w:r w:rsidRPr="0095739C">
        <w:rPr>
          <w:rFonts w:ascii="Cambria" w:hAnsi="Cambria" w:cs="Arial"/>
          <w:bCs/>
        </w:rPr>
        <w:t>Our   Mission</w:t>
      </w:r>
    </w:p>
    <w:p w:rsidR="0095739C" w:rsidRPr="00F22375" w:rsidRDefault="0095739C" w:rsidP="00F66B9C">
      <w:pPr>
        <w:pStyle w:val="ListParagraph"/>
        <w:numPr>
          <w:ilvl w:val="2"/>
          <w:numId w:val="99"/>
        </w:numPr>
        <w:spacing w:after="0" w:line="240" w:lineRule="auto"/>
        <w:ind w:left="1710"/>
        <w:jc w:val="both"/>
        <w:rPr>
          <w:rFonts w:ascii="Cambria" w:hAnsi="Cambria" w:cs="Arial"/>
          <w:b/>
          <w:bCs/>
        </w:rPr>
      </w:pPr>
      <w:r w:rsidRPr="0095739C">
        <w:rPr>
          <w:rFonts w:ascii="Cambria" w:hAnsi="Cambria" w:cs="Arial"/>
          <w:bCs/>
        </w:rPr>
        <w:t>Overall Goal</w:t>
      </w:r>
    </w:p>
    <w:p w:rsidR="00F22375" w:rsidRPr="0095739C" w:rsidRDefault="00F22375" w:rsidP="00F66B9C">
      <w:pPr>
        <w:pStyle w:val="ListParagraph"/>
        <w:numPr>
          <w:ilvl w:val="2"/>
          <w:numId w:val="99"/>
        </w:numPr>
        <w:spacing w:after="240" w:line="240" w:lineRule="auto"/>
        <w:ind w:left="1710"/>
        <w:jc w:val="both"/>
        <w:rPr>
          <w:rFonts w:ascii="Cambria" w:hAnsi="Cambria" w:cs="Arial"/>
          <w:b/>
          <w:bCs/>
        </w:rPr>
      </w:pPr>
      <w:r w:rsidRPr="00302287">
        <w:rPr>
          <w:rFonts w:ascii="Cambria" w:eastAsia="MS Mincho" w:hAnsi="Cambria" w:cs="Calibri"/>
          <w:lang w:val="en-US"/>
        </w:rPr>
        <w:t>Core Values/Guiding Principles</w:t>
      </w:r>
      <w:r>
        <w:rPr>
          <w:rFonts w:ascii="Cambria" w:eastAsia="MS Mincho" w:hAnsi="Cambria" w:cs="Calibri"/>
          <w:lang w:val="en-US"/>
        </w:rPr>
        <w:t>:</w:t>
      </w:r>
    </w:p>
    <w:p w:rsidR="00F22375" w:rsidRPr="00F22375" w:rsidRDefault="00F22375" w:rsidP="00F66B9C">
      <w:pPr>
        <w:pStyle w:val="ListParagraph"/>
        <w:numPr>
          <w:ilvl w:val="1"/>
          <w:numId w:val="100"/>
        </w:numPr>
        <w:spacing w:after="480" w:line="240" w:lineRule="auto"/>
        <w:ind w:left="1350" w:hanging="630"/>
        <w:rPr>
          <w:rFonts w:ascii="Cambria" w:hAnsi="Cambria" w:cs="Arial"/>
          <w:bCs/>
          <w:lang w:val="fr-FR"/>
        </w:rPr>
      </w:pPr>
      <w:r w:rsidRPr="00F22375">
        <w:rPr>
          <w:rFonts w:ascii="Cambria" w:hAnsi="Cambria" w:cs="Arial"/>
          <w:bCs/>
        </w:rPr>
        <w:t>Strategic Planning Framework</w:t>
      </w:r>
      <w:r w:rsidRPr="00F22375">
        <w:rPr>
          <w:rFonts w:ascii="Cambria" w:hAnsi="Cambria" w:cs="Arial"/>
          <w:bCs/>
          <w:lang w:val="fr-FR"/>
        </w:rPr>
        <w:t xml:space="preserve"> and Action Plan</w:t>
      </w:r>
    </w:p>
    <w:p w:rsidR="00373964" w:rsidRDefault="00F22375" w:rsidP="00373964">
      <w:pPr>
        <w:autoSpaceDE w:val="0"/>
        <w:autoSpaceDN w:val="0"/>
        <w:adjustRightInd w:val="0"/>
        <w:spacing w:after="0" w:line="360" w:lineRule="auto"/>
        <w:jc w:val="both"/>
        <w:rPr>
          <w:rFonts w:ascii="Cambria" w:hAnsi="Cambria" w:cs="Arial"/>
          <w:b/>
          <w:bCs/>
        </w:rPr>
      </w:pPr>
      <w:r>
        <w:rPr>
          <w:rFonts w:ascii="Cambria" w:hAnsi="Cambria" w:cs="Arial"/>
          <w:b/>
          <w:bCs/>
        </w:rPr>
        <w:t>TABLES</w:t>
      </w:r>
    </w:p>
    <w:p w:rsidR="00373964" w:rsidRDefault="00373964" w:rsidP="00373964">
      <w:pPr>
        <w:pStyle w:val="ListParagraph"/>
        <w:spacing w:after="120" w:line="240" w:lineRule="auto"/>
        <w:ind w:left="994" w:hanging="994"/>
        <w:jc w:val="both"/>
        <w:rPr>
          <w:rFonts w:ascii="Cambria" w:hAnsi="Cambria"/>
          <w:bCs/>
          <w:lang w:val="en-US"/>
        </w:rPr>
      </w:pPr>
      <w:r w:rsidRPr="00F8314C">
        <w:rPr>
          <w:rFonts w:ascii="Cambria" w:hAnsi="Cambria" w:cs="Arial"/>
        </w:rPr>
        <w:t>Table 1:</w:t>
      </w:r>
      <w:r w:rsidRPr="00F8314C">
        <w:rPr>
          <w:rFonts w:ascii="Cambria" w:hAnsi="Cambria" w:cs="Arial"/>
        </w:rPr>
        <w:tab/>
      </w:r>
      <w:r w:rsidRPr="00F8314C">
        <w:rPr>
          <w:rFonts w:ascii="Cambria" w:hAnsi="Cambria"/>
          <w:bCs/>
          <w:lang w:val="en-US"/>
        </w:rPr>
        <w:t>Agricultural Value Added (EC$ Million) by Economic Activity at Basic Prices (Constant Prices – 2006)</w:t>
      </w:r>
    </w:p>
    <w:p w:rsidR="00373964" w:rsidRDefault="00373964" w:rsidP="00373964">
      <w:pPr>
        <w:pStyle w:val="ListParagraph"/>
        <w:spacing w:after="120" w:line="240" w:lineRule="auto"/>
        <w:ind w:left="994" w:hanging="994"/>
        <w:jc w:val="both"/>
        <w:rPr>
          <w:rFonts w:ascii="Cambria" w:hAnsi="Cambria"/>
          <w:bCs/>
          <w:lang w:val="en-US"/>
        </w:rPr>
      </w:pPr>
      <w:r w:rsidRPr="00F8314C">
        <w:rPr>
          <w:rFonts w:ascii="Cambria" w:hAnsi="Cambria"/>
          <w:bCs/>
          <w:lang w:val="en-US"/>
        </w:rPr>
        <w:t>Table 2:   Budgetary Allocations to the Agricultural Sector (2011/12 to 2015/16)</w:t>
      </w:r>
    </w:p>
    <w:p w:rsidR="00373964" w:rsidRDefault="00373964" w:rsidP="00373964">
      <w:pPr>
        <w:spacing w:after="120" w:line="240" w:lineRule="auto"/>
        <w:rPr>
          <w:rFonts w:ascii="Cambria" w:hAnsi="Cambria"/>
          <w:bCs/>
          <w:lang w:val="en-US"/>
        </w:rPr>
      </w:pPr>
      <w:r w:rsidRPr="0095335C">
        <w:rPr>
          <w:rFonts w:ascii="Cambria" w:hAnsi="Cambria"/>
          <w:bCs/>
          <w:lang w:val="en-US"/>
        </w:rPr>
        <w:t>Table 3:</w:t>
      </w:r>
      <w:r>
        <w:rPr>
          <w:rFonts w:ascii="Cambria" w:hAnsi="Cambria"/>
          <w:bCs/>
          <w:lang w:val="en-US"/>
        </w:rPr>
        <w:t xml:space="preserve"> </w:t>
      </w:r>
      <w:r w:rsidRPr="0095335C">
        <w:rPr>
          <w:rFonts w:ascii="Cambria" w:hAnsi="Cambria"/>
          <w:bCs/>
          <w:lang w:val="en-US"/>
        </w:rPr>
        <w:t xml:space="preserve">  Contribution of the Agriculture budget to the total budget (percentage)</w:t>
      </w:r>
    </w:p>
    <w:p w:rsidR="00373964" w:rsidRPr="007C4291" w:rsidRDefault="00373964" w:rsidP="00373964">
      <w:pPr>
        <w:autoSpaceDE w:val="0"/>
        <w:autoSpaceDN w:val="0"/>
        <w:adjustRightInd w:val="0"/>
        <w:spacing w:after="120" w:line="240" w:lineRule="auto"/>
        <w:jc w:val="both"/>
        <w:rPr>
          <w:rFonts w:ascii="Cambria" w:eastAsia="Cambria" w:hAnsi="Cambria" w:cs="Arial"/>
          <w:lang w:val="en-US"/>
        </w:rPr>
      </w:pPr>
      <w:r w:rsidRPr="007C4291">
        <w:rPr>
          <w:rFonts w:ascii="Cambria" w:eastAsia="Cambria" w:hAnsi="Cambria" w:cs="Arial"/>
          <w:lang w:val="en-US"/>
        </w:rPr>
        <w:lastRenderedPageBreak/>
        <w:t xml:space="preserve">Table 4: </w:t>
      </w:r>
      <w:r>
        <w:rPr>
          <w:rFonts w:ascii="Cambria" w:eastAsia="Cambria" w:hAnsi="Cambria" w:cs="Arial"/>
          <w:lang w:val="en-US"/>
        </w:rPr>
        <w:t xml:space="preserve">   </w:t>
      </w:r>
      <w:r w:rsidRPr="007C4291">
        <w:rPr>
          <w:rFonts w:ascii="Cambria" w:eastAsia="Cambria" w:hAnsi="Cambria" w:cs="Arial"/>
          <w:lang w:val="en-US"/>
        </w:rPr>
        <w:t>Banana Production (2008-2015)</w:t>
      </w:r>
    </w:p>
    <w:p w:rsidR="00373964" w:rsidRDefault="00373964" w:rsidP="00373964">
      <w:pPr>
        <w:spacing w:after="120"/>
        <w:ind w:left="994" w:hanging="994"/>
        <w:rPr>
          <w:rFonts w:ascii="Cambria" w:hAnsi="Cambria"/>
          <w:bCs/>
          <w:lang w:val="en-US"/>
        </w:rPr>
      </w:pPr>
      <w:r>
        <w:rPr>
          <w:rFonts w:ascii="Cambria" w:hAnsi="Cambria"/>
          <w:bCs/>
          <w:lang w:val="en-US"/>
        </w:rPr>
        <w:t>Table 5</w:t>
      </w:r>
      <w:r w:rsidRPr="001E53F2">
        <w:rPr>
          <w:rFonts w:ascii="Cambria" w:hAnsi="Cambria"/>
          <w:bCs/>
          <w:lang w:val="en-US"/>
        </w:rPr>
        <w:t>:</w:t>
      </w:r>
      <w:r w:rsidRPr="001E53F2">
        <w:rPr>
          <w:rFonts w:ascii="Cambria" w:hAnsi="Cambria"/>
          <w:bCs/>
          <w:lang w:val="en-US"/>
        </w:rPr>
        <w:tab/>
        <w:t>Banana Exports by Banana Companies, (2010 – 2015)</w:t>
      </w:r>
    </w:p>
    <w:p w:rsidR="00373964" w:rsidRPr="00C66940" w:rsidRDefault="00373964" w:rsidP="00373964">
      <w:pPr>
        <w:spacing w:after="120" w:line="240" w:lineRule="auto"/>
        <w:ind w:left="990" w:hanging="990"/>
        <w:jc w:val="both"/>
        <w:rPr>
          <w:rFonts w:ascii="Cambria" w:hAnsi="Cambria"/>
          <w:bCs/>
          <w:lang w:val="en-US"/>
        </w:rPr>
      </w:pPr>
      <w:r w:rsidRPr="00C66940">
        <w:rPr>
          <w:rFonts w:ascii="Cambria" w:hAnsi="Cambria"/>
          <w:bCs/>
          <w:lang w:val="en-US"/>
        </w:rPr>
        <w:t xml:space="preserve">Table </w:t>
      </w:r>
      <w:r>
        <w:rPr>
          <w:rFonts w:ascii="Cambria" w:hAnsi="Cambria"/>
          <w:bCs/>
          <w:lang w:val="en-US"/>
        </w:rPr>
        <w:t>6:</w:t>
      </w:r>
      <w:r>
        <w:rPr>
          <w:rFonts w:ascii="Cambria" w:hAnsi="Cambria"/>
          <w:bCs/>
          <w:lang w:val="en-US"/>
        </w:rPr>
        <w:tab/>
      </w:r>
      <w:r w:rsidRPr="00C66940">
        <w:rPr>
          <w:rFonts w:ascii="Cambria" w:hAnsi="Cambria"/>
          <w:bCs/>
          <w:lang w:val="en-US"/>
        </w:rPr>
        <w:t>Windward Islands Banana Exports to the UK (Tonnes)</w:t>
      </w:r>
    </w:p>
    <w:p w:rsidR="00373964" w:rsidRDefault="00373964" w:rsidP="00373964">
      <w:pPr>
        <w:spacing w:after="120" w:line="240" w:lineRule="auto"/>
        <w:ind w:left="990" w:hanging="990"/>
        <w:jc w:val="both"/>
        <w:rPr>
          <w:rFonts w:ascii="Cambria" w:hAnsi="Cambria"/>
          <w:bCs/>
          <w:lang w:val="en-US"/>
        </w:rPr>
      </w:pPr>
      <w:r w:rsidRPr="00C66940">
        <w:rPr>
          <w:rFonts w:ascii="Cambria" w:hAnsi="Cambria"/>
          <w:bCs/>
          <w:lang w:val="en-US"/>
        </w:rPr>
        <w:t xml:space="preserve">Table </w:t>
      </w:r>
      <w:r>
        <w:rPr>
          <w:rFonts w:ascii="Cambria" w:hAnsi="Cambria"/>
          <w:bCs/>
          <w:lang w:val="en-US"/>
        </w:rPr>
        <w:t>7:</w:t>
      </w:r>
      <w:r>
        <w:rPr>
          <w:rFonts w:ascii="Cambria" w:hAnsi="Cambria"/>
          <w:bCs/>
          <w:lang w:val="en-US"/>
        </w:rPr>
        <w:tab/>
      </w:r>
      <w:r w:rsidRPr="00C66940">
        <w:rPr>
          <w:rFonts w:ascii="Cambria" w:hAnsi="Cambria"/>
          <w:bCs/>
          <w:lang w:val="en-US"/>
        </w:rPr>
        <w:t>Regional Exports of Bananas by Country, (Tonnes)</w:t>
      </w:r>
    </w:p>
    <w:p w:rsidR="00373964" w:rsidRDefault="00373964" w:rsidP="00373964">
      <w:pPr>
        <w:spacing w:after="120" w:line="240" w:lineRule="auto"/>
        <w:ind w:left="994" w:hanging="994"/>
        <w:jc w:val="both"/>
        <w:rPr>
          <w:rFonts w:ascii="Cambria" w:hAnsi="Cambria"/>
          <w:bCs/>
          <w:lang w:val="en-US"/>
        </w:rPr>
      </w:pPr>
      <w:r>
        <w:rPr>
          <w:rFonts w:ascii="Cambria" w:hAnsi="Cambria"/>
          <w:bCs/>
          <w:lang w:val="en-US"/>
        </w:rPr>
        <w:t xml:space="preserve">Table 8: </w:t>
      </w:r>
      <w:r>
        <w:rPr>
          <w:rFonts w:ascii="Cambria" w:hAnsi="Cambria"/>
          <w:bCs/>
          <w:lang w:val="en-US"/>
        </w:rPr>
        <w:tab/>
      </w:r>
      <w:r w:rsidRPr="00C66940">
        <w:rPr>
          <w:rFonts w:ascii="Cambria" w:hAnsi="Cambria"/>
          <w:bCs/>
          <w:lang w:val="en-US"/>
        </w:rPr>
        <w:t>Regional Exports of Bananas by Country, (Value EC$ Millions)</w:t>
      </w:r>
    </w:p>
    <w:p w:rsidR="00373964" w:rsidRDefault="00373964" w:rsidP="00373964">
      <w:pPr>
        <w:pStyle w:val="ListParagraph"/>
        <w:spacing w:after="120" w:line="240" w:lineRule="auto"/>
        <w:ind w:left="990" w:hanging="990"/>
        <w:jc w:val="both"/>
        <w:rPr>
          <w:rFonts w:ascii="Cambria" w:hAnsi="Cambria"/>
          <w:bCs/>
          <w:lang w:val="en-US"/>
        </w:rPr>
      </w:pPr>
      <w:r>
        <w:rPr>
          <w:rFonts w:ascii="Cambria" w:hAnsi="Cambria"/>
          <w:bCs/>
          <w:lang w:val="en-US"/>
        </w:rPr>
        <w:t>Table 9</w:t>
      </w:r>
      <w:r w:rsidRPr="00C66940">
        <w:rPr>
          <w:rFonts w:ascii="Cambria" w:hAnsi="Cambria"/>
          <w:bCs/>
          <w:lang w:val="en-US"/>
        </w:rPr>
        <w:t>.</w:t>
      </w:r>
      <w:r w:rsidRPr="00C66940">
        <w:rPr>
          <w:rFonts w:ascii="Cambria" w:hAnsi="Cambria"/>
          <w:bCs/>
          <w:lang w:val="en-US"/>
        </w:rPr>
        <w:tab/>
        <w:t>Production and Exports of Cocoa Beans, (2010 – 2015)</w:t>
      </w:r>
    </w:p>
    <w:p w:rsidR="00373964" w:rsidRPr="007C4291" w:rsidRDefault="00373964" w:rsidP="00373964">
      <w:pPr>
        <w:autoSpaceDE w:val="0"/>
        <w:autoSpaceDN w:val="0"/>
        <w:adjustRightInd w:val="0"/>
        <w:spacing w:after="120" w:line="240" w:lineRule="auto"/>
        <w:jc w:val="both"/>
        <w:rPr>
          <w:rFonts w:ascii="Cambria" w:hAnsi="Cambria"/>
        </w:rPr>
      </w:pPr>
      <w:r w:rsidRPr="007C4291">
        <w:rPr>
          <w:rFonts w:ascii="Cambria" w:hAnsi="Cambria"/>
        </w:rPr>
        <w:t xml:space="preserve">Table 10: Acreages under production </w:t>
      </w:r>
      <w:r>
        <w:rPr>
          <w:rFonts w:ascii="Cambria" w:hAnsi="Cambria"/>
        </w:rPr>
        <w:t xml:space="preserve">of Coconuts </w:t>
      </w:r>
      <w:r w:rsidRPr="007C4291">
        <w:rPr>
          <w:rFonts w:ascii="Cambria" w:hAnsi="Cambria"/>
        </w:rPr>
        <w:t xml:space="preserve">by Region in 2015 </w:t>
      </w:r>
    </w:p>
    <w:p w:rsidR="00373964" w:rsidRDefault="00373964" w:rsidP="00373964">
      <w:pPr>
        <w:autoSpaceDE w:val="0"/>
        <w:autoSpaceDN w:val="0"/>
        <w:adjustRightInd w:val="0"/>
        <w:spacing w:after="120" w:line="240" w:lineRule="auto"/>
        <w:ind w:left="994" w:hanging="994"/>
        <w:jc w:val="both"/>
        <w:rPr>
          <w:rFonts w:ascii="Cambria" w:hAnsi="Cambria"/>
          <w:color w:val="000000"/>
        </w:rPr>
      </w:pPr>
      <w:r w:rsidRPr="00C66940">
        <w:rPr>
          <w:rFonts w:ascii="Cambria" w:hAnsi="Cambria"/>
          <w:color w:val="000000"/>
        </w:rPr>
        <w:t xml:space="preserve">Table </w:t>
      </w:r>
      <w:r>
        <w:rPr>
          <w:rFonts w:ascii="Cambria" w:hAnsi="Cambria"/>
          <w:color w:val="000000"/>
        </w:rPr>
        <w:t>11</w:t>
      </w:r>
      <w:r w:rsidRPr="00C66940">
        <w:rPr>
          <w:rFonts w:ascii="Cambria" w:hAnsi="Cambria"/>
          <w:color w:val="000000"/>
        </w:rPr>
        <w:t>:</w:t>
      </w:r>
      <w:r>
        <w:rPr>
          <w:rFonts w:ascii="Cambria" w:hAnsi="Cambria"/>
          <w:color w:val="000000"/>
        </w:rPr>
        <w:tab/>
      </w:r>
      <w:r w:rsidRPr="00C66940">
        <w:rPr>
          <w:rFonts w:ascii="Cambria" w:hAnsi="Cambria"/>
          <w:color w:val="000000"/>
        </w:rPr>
        <w:t>Quantity (Numbers) of Dry Coconuts purchased by Supermarkets and Hotels</w:t>
      </w:r>
    </w:p>
    <w:p w:rsidR="00373964" w:rsidRDefault="00373964" w:rsidP="00373964">
      <w:pPr>
        <w:autoSpaceDE w:val="0"/>
        <w:autoSpaceDN w:val="0"/>
        <w:adjustRightInd w:val="0"/>
        <w:spacing w:after="120" w:line="240" w:lineRule="auto"/>
        <w:jc w:val="both"/>
        <w:rPr>
          <w:rFonts w:ascii="Cambria" w:hAnsi="Cambria"/>
          <w:color w:val="000000"/>
        </w:rPr>
      </w:pPr>
      <w:r w:rsidRPr="00C0528E">
        <w:rPr>
          <w:rFonts w:ascii="Cambria" w:hAnsi="Cambria"/>
          <w:color w:val="000000"/>
        </w:rPr>
        <w:t>Table 1</w:t>
      </w:r>
      <w:r>
        <w:rPr>
          <w:rFonts w:ascii="Cambria" w:hAnsi="Cambria"/>
          <w:color w:val="000000"/>
        </w:rPr>
        <w:t xml:space="preserve">2: </w:t>
      </w:r>
      <w:r w:rsidRPr="00C0528E">
        <w:rPr>
          <w:rFonts w:ascii="Cambria" w:hAnsi="Cambria"/>
          <w:color w:val="000000"/>
        </w:rPr>
        <w:t>Quantity (Numbers) of 1.5 Litre Bottled Coconut water sold by Massy Stores</w:t>
      </w:r>
    </w:p>
    <w:p w:rsidR="00373964" w:rsidRPr="007C4291" w:rsidRDefault="00373964" w:rsidP="00373964">
      <w:pPr>
        <w:autoSpaceDE w:val="0"/>
        <w:autoSpaceDN w:val="0"/>
        <w:adjustRightInd w:val="0"/>
        <w:spacing w:after="120" w:line="240" w:lineRule="auto"/>
        <w:jc w:val="both"/>
        <w:rPr>
          <w:rFonts w:ascii="Cambria" w:hAnsi="Cambria"/>
          <w:color w:val="000000"/>
        </w:rPr>
      </w:pPr>
      <w:r w:rsidRPr="007C4291">
        <w:rPr>
          <w:rFonts w:ascii="Cambria" w:hAnsi="Cambria"/>
          <w:color w:val="000000"/>
        </w:rPr>
        <w:t>Table 13: Quantity (Tonnes) of domestically produced fruits (2011-2015)</w:t>
      </w:r>
    </w:p>
    <w:p w:rsidR="00373964" w:rsidRDefault="00373964" w:rsidP="00373964">
      <w:pPr>
        <w:autoSpaceDE w:val="0"/>
        <w:autoSpaceDN w:val="0"/>
        <w:adjustRightInd w:val="0"/>
        <w:spacing w:after="120" w:line="240" w:lineRule="auto"/>
        <w:ind w:left="990" w:hanging="990"/>
        <w:jc w:val="both"/>
        <w:rPr>
          <w:rFonts w:ascii="Cambria" w:hAnsi="Cambria"/>
          <w:color w:val="FF0000"/>
        </w:rPr>
      </w:pPr>
      <w:r w:rsidRPr="00C0528E">
        <w:rPr>
          <w:rFonts w:ascii="Cambria" w:hAnsi="Cambria"/>
          <w:color w:val="000000"/>
        </w:rPr>
        <w:t>Table 1</w:t>
      </w:r>
      <w:r>
        <w:rPr>
          <w:rFonts w:ascii="Cambria" w:hAnsi="Cambria"/>
          <w:color w:val="000000"/>
        </w:rPr>
        <w:t>4</w:t>
      </w:r>
      <w:r w:rsidRPr="00C0528E">
        <w:rPr>
          <w:rFonts w:ascii="Cambria" w:hAnsi="Cambria"/>
          <w:color w:val="000000"/>
        </w:rPr>
        <w:t>: Quantity (Tonnes) of Fruit and Tree crops purchased by selected Marketing Outlets and Hotels (2011-2015)</w:t>
      </w:r>
      <w:r w:rsidRPr="00C0528E">
        <w:rPr>
          <w:rFonts w:ascii="Cambria" w:hAnsi="Cambria"/>
          <w:color w:val="FF0000"/>
        </w:rPr>
        <w:t xml:space="preserve"> </w:t>
      </w:r>
    </w:p>
    <w:p w:rsidR="00373964" w:rsidRPr="007C4291" w:rsidRDefault="00373964" w:rsidP="00373964">
      <w:pPr>
        <w:autoSpaceDE w:val="0"/>
        <w:autoSpaceDN w:val="0"/>
        <w:adjustRightInd w:val="0"/>
        <w:spacing w:after="120" w:line="240" w:lineRule="auto"/>
        <w:jc w:val="both"/>
        <w:rPr>
          <w:rFonts w:ascii="Cambria" w:hAnsi="Cambria"/>
          <w:color w:val="000000"/>
          <w:u w:val="single"/>
        </w:rPr>
      </w:pPr>
      <w:r w:rsidRPr="007C4291">
        <w:rPr>
          <w:rFonts w:ascii="Cambria" w:hAnsi="Cambria"/>
          <w:bCs/>
          <w:color w:val="000000"/>
          <w:lang w:val="en-US"/>
        </w:rPr>
        <w:t>Table 15: Quantity (Tonnes) of domestically produced Vegetables (2011-2015)</w:t>
      </w:r>
    </w:p>
    <w:p w:rsidR="00373964" w:rsidRDefault="00373964" w:rsidP="00373964">
      <w:pPr>
        <w:autoSpaceDE w:val="0"/>
        <w:autoSpaceDN w:val="0"/>
        <w:adjustRightInd w:val="0"/>
        <w:spacing w:after="120" w:line="240" w:lineRule="auto"/>
        <w:ind w:left="994" w:hanging="994"/>
        <w:jc w:val="both"/>
        <w:rPr>
          <w:rFonts w:ascii="Cambria" w:hAnsi="Cambria"/>
        </w:rPr>
      </w:pPr>
      <w:r w:rsidRPr="00E675EA">
        <w:rPr>
          <w:rFonts w:ascii="Cambria" w:hAnsi="Cambria"/>
          <w:color w:val="000000"/>
        </w:rPr>
        <w:t>Table 1</w:t>
      </w:r>
      <w:r>
        <w:rPr>
          <w:rFonts w:ascii="Cambria" w:hAnsi="Cambria"/>
          <w:color w:val="000000"/>
        </w:rPr>
        <w:t>6</w:t>
      </w:r>
      <w:r w:rsidRPr="00E675EA">
        <w:rPr>
          <w:rFonts w:ascii="Cambria" w:hAnsi="Cambria"/>
          <w:color w:val="000000"/>
        </w:rPr>
        <w:t>: Quantity (Tonnes) of Vegetables purchased by selected marketing outlets and hotels (2011-201</w:t>
      </w:r>
      <w:r w:rsidRPr="00E675EA">
        <w:rPr>
          <w:rFonts w:ascii="Cambria" w:hAnsi="Cambria"/>
        </w:rPr>
        <w:t>5)</w:t>
      </w:r>
    </w:p>
    <w:p w:rsidR="00373964" w:rsidRDefault="00373964" w:rsidP="00373964">
      <w:pPr>
        <w:autoSpaceDE w:val="0"/>
        <w:autoSpaceDN w:val="0"/>
        <w:adjustRightInd w:val="0"/>
        <w:spacing w:after="120" w:line="240" w:lineRule="auto"/>
        <w:ind w:left="1080" w:hanging="1080"/>
        <w:jc w:val="both"/>
        <w:rPr>
          <w:rFonts w:ascii="Cambria" w:hAnsi="Cambria"/>
          <w:color w:val="000000"/>
        </w:rPr>
      </w:pPr>
      <w:r w:rsidRPr="00122E65">
        <w:rPr>
          <w:rFonts w:ascii="Cambria" w:hAnsi="Cambria"/>
          <w:color w:val="000000"/>
        </w:rPr>
        <w:t>Table 1</w:t>
      </w:r>
      <w:r>
        <w:rPr>
          <w:rFonts w:ascii="Cambria" w:hAnsi="Cambria"/>
          <w:color w:val="000000"/>
        </w:rPr>
        <w:t>7</w:t>
      </w:r>
      <w:r w:rsidRPr="00122E65">
        <w:rPr>
          <w:rFonts w:ascii="Cambria" w:hAnsi="Cambria"/>
          <w:color w:val="000000"/>
        </w:rPr>
        <w:t>: Quantity (Tonnes) of Herbs and Spices purchased by selected Marketing Outlets and Hotels (2011-2015)</w:t>
      </w:r>
    </w:p>
    <w:p w:rsidR="00373964" w:rsidRDefault="00373964" w:rsidP="00373964">
      <w:pPr>
        <w:autoSpaceDE w:val="0"/>
        <w:autoSpaceDN w:val="0"/>
        <w:adjustRightInd w:val="0"/>
        <w:spacing w:after="120" w:line="240" w:lineRule="auto"/>
        <w:jc w:val="both"/>
        <w:rPr>
          <w:rFonts w:ascii="Cambria" w:hAnsi="Cambria"/>
          <w:color w:val="000000"/>
        </w:rPr>
      </w:pPr>
      <w:r>
        <w:rPr>
          <w:rFonts w:ascii="Cambria" w:hAnsi="Cambria"/>
          <w:color w:val="000000"/>
        </w:rPr>
        <w:t>Table 18</w:t>
      </w:r>
      <w:r w:rsidRPr="00EA19D0">
        <w:rPr>
          <w:rFonts w:ascii="Cambria" w:hAnsi="Cambria"/>
          <w:color w:val="000000"/>
        </w:rPr>
        <w:t>:  Local Poultry (chicken) production (2011-2015)</w:t>
      </w:r>
    </w:p>
    <w:p w:rsidR="00373964" w:rsidRDefault="00373964" w:rsidP="00373964">
      <w:pPr>
        <w:autoSpaceDE w:val="0"/>
        <w:autoSpaceDN w:val="0"/>
        <w:adjustRightInd w:val="0"/>
        <w:spacing w:after="120" w:line="240" w:lineRule="auto"/>
        <w:jc w:val="both"/>
        <w:rPr>
          <w:rFonts w:ascii="Cambria" w:hAnsi="Cambria"/>
          <w:color w:val="000000"/>
        </w:rPr>
      </w:pPr>
      <w:r>
        <w:rPr>
          <w:rFonts w:ascii="Cambria" w:hAnsi="Cambria"/>
          <w:color w:val="000000"/>
        </w:rPr>
        <w:t>Table 19</w:t>
      </w:r>
      <w:r w:rsidRPr="00C57D9A">
        <w:rPr>
          <w:rFonts w:ascii="Cambria" w:hAnsi="Cambria"/>
          <w:color w:val="000000"/>
        </w:rPr>
        <w:t>: Poultry Imports by Species, Quantity and Value (2011-2014)</w:t>
      </w:r>
    </w:p>
    <w:p w:rsidR="00373964" w:rsidRDefault="00373964" w:rsidP="00373964">
      <w:pPr>
        <w:autoSpaceDE w:val="0"/>
        <w:autoSpaceDN w:val="0"/>
        <w:adjustRightInd w:val="0"/>
        <w:spacing w:after="120" w:line="240" w:lineRule="auto"/>
        <w:jc w:val="both"/>
        <w:rPr>
          <w:rFonts w:ascii="Cambria" w:hAnsi="Cambria"/>
          <w:color w:val="000000"/>
        </w:rPr>
      </w:pPr>
      <w:r w:rsidRPr="006223D2">
        <w:rPr>
          <w:rFonts w:ascii="Cambria" w:hAnsi="Cambria"/>
          <w:color w:val="000000"/>
        </w:rPr>
        <w:t xml:space="preserve">Table </w:t>
      </w:r>
      <w:r>
        <w:rPr>
          <w:rFonts w:ascii="Cambria" w:hAnsi="Cambria"/>
          <w:color w:val="000000"/>
        </w:rPr>
        <w:t>20</w:t>
      </w:r>
      <w:r w:rsidRPr="006223D2">
        <w:rPr>
          <w:rFonts w:ascii="Cambria" w:hAnsi="Cambria"/>
          <w:color w:val="000000"/>
        </w:rPr>
        <w:t>: Egg Production (2011-2015)</w:t>
      </w:r>
    </w:p>
    <w:p w:rsidR="00373964" w:rsidRDefault="00373964" w:rsidP="00373964">
      <w:pPr>
        <w:autoSpaceDE w:val="0"/>
        <w:autoSpaceDN w:val="0"/>
        <w:adjustRightInd w:val="0"/>
        <w:spacing w:after="120" w:line="240" w:lineRule="auto"/>
        <w:ind w:left="1080" w:hanging="1080"/>
        <w:jc w:val="both"/>
        <w:rPr>
          <w:rFonts w:ascii="Cambria" w:hAnsi="Cambria"/>
        </w:rPr>
      </w:pPr>
      <w:r w:rsidRPr="00045813">
        <w:rPr>
          <w:rFonts w:ascii="Cambria" w:hAnsi="Cambria"/>
        </w:rPr>
        <w:t xml:space="preserve">Table </w:t>
      </w:r>
      <w:r>
        <w:rPr>
          <w:rFonts w:ascii="Cambria" w:hAnsi="Cambria"/>
        </w:rPr>
        <w:t>21</w:t>
      </w:r>
      <w:r w:rsidRPr="00045813">
        <w:rPr>
          <w:rFonts w:ascii="Cambria" w:hAnsi="Cambria"/>
        </w:rPr>
        <w:t>:  Pork Purchases (2011-2015)</w:t>
      </w:r>
    </w:p>
    <w:p w:rsidR="00373964" w:rsidRPr="00420709" w:rsidRDefault="00373964" w:rsidP="00373964">
      <w:pPr>
        <w:autoSpaceDE w:val="0"/>
        <w:autoSpaceDN w:val="0"/>
        <w:adjustRightInd w:val="0"/>
        <w:spacing w:after="120" w:line="240" w:lineRule="auto"/>
        <w:jc w:val="both"/>
        <w:rPr>
          <w:rFonts w:ascii="Cambria" w:hAnsi="Cambria"/>
        </w:rPr>
      </w:pPr>
      <w:r w:rsidRPr="00420709">
        <w:rPr>
          <w:rFonts w:ascii="Cambria" w:hAnsi="Cambria"/>
        </w:rPr>
        <w:t>Table 22: Domestic Production of sheep and goat (Quantity- Tonnes)</w:t>
      </w:r>
    </w:p>
    <w:p w:rsidR="00373964" w:rsidRPr="00420709" w:rsidRDefault="00373964" w:rsidP="00373964">
      <w:pPr>
        <w:autoSpaceDE w:val="0"/>
        <w:autoSpaceDN w:val="0"/>
        <w:adjustRightInd w:val="0"/>
        <w:spacing w:after="120" w:line="240" w:lineRule="auto"/>
        <w:jc w:val="both"/>
        <w:rPr>
          <w:rFonts w:ascii="Cambria" w:hAnsi="Cambria"/>
        </w:rPr>
      </w:pPr>
      <w:r w:rsidRPr="00420709">
        <w:rPr>
          <w:rFonts w:ascii="Cambria" w:hAnsi="Cambria"/>
        </w:rPr>
        <w:t>Table 23: Domestic Production of cattle (Quantity –Tonnes)</w:t>
      </w:r>
    </w:p>
    <w:p w:rsidR="00373964" w:rsidRPr="007C4291" w:rsidRDefault="00373964" w:rsidP="00373964">
      <w:pPr>
        <w:autoSpaceDE w:val="0"/>
        <w:autoSpaceDN w:val="0"/>
        <w:adjustRightInd w:val="0"/>
        <w:spacing w:after="120" w:line="240" w:lineRule="auto"/>
        <w:jc w:val="both"/>
        <w:rPr>
          <w:rFonts w:ascii="Cambria" w:hAnsi="Cambria"/>
          <w:color w:val="FF0000"/>
        </w:rPr>
      </w:pPr>
      <w:r w:rsidRPr="007C4291">
        <w:rPr>
          <w:rFonts w:ascii="Cambria" w:hAnsi="Cambria"/>
        </w:rPr>
        <w:t>Table 24: Fish Landings by Species, Quantity and Value, 2011-2015</w:t>
      </w:r>
    </w:p>
    <w:p w:rsidR="00373964" w:rsidRDefault="00373964" w:rsidP="00373964">
      <w:pPr>
        <w:spacing w:after="120" w:line="240" w:lineRule="auto"/>
        <w:rPr>
          <w:rFonts w:ascii="Cambria" w:hAnsi="Cambria"/>
        </w:rPr>
      </w:pPr>
      <w:r w:rsidRPr="00045813">
        <w:rPr>
          <w:rFonts w:ascii="Cambria" w:hAnsi="Cambria"/>
        </w:rPr>
        <w:t xml:space="preserve">Table </w:t>
      </w:r>
      <w:r>
        <w:rPr>
          <w:rFonts w:ascii="Cambria" w:hAnsi="Cambria"/>
        </w:rPr>
        <w:t>25</w:t>
      </w:r>
      <w:r w:rsidRPr="00045813">
        <w:rPr>
          <w:rFonts w:ascii="Cambria" w:hAnsi="Cambria"/>
        </w:rPr>
        <w:t>:  Estimated Value of Fish Landings (ex-vessel price, EC $)</w:t>
      </w:r>
    </w:p>
    <w:p w:rsidR="00373964" w:rsidRDefault="00373964" w:rsidP="00373964">
      <w:pPr>
        <w:autoSpaceDE w:val="0"/>
        <w:autoSpaceDN w:val="0"/>
        <w:adjustRightInd w:val="0"/>
        <w:spacing w:after="120" w:line="240" w:lineRule="auto"/>
        <w:ind w:left="1166" w:hanging="1166"/>
        <w:jc w:val="both"/>
        <w:rPr>
          <w:rFonts w:ascii="Cambria" w:hAnsi="Cambria"/>
          <w:color w:val="000000"/>
        </w:rPr>
      </w:pPr>
      <w:r w:rsidRPr="007C4291">
        <w:rPr>
          <w:rFonts w:ascii="Cambria" w:hAnsi="Cambria"/>
          <w:color w:val="000000"/>
        </w:rPr>
        <w:t>Table 26: Sales of value-added products at the Fond Assau Agro-Processing Plant (2011-2014)</w:t>
      </w:r>
    </w:p>
    <w:p w:rsidR="00373964" w:rsidRPr="00197B58" w:rsidRDefault="00373964" w:rsidP="00373964">
      <w:pPr>
        <w:autoSpaceDE w:val="0"/>
        <w:autoSpaceDN w:val="0"/>
        <w:adjustRightInd w:val="0"/>
        <w:spacing w:after="120" w:line="240" w:lineRule="auto"/>
        <w:jc w:val="both"/>
        <w:rPr>
          <w:rFonts w:ascii="Cambria" w:hAnsi="Cambria"/>
          <w:bCs/>
          <w:lang w:val="en-US"/>
        </w:rPr>
      </w:pPr>
      <w:r>
        <w:rPr>
          <w:rFonts w:ascii="Cambria" w:hAnsi="Cambria"/>
          <w:bCs/>
          <w:lang w:val="en-US"/>
        </w:rPr>
        <w:t>Table 27:</w:t>
      </w:r>
      <w:r w:rsidRPr="00197B58">
        <w:rPr>
          <w:rFonts w:ascii="Cambria" w:hAnsi="Cambria"/>
          <w:bCs/>
          <w:lang w:val="en-US"/>
        </w:rPr>
        <w:t xml:space="preserve"> Comparison of Exports of Selected Agricultural Produce </w:t>
      </w:r>
      <w:r>
        <w:rPr>
          <w:rFonts w:ascii="Cambria" w:hAnsi="Cambria"/>
          <w:bCs/>
          <w:lang w:val="en-US"/>
        </w:rPr>
        <w:t>(</w:t>
      </w:r>
      <w:r w:rsidRPr="00197B58">
        <w:rPr>
          <w:rFonts w:ascii="Cambria" w:hAnsi="Cambria"/>
          <w:bCs/>
          <w:lang w:val="en-US"/>
        </w:rPr>
        <w:t>2011 – 2015</w:t>
      </w:r>
      <w:r>
        <w:rPr>
          <w:rFonts w:ascii="Cambria" w:hAnsi="Cambria"/>
          <w:bCs/>
          <w:lang w:val="en-US"/>
        </w:rPr>
        <w:t>)</w:t>
      </w:r>
    </w:p>
    <w:p w:rsidR="00373964" w:rsidRPr="00197B58" w:rsidRDefault="00373964" w:rsidP="00373964">
      <w:pPr>
        <w:pStyle w:val="ListParagraph"/>
        <w:spacing w:after="120" w:line="240" w:lineRule="auto"/>
        <w:ind w:left="0"/>
        <w:jc w:val="both"/>
        <w:rPr>
          <w:rFonts w:ascii="Cambria" w:hAnsi="Cambria" w:cs="Arial"/>
        </w:rPr>
      </w:pPr>
      <w:r>
        <w:rPr>
          <w:rFonts w:ascii="Cambria" w:hAnsi="Cambria" w:cs="Arial"/>
        </w:rPr>
        <w:t>Table 28</w:t>
      </w:r>
      <w:r w:rsidRPr="00197B58">
        <w:rPr>
          <w:rFonts w:ascii="Cambria" w:hAnsi="Cambria" w:cs="Arial"/>
        </w:rPr>
        <w:t>: Composition of Food Imports (2010-2014)</w:t>
      </w:r>
    </w:p>
    <w:p w:rsidR="00373964" w:rsidRDefault="00373964" w:rsidP="00373964">
      <w:pPr>
        <w:pStyle w:val="ListParagraph"/>
        <w:spacing w:after="120" w:line="240" w:lineRule="auto"/>
        <w:ind w:left="0"/>
        <w:jc w:val="both"/>
        <w:rPr>
          <w:rFonts w:ascii="Cambria" w:hAnsi="Cambria" w:cs="Arial"/>
        </w:rPr>
      </w:pPr>
      <w:r>
        <w:rPr>
          <w:rFonts w:ascii="Cambria" w:hAnsi="Cambria" w:cs="Arial"/>
        </w:rPr>
        <w:t>Table 29</w:t>
      </w:r>
      <w:r w:rsidRPr="00197B58">
        <w:rPr>
          <w:rFonts w:ascii="Cambria" w:hAnsi="Cambria" w:cs="Arial"/>
        </w:rPr>
        <w:t xml:space="preserve">: Meat Imports by Type and Value (2009-2014) </w:t>
      </w:r>
    </w:p>
    <w:p w:rsidR="00420709" w:rsidRPr="006C42F4" w:rsidRDefault="00420709" w:rsidP="00420709">
      <w:pPr>
        <w:pStyle w:val="ListParagraph"/>
        <w:spacing w:after="120" w:line="240" w:lineRule="auto"/>
        <w:ind w:left="990" w:hanging="990"/>
        <w:jc w:val="both"/>
        <w:rPr>
          <w:rFonts w:ascii="Cambria" w:hAnsi="Cambria" w:cs="Arial"/>
        </w:rPr>
      </w:pPr>
      <w:r w:rsidRPr="006C42F4">
        <w:rPr>
          <w:rFonts w:ascii="Cambria" w:hAnsi="Cambria" w:cs="Arial"/>
        </w:rPr>
        <w:t>Table 30: Matrix showing linkages between Priority Areas, Challenges and       Opportunities</w:t>
      </w:r>
    </w:p>
    <w:p w:rsidR="0018631B" w:rsidRDefault="0018631B" w:rsidP="000E723A">
      <w:pPr>
        <w:autoSpaceDE w:val="0"/>
        <w:autoSpaceDN w:val="0"/>
        <w:adjustRightInd w:val="0"/>
        <w:spacing w:after="0" w:line="360" w:lineRule="auto"/>
        <w:jc w:val="both"/>
        <w:rPr>
          <w:rFonts w:ascii="Cambria" w:hAnsi="Cambria" w:cs="Arial"/>
          <w:b/>
          <w:bCs/>
        </w:rPr>
      </w:pPr>
    </w:p>
    <w:p w:rsidR="000E723A" w:rsidRPr="002A39AA" w:rsidRDefault="000E723A" w:rsidP="000E723A">
      <w:pPr>
        <w:autoSpaceDE w:val="0"/>
        <w:autoSpaceDN w:val="0"/>
        <w:adjustRightInd w:val="0"/>
        <w:spacing w:after="0" w:line="360" w:lineRule="auto"/>
        <w:jc w:val="both"/>
        <w:rPr>
          <w:rFonts w:ascii="Cambria" w:hAnsi="Cambria" w:cs="Arial"/>
          <w:b/>
          <w:bCs/>
        </w:rPr>
      </w:pPr>
      <w:r w:rsidRPr="002A39AA">
        <w:rPr>
          <w:rFonts w:ascii="Cambria" w:hAnsi="Cambria" w:cs="Arial"/>
          <w:b/>
          <w:bCs/>
        </w:rPr>
        <w:t>Figures</w:t>
      </w:r>
    </w:p>
    <w:p w:rsidR="000E723A" w:rsidRPr="002A39AA" w:rsidRDefault="000E723A" w:rsidP="000E723A">
      <w:pPr>
        <w:autoSpaceDE w:val="0"/>
        <w:autoSpaceDN w:val="0"/>
        <w:adjustRightInd w:val="0"/>
        <w:spacing w:after="120" w:line="240" w:lineRule="auto"/>
        <w:jc w:val="both"/>
        <w:rPr>
          <w:rFonts w:ascii="Cambria" w:hAnsi="Cambria"/>
        </w:rPr>
      </w:pPr>
      <w:r w:rsidRPr="002A39AA">
        <w:rPr>
          <w:rFonts w:ascii="Cambria" w:hAnsi="Cambria"/>
        </w:rPr>
        <w:t>Figure 1:   Total Area of Holdings 1961-2007 (acres)</w:t>
      </w:r>
    </w:p>
    <w:p w:rsidR="000E723A" w:rsidRDefault="000E723A" w:rsidP="000E723A">
      <w:pPr>
        <w:spacing w:after="120" w:line="240" w:lineRule="auto"/>
        <w:ind w:left="1080" w:hanging="1080"/>
        <w:rPr>
          <w:rFonts w:ascii="Cambria" w:hAnsi="Cambria"/>
          <w:bCs/>
          <w:lang w:val="en-US"/>
        </w:rPr>
      </w:pPr>
      <w:r w:rsidRPr="002A39AA">
        <w:rPr>
          <w:rFonts w:ascii="Cambria" w:hAnsi="Cambria"/>
          <w:bCs/>
          <w:lang w:val="en-US"/>
        </w:rPr>
        <w:t>Figure 2:</w:t>
      </w:r>
      <w:r w:rsidRPr="002A39AA">
        <w:rPr>
          <w:rFonts w:ascii="Cambria" w:hAnsi="Cambria"/>
          <w:bCs/>
          <w:lang w:val="en-US"/>
        </w:rPr>
        <w:tab/>
        <w:t>Contribution of Three Main Sectors to GDP (2010-2014)</w:t>
      </w:r>
    </w:p>
    <w:p w:rsidR="000E723A" w:rsidRDefault="000E723A" w:rsidP="000E723A">
      <w:pPr>
        <w:pStyle w:val="Caption"/>
        <w:keepNext/>
        <w:spacing w:after="120"/>
        <w:rPr>
          <w:rFonts w:ascii="Cambria" w:hAnsi="Cambria"/>
          <w:b w:val="0"/>
          <w:color w:val="auto"/>
          <w:sz w:val="24"/>
          <w:szCs w:val="24"/>
        </w:rPr>
      </w:pPr>
      <w:r w:rsidRPr="00342FBF">
        <w:rPr>
          <w:rFonts w:ascii="Cambria" w:hAnsi="Cambria"/>
          <w:b w:val="0"/>
          <w:color w:val="auto"/>
          <w:sz w:val="24"/>
          <w:szCs w:val="24"/>
        </w:rPr>
        <w:t>Figure 3:   Budgetary Allocations to the Agricultural Sector (2011/12 to 2015/16)</w:t>
      </w:r>
    </w:p>
    <w:p w:rsidR="000E723A" w:rsidRDefault="000E723A" w:rsidP="000E723A">
      <w:pPr>
        <w:spacing w:after="120" w:line="240" w:lineRule="auto"/>
        <w:ind w:left="1080" w:hanging="1080"/>
        <w:rPr>
          <w:rFonts w:ascii="Cambria" w:hAnsi="Cambria"/>
        </w:rPr>
      </w:pPr>
      <w:r w:rsidRPr="0094598D">
        <w:rPr>
          <w:rFonts w:ascii="Cambria" w:hAnsi="Cambria"/>
          <w:bCs/>
          <w:lang w:val="en-US"/>
        </w:rPr>
        <w:t>Figure 4:</w:t>
      </w:r>
      <w:r>
        <w:rPr>
          <w:rFonts w:ascii="Cambria" w:hAnsi="Cambria"/>
          <w:bCs/>
          <w:lang w:val="en-US"/>
        </w:rPr>
        <w:t xml:space="preserve">   </w:t>
      </w:r>
      <w:r w:rsidRPr="0094598D">
        <w:rPr>
          <w:rFonts w:ascii="Cambria" w:hAnsi="Cambria"/>
        </w:rPr>
        <w:t>Distribution of Budgetary Allocation between Capital and Recurrent Expenses (2011/12 to 2015/16)</w:t>
      </w:r>
    </w:p>
    <w:p w:rsidR="000E723A" w:rsidRDefault="000E723A" w:rsidP="000E723A">
      <w:pPr>
        <w:spacing w:after="120" w:line="240" w:lineRule="auto"/>
        <w:ind w:left="1080" w:hanging="1080"/>
        <w:rPr>
          <w:rFonts w:ascii="Cambria" w:hAnsi="Cambria"/>
        </w:rPr>
      </w:pPr>
      <w:r>
        <w:rPr>
          <w:rFonts w:ascii="Cambria" w:hAnsi="Cambria"/>
        </w:rPr>
        <w:t>Figure 5:</w:t>
      </w:r>
      <w:r>
        <w:rPr>
          <w:rFonts w:ascii="Cambria" w:hAnsi="Cambria"/>
        </w:rPr>
        <w:tab/>
        <w:t>Banana Exports</w:t>
      </w:r>
    </w:p>
    <w:p w:rsidR="000E723A" w:rsidRDefault="00E4096C" w:rsidP="00E4096C">
      <w:pPr>
        <w:spacing w:after="120" w:line="240" w:lineRule="auto"/>
        <w:ind w:left="1080" w:hanging="1080"/>
        <w:rPr>
          <w:rFonts w:ascii="Cambria" w:hAnsi="Cambria"/>
        </w:rPr>
      </w:pPr>
      <w:r>
        <w:rPr>
          <w:rFonts w:ascii="Cambria" w:hAnsi="Cambria"/>
        </w:rPr>
        <w:t>Figure 6:</w:t>
      </w:r>
      <w:r>
        <w:rPr>
          <w:rFonts w:ascii="Cambria" w:hAnsi="Cambria"/>
        </w:rPr>
        <w:tab/>
      </w:r>
      <w:r w:rsidR="000E723A" w:rsidRPr="00E4096C">
        <w:rPr>
          <w:rFonts w:ascii="Cambria" w:hAnsi="Cambria"/>
        </w:rPr>
        <w:t>Organogram Showing the Key Department within the Ministry of Agriculture, Food Production, Fisheries, Rural Development and Cooperatives</w:t>
      </w:r>
    </w:p>
    <w:p w:rsidR="00420709" w:rsidRPr="006C42F4" w:rsidRDefault="00420709" w:rsidP="00420709">
      <w:pPr>
        <w:spacing w:after="120" w:line="240" w:lineRule="auto"/>
        <w:ind w:left="1080" w:hanging="1080"/>
        <w:rPr>
          <w:rFonts w:ascii="Cambria" w:hAnsi="Cambria"/>
        </w:rPr>
      </w:pPr>
      <w:r w:rsidRPr="006C42F4">
        <w:rPr>
          <w:rFonts w:ascii="Cambria" w:hAnsi="Cambria"/>
        </w:rPr>
        <w:t>Figure 7:  Organogram of Development of Agriculture</w:t>
      </w:r>
    </w:p>
    <w:p w:rsidR="00420709" w:rsidRPr="006C42F4" w:rsidRDefault="00420709" w:rsidP="00420709">
      <w:pPr>
        <w:ind w:left="1170" w:hanging="1170"/>
        <w:jc w:val="both"/>
        <w:rPr>
          <w:rFonts w:ascii="Cambria" w:hAnsi="Cambria"/>
          <w:color w:val="FF0000"/>
          <w:lang w:val="en-US"/>
        </w:rPr>
      </w:pPr>
      <w:r w:rsidRPr="006C42F4">
        <w:rPr>
          <w:rFonts w:ascii="Cambria" w:hAnsi="Cambria"/>
          <w:bCs/>
          <w:color w:val="FF0000"/>
          <w:lang w:val="en-US"/>
        </w:rPr>
        <w:tab/>
      </w:r>
    </w:p>
    <w:p w:rsidR="00BE05D1" w:rsidRDefault="00BE05D1" w:rsidP="00BE05D1">
      <w:pPr>
        <w:rPr>
          <w:rFonts w:ascii="Cambria" w:hAnsi="Cambria"/>
          <w:b/>
        </w:rPr>
      </w:pPr>
      <w:r w:rsidRPr="007432C0">
        <w:rPr>
          <w:rFonts w:ascii="Cambria" w:hAnsi="Cambria"/>
          <w:b/>
        </w:rPr>
        <w:t>ANNEXES</w:t>
      </w:r>
    </w:p>
    <w:p w:rsidR="00BE05D1" w:rsidRPr="0098210A" w:rsidRDefault="00F73D19" w:rsidP="0032217D">
      <w:pPr>
        <w:autoSpaceDE w:val="0"/>
        <w:autoSpaceDN w:val="0"/>
        <w:adjustRightInd w:val="0"/>
        <w:spacing w:after="120" w:line="240" w:lineRule="auto"/>
        <w:ind w:left="1080" w:hanging="1080"/>
        <w:jc w:val="both"/>
        <w:rPr>
          <w:rFonts w:ascii="Cambria" w:hAnsi="Cambria"/>
          <w:lang w:val="en-US"/>
        </w:rPr>
      </w:pPr>
      <w:r>
        <w:rPr>
          <w:rFonts w:ascii="Cambria" w:hAnsi="Cambria"/>
        </w:rPr>
        <w:t xml:space="preserve">Annex </w:t>
      </w:r>
      <w:r w:rsidR="00FC3918">
        <w:rPr>
          <w:rFonts w:ascii="Cambria" w:hAnsi="Cambria"/>
        </w:rPr>
        <w:t>1</w:t>
      </w:r>
      <w:r>
        <w:rPr>
          <w:rFonts w:ascii="Cambria" w:hAnsi="Cambria"/>
        </w:rPr>
        <w:t>:</w:t>
      </w:r>
      <w:r>
        <w:rPr>
          <w:rFonts w:ascii="Cambria" w:hAnsi="Cambria"/>
        </w:rPr>
        <w:tab/>
      </w:r>
      <w:r w:rsidR="00BE05D1" w:rsidRPr="0098210A">
        <w:rPr>
          <w:rFonts w:ascii="Cambria" w:hAnsi="Cambria"/>
          <w:lang w:val="en-US"/>
        </w:rPr>
        <w:t xml:space="preserve">Key Elements of the Regional Food and Nutrition Security Policy and </w:t>
      </w:r>
      <w:r w:rsidR="00BF34C8">
        <w:rPr>
          <w:rFonts w:ascii="Cambria" w:hAnsi="Cambria"/>
          <w:lang w:val="en-US"/>
        </w:rPr>
        <w:t xml:space="preserve">     </w:t>
      </w:r>
      <w:r w:rsidR="00BE05D1" w:rsidRPr="0098210A">
        <w:rPr>
          <w:rFonts w:ascii="Cambria" w:hAnsi="Cambria"/>
          <w:lang w:val="en-US"/>
        </w:rPr>
        <w:t>Action Plan</w:t>
      </w:r>
    </w:p>
    <w:p w:rsidR="00BE05D1" w:rsidRDefault="00FC3918" w:rsidP="00F73D19">
      <w:pPr>
        <w:ind w:left="1080" w:hanging="1080"/>
        <w:jc w:val="both"/>
        <w:rPr>
          <w:rFonts w:ascii="Cambria" w:hAnsi="Cambria"/>
        </w:rPr>
      </w:pPr>
      <w:r>
        <w:rPr>
          <w:rFonts w:ascii="Cambria" w:hAnsi="Cambria"/>
          <w:lang w:val="en-US" w:eastAsia="en-GB"/>
        </w:rPr>
        <w:t>Annex 2</w:t>
      </w:r>
      <w:r w:rsidR="00F73D19">
        <w:rPr>
          <w:rFonts w:ascii="Cambria" w:hAnsi="Cambria"/>
          <w:lang w:val="en-US" w:eastAsia="en-GB"/>
        </w:rPr>
        <w:t>:</w:t>
      </w:r>
      <w:r w:rsidR="00F73D19">
        <w:rPr>
          <w:rFonts w:ascii="Cambria" w:hAnsi="Cambria"/>
          <w:lang w:val="en-US" w:eastAsia="en-GB"/>
        </w:rPr>
        <w:tab/>
      </w:r>
      <w:r w:rsidR="00BE05D1" w:rsidRPr="005915E9">
        <w:rPr>
          <w:rFonts w:ascii="Cambria" w:hAnsi="Cambria"/>
        </w:rPr>
        <w:t>List of Stakeholders Engaged as part of the Consultation Process</w:t>
      </w:r>
      <w:r w:rsidR="00BE05D1" w:rsidRPr="005915E9">
        <w:rPr>
          <w:rFonts w:ascii="Cambria" w:hAnsi="Cambria"/>
        </w:rPr>
        <w:tab/>
      </w:r>
    </w:p>
    <w:p w:rsidR="00FC3918" w:rsidRPr="005915E9" w:rsidRDefault="00FC3918" w:rsidP="00F73D19">
      <w:pPr>
        <w:ind w:left="1080" w:hanging="1080"/>
        <w:jc w:val="both"/>
        <w:rPr>
          <w:rFonts w:ascii="Cambria" w:hAnsi="Cambria"/>
        </w:rPr>
      </w:pPr>
    </w:p>
    <w:p w:rsidR="00BE05D1" w:rsidRPr="005915E9" w:rsidRDefault="00BE05D1" w:rsidP="00BE05D1">
      <w:pPr>
        <w:jc w:val="both"/>
        <w:rPr>
          <w:rFonts w:ascii="Cambria" w:hAnsi="Cambria"/>
        </w:rPr>
        <w:sectPr w:rsidR="00BE05D1" w:rsidRPr="005915E9" w:rsidSect="00AC38F6">
          <w:pgSz w:w="12240" w:h="15840"/>
          <w:pgMar w:top="1440" w:right="1800" w:bottom="1440" w:left="1800" w:header="720" w:footer="720" w:gutter="0"/>
          <w:pgNumType w:fmt="lowerRoman" w:start="1"/>
          <w:cols w:space="720"/>
          <w:docGrid w:linePitch="360"/>
        </w:sectPr>
      </w:pPr>
    </w:p>
    <w:p w:rsidR="00A96063" w:rsidRDefault="00A96063" w:rsidP="00A96063">
      <w:pPr>
        <w:spacing w:after="160" w:line="259" w:lineRule="auto"/>
        <w:jc w:val="center"/>
        <w:rPr>
          <w:rFonts w:ascii="Cambria" w:hAnsi="Cambria" w:cs="Arial"/>
          <w:b/>
          <w:sz w:val="28"/>
          <w:szCs w:val="28"/>
        </w:rPr>
        <w:sectPr w:rsidR="00A96063" w:rsidSect="00565246">
          <w:pgSz w:w="12240" w:h="15840"/>
          <w:pgMar w:top="1440" w:right="1440" w:bottom="1440" w:left="1440" w:header="720" w:footer="720" w:gutter="0"/>
          <w:pgNumType w:fmt="lowerRoman"/>
          <w:cols w:space="720"/>
          <w:docGrid w:linePitch="360"/>
        </w:sectPr>
      </w:pPr>
      <w:r>
        <w:rPr>
          <w:rFonts w:ascii="Cambria" w:hAnsi="Cambria" w:cs="Arial"/>
          <w:b/>
          <w:sz w:val="28"/>
          <w:szCs w:val="28"/>
        </w:rPr>
        <w:lastRenderedPageBreak/>
        <w:t>EXECUTIVE SUMMARY</w:t>
      </w:r>
    </w:p>
    <w:p w:rsidR="00565246" w:rsidRPr="00A96063" w:rsidRDefault="00A96063" w:rsidP="00A96063">
      <w:pPr>
        <w:spacing w:after="160" w:line="259" w:lineRule="auto"/>
        <w:jc w:val="center"/>
        <w:rPr>
          <w:rFonts w:ascii="Cambria" w:hAnsi="Cambria" w:cs="Arial"/>
          <w:b/>
          <w:sz w:val="28"/>
          <w:szCs w:val="28"/>
        </w:rPr>
        <w:sectPr w:rsidR="00565246" w:rsidRPr="00A96063" w:rsidSect="00565246">
          <w:pgSz w:w="12240" w:h="15840"/>
          <w:pgMar w:top="1440" w:right="1440" w:bottom="1440" w:left="1440" w:header="720" w:footer="720" w:gutter="0"/>
          <w:pgNumType w:fmt="lowerRoman"/>
          <w:cols w:space="720"/>
          <w:docGrid w:linePitch="360"/>
        </w:sectPr>
      </w:pPr>
      <w:r w:rsidRPr="00A96063">
        <w:rPr>
          <w:rFonts w:ascii="Cambria" w:hAnsi="Cambria" w:cs="Arial"/>
          <w:b/>
          <w:sz w:val="28"/>
          <w:szCs w:val="28"/>
        </w:rPr>
        <w:lastRenderedPageBreak/>
        <w:t>ACRONYMS AND ABBREVIATIONS</w:t>
      </w:r>
    </w:p>
    <w:p w:rsidR="00565246" w:rsidRDefault="00565246">
      <w:pPr>
        <w:spacing w:after="160" w:line="259" w:lineRule="auto"/>
        <w:rPr>
          <w:rFonts w:ascii="Cambria" w:hAnsi="Cambria" w:cs="Arial"/>
          <w:b/>
          <w:sz w:val="28"/>
          <w:szCs w:val="28"/>
        </w:rPr>
      </w:pPr>
    </w:p>
    <w:p w:rsidR="00565246" w:rsidRDefault="00565246">
      <w:pPr>
        <w:spacing w:after="160" w:line="259" w:lineRule="auto"/>
        <w:rPr>
          <w:rFonts w:ascii="Cambria" w:hAnsi="Cambria" w:cs="Arial"/>
          <w:b/>
          <w:sz w:val="28"/>
          <w:szCs w:val="28"/>
        </w:rPr>
      </w:pPr>
    </w:p>
    <w:p w:rsidR="00565246" w:rsidRDefault="00565246">
      <w:pPr>
        <w:spacing w:after="160" w:line="259" w:lineRule="auto"/>
        <w:rPr>
          <w:rFonts w:ascii="Cambria" w:hAnsi="Cambria" w:cs="Arial"/>
          <w:b/>
          <w:sz w:val="28"/>
          <w:szCs w:val="28"/>
        </w:rPr>
      </w:pPr>
    </w:p>
    <w:p w:rsidR="00565246" w:rsidRDefault="00565246">
      <w:pPr>
        <w:spacing w:after="160" w:line="259" w:lineRule="auto"/>
        <w:rPr>
          <w:rFonts w:ascii="Cambria" w:hAnsi="Cambria" w:cs="Arial"/>
          <w:b/>
          <w:sz w:val="28"/>
          <w:szCs w:val="28"/>
        </w:rPr>
      </w:pPr>
    </w:p>
    <w:p w:rsidR="00565246" w:rsidRDefault="00565246">
      <w:pPr>
        <w:spacing w:after="160" w:line="259" w:lineRule="auto"/>
        <w:rPr>
          <w:rFonts w:ascii="Cambria" w:hAnsi="Cambria" w:cs="Arial"/>
          <w:b/>
          <w:sz w:val="28"/>
          <w:szCs w:val="28"/>
        </w:rPr>
      </w:pPr>
    </w:p>
    <w:p w:rsidR="00565246" w:rsidRDefault="00565246">
      <w:pPr>
        <w:spacing w:after="160" w:line="259" w:lineRule="auto"/>
        <w:rPr>
          <w:rFonts w:ascii="Cambria" w:hAnsi="Cambria" w:cs="Arial"/>
          <w:b/>
          <w:sz w:val="28"/>
          <w:szCs w:val="28"/>
        </w:rPr>
      </w:pPr>
    </w:p>
    <w:p w:rsidR="00565246" w:rsidRDefault="00565246">
      <w:pPr>
        <w:spacing w:after="160" w:line="259" w:lineRule="auto"/>
        <w:rPr>
          <w:rFonts w:ascii="Cambria" w:hAnsi="Cambria" w:cs="Arial"/>
          <w:b/>
          <w:sz w:val="28"/>
          <w:szCs w:val="28"/>
        </w:rPr>
      </w:pPr>
    </w:p>
    <w:p w:rsidR="00565246" w:rsidRDefault="00565246">
      <w:pPr>
        <w:spacing w:after="160" w:line="259" w:lineRule="auto"/>
        <w:rPr>
          <w:rFonts w:ascii="Cambria" w:hAnsi="Cambria" w:cs="Arial"/>
          <w:b/>
          <w:sz w:val="28"/>
          <w:szCs w:val="28"/>
        </w:rPr>
      </w:pPr>
    </w:p>
    <w:p w:rsidR="00565246" w:rsidRDefault="00565246">
      <w:pPr>
        <w:spacing w:after="160" w:line="259" w:lineRule="auto"/>
        <w:rPr>
          <w:rFonts w:ascii="Cambria" w:hAnsi="Cambria" w:cs="Arial"/>
          <w:b/>
          <w:sz w:val="28"/>
          <w:szCs w:val="28"/>
        </w:rPr>
      </w:pPr>
    </w:p>
    <w:p w:rsidR="00565246" w:rsidRDefault="00565246">
      <w:pPr>
        <w:spacing w:after="160" w:line="259" w:lineRule="auto"/>
        <w:rPr>
          <w:rFonts w:ascii="Cambria" w:hAnsi="Cambria" w:cs="Arial"/>
          <w:b/>
          <w:sz w:val="28"/>
          <w:szCs w:val="28"/>
        </w:rPr>
      </w:pPr>
    </w:p>
    <w:p w:rsidR="00565246" w:rsidRPr="00565246" w:rsidRDefault="00565246" w:rsidP="00565246">
      <w:pPr>
        <w:spacing w:after="160" w:line="259" w:lineRule="auto"/>
        <w:jc w:val="center"/>
        <w:rPr>
          <w:rFonts w:ascii="Cambria" w:hAnsi="Cambria" w:cs="Arial"/>
          <w:b/>
          <w:sz w:val="44"/>
          <w:szCs w:val="44"/>
        </w:rPr>
      </w:pPr>
      <w:r>
        <w:rPr>
          <w:rFonts w:ascii="Cambria" w:hAnsi="Cambria" w:cs="Arial"/>
          <w:b/>
          <w:sz w:val="44"/>
          <w:szCs w:val="44"/>
        </w:rPr>
        <w:t>PART ONE</w:t>
      </w:r>
    </w:p>
    <w:p w:rsidR="00565246" w:rsidRDefault="00565246" w:rsidP="00565246">
      <w:pPr>
        <w:spacing w:after="160" w:line="259" w:lineRule="auto"/>
        <w:jc w:val="center"/>
        <w:rPr>
          <w:rFonts w:ascii="Cambria" w:hAnsi="Cambria" w:cs="Arial"/>
          <w:b/>
          <w:sz w:val="36"/>
          <w:szCs w:val="36"/>
        </w:rPr>
      </w:pPr>
    </w:p>
    <w:p w:rsidR="00376991" w:rsidRPr="00283359" w:rsidRDefault="00376991" w:rsidP="00376991">
      <w:pPr>
        <w:spacing w:after="240" w:line="240" w:lineRule="auto"/>
        <w:jc w:val="center"/>
        <w:rPr>
          <w:rFonts w:ascii="Cambria" w:hAnsi="Cambria" w:cs="Arial"/>
          <w:b/>
          <w:sz w:val="36"/>
          <w:szCs w:val="36"/>
        </w:rPr>
        <w:sectPr w:rsidR="00376991" w:rsidRPr="00283359" w:rsidSect="00135259">
          <w:pgSz w:w="12240" w:h="15840"/>
          <w:pgMar w:top="1440" w:right="1440" w:bottom="1440" w:left="1440" w:header="720" w:footer="720" w:gutter="0"/>
          <w:pgNumType w:start="0"/>
          <w:cols w:space="720"/>
          <w:docGrid w:linePitch="360"/>
        </w:sectPr>
      </w:pPr>
      <w:r>
        <w:rPr>
          <w:rFonts w:ascii="Cambria" w:hAnsi="Cambria" w:cs="Arial"/>
          <w:b/>
          <w:sz w:val="36"/>
          <w:szCs w:val="36"/>
        </w:rPr>
        <w:t xml:space="preserve">AGRICULTURAL </w:t>
      </w:r>
      <w:r w:rsidR="00565246">
        <w:rPr>
          <w:rFonts w:ascii="Cambria" w:hAnsi="Cambria" w:cs="Arial"/>
          <w:b/>
          <w:sz w:val="36"/>
          <w:szCs w:val="36"/>
        </w:rPr>
        <w:t>SECTOR REVIEW</w:t>
      </w:r>
      <w:r>
        <w:rPr>
          <w:rFonts w:ascii="Cambria" w:hAnsi="Cambria" w:cs="Arial"/>
          <w:b/>
          <w:sz w:val="36"/>
          <w:szCs w:val="36"/>
        </w:rPr>
        <w:t xml:space="preserve"> </w:t>
      </w:r>
    </w:p>
    <w:p w:rsidR="00376991" w:rsidRDefault="00376991" w:rsidP="005C3491">
      <w:pPr>
        <w:pStyle w:val="Heading2"/>
        <w:tabs>
          <w:tab w:val="clear" w:pos="1134"/>
        </w:tabs>
        <w:spacing w:after="360"/>
        <w:ind w:left="720" w:hanging="720"/>
        <w:jc w:val="left"/>
        <w:rPr>
          <w:i w:val="0"/>
        </w:rPr>
      </w:pPr>
      <w:r w:rsidRPr="00376991">
        <w:rPr>
          <w:i w:val="0"/>
        </w:rPr>
        <w:lastRenderedPageBreak/>
        <w:t>SITUATIONAL ANALYSIS</w:t>
      </w:r>
    </w:p>
    <w:p w:rsidR="00BB58EB" w:rsidRDefault="00BB58EB" w:rsidP="00BB58EB">
      <w:pPr>
        <w:spacing w:after="240" w:line="240" w:lineRule="auto"/>
        <w:rPr>
          <w:rFonts w:ascii="Cambria" w:hAnsi="Cambria"/>
          <w:b/>
          <w:sz w:val="26"/>
          <w:szCs w:val="26"/>
          <w:lang w:eastAsia="x-none"/>
        </w:rPr>
      </w:pPr>
    </w:p>
    <w:p w:rsidR="00BB58EB" w:rsidRPr="00BB58EB" w:rsidRDefault="00BB58EB" w:rsidP="00BB58EB">
      <w:pPr>
        <w:spacing w:after="360" w:line="240" w:lineRule="auto"/>
        <w:rPr>
          <w:rFonts w:ascii="Cambria" w:hAnsi="Cambria"/>
          <w:b/>
          <w:sz w:val="26"/>
          <w:szCs w:val="26"/>
          <w:lang w:eastAsia="x-none"/>
        </w:rPr>
      </w:pPr>
      <w:r w:rsidRPr="00BB58EB">
        <w:rPr>
          <w:rFonts w:ascii="Cambria" w:hAnsi="Cambria"/>
          <w:b/>
          <w:sz w:val="26"/>
          <w:szCs w:val="26"/>
          <w:lang w:eastAsia="x-none"/>
        </w:rPr>
        <w:t>Background</w:t>
      </w:r>
    </w:p>
    <w:p w:rsidR="005874A3" w:rsidRPr="00BB58EB" w:rsidRDefault="005874A3" w:rsidP="00B23DBF">
      <w:pPr>
        <w:autoSpaceDE w:val="0"/>
        <w:autoSpaceDN w:val="0"/>
        <w:adjustRightInd w:val="0"/>
        <w:spacing w:after="240" w:line="240" w:lineRule="auto"/>
        <w:jc w:val="both"/>
        <w:rPr>
          <w:rFonts w:ascii="Cambria" w:hAnsi="Cambria"/>
        </w:rPr>
      </w:pPr>
      <w:r w:rsidRPr="00BB58EB">
        <w:rPr>
          <w:rFonts w:ascii="Cambria" w:hAnsi="Cambria"/>
        </w:rPr>
        <w:t xml:space="preserve">Saint Lucia is located in the </w:t>
      </w:r>
      <w:smartTag w:uri="urn:schemas-microsoft-com:office:smarttags" w:element="place">
        <w:r w:rsidRPr="00BB58EB">
          <w:rPr>
            <w:rFonts w:ascii="Cambria" w:hAnsi="Cambria"/>
          </w:rPr>
          <w:t>Eastern Caribbean</w:t>
        </w:r>
      </w:smartTag>
      <w:r w:rsidRPr="00BB58EB">
        <w:rPr>
          <w:rFonts w:ascii="Cambria" w:hAnsi="Cambria"/>
        </w:rPr>
        <w:t xml:space="preserve"> archipelago and is the second largest of the </w:t>
      </w:r>
      <w:smartTag w:uri="urn:schemas-microsoft-com:office:smarttags" w:element="place">
        <w:r w:rsidRPr="00BB58EB">
          <w:rPr>
            <w:rFonts w:ascii="Cambria" w:hAnsi="Cambria"/>
          </w:rPr>
          <w:t>Windward Islands</w:t>
        </w:r>
      </w:smartTag>
      <w:r w:rsidRPr="00BB58EB">
        <w:rPr>
          <w:rFonts w:ascii="Cambria" w:hAnsi="Cambria"/>
        </w:rPr>
        <w:t>, with an area of 616 km</w:t>
      </w:r>
      <w:r w:rsidRPr="00BB58EB">
        <w:rPr>
          <w:rFonts w:ascii="Cambria" w:hAnsi="Cambria"/>
          <w:szCs w:val="23"/>
          <w:vertAlign w:val="superscript"/>
        </w:rPr>
        <w:t>2</w:t>
      </w:r>
      <w:r w:rsidRPr="00BB58EB">
        <w:rPr>
          <w:rFonts w:ascii="Cambria" w:hAnsi="Cambria"/>
        </w:rPr>
        <w:t>. The island has steep terrain especially in the interior. St Lucia has an estimated population of about 174,257 (2015)</w:t>
      </w:r>
      <w:r w:rsidR="00D6438E" w:rsidRPr="00BB58EB">
        <w:rPr>
          <w:rFonts w:ascii="Cambria" w:hAnsi="Cambria"/>
        </w:rPr>
        <w:t xml:space="preserve"> inhabitants of which 69 percent</w:t>
      </w:r>
      <w:r w:rsidRPr="00BB58EB">
        <w:rPr>
          <w:rFonts w:ascii="Cambria" w:hAnsi="Cambria"/>
        </w:rPr>
        <w:t xml:space="preserve"> live in rural districts. </w:t>
      </w:r>
    </w:p>
    <w:p w:rsidR="00E517A5" w:rsidRPr="00BB58EB" w:rsidRDefault="005874A3" w:rsidP="00B23DBF">
      <w:pPr>
        <w:autoSpaceDE w:val="0"/>
        <w:autoSpaceDN w:val="0"/>
        <w:adjustRightInd w:val="0"/>
        <w:spacing w:after="240" w:line="240" w:lineRule="auto"/>
        <w:jc w:val="both"/>
        <w:rPr>
          <w:rFonts w:ascii="Cambria" w:hAnsi="Cambria"/>
          <w:color w:val="000000"/>
        </w:rPr>
      </w:pPr>
      <w:r w:rsidRPr="00BB58EB">
        <w:rPr>
          <w:rFonts w:ascii="Cambria" w:eastAsia="Calibri" w:hAnsi="Cambria"/>
          <w:lang w:val="en-US"/>
        </w:rPr>
        <w:t>Agriculture is the dominant economic pursuit of the rural communities, and as such, plays an important role in the socio-economic development of these communities.</w:t>
      </w:r>
      <w:r w:rsidRPr="00BB58EB">
        <w:rPr>
          <w:rFonts w:ascii="Cambria" w:hAnsi="Cambria"/>
          <w:color w:val="000000"/>
        </w:rPr>
        <w:t xml:space="preserve"> </w:t>
      </w:r>
    </w:p>
    <w:p w:rsidR="00E517A5" w:rsidRPr="00BB58EB" w:rsidRDefault="00E517A5" w:rsidP="00BB58EB">
      <w:pPr>
        <w:autoSpaceDE w:val="0"/>
        <w:autoSpaceDN w:val="0"/>
        <w:adjustRightInd w:val="0"/>
        <w:spacing w:after="240" w:line="240" w:lineRule="auto"/>
        <w:jc w:val="both"/>
        <w:rPr>
          <w:rFonts w:ascii="Cambria" w:hAnsi="Cambria"/>
        </w:rPr>
      </w:pPr>
      <w:r w:rsidRPr="00BB58EB">
        <w:rPr>
          <w:rFonts w:ascii="Cambria" w:hAnsi="Cambria"/>
          <w:color w:val="000000" w:themeColor="text1"/>
        </w:rPr>
        <w:t>In the 1980 Census, the proportion of the working population involved in agriculture was 34.6</w:t>
      </w:r>
      <w:r w:rsidR="00044B80">
        <w:rPr>
          <w:rFonts w:ascii="Cambria" w:hAnsi="Cambria"/>
          <w:color w:val="000000" w:themeColor="text1"/>
        </w:rPr>
        <w:t xml:space="preserve"> percent</w:t>
      </w:r>
      <w:r w:rsidRPr="00BB58EB">
        <w:rPr>
          <w:rFonts w:ascii="Cambria" w:hAnsi="Cambria"/>
          <w:color w:val="000000" w:themeColor="text1"/>
        </w:rPr>
        <w:t>. This declined to 13.1</w:t>
      </w:r>
      <w:r w:rsidR="00044B80">
        <w:rPr>
          <w:rFonts w:ascii="Cambria" w:hAnsi="Cambria"/>
          <w:color w:val="000000" w:themeColor="text1"/>
        </w:rPr>
        <w:t xml:space="preserve"> percent </w:t>
      </w:r>
      <w:r w:rsidRPr="00BB58EB">
        <w:rPr>
          <w:rFonts w:ascii="Cambria" w:hAnsi="Cambria"/>
          <w:color w:val="000000" w:themeColor="text1"/>
        </w:rPr>
        <w:t xml:space="preserve"> in 2001 and further fell to 9.4</w:t>
      </w:r>
      <w:r w:rsidR="00044B80">
        <w:rPr>
          <w:rFonts w:ascii="Cambria" w:hAnsi="Cambria"/>
          <w:color w:val="000000" w:themeColor="text1"/>
        </w:rPr>
        <w:t xml:space="preserve"> percent</w:t>
      </w:r>
      <w:r w:rsidRPr="00BB58EB">
        <w:rPr>
          <w:rFonts w:ascii="Cambria" w:hAnsi="Cambria"/>
          <w:color w:val="000000" w:themeColor="text1"/>
        </w:rPr>
        <w:t xml:space="preserve"> in 2010. Consequently the number of acres under cultivation has declined by 42 percent from 51,323 acres in 1996 to 30,204 acres in 2007 (</w:t>
      </w:r>
      <w:r w:rsidR="00044B80" w:rsidRPr="00044B80">
        <w:rPr>
          <w:rFonts w:ascii="Cambria" w:hAnsi="Cambria"/>
          <w:b/>
          <w:color w:val="000000" w:themeColor="text1"/>
        </w:rPr>
        <w:t>Figure 1</w:t>
      </w:r>
      <w:r w:rsidRPr="00BB58EB">
        <w:rPr>
          <w:rFonts w:ascii="Cambria" w:hAnsi="Cambria"/>
          <w:color w:val="000000" w:themeColor="text1"/>
        </w:rPr>
        <w:t xml:space="preserve">). The greatest decrease in the number of holdings occurred in the urban part of Castries (-48.8 percent) followed by Soufriere (-42.6 percent) and Canaries (-42.1 percent).  </w:t>
      </w:r>
      <w:r w:rsidR="00D6438E" w:rsidRPr="00BB58EB">
        <w:rPr>
          <w:rFonts w:ascii="Cambria" w:hAnsi="Cambria"/>
          <w:color w:val="000000" w:themeColor="text1"/>
        </w:rPr>
        <w:t xml:space="preserve"> </w:t>
      </w:r>
    </w:p>
    <w:p w:rsidR="007174E4" w:rsidRDefault="007174E4" w:rsidP="005874A3">
      <w:pPr>
        <w:autoSpaceDE w:val="0"/>
        <w:autoSpaceDN w:val="0"/>
        <w:adjustRightInd w:val="0"/>
        <w:spacing w:after="240" w:line="240" w:lineRule="auto"/>
        <w:jc w:val="both"/>
        <w:rPr>
          <w:rFonts w:ascii="Cambria" w:hAnsi="Cambria"/>
        </w:rPr>
      </w:pPr>
    </w:p>
    <w:p w:rsidR="007174E4" w:rsidRPr="007174E4" w:rsidRDefault="00044B80" w:rsidP="007174E4">
      <w:pPr>
        <w:autoSpaceDE w:val="0"/>
        <w:autoSpaceDN w:val="0"/>
        <w:adjustRightInd w:val="0"/>
        <w:spacing w:after="0" w:line="240" w:lineRule="auto"/>
        <w:ind w:firstLine="720"/>
        <w:jc w:val="both"/>
        <w:rPr>
          <w:rFonts w:ascii="Cambria" w:hAnsi="Cambria"/>
          <w:b/>
        </w:rPr>
      </w:pPr>
      <w:r>
        <w:rPr>
          <w:rFonts w:ascii="Cambria" w:hAnsi="Cambria"/>
          <w:b/>
        </w:rPr>
        <w:t>Figure</w:t>
      </w:r>
      <w:r w:rsidR="007174E4" w:rsidRPr="007174E4">
        <w:rPr>
          <w:rFonts w:ascii="Cambria" w:hAnsi="Cambria"/>
          <w:b/>
        </w:rPr>
        <w:t xml:space="preserve"> 1:</w:t>
      </w:r>
      <w:r w:rsidR="007174E4">
        <w:rPr>
          <w:rFonts w:ascii="Cambria" w:hAnsi="Cambria"/>
          <w:b/>
        </w:rPr>
        <w:t xml:space="preserve">   Total Area of Holdings 1961-2007 (acres)</w:t>
      </w:r>
    </w:p>
    <w:p w:rsidR="005C3491" w:rsidRDefault="007174E4" w:rsidP="005874A3">
      <w:pPr>
        <w:autoSpaceDE w:val="0"/>
        <w:autoSpaceDN w:val="0"/>
        <w:adjustRightInd w:val="0"/>
        <w:spacing w:after="240" w:line="240" w:lineRule="auto"/>
        <w:jc w:val="both"/>
        <w:rPr>
          <w:rFonts w:ascii="Cambria" w:hAnsi="Cambria"/>
        </w:rPr>
      </w:pPr>
      <w:r w:rsidRPr="0022289F">
        <w:rPr>
          <w:noProof/>
          <w:lang w:val="en-US"/>
        </w:rPr>
        <w:drawing>
          <wp:anchor distT="0" distB="0" distL="114300" distR="114300" simplePos="0" relativeHeight="251740160" behindDoc="0" locked="0" layoutInCell="1" allowOverlap="1" wp14:anchorId="5D385A3A" wp14:editId="55EA5ACE">
            <wp:simplePos x="0" y="0"/>
            <wp:positionH relativeFrom="margin">
              <wp:posOffset>361950</wp:posOffset>
            </wp:positionH>
            <wp:positionV relativeFrom="paragraph">
              <wp:posOffset>102235</wp:posOffset>
            </wp:positionV>
            <wp:extent cx="5553075" cy="3095625"/>
            <wp:effectExtent l="0" t="0" r="9525" b="9525"/>
            <wp:wrapSquare wrapText="bothSides"/>
            <wp:docPr id="267" name="Char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6"/>
                    <pic:cNvPicPr>
                      <a:picLocks noChangeArrowheads="1"/>
                    </pic:cNvPicPr>
                  </pic:nvPicPr>
                  <pic:blipFill>
                    <a:blip r:embed="rId19" cstate="print"/>
                    <a:srcRect/>
                    <a:stretch>
                      <a:fillRect/>
                    </a:stretch>
                  </pic:blipFill>
                  <pic:spPr bwMode="auto">
                    <a:xfrm>
                      <a:off x="0" y="0"/>
                      <a:ext cx="5553075" cy="3095625"/>
                    </a:xfrm>
                    <a:prstGeom prst="rect">
                      <a:avLst/>
                    </a:prstGeom>
                    <a:noFill/>
                  </pic:spPr>
                </pic:pic>
              </a:graphicData>
            </a:graphic>
            <wp14:sizeRelH relativeFrom="margin">
              <wp14:pctWidth>0</wp14:pctWidth>
            </wp14:sizeRelH>
            <wp14:sizeRelV relativeFrom="margin">
              <wp14:pctHeight>0</wp14:pctHeight>
            </wp14:sizeRelV>
          </wp:anchor>
        </w:drawing>
      </w:r>
    </w:p>
    <w:p w:rsidR="005C3491" w:rsidRDefault="005C3491" w:rsidP="005874A3">
      <w:pPr>
        <w:autoSpaceDE w:val="0"/>
        <w:autoSpaceDN w:val="0"/>
        <w:adjustRightInd w:val="0"/>
        <w:spacing w:after="240" w:line="240" w:lineRule="auto"/>
        <w:jc w:val="both"/>
        <w:rPr>
          <w:rFonts w:ascii="Cambria" w:hAnsi="Cambria"/>
        </w:rPr>
      </w:pPr>
    </w:p>
    <w:p w:rsidR="00E517A5" w:rsidRDefault="00E517A5" w:rsidP="005724F3">
      <w:pPr>
        <w:tabs>
          <w:tab w:val="left" w:pos="1530"/>
        </w:tabs>
        <w:autoSpaceDE w:val="0"/>
        <w:autoSpaceDN w:val="0"/>
        <w:adjustRightInd w:val="0"/>
        <w:spacing w:after="0" w:line="240" w:lineRule="auto"/>
        <w:jc w:val="both"/>
        <w:rPr>
          <w:rFonts w:ascii="Cambria" w:hAnsi="Cambria"/>
          <w:b/>
          <w:bCs/>
          <w:lang w:val="en-US"/>
        </w:rPr>
      </w:pPr>
    </w:p>
    <w:p w:rsidR="007174E4" w:rsidRPr="00517205" w:rsidRDefault="007174E4" w:rsidP="007174E4">
      <w:pPr>
        <w:spacing w:before="120" w:after="160" w:line="259" w:lineRule="auto"/>
        <w:ind w:firstLine="720"/>
        <w:rPr>
          <w:rFonts w:ascii="Cambria" w:hAnsi="Cambria"/>
          <w:b/>
          <w:bCs/>
          <w:sz w:val="20"/>
          <w:szCs w:val="20"/>
          <w:lang w:val="en-US"/>
        </w:rPr>
      </w:pPr>
      <w:r w:rsidRPr="00517205">
        <w:rPr>
          <w:rFonts w:ascii="Cambria" w:hAnsi="Cambria"/>
          <w:b/>
          <w:bCs/>
          <w:sz w:val="20"/>
          <w:szCs w:val="20"/>
          <w:lang w:val="en-US"/>
        </w:rPr>
        <w:t>Source:</w:t>
      </w:r>
      <w:r w:rsidR="00044B80" w:rsidRPr="00517205">
        <w:rPr>
          <w:rFonts w:ascii="Cambria" w:hAnsi="Cambria"/>
          <w:b/>
          <w:bCs/>
          <w:sz w:val="20"/>
          <w:szCs w:val="20"/>
          <w:lang w:val="en-US"/>
        </w:rPr>
        <w:t xml:space="preserve">   </w:t>
      </w:r>
      <w:r w:rsidR="00517205" w:rsidRPr="00517205">
        <w:rPr>
          <w:rFonts w:ascii="Cambria" w:hAnsi="Cambria"/>
          <w:sz w:val="20"/>
          <w:szCs w:val="20"/>
        </w:rPr>
        <w:t>Census on A</w:t>
      </w:r>
      <w:r w:rsidR="00044B80" w:rsidRPr="00517205">
        <w:rPr>
          <w:rFonts w:ascii="Cambria" w:hAnsi="Cambria"/>
          <w:sz w:val="20"/>
          <w:szCs w:val="20"/>
        </w:rPr>
        <w:t>griculture 2007</w:t>
      </w:r>
    </w:p>
    <w:p w:rsidR="007174E4" w:rsidRDefault="007174E4">
      <w:pPr>
        <w:spacing w:after="160" w:line="259" w:lineRule="auto"/>
        <w:rPr>
          <w:rFonts w:ascii="Cambria" w:hAnsi="Cambria"/>
          <w:b/>
          <w:bCs/>
          <w:lang w:val="en-US"/>
        </w:rPr>
      </w:pPr>
    </w:p>
    <w:p w:rsidR="007174E4" w:rsidRDefault="00391928" w:rsidP="00BB58EB">
      <w:pPr>
        <w:spacing w:after="360" w:line="240" w:lineRule="auto"/>
        <w:rPr>
          <w:rFonts w:ascii="Cambria" w:hAnsi="Cambria"/>
          <w:b/>
          <w:bCs/>
          <w:sz w:val="26"/>
          <w:szCs w:val="26"/>
          <w:lang w:val="en-US"/>
        </w:rPr>
      </w:pPr>
      <w:r>
        <w:rPr>
          <w:rFonts w:ascii="Cambria" w:hAnsi="Cambria"/>
          <w:b/>
          <w:bCs/>
          <w:sz w:val="26"/>
          <w:szCs w:val="26"/>
          <w:lang w:val="en-US"/>
        </w:rPr>
        <w:t>1.1</w:t>
      </w:r>
      <w:r>
        <w:rPr>
          <w:rFonts w:ascii="Cambria" w:hAnsi="Cambria"/>
          <w:b/>
          <w:bCs/>
          <w:sz w:val="26"/>
          <w:szCs w:val="26"/>
          <w:lang w:val="en-US"/>
        </w:rPr>
        <w:tab/>
      </w:r>
      <w:r w:rsidR="00BB58EB" w:rsidRPr="00BB58EB">
        <w:rPr>
          <w:rFonts w:ascii="Cambria" w:hAnsi="Cambria"/>
          <w:b/>
          <w:bCs/>
          <w:sz w:val="26"/>
          <w:szCs w:val="26"/>
          <w:lang w:val="en-US"/>
        </w:rPr>
        <w:t>Contribution of Agriculture to GDP</w:t>
      </w:r>
    </w:p>
    <w:p w:rsidR="00BB58EB" w:rsidRDefault="00BB58EB" w:rsidP="00BB58EB">
      <w:pPr>
        <w:autoSpaceDE w:val="0"/>
        <w:autoSpaceDN w:val="0"/>
        <w:adjustRightInd w:val="0"/>
        <w:spacing w:after="360" w:line="240" w:lineRule="auto"/>
        <w:jc w:val="both"/>
        <w:rPr>
          <w:rFonts w:ascii="Cambria" w:hAnsi="Cambria"/>
          <w:color w:val="000000"/>
        </w:rPr>
      </w:pPr>
      <w:r w:rsidRPr="00AF23CA">
        <w:rPr>
          <w:rFonts w:ascii="Cambria" w:hAnsi="Cambria"/>
          <w:b/>
          <w:color w:val="000000"/>
        </w:rPr>
        <w:lastRenderedPageBreak/>
        <w:t>Figure</w:t>
      </w:r>
      <w:r>
        <w:rPr>
          <w:rFonts w:ascii="Cambria" w:hAnsi="Cambria"/>
          <w:b/>
          <w:color w:val="000000"/>
        </w:rPr>
        <w:t xml:space="preserve"> </w:t>
      </w:r>
      <w:r w:rsidR="00044B80">
        <w:rPr>
          <w:rFonts w:ascii="Cambria" w:hAnsi="Cambria"/>
          <w:b/>
          <w:color w:val="000000"/>
        </w:rPr>
        <w:t>2</w:t>
      </w:r>
      <w:r>
        <w:rPr>
          <w:rFonts w:ascii="Cambria" w:hAnsi="Cambria"/>
          <w:color w:val="000000"/>
        </w:rPr>
        <w:t xml:space="preserve"> shows the contribution of three key sectors to Total GDP over the period 2010-2014.  </w:t>
      </w:r>
      <w:r>
        <w:rPr>
          <w:rFonts w:ascii="Cambria" w:hAnsi="Cambria"/>
        </w:rPr>
        <w:t>T</w:t>
      </w:r>
      <w:r w:rsidRPr="00EA754D">
        <w:rPr>
          <w:rFonts w:ascii="Cambria" w:hAnsi="Cambria"/>
        </w:rPr>
        <w:t>he contribution of the Agricultural sector to Total GDP declined significantly over the past decade and accounted for approximately 2.8</w:t>
      </w:r>
      <w:r w:rsidR="00391928">
        <w:rPr>
          <w:rFonts w:ascii="Cambria" w:hAnsi="Cambria"/>
        </w:rPr>
        <w:t xml:space="preserve"> percent</w:t>
      </w:r>
      <w:r w:rsidRPr="00EA754D">
        <w:rPr>
          <w:rFonts w:ascii="Cambria" w:hAnsi="Cambria"/>
        </w:rPr>
        <w:t xml:space="preserve"> of</w:t>
      </w:r>
      <w:r w:rsidRPr="00EA754D">
        <w:rPr>
          <w:rFonts w:ascii="Cambria" w:hAnsi="Cambria"/>
          <w:color w:val="000000"/>
        </w:rPr>
        <w:t xml:space="preserve"> GDP in 2014</w:t>
      </w:r>
      <w:r>
        <w:rPr>
          <w:rFonts w:ascii="Cambria" w:hAnsi="Cambria"/>
          <w:color w:val="000000"/>
        </w:rPr>
        <w:t>.</w:t>
      </w:r>
      <w:r w:rsidRPr="00EA754D">
        <w:rPr>
          <w:rFonts w:ascii="Cambria" w:hAnsi="Cambria"/>
          <w:color w:val="000000"/>
        </w:rPr>
        <w:t xml:space="preserve"> </w:t>
      </w:r>
      <w:r w:rsidRPr="006E4985">
        <w:rPr>
          <w:rFonts w:ascii="Cambria" w:hAnsi="Cambria"/>
          <w:b/>
        </w:rPr>
        <w:t xml:space="preserve">Table </w:t>
      </w:r>
      <w:r w:rsidR="00044B80">
        <w:rPr>
          <w:rFonts w:ascii="Cambria" w:hAnsi="Cambria"/>
          <w:b/>
        </w:rPr>
        <w:t>1</w:t>
      </w:r>
      <w:r>
        <w:rPr>
          <w:rFonts w:ascii="Cambria" w:hAnsi="Cambria"/>
        </w:rPr>
        <w:t xml:space="preserve"> shows that t</w:t>
      </w:r>
      <w:r>
        <w:rPr>
          <w:rFonts w:ascii="Cambria" w:hAnsi="Cambria"/>
          <w:color w:val="000000"/>
        </w:rPr>
        <w:t>he Total Growth Rate of the sector declined by 11.5</w:t>
      </w:r>
      <w:r w:rsidR="00391928">
        <w:rPr>
          <w:rFonts w:ascii="Cambria" w:hAnsi="Cambria"/>
          <w:color w:val="000000"/>
        </w:rPr>
        <w:t xml:space="preserve"> percent</w:t>
      </w:r>
      <w:r>
        <w:rPr>
          <w:rFonts w:ascii="Cambria" w:hAnsi="Cambria"/>
          <w:color w:val="000000"/>
        </w:rPr>
        <w:t xml:space="preserve"> in 2014. </w:t>
      </w:r>
    </w:p>
    <w:p w:rsidR="005724F3" w:rsidRDefault="005724F3" w:rsidP="005724F3">
      <w:pPr>
        <w:tabs>
          <w:tab w:val="left" w:pos="1530"/>
        </w:tabs>
        <w:autoSpaceDE w:val="0"/>
        <w:autoSpaceDN w:val="0"/>
        <w:adjustRightInd w:val="0"/>
        <w:spacing w:after="0" w:line="240" w:lineRule="auto"/>
        <w:jc w:val="both"/>
        <w:rPr>
          <w:rFonts w:ascii="Cambria" w:hAnsi="Cambria"/>
          <w:b/>
          <w:bCs/>
          <w:lang w:val="en-US"/>
        </w:rPr>
      </w:pPr>
      <w:r>
        <w:rPr>
          <w:rFonts w:ascii="Cambria" w:hAnsi="Cambria"/>
          <w:b/>
          <w:bCs/>
          <w:lang w:val="en-US"/>
        </w:rPr>
        <w:t xml:space="preserve">Figure </w:t>
      </w:r>
      <w:r w:rsidR="00044B80">
        <w:rPr>
          <w:rFonts w:ascii="Cambria" w:hAnsi="Cambria"/>
          <w:b/>
          <w:bCs/>
          <w:lang w:val="en-US"/>
        </w:rPr>
        <w:t>2</w:t>
      </w:r>
      <w:r>
        <w:rPr>
          <w:rFonts w:ascii="Cambria" w:hAnsi="Cambria"/>
          <w:b/>
          <w:bCs/>
          <w:lang w:val="en-US"/>
        </w:rPr>
        <w:t xml:space="preserve">: </w:t>
      </w:r>
      <w:r w:rsidR="009B5859">
        <w:rPr>
          <w:rFonts w:ascii="Cambria" w:hAnsi="Cambria"/>
          <w:b/>
          <w:bCs/>
          <w:lang w:val="en-US"/>
        </w:rPr>
        <w:t xml:space="preserve"> </w:t>
      </w:r>
      <w:r>
        <w:rPr>
          <w:rFonts w:ascii="Cambria" w:hAnsi="Cambria"/>
          <w:b/>
          <w:bCs/>
          <w:lang w:val="en-US"/>
        </w:rPr>
        <w:t>Contribution of Three Main Sectors to GDP (2010-2014)</w:t>
      </w:r>
    </w:p>
    <w:p w:rsidR="005724F3" w:rsidRDefault="005724F3" w:rsidP="001533B9">
      <w:pPr>
        <w:spacing w:after="0" w:line="240" w:lineRule="auto"/>
        <w:jc w:val="right"/>
        <w:rPr>
          <w:rFonts w:ascii="Cambria" w:hAnsi="Cambria"/>
          <w:b/>
          <w:bCs/>
          <w:lang w:val="en-US"/>
        </w:rPr>
      </w:pPr>
    </w:p>
    <w:p w:rsidR="005724F3" w:rsidRDefault="005724F3" w:rsidP="005724F3">
      <w:pPr>
        <w:spacing w:after="0" w:line="240" w:lineRule="auto"/>
        <w:rPr>
          <w:rFonts w:ascii="Cambria" w:hAnsi="Cambria"/>
          <w:b/>
          <w:bCs/>
          <w:lang w:val="en-US"/>
        </w:rPr>
      </w:pPr>
      <w:r w:rsidRPr="001533B9">
        <w:rPr>
          <w:noProof/>
          <w:shd w:val="clear" w:color="auto" w:fill="374C80" w:themeFill="accent1" w:themeFillShade="BF"/>
          <w:lang w:val="en-US"/>
        </w:rPr>
        <w:drawing>
          <wp:inline distT="0" distB="0" distL="0" distR="0">
            <wp:extent cx="5369560" cy="3383280"/>
            <wp:effectExtent l="0" t="0" r="2540" b="7620"/>
            <wp:docPr id="266" name="Chart 26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724F3" w:rsidRPr="006C6408" w:rsidRDefault="005874A3" w:rsidP="005724F3">
      <w:pPr>
        <w:autoSpaceDE w:val="0"/>
        <w:autoSpaceDN w:val="0"/>
        <w:adjustRightInd w:val="0"/>
        <w:spacing w:after="0" w:line="240" w:lineRule="auto"/>
        <w:jc w:val="both"/>
        <w:rPr>
          <w:rFonts w:ascii="Cambria" w:eastAsia="Calibri" w:hAnsi="Cambria" w:cs="ArialMT"/>
          <w:lang w:val="en-US"/>
        </w:rPr>
      </w:pPr>
      <w:r w:rsidRPr="00B941D4">
        <w:rPr>
          <w:rFonts w:ascii="Cambria" w:hAnsi="Cambria"/>
          <w:bCs/>
          <w:iCs/>
          <w:sz w:val="22"/>
          <w:szCs w:val="22"/>
          <w:lang w:val="en-US"/>
        </w:rPr>
        <w:t>Source: Government Statistics Department - St. Lucia</w:t>
      </w:r>
    </w:p>
    <w:p w:rsidR="005724F3" w:rsidRDefault="005724F3" w:rsidP="005724F3">
      <w:pPr>
        <w:spacing w:after="160" w:line="259" w:lineRule="auto"/>
        <w:jc w:val="both"/>
        <w:rPr>
          <w:rFonts w:ascii="Cambria" w:hAnsi="Cambria"/>
          <w:b/>
          <w:bCs/>
          <w:lang w:val="en-US"/>
        </w:rPr>
      </w:pPr>
    </w:p>
    <w:p w:rsidR="005C3491" w:rsidRDefault="005C3491" w:rsidP="005C3491">
      <w:pPr>
        <w:spacing w:after="240" w:line="240" w:lineRule="auto"/>
        <w:jc w:val="both"/>
        <w:rPr>
          <w:rFonts w:ascii="Cambria" w:hAnsi="Cambria" w:cs="Arial"/>
        </w:rPr>
      </w:pPr>
      <w:r>
        <w:rPr>
          <w:rFonts w:ascii="Cambria" w:hAnsi="Cambria"/>
        </w:rPr>
        <w:t xml:space="preserve">Notwithstanding the decline in the contribution of </w:t>
      </w:r>
      <w:r w:rsidRPr="00936C93">
        <w:rPr>
          <w:rFonts w:ascii="Cambria" w:hAnsi="Cambria"/>
        </w:rPr>
        <w:t xml:space="preserve">the agricultural sector </w:t>
      </w:r>
      <w:r>
        <w:rPr>
          <w:rFonts w:ascii="Cambria" w:hAnsi="Cambria"/>
        </w:rPr>
        <w:t>to GDP to</w:t>
      </w:r>
      <w:r w:rsidRPr="00936C93">
        <w:rPr>
          <w:rFonts w:ascii="Cambria" w:hAnsi="Cambria"/>
        </w:rPr>
        <w:t xml:space="preserve"> approximately 3.1 percent, </w:t>
      </w:r>
      <w:r>
        <w:rPr>
          <w:rFonts w:ascii="Cambria" w:hAnsi="Cambria"/>
        </w:rPr>
        <w:t xml:space="preserve">agriculture </w:t>
      </w:r>
      <w:r w:rsidRPr="00936C93">
        <w:rPr>
          <w:rFonts w:ascii="Cambria" w:hAnsi="Cambria"/>
        </w:rPr>
        <w:t>remains a vital s</w:t>
      </w:r>
      <w:r>
        <w:rPr>
          <w:rFonts w:ascii="Cambria" w:hAnsi="Cambria"/>
        </w:rPr>
        <w:t>ector of Saint Lucia’s economy. However, w</w:t>
      </w:r>
      <w:r w:rsidRPr="000F2F76">
        <w:rPr>
          <w:rFonts w:ascii="Cambria" w:hAnsi="Cambria" w:cs="Arial"/>
        </w:rPr>
        <w:t xml:space="preserve">ith the decline of the banana industry, there has been an evident change in the structure of agricultural sector. The ‘other crops’ (such as </w:t>
      </w:r>
      <w:r w:rsidR="00D17212">
        <w:rPr>
          <w:rFonts w:ascii="Cambria" w:hAnsi="Cambria" w:cs="Arial"/>
        </w:rPr>
        <w:t>plantain</w:t>
      </w:r>
      <w:r w:rsidRPr="000F2F76">
        <w:rPr>
          <w:rFonts w:ascii="Cambria" w:hAnsi="Cambria" w:cs="Arial"/>
        </w:rPr>
        <w:t xml:space="preserve">, eddoes, dasheen, yams, and sweet potatoes) and the livestock sub-sectors have become the buttress of the sector. </w:t>
      </w:r>
    </w:p>
    <w:p w:rsidR="00E517A5" w:rsidRDefault="00E517A5" w:rsidP="00E517A5">
      <w:pPr>
        <w:autoSpaceDE w:val="0"/>
        <w:autoSpaceDN w:val="0"/>
        <w:adjustRightInd w:val="0"/>
        <w:spacing w:after="240" w:line="240" w:lineRule="auto"/>
        <w:jc w:val="both"/>
        <w:rPr>
          <w:rFonts w:ascii="Cambria" w:hAnsi="Cambria"/>
        </w:rPr>
      </w:pPr>
      <w:r w:rsidRPr="006C6408">
        <w:rPr>
          <w:rFonts w:ascii="Cambria" w:eastAsia="Calibri" w:hAnsi="Cambria" w:cs="ArialMT"/>
          <w:lang w:val="en-US"/>
        </w:rPr>
        <w:t>The decline in the banana industry</w:t>
      </w:r>
      <w:r>
        <w:rPr>
          <w:rFonts w:ascii="Cambria" w:eastAsia="Calibri" w:hAnsi="Cambria" w:cs="ArialMT"/>
          <w:lang w:val="en-US"/>
        </w:rPr>
        <w:t>, as a result of t</w:t>
      </w:r>
      <w:r w:rsidRPr="006C6408">
        <w:rPr>
          <w:rFonts w:ascii="Cambria" w:eastAsia="Calibri" w:hAnsi="Cambria" w:cs="ArialMT"/>
          <w:lang w:val="en-US"/>
        </w:rPr>
        <w:t xml:space="preserve">he loss of EU Preferential Markets has been one of the key </w:t>
      </w:r>
      <w:r w:rsidRPr="008F0125">
        <w:rPr>
          <w:rFonts w:ascii="Cambria" w:eastAsia="Calibri" w:hAnsi="Cambria" w:cs="ArialMT"/>
          <w:lang w:val="en-US"/>
        </w:rPr>
        <w:t>factors c</w:t>
      </w:r>
      <w:r w:rsidRPr="006C6408">
        <w:rPr>
          <w:rFonts w:ascii="Cambria" w:eastAsia="Calibri" w:hAnsi="Cambria" w:cs="ArialMT"/>
          <w:lang w:val="en-US"/>
        </w:rPr>
        <w:t>ontributing to the overall decline in the agricultural sector.  However the high</w:t>
      </w:r>
      <w:r>
        <w:rPr>
          <w:rFonts w:ascii="Cambria" w:hAnsi="Cambria"/>
        </w:rPr>
        <w:t xml:space="preserve"> </w:t>
      </w:r>
      <w:r w:rsidRPr="008F0125">
        <w:rPr>
          <w:rFonts w:ascii="Cambria" w:hAnsi="Cambria"/>
        </w:rPr>
        <w:t xml:space="preserve">susceptibility </w:t>
      </w:r>
      <w:r>
        <w:rPr>
          <w:rFonts w:ascii="Cambria" w:hAnsi="Cambria"/>
        </w:rPr>
        <w:t>of the island to natural disasters, such as hurricanes, as well the challenge encountered as a result of the impact of the Black Sigatoka disease has contributed to the contraction of the banana industry  and overall to the Agricultural sector.</w:t>
      </w:r>
    </w:p>
    <w:p w:rsidR="00E517A5" w:rsidRDefault="00E517A5">
      <w:pPr>
        <w:spacing w:after="160" w:line="259" w:lineRule="auto"/>
        <w:rPr>
          <w:rFonts w:ascii="Cambria" w:hAnsi="Cambria"/>
          <w:b/>
          <w:bCs/>
          <w:lang w:val="en-US"/>
        </w:rPr>
      </w:pPr>
    </w:p>
    <w:p w:rsidR="007174E4" w:rsidRDefault="007174E4">
      <w:pPr>
        <w:spacing w:after="160" w:line="259" w:lineRule="auto"/>
        <w:rPr>
          <w:rFonts w:ascii="Cambria" w:hAnsi="Cambria"/>
          <w:b/>
          <w:bCs/>
          <w:lang w:val="en-US"/>
        </w:rPr>
      </w:pPr>
      <w:r>
        <w:rPr>
          <w:rFonts w:ascii="Cambria" w:hAnsi="Cambria"/>
          <w:b/>
          <w:bCs/>
          <w:lang w:val="en-US"/>
        </w:rPr>
        <w:br w:type="page"/>
      </w:r>
    </w:p>
    <w:p w:rsidR="005724F3" w:rsidRPr="00B941D4" w:rsidRDefault="007174E4" w:rsidP="005724F3">
      <w:pPr>
        <w:pStyle w:val="ListParagraph"/>
        <w:spacing w:after="0" w:line="240" w:lineRule="auto"/>
        <w:ind w:left="990" w:hanging="990"/>
        <w:jc w:val="both"/>
        <w:rPr>
          <w:rFonts w:ascii="Cambria" w:hAnsi="Cambria"/>
          <w:b/>
          <w:bCs/>
          <w:lang w:val="en-US"/>
        </w:rPr>
      </w:pPr>
      <w:r>
        <w:rPr>
          <w:rFonts w:ascii="Cambria" w:hAnsi="Cambria"/>
          <w:b/>
          <w:bCs/>
          <w:lang w:val="en-US"/>
        </w:rPr>
        <w:lastRenderedPageBreak/>
        <w:t xml:space="preserve">Table </w:t>
      </w:r>
      <w:r w:rsidR="00391928">
        <w:rPr>
          <w:rFonts w:ascii="Cambria" w:hAnsi="Cambria"/>
          <w:b/>
          <w:bCs/>
          <w:lang w:val="en-US"/>
        </w:rPr>
        <w:t>1</w:t>
      </w:r>
      <w:r w:rsidR="005724F3" w:rsidRPr="00B941D4">
        <w:rPr>
          <w:rFonts w:ascii="Cambria" w:hAnsi="Cambria"/>
          <w:b/>
          <w:bCs/>
          <w:lang w:val="en-US"/>
        </w:rPr>
        <w:t>:  Agricultural Value Added (EC$ Million) by Economic Activity at Basic Prices (Constant Prices – 2006)</w:t>
      </w:r>
    </w:p>
    <w:p w:rsidR="005724F3" w:rsidRPr="00B941D4" w:rsidRDefault="005724F3" w:rsidP="005724F3">
      <w:pPr>
        <w:pStyle w:val="ListParagraph"/>
        <w:spacing w:after="0" w:line="240" w:lineRule="auto"/>
        <w:ind w:left="990" w:hanging="990"/>
        <w:jc w:val="both"/>
        <w:rPr>
          <w:rFonts w:ascii="Cambria" w:hAnsi="Cambria" w:cs="Arial"/>
        </w:rPr>
      </w:pPr>
    </w:p>
    <w:tbl>
      <w:tblPr>
        <w:tblW w:w="10530" w:type="dxa"/>
        <w:tblInd w:w="-455" w:type="dxa"/>
        <w:tblLook w:val="04A0" w:firstRow="1" w:lastRow="0" w:firstColumn="1" w:lastColumn="0" w:noHBand="0" w:noVBand="1"/>
      </w:tblPr>
      <w:tblGrid>
        <w:gridCol w:w="3870"/>
        <w:gridCol w:w="1440"/>
        <w:gridCol w:w="1260"/>
        <w:gridCol w:w="1260"/>
        <w:gridCol w:w="1350"/>
        <w:gridCol w:w="1350"/>
      </w:tblGrid>
      <w:tr w:rsidR="005724F3" w:rsidRPr="00B941D4" w:rsidTr="001533B9">
        <w:trPr>
          <w:trHeight w:val="1020"/>
        </w:trPr>
        <w:tc>
          <w:tcPr>
            <w:tcW w:w="3870" w:type="dxa"/>
            <w:tcBorders>
              <w:top w:val="single" w:sz="4" w:space="0" w:color="000000"/>
              <w:left w:val="single" w:sz="4" w:space="0" w:color="000000"/>
              <w:bottom w:val="single" w:sz="4" w:space="0" w:color="000000"/>
              <w:right w:val="single" w:sz="4" w:space="0" w:color="000000"/>
            </w:tcBorders>
            <w:shd w:val="clear" w:color="auto" w:fill="D3E5F6" w:themeFill="accent3" w:themeFillTint="33"/>
            <w:vAlign w:val="center"/>
            <w:hideMark/>
          </w:tcPr>
          <w:p w:rsidR="005724F3" w:rsidRPr="00B941D4" w:rsidRDefault="005724F3" w:rsidP="00135259">
            <w:pPr>
              <w:spacing w:after="0" w:line="240" w:lineRule="auto"/>
              <w:jc w:val="center"/>
              <w:rPr>
                <w:rFonts w:ascii="Cambria" w:hAnsi="Cambria"/>
                <w:b/>
                <w:bCs/>
                <w:lang w:val="en-US"/>
              </w:rPr>
            </w:pPr>
            <w:r w:rsidRPr="00B941D4">
              <w:rPr>
                <w:rFonts w:ascii="Cambria" w:hAnsi="Cambria"/>
                <w:b/>
                <w:bCs/>
                <w:lang w:val="en-US"/>
              </w:rPr>
              <w:t>Agricultural Activity &amp; Percentage Contribution</w:t>
            </w:r>
          </w:p>
        </w:tc>
        <w:tc>
          <w:tcPr>
            <w:tcW w:w="1440" w:type="dxa"/>
            <w:tcBorders>
              <w:top w:val="single" w:sz="4" w:space="0" w:color="000000"/>
              <w:left w:val="nil"/>
              <w:bottom w:val="single" w:sz="4" w:space="0" w:color="000000"/>
              <w:right w:val="single" w:sz="4" w:space="0" w:color="000000"/>
            </w:tcBorders>
            <w:shd w:val="clear" w:color="auto" w:fill="D3E5F6" w:themeFill="accent3" w:themeFillTint="33"/>
            <w:noWrap/>
            <w:vAlign w:val="center"/>
            <w:hideMark/>
          </w:tcPr>
          <w:p w:rsidR="005724F3" w:rsidRPr="00B941D4" w:rsidRDefault="005724F3" w:rsidP="00135259">
            <w:pPr>
              <w:spacing w:after="0" w:line="240" w:lineRule="auto"/>
              <w:jc w:val="center"/>
              <w:rPr>
                <w:rFonts w:ascii="Cambria" w:hAnsi="Cambria"/>
                <w:b/>
                <w:bCs/>
                <w:lang w:val="en-US"/>
              </w:rPr>
            </w:pPr>
            <w:r>
              <w:rPr>
                <w:rFonts w:ascii="Cambria" w:hAnsi="Cambria"/>
                <w:b/>
                <w:bCs/>
                <w:lang w:val="en-US"/>
              </w:rPr>
              <w:t>2010</w:t>
            </w:r>
          </w:p>
        </w:tc>
        <w:tc>
          <w:tcPr>
            <w:tcW w:w="1260" w:type="dxa"/>
            <w:tcBorders>
              <w:top w:val="single" w:sz="4" w:space="0" w:color="000000"/>
              <w:left w:val="nil"/>
              <w:bottom w:val="single" w:sz="4" w:space="0" w:color="000000"/>
              <w:right w:val="single" w:sz="4" w:space="0" w:color="000000"/>
            </w:tcBorders>
            <w:shd w:val="clear" w:color="auto" w:fill="D3E5F6" w:themeFill="accent3" w:themeFillTint="33"/>
            <w:noWrap/>
            <w:vAlign w:val="center"/>
            <w:hideMark/>
          </w:tcPr>
          <w:p w:rsidR="005724F3" w:rsidRPr="00B941D4" w:rsidRDefault="005724F3" w:rsidP="00135259">
            <w:pPr>
              <w:spacing w:after="0" w:line="240" w:lineRule="auto"/>
              <w:jc w:val="center"/>
              <w:rPr>
                <w:rFonts w:ascii="Cambria" w:hAnsi="Cambria"/>
                <w:b/>
                <w:bCs/>
                <w:lang w:val="en-US"/>
              </w:rPr>
            </w:pPr>
            <w:r>
              <w:rPr>
                <w:rFonts w:ascii="Cambria" w:hAnsi="Cambria"/>
                <w:b/>
                <w:bCs/>
                <w:lang w:val="en-US"/>
              </w:rPr>
              <w:t>2011</w:t>
            </w:r>
          </w:p>
        </w:tc>
        <w:tc>
          <w:tcPr>
            <w:tcW w:w="1260" w:type="dxa"/>
            <w:tcBorders>
              <w:top w:val="single" w:sz="4" w:space="0" w:color="000000"/>
              <w:left w:val="nil"/>
              <w:bottom w:val="single" w:sz="4" w:space="0" w:color="000000"/>
              <w:right w:val="single" w:sz="4" w:space="0" w:color="000000"/>
            </w:tcBorders>
            <w:shd w:val="clear" w:color="auto" w:fill="D3E5F6" w:themeFill="accent3" w:themeFillTint="33"/>
            <w:noWrap/>
            <w:vAlign w:val="center"/>
            <w:hideMark/>
          </w:tcPr>
          <w:p w:rsidR="005724F3" w:rsidRPr="00B941D4" w:rsidRDefault="005724F3" w:rsidP="00135259">
            <w:pPr>
              <w:spacing w:after="0" w:line="240" w:lineRule="auto"/>
              <w:jc w:val="center"/>
              <w:rPr>
                <w:rFonts w:ascii="Cambria" w:hAnsi="Cambria"/>
                <w:b/>
                <w:bCs/>
                <w:lang w:val="en-US"/>
              </w:rPr>
            </w:pPr>
            <w:r>
              <w:rPr>
                <w:rFonts w:ascii="Cambria" w:hAnsi="Cambria"/>
                <w:b/>
                <w:bCs/>
                <w:lang w:val="en-US"/>
              </w:rPr>
              <w:t xml:space="preserve">2012 </w:t>
            </w:r>
          </w:p>
        </w:tc>
        <w:tc>
          <w:tcPr>
            <w:tcW w:w="1350" w:type="dxa"/>
            <w:tcBorders>
              <w:top w:val="single" w:sz="4" w:space="0" w:color="000000"/>
              <w:left w:val="nil"/>
              <w:bottom w:val="single" w:sz="4" w:space="0" w:color="000000"/>
              <w:right w:val="single" w:sz="4" w:space="0" w:color="000000"/>
            </w:tcBorders>
            <w:shd w:val="clear" w:color="auto" w:fill="D3E5F6" w:themeFill="accent3" w:themeFillTint="33"/>
            <w:noWrap/>
            <w:vAlign w:val="center"/>
            <w:hideMark/>
          </w:tcPr>
          <w:p w:rsidR="005724F3" w:rsidRPr="00B941D4" w:rsidRDefault="005724F3" w:rsidP="00135259">
            <w:pPr>
              <w:spacing w:after="0" w:line="240" w:lineRule="auto"/>
              <w:jc w:val="center"/>
              <w:rPr>
                <w:rFonts w:ascii="Cambria" w:hAnsi="Cambria"/>
                <w:b/>
                <w:bCs/>
                <w:lang w:val="en-US"/>
              </w:rPr>
            </w:pPr>
            <w:r>
              <w:rPr>
                <w:rFonts w:ascii="Cambria" w:hAnsi="Cambria"/>
                <w:b/>
                <w:bCs/>
                <w:lang w:val="en-US"/>
              </w:rPr>
              <w:t>2013</w:t>
            </w:r>
          </w:p>
        </w:tc>
        <w:tc>
          <w:tcPr>
            <w:tcW w:w="1350" w:type="dxa"/>
            <w:tcBorders>
              <w:top w:val="single" w:sz="4" w:space="0" w:color="000000"/>
              <w:left w:val="nil"/>
              <w:bottom w:val="single" w:sz="4" w:space="0" w:color="000000"/>
              <w:right w:val="single" w:sz="4" w:space="0" w:color="000000"/>
            </w:tcBorders>
            <w:shd w:val="clear" w:color="auto" w:fill="D3E5F6" w:themeFill="accent3" w:themeFillTint="33"/>
            <w:noWrap/>
            <w:vAlign w:val="center"/>
            <w:hideMark/>
          </w:tcPr>
          <w:p w:rsidR="005724F3" w:rsidRPr="00B941D4" w:rsidRDefault="005724F3" w:rsidP="00135259">
            <w:pPr>
              <w:spacing w:after="0" w:line="240" w:lineRule="auto"/>
              <w:jc w:val="center"/>
              <w:rPr>
                <w:rFonts w:ascii="Cambria" w:hAnsi="Cambria"/>
                <w:b/>
                <w:bCs/>
                <w:lang w:val="en-US"/>
              </w:rPr>
            </w:pPr>
            <w:r w:rsidRPr="00B941D4">
              <w:rPr>
                <w:rFonts w:ascii="Cambria" w:hAnsi="Cambria"/>
                <w:b/>
                <w:bCs/>
                <w:lang w:val="en-US"/>
              </w:rPr>
              <w:t>2014</w:t>
            </w:r>
          </w:p>
        </w:tc>
      </w:tr>
      <w:tr w:rsidR="005724F3" w:rsidRPr="00B941D4" w:rsidTr="00135259">
        <w:trPr>
          <w:trHeight w:val="315"/>
        </w:trPr>
        <w:tc>
          <w:tcPr>
            <w:tcW w:w="3870" w:type="dxa"/>
            <w:tcBorders>
              <w:top w:val="nil"/>
              <w:left w:val="single" w:sz="4" w:space="0" w:color="000000"/>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lang w:val="en-US"/>
              </w:rPr>
            </w:pPr>
            <w:r w:rsidRPr="00B941D4">
              <w:rPr>
                <w:rFonts w:ascii="Cambria" w:hAnsi="Cambria"/>
                <w:lang w:val="en-US"/>
              </w:rPr>
              <w:t>Bananas - GDP</w:t>
            </w:r>
          </w:p>
        </w:tc>
        <w:tc>
          <w:tcPr>
            <w:tcW w:w="144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27.26</w:t>
            </w:r>
          </w:p>
        </w:tc>
        <w:tc>
          <w:tcPr>
            <w:tcW w:w="126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14.16</w:t>
            </w:r>
          </w:p>
        </w:tc>
        <w:tc>
          <w:tcPr>
            <w:tcW w:w="126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21.38</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20.03</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12.44</w:t>
            </w:r>
          </w:p>
        </w:tc>
      </w:tr>
      <w:tr w:rsidR="005724F3" w:rsidRPr="00B941D4" w:rsidTr="00135259">
        <w:trPr>
          <w:trHeight w:val="315"/>
        </w:trPr>
        <w:tc>
          <w:tcPr>
            <w:tcW w:w="3870" w:type="dxa"/>
            <w:tcBorders>
              <w:top w:val="nil"/>
              <w:left w:val="single" w:sz="4" w:space="0" w:color="000000"/>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b/>
                <w:bCs/>
                <w:lang w:val="en-US"/>
              </w:rPr>
            </w:pPr>
            <w:r w:rsidRPr="00B941D4">
              <w:rPr>
                <w:rFonts w:ascii="Cambria" w:hAnsi="Cambria"/>
                <w:b/>
                <w:bCs/>
                <w:lang w:val="en-US"/>
              </w:rPr>
              <w:t>% Contribution to Total GDP</w:t>
            </w:r>
          </w:p>
        </w:tc>
        <w:tc>
          <w:tcPr>
            <w:tcW w:w="144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
                <w:bCs/>
                <w:lang w:val="en-US"/>
              </w:rPr>
            </w:pPr>
            <w:r w:rsidRPr="00B941D4">
              <w:rPr>
                <w:rFonts w:ascii="Cambria" w:hAnsi="Cambria"/>
                <w:b/>
                <w:bCs/>
                <w:lang w:val="en-US"/>
              </w:rPr>
              <w:t>1.1</w:t>
            </w:r>
          </w:p>
        </w:tc>
        <w:tc>
          <w:tcPr>
            <w:tcW w:w="126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
                <w:bCs/>
                <w:lang w:val="en-US"/>
              </w:rPr>
            </w:pPr>
            <w:r w:rsidRPr="00B941D4">
              <w:rPr>
                <w:rFonts w:ascii="Cambria" w:hAnsi="Cambria"/>
                <w:b/>
                <w:bCs/>
                <w:lang w:val="en-US"/>
              </w:rPr>
              <w:t>0.6</w:t>
            </w:r>
          </w:p>
        </w:tc>
        <w:tc>
          <w:tcPr>
            <w:tcW w:w="126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
                <w:bCs/>
                <w:lang w:val="en-US"/>
              </w:rPr>
            </w:pPr>
            <w:r w:rsidRPr="00B941D4">
              <w:rPr>
                <w:rFonts w:ascii="Cambria" w:hAnsi="Cambria"/>
                <w:b/>
                <w:bCs/>
                <w:lang w:val="en-US"/>
              </w:rPr>
              <w:t>0.8</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
                <w:bCs/>
                <w:lang w:val="en-US"/>
              </w:rPr>
            </w:pPr>
            <w:r w:rsidRPr="00B941D4">
              <w:rPr>
                <w:rFonts w:ascii="Cambria" w:hAnsi="Cambria"/>
                <w:b/>
                <w:bCs/>
                <w:lang w:val="en-US"/>
              </w:rPr>
              <w:t>0.8</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
                <w:bCs/>
                <w:lang w:val="en-US"/>
              </w:rPr>
            </w:pPr>
            <w:r w:rsidRPr="00B941D4">
              <w:rPr>
                <w:rFonts w:ascii="Cambria" w:hAnsi="Cambria"/>
                <w:b/>
                <w:bCs/>
                <w:lang w:val="en-US"/>
              </w:rPr>
              <w:t>0.5</w:t>
            </w:r>
          </w:p>
        </w:tc>
      </w:tr>
      <w:tr w:rsidR="005724F3" w:rsidRPr="00B941D4" w:rsidTr="00135259">
        <w:trPr>
          <w:trHeight w:val="315"/>
        </w:trPr>
        <w:tc>
          <w:tcPr>
            <w:tcW w:w="3870" w:type="dxa"/>
            <w:tcBorders>
              <w:top w:val="nil"/>
              <w:left w:val="single" w:sz="4" w:space="0" w:color="000000"/>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b/>
                <w:bCs/>
                <w:lang w:val="en-US"/>
              </w:rPr>
            </w:pPr>
            <w:r w:rsidRPr="00B941D4">
              <w:rPr>
                <w:rFonts w:ascii="Cambria" w:hAnsi="Cambria"/>
                <w:b/>
                <w:bCs/>
                <w:lang w:val="en-US"/>
              </w:rPr>
              <w:t>Rate of Growth</w:t>
            </w:r>
          </w:p>
        </w:tc>
        <w:tc>
          <w:tcPr>
            <w:tcW w:w="144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Cs/>
                <w:lang w:val="en-US"/>
              </w:rPr>
            </w:pPr>
            <w:r w:rsidRPr="00B941D4">
              <w:rPr>
                <w:rFonts w:ascii="Cambria" w:hAnsi="Cambria"/>
                <w:bCs/>
                <w:lang w:val="en-US"/>
              </w:rPr>
              <w:t>-48.80%</w:t>
            </w:r>
          </w:p>
        </w:tc>
        <w:tc>
          <w:tcPr>
            <w:tcW w:w="126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Cs/>
                <w:lang w:val="en-US"/>
              </w:rPr>
            </w:pPr>
            <w:r w:rsidRPr="00B941D4">
              <w:rPr>
                <w:rFonts w:ascii="Cambria" w:hAnsi="Cambria"/>
                <w:bCs/>
                <w:lang w:val="en-US"/>
              </w:rPr>
              <w:t>-47.97%</w:t>
            </w:r>
          </w:p>
        </w:tc>
        <w:tc>
          <w:tcPr>
            <w:tcW w:w="126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Cs/>
                <w:lang w:val="en-US"/>
              </w:rPr>
            </w:pPr>
            <w:r w:rsidRPr="00B941D4">
              <w:rPr>
                <w:rFonts w:ascii="Cambria" w:hAnsi="Cambria"/>
                <w:bCs/>
                <w:lang w:val="en-US"/>
              </w:rPr>
              <w:t>50.9%</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Cs/>
                <w:lang w:val="en-US"/>
              </w:rPr>
            </w:pPr>
            <w:r w:rsidRPr="00B941D4">
              <w:rPr>
                <w:rFonts w:ascii="Cambria" w:hAnsi="Cambria"/>
                <w:bCs/>
                <w:lang w:val="en-US"/>
              </w:rPr>
              <w:t>-6.3%</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Cs/>
                <w:lang w:val="en-US"/>
              </w:rPr>
            </w:pPr>
            <w:r w:rsidRPr="00B941D4">
              <w:rPr>
                <w:rFonts w:ascii="Cambria" w:hAnsi="Cambria"/>
                <w:bCs/>
                <w:lang w:val="en-US"/>
              </w:rPr>
              <w:t>-37.9%</w:t>
            </w:r>
          </w:p>
        </w:tc>
      </w:tr>
      <w:tr w:rsidR="005724F3" w:rsidRPr="00B941D4" w:rsidTr="00135259">
        <w:trPr>
          <w:trHeight w:val="315"/>
        </w:trPr>
        <w:tc>
          <w:tcPr>
            <w:tcW w:w="3870" w:type="dxa"/>
            <w:tcBorders>
              <w:top w:val="nil"/>
              <w:left w:val="single" w:sz="4" w:space="0" w:color="000000"/>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lang w:val="en-US"/>
              </w:rPr>
            </w:pPr>
            <w:r w:rsidRPr="00B941D4">
              <w:rPr>
                <w:rFonts w:ascii="Cambria" w:hAnsi="Cambria"/>
                <w:lang w:val="en-US"/>
              </w:rPr>
              <w:t> </w:t>
            </w:r>
          </w:p>
        </w:tc>
        <w:tc>
          <w:tcPr>
            <w:tcW w:w="144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lang w:val="en-US"/>
              </w:rPr>
            </w:pPr>
            <w:r w:rsidRPr="00B941D4">
              <w:rPr>
                <w:rFonts w:ascii="Cambria" w:hAnsi="Cambria"/>
                <w:lang w:val="en-US"/>
              </w:rPr>
              <w:t> </w:t>
            </w:r>
          </w:p>
        </w:tc>
        <w:tc>
          <w:tcPr>
            <w:tcW w:w="126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lang w:val="en-US"/>
              </w:rPr>
            </w:pPr>
            <w:r w:rsidRPr="00B941D4">
              <w:rPr>
                <w:rFonts w:ascii="Cambria" w:hAnsi="Cambria"/>
                <w:lang w:val="en-US"/>
              </w:rPr>
              <w:t> </w:t>
            </w:r>
          </w:p>
        </w:tc>
        <w:tc>
          <w:tcPr>
            <w:tcW w:w="126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lang w:val="en-US"/>
              </w:rPr>
            </w:pPr>
            <w:r w:rsidRPr="00B941D4">
              <w:rPr>
                <w:rFonts w:ascii="Cambria" w:hAnsi="Cambria"/>
                <w:lang w:val="en-US"/>
              </w:rPr>
              <w:t> </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lang w:val="en-US"/>
              </w:rPr>
            </w:pPr>
            <w:r w:rsidRPr="00B941D4">
              <w:rPr>
                <w:rFonts w:ascii="Cambria" w:hAnsi="Cambria"/>
                <w:lang w:val="en-US"/>
              </w:rPr>
              <w:t> </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lang w:val="en-US"/>
              </w:rPr>
            </w:pPr>
            <w:r w:rsidRPr="00B941D4">
              <w:rPr>
                <w:rFonts w:ascii="Cambria" w:hAnsi="Cambria"/>
                <w:lang w:val="en-US"/>
              </w:rPr>
              <w:t> </w:t>
            </w:r>
          </w:p>
        </w:tc>
      </w:tr>
      <w:tr w:rsidR="005724F3" w:rsidRPr="00B941D4" w:rsidTr="00135259">
        <w:trPr>
          <w:trHeight w:val="315"/>
        </w:trPr>
        <w:tc>
          <w:tcPr>
            <w:tcW w:w="3870" w:type="dxa"/>
            <w:tcBorders>
              <w:top w:val="nil"/>
              <w:left w:val="single" w:sz="4" w:space="0" w:color="000000"/>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lang w:val="en-US"/>
              </w:rPr>
            </w:pPr>
            <w:r w:rsidRPr="00B941D4">
              <w:rPr>
                <w:rFonts w:ascii="Cambria" w:hAnsi="Cambria"/>
                <w:lang w:val="en-US"/>
              </w:rPr>
              <w:t>Other Crops - GDP</w:t>
            </w:r>
          </w:p>
        </w:tc>
        <w:tc>
          <w:tcPr>
            <w:tcW w:w="144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19.13</w:t>
            </w:r>
          </w:p>
        </w:tc>
        <w:tc>
          <w:tcPr>
            <w:tcW w:w="126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22.99</w:t>
            </w:r>
          </w:p>
        </w:tc>
        <w:tc>
          <w:tcPr>
            <w:tcW w:w="126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22.98</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30.21</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27.89</w:t>
            </w:r>
          </w:p>
        </w:tc>
      </w:tr>
      <w:tr w:rsidR="005724F3" w:rsidRPr="00B941D4" w:rsidTr="00135259">
        <w:trPr>
          <w:trHeight w:val="315"/>
        </w:trPr>
        <w:tc>
          <w:tcPr>
            <w:tcW w:w="3870" w:type="dxa"/>
            <w:tcBorders>
              <w:top w:val="nil"/>
              <w:left w:val="single" w:sz="4" w:space="0" w:color="000000"/>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b/>
                <w:bCs/>
                <w:lang w:val="en-US"/>
              </w:rPr>
            </w:pPr>
            <w:r w:rsidRPr="00B941D4">
              <w:rPr>
                <w:rFonts w:ascii="Cambria" w:hAnsi="Cambria"/>
                <w:b/>
                <w:bCs/>
                <w:lang w:val="en-US"/>
              </w:rPr>
              <w:t>% Contribution to Total GDP</w:t>
            </w:r>
          </w:p>
        </w:tc>
        <w:tc>
          <w:tcPr>
            <w:tcW w:w="144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
                <w:bCs/>
                <w:lang w:val="en-US"/>
              </w:rPr>
            </w:pPr>
            <w:r w:rsidRPr="00B941D4">
              <w:rPr>
                <w:rFonts w:ascii="Cambria" w:hAnsi="Cambria"/>
                <w:b/>
                <w:bCs/>
                <w:lang w:val="en-US"/>
              </w:rPr>
              <w:t>0.8</w:t>
            </w:r>
          </w:p>
        </w:tc>
        <w:tc>
          <w:tcPr>
            <w:tcW w:w="126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
                <w:bCs/>
                <w:lang w:val="en-US"/>
              </w:rPr>
            </w:pPr>
            <w:r w:rsidRPr="00B941D4">
              <w:rPr>
                <w:rFonts w:ascii="Cambria" w:hAnsi="Cambria"/>
                <w:b/>
                <w:bCs/>
                <w:lang w:val="en-US"/>
              </w:rPr>
              <w:t>0.9</w:t>
            </w:r>
          </w:p>
        </w:tc>
        <w:tc>
          <w:tcPr>
            <w:tcW w:w="126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
                <w:bCs/>
                <w:lang w:val="en-US"/>
              </w:rPr>
            </w:pPr>
            <w:r w:rsidRPr="00B941D4">
              <w:rPr>
                <w:rFonts w:ascii="Cambria" w:hAnsi="Cambria"/>
                <w:b/>
                <w:bCs/>
                <w:lang w:val="en-US"/>
              </w:rPr>
              <w:t>0.9</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
                <w:bCs/>
                <w:lang w:val="en-US"/>
              </w:rPr>
            </w:pPr>
            <w:r w:rsidRPr="00B941D4">
              <w:rPr>
                <w:rFonts w:ascii="Cambria" w:hAnsi="Cambria"/>
                <w:b/>
                <w:bCs/>
                <w:lang w:val="en-US"/>
              </w:rPr>
              <w:t>1.2</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
                <w:bCs/>
                <w:lang w:val="en-US"/>
              </w:rPr>
            </w:pPr>
            <w:r w:rsidRPr="00B941D4">
              <w:rPr>
                <w:rFonts w:ascii="Cambria" w:hAnsi="Cambria"/>
                <w:b/>
                <w:bCs/>
                <w:lang w:val="en-US"/>
              </w:rPr>
              <w:t>1.1</w:t>
            </w:r>
          </w:p>
        </w:tc>
      </w:tr>
      <w:tr w:rsidR="005724F3" w:rsidRPr="00B941D4" w:rsidTr="00135259">
        <w:trPr>
          <w:trHeight w:val="315"/>
        </w:trPr>
        <w:tc>
          <w:tcPr>
            <w:tcW w:w="3870" w:type="dxa"/>
            <w:tcBorders>
              <w:top w:val="nil"/>
              <w:left w:val="single" w:sz="4" w:space="0" w:color="000000"/>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b/>
                <w:bCs/>
                <w:lang w:val="en-US"/>
              </w:rPr>
            </w:pPr>
            <w:r w:rsidRPr="00B941D4">
              <w:rPr>
                <w:rFonts w:ascii="Cambria" w:hAnsi="Cambria"/>
                <w:b/>
                <w:bCs/>
                <w:lang w:val="en-US"/>
              </w:rPr>
              <w:t>Rate of Growth</w:t>
            </w:r>
          </w:p>
        </w:tc>
        <w:tc>
          <w:tcPr>
            <w:tcW w:w="144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Cs/>
                <w:lang w:val="en-US"/>
              </w:rPr>
            </w:pPr>
            <w:r w:rsidRPr="00B941D4">
              <w:rPr>
                <w:rFonts w:ascii="Cambria" w:hAnsi="Cambria"/>
                <w:bCs/>
                <w:lang w:val="en-US"/>
              </w:rPr>
              <w:t>-20.30%</w:t>
            </w:r>
          </w:p>
        </w:tc>
        <w:tc>
          <w:tcPr>
            <w:tcW w:w="126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Cs/>
                <w:lang w:val="en-US"/>
              </w:rPr>
            </w:pPr>
            <w:r w:rsidRPr="00B941D4">
              <w:rPr>
                <w:rFonts w:ascii="Cambria" w:hAnsi="Cambria"/>
                <w:bCs/>
                <w:lang w:val="en-US"/>
              </w:rPr>
              <w:t>20.20%</w:t>
            </w:r>
          </w:p>
        </w:tc>
        <w:tc>
          <w:tcPr>
            <w:tcW w:w="126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Cs/>
                <w:lang w:val="en-US"/>
              </w:rPr>
            </w:pPr>
            <w:r w:rsidRPr="00B941D4">
              <w:rPr>
                <w:rFonts w:ascii="Cambria" w:hAnsi="Cambria"/>
                <w:bCs/>
                <w:lang w:val="en-US"/>
              </w:rPr>
              <w:t>0.0%</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Cs/>
                <w:lang w:val="en-US"/>
              </w:rPr>
            </w:pPr>
            <w:r w:rsidRPr="00B941D4">
              <w:rPr>
                <w:rFonts w:ascii="Cambria" w:hAnsi="Cambria"/>
                <w:bCs/>
                <w:lang w:val="en-US"/>
              </w:rPr>
              <w:t>31.4%</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Cs/>
                <w:lang w:val="en-US"/>
              </w:rPr>
            </w:pPr>
            <w:r w:rsidRPr="00B941D4">
              <w:rPr>
                <w:rFonts w:ascii="Cambria" w:hAnsi="Cambria"/>
                <w:bCs/>
                <w:lang w:val="en-US"/>
              </w:rPr>
              <w:t>-7.7%</w:t>
            </w:r>
          </w:p>
        </w:tc>
      </w:tr>
      <w:tr w:rsidR="005724F3" w:rsidRPr="00B941D4" w:rsidTr="00135259">
        <w:trPr>
          <w:trHeight w:val="315"/>
        </w:trPr>
        <w:tc>
          <w:tcPr>
            <w:tcW w:w="3870" w:type="dxa"/>
            <w:tcBorders>
              <w:top w:val="nil"/>
              <w:left w:val="single" w:sz="4" w:space="0" w:color="000000"/>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lang w:val="en-US"/>
              </w:rPr>
            </w:pPr>
            <w:r w:rsidRPr="00B941D4">
              <w:rPr>
                <w:rFonts w:ascii="Cambria" w:hAnsi="Cambria"/>
                <w:lang w:val="en-US"/>
              </w:rPr>
              <w:t> </w:t>
            </w:r>
          </w:p>
        </w:tc>
        <w:tc>
          <w:tcPr>
            <w:tcW w:w="144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lang w:val="en-US"/>
              </w:rPr>
            </w:pPr>
            <w:r w:rsidRPr="00B941D4">
              <w:rPr>
                <w:rFonts w:ascii="Cambria" w:hAnsi="Cambria"/>
                <w:lang w:val="en-US"/>
              </w:rPr>
              <w:t> </w:t>
            </w:r>
          </w:p>
        </w:tc>
        <w:tc>
          <w:tcPr>
            <w:tcW w:w="126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lang w:val="en-US"/>
              </w:rPr>
            </w:pPr>
            <w:r w:rsidRPr="00B941D4">
              <w:rPr>
                <w:rFonts w:ascii="Cambria" w:hAnsi="Cambria"/>
                <w:lang w:val="en-US"/>
              </w:rPr>
              <w:t> </w:t>
            </w:r>
          </w:p>
        </w:tc>
        <w:tc>
          <w:tcPr>
            <w:tcW w:w="126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lang w:val="en-US"/>
              </w:rPr>
            </w:pPr>
            <w:r w:rsidRPr="00B941D4">
              <w:rPr>
                <w:rFonts w:ascii="Cambria" w:hAnsi="Cambria"/>
                <w:lang w:val="en-US"/>
              </w:rPr>
              <w:t> </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lang w:val="en-US"/>
              </w:rPr>
            </w:pPr>
            <w:r w:rsidRPr="00B941D4">
              <w:rPr>
                <w:rFonts w:ascii="Cambria" w:hAnsi="Cambria"/>
                <w:lang w:val="en-US"/>
              </w:rPr>
              <w:t> </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lang w:val="en-US"/>
              </w:rPr>
            </w:pPr>
            <w:r w:rsidRPr="00B941D4">
              <w:rPr>
                <w:rFonts w:ascii="Cambria" w:hAnsi="Cambria"/>
                <w:lang w:val="en-US"/>
              </w:rPr>
              <w:t> </w:t>
            </w:r>
          </w:p>
        </w:tc>
      </w:tr>
      <w:tr w:rsidR="005724F3" w:rsidRPr="00B941D4" w:rsidTr="00135259">
        <w:trPr>
          <w:trHeight w:val="315"/>
        </w:trPr>
        <w:tc>
          <w:tcPr>
            <w:tcW w:w="3870" w:type="dxa"/>
            <w:tcBorders>
              <w:top w:val="nil"/>
              <w:left w:val="single" w:sz="4" w:space="0" w:color="000000"/>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lang w:val="en-US"/>
              </w:rPr>
            </w:pPr>
            <w:r w:rsidRPr="00B941D4">
              <w:rPr>
                <w:rFonts w:ascii="Cambria" w:hAnsi="Cambria"/>
                <w:lang w:val="en-US"/>
              </w:rPr>
              <w:t>Livestock - GDP</w:t>
            </w:r>
          </w:p>
        </w:tc>
        <w:tc>
          <w:tcPr>
            <w:tcW w:w="144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9.29</w:t>
            </w:r>
          </w:p>
        </w:tc>
        <w:tc>
          <w:tcPr>
            <w:tcW w:w="126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9.02</w:t>
            </w:r>
          </w:p>
        </w:tc>
        <w:tc>
          <w:tcPr>
            <w:tcW w:w="126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9.41</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8.64</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9.60</w:t>
            </w:r>
          </w:p>
        </w:tc>
      </w:tr>
      <w:tr w:rsidR="005724F3" w:rsidRPr="00B941D4" w:rsidTr="00135259">
        <w:trPr>
          <w:trHeight w:val="315"/>
        </w:trPr>
        <w:tc>
          <w:tcPr>
            <w:tcW w:w="3870" w:type="dxa"/>
            <w:tcBorders>
              <w:top w:val="nil"/>
              <w:left w:val="single" w:sz="4" w:space="0" w:color="000000"/>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b/>
                <w:bCs/>
                <w:lang w:val="en-US"/>
              </w:rPr>
            </w:pPr>
            <w:r w:rsidRPr="00B941D4">
              <w:rPr>
                <w:rFonts w:ascii="Cambria" w:hAnsi="Cambria"/>
                <w:b/>
                <w:bCs/>
                <w:lang w:val="en-US"/>
              </w:rPr>
              <w:t>% Contribution to Total GDP</w:t>
            </w:r>
          </w:p>
        </w:tc>
        <w:tc>
          <w:tcPr>
            <w:tcW w:w="144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
                <w:bCs/>
                <w:lang w:val="en-US"/>
              </w:rPr>
            </w:pPr>
            <w:r w:rsidRPr="00B941D4">
              <w:rPr>
                <w:rFonts w:ascii="Cambria" w:hAnsi="Cambria"/>
                <w:b/>
                <w:bCs/>
                <w:lang w:val="en-US"/>
              </w:rPr>
              <w:t>0.4</w:t>
            </w:r>
          </w:p>
        </w:tc>
        <w:tc>
          <w:tcPr>
            <w:tcW w:w="126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
                <w:bCs/>
                <w:lang w:val="en-US"/>
              </w:rPr>
            </w:pPr>
            <w:r w:rsidRPr="00B941D4">
              <w:rPr>
                <w:rFonts w:ascii="Cambria" w:hAnsi="Cambria"/>
                <w:b/>
                <w:bCs/>
                <w:lang w:val="en-US"/>
              </w:rPr>
              <w:t>0.4</w:t>
            </w:r>
          </w:p>
        </w:tc>
        <w:tc>
          <w:tcPr>
            <w:tcW w:w="126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
                <w:bCs/>
                <w:lang w:val="en-US"/>
              </w:rPr>
            </w:pPr>
            <w:r w:rsidRPr="00B941D4">
              <w:rPr>
                <w:rFonts w:ascii="Cambria" w:hAnsi="Cambria"/>
                <w:b/>
                <w:bCs/>
                <w:lang w:val="en-US"/>
              </w:rPr>
              <w:t>0.4</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
                <w:bCs/>
                <w:lang w:val="en-US"/>
              </w:rPr>
            </w:pPr>
            <w:r w:rsidRPr="00B941D4">
              <w:rPr>
                <w:rFonts w:ascii="Cambria" w:hAnsi="Cambria"/>
                <w:b/>
                <w:bCs/>
                <w:lang w:val="en-US"/>
              </w:rPr>
              <w:t>0.3</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
                <w:bCs/>
                <w:lang w:val="en-US"/>
              </w:rPr>
            </w:pPr>
            <w:r w:rsidRPr="00B941D4">
              <w:rPr>
                <w:rFonts w:ascii="Cambria" w:hAnsi="Cambria"/>
                <w:b/>
                <w:bCs/>
                <w:lang w:val="en-US"/>
              </w:rPr>
              <w:t>0.4</w:t>
            </w:r>
          </w:p>
        </w:tc>
      </w:tr>
      <w:tr w:rsidR="005724F3" w:rsidRPr="00B941D4" w:rsidTr="00135259">
        <w:trPr>
          <w:trHeight w:val="315"/>
        </w:trPr>
        <w:tc>
          <w:tcPr>
            <w:tcW w:w="3870" w:type="dxa"/>
            <w:tcBorders>
              <w:top w:val="nil"/>
              <w:left w:val="single" w:sz="4" w:space="0" w:color="000000"/>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b/>
                <w:bCs/>
                <w:lang w:val="en-US"/>
              </w:rPr>
            </w:pPr>
            <w:r w:rsidRPr="00B941D4">
              <w:rPr>
                <w:rFonts w:ascii="Cambria" w:hAnsi="Cambria"/>
                <w:b/>
                <w:bCs/>
                <w:lang w:val="en-US"/>
              </w:rPr>
              <w:t>Rate of Growth</w:t>
            </w:r>
          </w:p>
        </w:tc>
        <w:tc>
          <w:tcPr>
            <w:tcW w:w="144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Cs/>
                <w:lang w:val="en-US"/>
              </w:rPr>
            </w:pPr>
            <w:r w:rsidRPr="00B941D4">
              <w:rPr>
                <w:rFonts w:ascii="Cambria" w:hAnsi="Cambria"/>
                <w:bCs/>
                <w:lang w:val="en-US"/>
              </w:rPr>
              <w:t>3.40%</w:t>
            </w:r>
          </w:p>
        </w:tc>
        <w:tc>
          <w:tcPr>
            <w:tcW w:w="126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Cs/>
                <w:lang w:val="en-US"/>
              </w:rPr>
            </w:pPr>
            <w:r w:rsidRPr="00B941D4">
              <w:rPr>
                <w:rFonts w:ascii="Cambria" w:hAnsi="Cambria"/>
                <w:bCs/>
                <w:lang w:val="en-US"/>
              </w:rPr>
              <w:t>-2.90%</w:t>
            </w:r>
          </w:p>
        </w:tc>
        <w:tc>
          <w:tcPr>
            <w:tcW w:w="126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Cs/>
                <w:lang w:val="en-US"/>
              </w:rPr>
            </w:pPr>
            <w:r w:rsidRPr="00B941D4">
              <w:rPr>
                <w:rFonts w:ascii="Cambria" w:hAnsi="Cambria"/>
                <w:bCs/>
                <w:lang w:val="en-US"/>
              </w:rPr>
              <w:t>4.3%</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Cs/>
                <w:lang w:val="en-US"/>
              </w:rPr>
            </w:pPr>
            <w:r w:rsidRPr="00B941D4">
              <w:rPr>
                <w:rFonts w:ascii="Cambria" w:hAnsi="Cambria"/>
                <w:bCs/>
                <w:lang w:val="en-US"/>
              </w:rPr>
              <w:t>-8.1%</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Cs/>
                <w:lang w:val="en-US"/>
              </w:rPr>
            </w:pPr>
            <w:r w:rsidRPr="00B941D4">
              <w:rPr>
                <w:rFonts w:ascii="Cambria" w:hAnsi="Cambria"/>
                <w:bCs/>
                <w:lang w:val="en-US"/>
              </w:rPr>
              <w:t>11.1%</w:t>
            </w:r>
          </w:p>
        </w:tc>
      </w:tr>
      <w:tr w:rsidR="005724F3" w:rsidRPr="00B941D4" w:rsidTr="00135259">
        <w:trPr>
          <w:trHeight w:val="315"/>
        </w:trPr>
        <w:tc>
          <w:tcPr>
            <w:tcW w:w="3870" w:type="dxa"/>
            <w:tcBorders>
              <w:top w:val="nil"/>
              <w:left w:val="single" w:sz="4" w:space="0" w:color="000000"/>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lang w:val="en-US"/>
              </w:rPr>
            </w:pPr>
            <w:r w:rsidRPr="00B941D4">
              <w:rPr>
                <w:rFonts w:ascii="Cambria" w:hAnsi="Cambria"/>
                <w:lang w:val="en-US"/>
              </w:rPr>
              <w:t> </w:t>
            </w:r>
          </w:p>
        </w:tc>
        <w:tc>
          <w:tcPr>
            <w:tcW w:w="144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lang w:val="en-US"/>
              </w:rPr>
            </w:pPr>
            <w:r w:rsidRPr="00B941D4">
              <w:rPr>
                <w:rFonts w:ascii="Cambria" w:hAnsi="Cambria"/>
                <w:lang w:val="en-US"/>
              </w:rPr>
              <w:t> </w:t>
            </w:r>
          </w:p>
        </w:tc>
        <w:tc>
          <w:tcPr>
            <w:tcW w:w="126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lang w:val="en-US"/>
              </w:rPr>
            </w:pPr>
            <w:r w:rsidRPr="00B941D4">
              <w:rPr>
                <w:rFonts w:ascii="Cambria" w:hAnsi="Cambria"/>
                <w:lang w:val="en-US"/>
              </w:rPr>
              <w:t> </w:t>
            </w:r>
          </w:p>
        </w:tc>
        <w:tc>
          <w:tcPr>
            <w:tcW w:w="126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lang w:val="en-US"/>
              </w:rPr>
            </w:pPr>
            <w:r w:rsidRPr="00B941D4">
              <w:rPr>
                <w:rFonts w:ascii="Cambria" w:hAnsi="Cambria"/>
                <w:lang w:val="en-US"/>
              </w:rPr>
              <w:t> </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lang w:val="en-US"/>
              </w:rPr>
            </w:pPr>
            <w:r w:rsidRPr="00B941D4">
              <w:rPr>
                <w:rFonts w:ascii="Cambria" w:hAnsi="Cambria"/>
                <w:lang w:val="en-US"/>
              </w:rPr>
              <w:t> </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lang w:val="en-US"/>
              </w:rPr>
            </w:pPr>
            <w:r w:rsidRPr="00B941D4">
              <w:rPr>
                <w:rFonts w:ascii="Cambria" w:hAnsi="Cambria"/>
                <w:lang w:val="en-US"/>
              </w:rPr>
              <w:t> </w:t>
            </w:r>
          </w:p>
        </w:tc>
      </w:tr>
      <w:tr w:rsidR="005724F3" w:rsidRPr="00B941D4" w:rsidTr="00135259">
        <w:trPr>
          <w:trHeight w:val="315"/>
        </w:trPr>
        <w:tc>
          <w:tcPr>
            <w:tcW w:w="3870" w:type="dxa"/>
            <w:tcBorders>
              <w:top w:val="nil"/>
              <w:left w:val="single" w:sz="4" w:space="0" w:color="000000"/>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lang w:val="en-US"/>
              </w:rPr>
            </w:pPr>
            <w:r w:rsidRPr="00B941D4">
              <w:rPr>
                <w:rFonts w:ascii="Cambria" w:hAnsi="Cambria"/>
                <w:lang w:val="en-US"/>
              </w:rPr>
              <w:t>Fishing - GDP</w:t>
            </w:r>
          </w:p>
        </w:tc>
        <w:tc>
          <w:tcPr>
            <w:tcW w:w="144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19.66</w:t>
            </w:r>
          </w:p>
        </w:tc>
        <w:tc>
          <w:tcPr>
            <w:tcW w:w="126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20.06</w:t>
            </w:r>
          </w:p>
        </w:tc>
        <w:tc>
          <w:tcPr>
            <w:tcW w:w="126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20.14</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18.95</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18.83</w:t>
            </w:r>
          </w:p>
        </w:tc>
      </w:tr>
      <w:tr w:rsidR="005724F3" w:rsidRPr="00B941D4" w:rsidTr="00135259">
        <w:trPr>
          <w:trHeight w:val="315"/>
        </w:trPr>
        <w:tc>
          <w:tcPr>
            <w:tcW w:w="3870" w:type="dxa"/>
            <w:tcBorders>
              <w:top w:val="nil"/>
              <w:left w:val="single" w:sz="4" w:space="0" w:color="000000"/>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b/>
                <w:bCs/>
                <w:lang w:val="en-US"/>
              </w:rPr>
            </w:pPr>
            <w:r w:rsidRPr="00B941D4">
              <w:rPr>
                <w:rFonts w:ascii="Cambria" w:hAnsi="Cambria"/>
                <w:b/>
                <w:bCs/>
                <w:lang w:val="en-US"/>
              </w:rPr>
              <w:t>% Contribution to Total GDP</w:t>
            </w:r>
          </w:p>
        </w:tc>
        <w:tc>
          <w:tcPr>
            <w:tcW w:w="144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
                <w:bCs/>
                <w:lang w:val="en-US"/>
              </w:rPr>
            </w:pPr>
            <w:r w:rsidRPr="00B941D4">
              <w:rPr>
                <w:rFonts w:ascii="Cambria" w:hAnsi="Cambria"/>
                <w:b/>
                <w:bCs/>
                <w:lang w:val="en-US"/>
              </w:rPr>
              <w:t>0.8</w:t>
            </w:r>
          </w:p>
        </w:tc>
        <w:tc>
          <w:tcPr>
            <w:tcW w:w="126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
                <w:bCs/>
                <w:lang w:val="en-US"/>
              </w:rPr>
            </w:pPr>
            <w:r w:rsidRPr="00B941D4">
              <w:rPr>
                <w:rFonts w:ascii="Cambria" w:hAnsi="Cambria"/>
                <w:b/>
                <w:bCs/>
                <w:lang w:val="en-US"/>
              </w:rPr>
              <w:t>0.8</w:t>
            </w:r>
          </w:p>
        </w:tc>
        <w:tc>
          <w:tcPr>
            <w:tcW w:w="126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
                <w:bCs/>
                <w:lang w:val="en-US"/>
              </w:rPr>
            </w:pPr>
            <w:r w:rsidRPr="00B941D4">
              <w:rPr>
                <w:rFonts w:ascii="Cambria" w:hAnsi="Cambria"/>
                <w:b/>
                <w:bCs/>
                <w:lang w:val="en-US"/>
              </w:rPr>
              <w:t>0.8</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
                <w:bCs/>
                <w:lang w:val="en-US"/>
              </w:rPr>
            </w:pPr>
            <w:r w:rsidRPr="00B941D4">
              <w:rPr>
                <w:rFonts w:ascii="Cambria" w:hAnsi="Cambria"/>
                <w:b/>
                <w:bCs/>
                <w:lang w:val="en-US"/>
              </w:rPr>
              <w:t>0.8</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
                <w:bCs/>
                <w:lang w:val="en-US"/>
              </w:rPr>
            </w:pPr>
            <w:r w:rsidRPr="00B941D4">
              <w:rPr>
                <w:rFonts w:ascii="Cambria" w:hAnsi="Cambria"/>
                <w:b/>
                <w:bCs/>
                <w:lang w:val="en-US"/>
              </w:rPr>
              <w:t>0.8</w:t>
            </w:r>
          </w:p>
        </w:tc>
      </w:tr>
      <w:tr w:rsidR="005724F3" w:rsidRPr="00B941D4" w:rsidTr="00135259">
        <w:trPr>
          <w:trHeight w:val="315"/>
        </w:trPr>
        <w:tc>
          <w:tcPr>
            <w:tcW w:w="3870" w:type="dxa"/>
            <w:tcBorders>
              <w:top w:val="nil"/>
              <w:left w:val="single" w:sz="4" w:space="0" w:color="000000"/>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b/>
                <w:bCs/>
                <w:lang w:val="en-US"/>
              </w:rPr>
            </w:pPr>
            <w:r w:rsidRPr="00B941D4">
              <w:rPr>
                <w:rFonts w:ascii="Cambria" w:hAnsi="Cambria"/>
                <w:b/>
                <w:bCs/>
                <w:lang w:val="en-US"/>
              </w:rPr>
              <w:t>Rate of Growth</w:t>
            </w:r>
          </w:p>
        </w:tc>
        <w:tc>
          <w:tcPr>
            <w:tcW w:w="144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Cs/>
                <w:lang w:val="en-US"/>
              </w:rPr>
            </w:pPr>
            <w:r w:rsidRPr="00B941D4">
              <w:rPr>
                <w:rFonts w:ascii="Cambria" w:hAnsi="Cambria"/>
                <w:bCs/>
                <w:lang w:val="en-US"/>
              </w:rPr>
              <w:t>-0.60%</w:t>
            </w:r>
          </w:p>
        </w:tc>
        <w:tc>
          <w:tcPr>
            <w:tcW w:w="126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Cs/>
                <w:lang w:val="en-US"/>
              </w:rPr>
            </w:pPr>
            <w:r w:rsidRPr="00B941D4">
              <w:rPr>
                <w:rFonts w:ascii="Cambria" w:hAnsi="Cambria"/>
                <w:bCs/>
                <w:lang w:val="en-US"/>
              </w:rPr>
              <w:t>2.10%</w:t>
            </w:r>
          </w:p>
        </w:tc>
        <w:tc>
          <w:tcPr>
            <w:tcW w:w="126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Cs/>
                <w:lang w:val="en-US"/>
              </w:rPr>
            </w:pPr>
            <w:r w:rsidRPr="00B941D4">
              <w:rPr>
                <w:rFonts w:ascii="Cambria" w:hAnsi="Cambria"/>
                <w:bCs/>
                <w:lang w:val="en-US"/>
              </w:rPr>
              <w:t>0.4%</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Cs/>
                <w:lang w:val="en-US"/>
              </w:rPr>
            </w:pPr>
            <w:r w:rsidRPr="00B941D4">
              <w:rPr>
                <w:rFonts w:ascii="Cambria" w:hAnsi="Cambria"/>
                <w:bCs/>
                <w:lang w:val="en-US"/>
              </w:rPr>
              <w:t>-5.9%</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Cs/>
                <w:lang w:val="en-US"/>
              </w:rPr>
            </w:pPr>
            <w:r w:rsidRPr="00B941D4">
              <w:rPr>
                <w:rFonts w:ascii="Cambria" w:hAnsi="Cambria"/>
                <w:bCs/>
                <w:lang w:val="en-US"/>
              </w:rPr>
              <w:t>-0.6%</w:t>
            </w:r>
          </w:p>
        </w:tc>
      </w:tr>
      <w:tr w:rsidR="005724F3" w:rsidRPr="00B941D4" w:rsidTr="00135259">
        <w:trPr>
          <w:trHeight w:val="315"/>
        </w:trPr>
        <w:tc>
          <w:tcPr>
            <w:tcW w:w="3870" w:type="dxa"/>
            <w:tcBorders>
              <w:top w:val="nil"/>
              <w:left w:val="single" w:sz="4" w:space="0" w:color="000000"/>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lang w:val="en-US"/>
              </w:rPr>
            </w:pPr>
            <w:r w:rsidRPr="00B941D4">
              <w:rPr>
                <w:rFonts w:ascii="Cambria" w:hAnsi="Cambria"/>
                <w:lang w:val="en-US"/>
              </w:rPr>
              <w:t> </w:t>
            </w:r>
          </w:p>
        </w:tc>
        <w:tc>
          <w:tcPr>
            <w:tcW w:w="144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lang w:val="en-US"/>
              </w:rPr>
            </w:pPr>
            <w:r w:rsidRPr="00B941D4">
              <w:rPr>
                <w:rFonts w:ascii="Cambria" w:hAnsi="Cambria"/>
                <w:lang w:val="en-US"/>
              </w:rPr>
              <w:t> </w:t>
            </w:r>
          </w:p>
        </w:tc>
        <w:tc>
          <w:tcPr>
            <w:tcW w:w="126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lang w:val="en-US"/>
              </w:rPr>
            </w:pPr>
            <w:r w:rsidRPr="00B941D4">
              <w:rPr>
                <w:rFonts w:ascii="Cambria" w:hAnsi="Cambria"/>
                <w:lang w:val="en-US"/>
              </w:rPr>
              <w:t> </w:t>
            </w:r>
          </w:p>
        </w:tc>
        <w:tc>
          <w:tcPr>
            <w:tcW w:w="126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lang w:val="en-US"/>
              </w:rPr>
            </w:pPr>
            <w:r w:rsidRPr="00B941D4">
              <w:rPr>
                <w:rFonts w:ascii="Cambria" w:hAnsi="Cambria"/>
                <w:lang w:val="en-US"/>
              </w:rPr>
              <w:t> </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lang w:val="en-US"/>
              </w:rPr>
            </w:pPr>
            <w:r w:rsidRPr="00B941D4">
              <w:rPr>
                <w:rFonts w:ascii="Cambria" w:hAnsi="Cambria"/>
                <w:lang w:val="en-US"/>
              </w:rPr>
              <w:t> </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lang w:val="en-US"/>
              </w:rPr>
            </w:pPr>
            <w:r w:rsidRPr="00B941D4">
              <w:rPr>
                <w:rFonts w:ascii="Cambria" w:hAnsi="Cambria"/>
                <w:lang w:val="en-US"/>
              </w:rPr>
              <w:t> </w:t>
            </w:r>
          </w:p>
        </w:tc>
      </w:tr>
      <w:tr w:rsidR="005724F3" w:rsidRPr="00B941D4" w:rsidTr="00135259">
        <w:trPr>
          <w:trHeight w:val="315"/>
        </w:trPr>
        <w:tc>
          <w:tcPr>
            <w:tcW w:w="3870" w:type="dxa"/>
            <w:tcBorders>
              <w:top w:val="nil"/>
              <w:left w:val="single" w:sz="4" w:space="0" w:color="000000"/>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lang w:val="en-US"/>
              </w:rPr>
            </w:pPr>
            <w:r w:rsidRPr="00B941D4">
              <w:rPr>
                <w:rFonts w:ascii="Cambria" w:hAnsi="Cambria"/>
                <w:lang w:val="en-US"/>
              </w:rPr>
              <w:t>Forestry - GDP</w:t>
            </w:r>
          </w:p>
        </w:tc>
        <w:tc>
          <w:tcPr>
            <w:tcW w:w="144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1.22</w:t>
            </w:r>
          </w:p>
        </w:tc>
        <w:tc>
          <w:tcPr>
            <w:tcW w:w="126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1.25</w:t>
            </w:r>
          </w:p>
        </w:tc>
        <w:tc>
          <w:tcPr>
            <w:tcW w:w="126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1.25</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1.26</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1.27</w:t>
            </w:r>
          </w:p>
        </w:tc>
      </w:tr>
      <w:tr w:rsidR="005724F3" w:rsidRPr="00B941D4" w:rsidTr="00135259">
        <w:trPr>
          <w:trHeight w:val="315"/>
        </w:trPr>
        <w:tc>
          <w:tcPr>
            <w:tcW w:w="3870" w:type="dxa"/>
            <w:tcBorders>
              <w:top w:val="nil"/>
              <w:left w:val="single" w:sz="4" w:space="0" w:color="000000"/>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b/>
                <w:bCs/>
                <w:lang w:val="en-US"/>
              </w:rPr>
            </w:pPr>
            <w:r w:rsidRPr="00B941D4">
              <w:rPr>
                <w:rFonts w:ascii="Cambria" w:hAnsi="Cambria"/>
                <w:b/>
                <w:bCs/>
                <w:lang w:val="en-US"/>
              </w:rPr>
              <w:t>% Contribution to Total GDP</w:t>
            </w:r>
          </w:p>
        </w:tc>
        <w:tc>
          <w:tcPr>
            <w:tcW w:w="144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
                <w:bCs/>
                <w:lang w:val="en-US"/>
              </w:rPr>
            </w:pPr>
            <w:r w:rsidRPr="00B941D4">
              <w:rPr>
                <w:rFonts w:ascii="Cambria" w:hAnsi="Cambria"/>
                <w:b/>
                <w:bCs/>
                <w:lang w:val="en-US"/>
              </w:rPr>
              <w:t>0.0</w:t>
            </w:r>
          </w:p>
        </w:tc>
        <w:tc>
          <w:tcPr>
            <w:tcW w:w="126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
                <w:bCs/>
                <w:lang w:val="en-US"/>
              </w:rPr>
            </w:pPr>
            <w:r w:rsidRPr="00B941D4">
              <w:rPr>
                <w:rFonts w:ascii="Cambria" w:hAnsi="Cambria"/>
                <w:b/>
                <w:bCs/>
                <w:lang w:val="en-US"/>
              </w:rPr>
              <w:t>0.0</w:t>
            </w:r>
          </w:p>
        </w:tc>
        <w:tc>
          <w:tcPr>
            <w:tcW w:w="126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
                <w:bCs/>
                <w:lang w:val="en-US"/>
              </w:rPr>
            </w:pPr>
            <w:r w:rsidRPr="00B941D4">
              <w:rPr>
                <w:rFonts w:ascii="Cambria" w:hAnsi="Cambria"/>
                <w:b/>
                <w:bCs/>
                <w:lang w:val="en-US"/>
              </w:rPr>
              <w:t>0.0</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
                <w:bCs/>
                <w:lang w:val="en-US"/>
              </w:rPr>
            </w:pPr>
            <w:r w:rsidRPr="00B941D4">
              <w:rPr>
                <w:rFonts w:ascii="Cambria" w:hAnsi="Cambria"/>
                <w:b/>
                <w:bCs/>
                <w:lang w:val="en-US"/>
              </w:rPr>
              <w:t>0.1</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
                <w:bCs/>
                <w:lang w:val="en-US"/>
              </w:rPr>
            </w:pPr>
            <w:r w:rsidRPr="00B941D4">
              <w:rPr>
                <w:rFonts w:ascii="Cambria" w:hAnsi="Cambria"/>
                <w:b/>
                <w:bCs/>
                <w:lang w:val="en-US"/>
              </w:rPr>
              <w:t>0.1</w:t>
            </w:r>
          </w:p>
        </w:tc>
      </w:tr>
      <w:tr w:rsidR="005724F3" w:rsidRPr="00B941D4" w:rsidTr="00135259">
        <w:trPr>
          <w:trHeight w:val="315"/>
        </w:trPr>
        <w:tc>
          <w:tcPr>
            <w:tcW w:w="3870" w:type="dxa"/>
            <w:tcBorders>
              <w:top w:val="nil"/>
              <w:left w:val="single" w:sz="4" w:space="0" w:color="000000"/>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b/>
                <w:bCs/>
                <w:lang w:val="en-US"/>
              </w:rPr>
            </w:pPr>
            <w:r w:rsidRPr="00B941D4">
              <w:rPr>
                <w:rFonts w:ascii="Cambria" w:hAnsi="Cambria"/>
                <w:b/>
                <w:bCs/>
                <w:lang w:val="en-US"/>
              </w:rPr>
              <w:t>Rate of Growth</w:t>
            </w:r>
          </w:p>
        </w:tc>
        <w:tc>
          <w:tcPr>
            <w:tcW w:w="144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Cs/>
                <w:lang w:val="en-US"/>
              </w:rPr>
            </w:pPr>
            <w:r w:rsidRPr="00B941D4">
              <w:rPr>
                <w:rFonts w:ascii="Cambria" w:hAnsi="Cambria"/>
                <w:bCs/>
                <w:lang w:val="en-US"/>
              </w:rPr>
              <w:t>-47.10%</w:t>
            </w:r>
          </w:p>
        </w:tc>
        <w:tc>
          <w:tcPr>
            <w:tcW w:w="126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Cs/>
                <w:lang w:val="en-US"/>
              </w:rPr>
            </w:pPr>
            <w:r w:rsidRPr="00B941D4">
              <w:rPr>
                <w:rFonts w:ascii="Cambria" w:hAnsi="Cambria"/>
                <w:bCs/>
                <w:lang w:val="en-US"/>
              </w:rPr>
              <w:t>2.50%</w:t>
            </w:r>
          </w:p>
        </w:tc>
        <w:tc>
          <w:tcPr>
            <w:tcW w:w="126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Cs/>
                <w:lang w:val="en-US"/>
              </w:rPr>
            </w:pPr>
            <w:r w:rsidRPr="00B941D4">
              <w:rPr>
                <w:rFonts w:ascii="Cambria" w:hAnsi="Cambria"/>
                <w:bCs/>
                <w:lang w:val="en-US"/>
              </w:rPr>
              <w:t>0.2%</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Cs/>
                <w:lang w:val="en-US"/>
              </w:rPr>
            </w:pPr>
            <w:r w:rsidRPr="00B941D4">
              <w:rPr>
                <w:rFonts w:ascii="Cambria" w:hAnsi="Cambria"/>
                <w:bCs/>
                <w:lang w:val="en-US"/>
              </w:rPr>
              <w:t>0.8%</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bCs/>
                <w:lang w:val="en-US"/>
              </w:rPr>
            </w:pPr>
            <w:r w:rsidRPr="00B941D4">
              <w:rPr>
                <w:rFonts w:ascii="Cambria" w:hAnsi="Cambria"/>
                <w:bCs/>
                <w:lang w:val="en-US"/>
              </w:rPr>
              <w:t>0.8%</w:t>
            </w:r>
          </w:p>
        </w:tc>
      </w:tr>
      <w:tr w:rsidR="005724F3" w:rsidRPr="00B941D4" w:rsidTr="00135259">
        <w:trPr>
          <w:trHeight w:val="315"/>
        </w:trPr>
        <w:tc>
          <w:tcPr>
            <w:tcW w:w="3870" w:type="dxa"/>
            <w:tcBorders>
              <w:top w:val="nil"/>
              <w:left w:val="single" w:sz="4" w:space="0" w:color="000000"/>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lang w:val="en-US"/>
              </w:rPr>
            </w:pPr>
            <w:r w:rsidRPr="00B941D4">
              <w:rPr>
                <w:rFonts w:ascii="Cambria" w:hAnsi="Cambria"/>
                <w:lang w:val="en-US"/>
              </w:rPr>
              <w:t> </w:t>
            </w:r>
          </w:p>
        </w:tc>
        <w:tc>
          <w:tcPr>
            <w:tcW w:w="144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lang w:val="en-US"/>
              </w:rPr>
            </w:pPr>
            <w:r w:rsidRPr="00B941D4">
              <w:rPr>
                <w:rFonts w:ascii="Cambria" w:hAnsi="Cambria"/>
                <w:lang w:val="en-US"/>
              </w:rPr>
              <w:t> </w:t>
            </w:r>
          </w:p>
        </w:tc>
        <w:tc>
          <w:tcPr>
            <w:tcW w:w="126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lang w:val="en-US"/>
              </w:rPr>
            </w:pPr>
            <w:r w:rsidRPr="00B941D4">
              <w:rPr>
                <w:rFonts w:ascii="Cambria" w:hAnsi="Cambria"/>
                <w:lang w:val="en-US"/>
              </w:rPr>
              <w:t> </w:t>
            </w:r>
          </w:p>
        </w:tc>
        <w:tc>
          <w:tcPr>
            <w:tcW w:w="126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lang w:val="en-US"/>
              </w:rPr>
            </w:pPr>
            <w:r w:rsidRPr="00B941D4">
              <w:rPr>
                <w:rFonts w:ascii="Cambria" w:hAnsi="Cambria"/>
                <w:lang w:val="en-US"/>
              </w:rPr>
              <w:t> </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lang w:val="en-US"/>
              </w:rPr>
            </w:pPr>
            <w:r w:rsidRPr="00B941D4">
              <w:rPr>
                <w:rFonts w:ascii="Cambria" w:hAnsi="Cambria"/>
                <w:lang w:val="en-US"/>
              </w:rPr>
              <w:t> </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lang w:val="en-US"/>
              </w:rPr>
            </w:pPr>
            <w:r w:rsidRPr="00B941D4">
              <w:rPr>
                <w:rFonts w:ascii="Cambria" w:hAnsi="Cambria"/>
                <w:lang w:val="en-US"/>
              </w:rPr>
              <w:t> </w:t>
            </w:r>
          </w:p>
        </w:tc>
      </w:tr>
      <w:tr w:rsidR="005724F3" w:rsidRPr="00B941D4" w:rsidTr="001533B9">
        <w:trPr>
          <w:trHeight w:val="420"/>
        </w:trPr>
        <w:tc>
          <w:tcPr>
            <w:tcW w:w="3870" w:type="dxa"/>
            <w:tcBorders>
              <w:top w:val="nil"/>
              <w:left w:val="single" w:sz="4" w:space="0" w:color="000000"/>
              <w:bottom w:val="nil"/>
              <w:right w:val="single" w:sz="4" w:space="0" w:color="000000"/>
            </w:tcBorders>
            <w:shd w:val="clear" w:color="auto" w:fill="D3E5F6" w:themeFill="accent3" w:themeFillTint="33"/>
            <w:noWrap/>
            <w:vAlign w:val="center"/>
            <w:hideMark/>
          </w:tcPr>
          <w:p w:rsidR="005724F3" w:rsidRPr="00B941D4" w:rsidRDefault="005724F3" w:rsidP="00135259">
            <w:pPr>
              <w:spacing w:after="0" w:line="240" w:lineRule="auto"/>
              <w:rPr>
                <w:rFonts w:ascii="Cambria" w:hAnsi="Cambria"/>
                <w:b/>
                <w:bCs/>
                <w:lang w:val="en-US"/>
              </w:rPr>
            </w:pPr>
            <w:r w:rsidRPr="00B941D4">
              <w:rPr>
                <w:rFonts w:ascii="Cambria" w:hAnsi="Cambria"/>
                <w:b/>
                <w:bCs/>
                <w:lang w:val="en-US"/>
              </w:rPr>
              <w:t>Total Agricultural GDP</w:t>
            </w:r>
          </w:p>
        </w:tc>
        <w:tc>
          <w:tcPr>
            <w:tcW w:w="1440" w:type="dxa"/>
            <w:tcBorders>
              <w:top w:val="nil"/>
              <w:left w:val="nil"/>
              <w:bottom w:val="nil"/>
              <w:right w:val="single" w:sz="4" w:space="0" w:color="000000"/>
            </w:tcBorders>
            <w:shd w:val="clear" w:color="auto" w:fill="D3E5F6" w:themeFill="accent3" w:themeFillTint="33"/>
            <w:noWrap/>
            <w:vAlign w:val="center"/>
            <w:hideMark/>
          </w:tcPr>
          <w:p w:rsidR="005724F3" w:rsidRPr="00B941D4" w:rsidRDefault="005724F3" w:rsidP="00135259">
            <w:pPr>
              <w:spacing w:after="0" w:line="240" w:lineRule="auto"/>
              <w:jc w:val="right"/>
              <w:rPr>
                <w:rFonts w:ascii="Cambria" w:hAnsi="Cambria"/>
                <w:b/>
                <w:bCs/>
                <w:lang w:val="en-US"/>
              </w:rPr>
            </w:pPr>
            <w:r w:rsidRPr="00B941D4">
              <w:rPr>
                <w:rFonts w:ascii="Cambria" w:hAnsi="Cambria"/>
                <w:b/>
                <w:bCs/>
                <w:lang w:val="en-US"/>
              </w:rPr>
              <w:t>76.56</w:t>
            </w:r>
          </w:p>
        </w:tc>
        <w:tc>
          <w:tcPr>
            <w:tcW w:w="1260" w:type="dxa"/>
            <w:tcBorders>
              <w:top w:val="nil"/>
              <w:left w:val="nil"/>
              <w:bottom w:val="nil"/>
              <w:right w:val="single" w:sz="4" w:space="0" w:color="000000"/>
            </w:tcBorders>
            <w:shd w:val="clear" w:color="auto" w:fill="D3E5F6" w:themeFill="accent3" w:themeFillTint="33"/>
            <w:noWrap/>
            <w:vAlign w:val="center"/>
            <w:hideMark/>
          </w:tcPr>
          <w:p w:rsidR="005724F3" w:rsidRPr="00B941D4" w:rsidRDefault="005724F3" w:rsidP="00135259">
            <w:pPr>
              <w:spacing w:after="0" w:line="240" w:lineRule="auto"/>
              <w:jc w:val="right"/>
              <w:rPr>
                <w:rFonts w:ascii="Cambria" w:hAnsi="Cambria"/>
                <w:b/>
                <w:bCs/>
                <w:lang w:val="en-US"/>
              </w:rPr>
            </w:pPr>
            <w:r w:rsidRPr="00B941D4">
              <w:rPr>
                <w:rFonts w:ascii="Cambria" w:hAnsi="Cambria"/>
                <w:b/>
                <w:bCs/>
                <w:lang w:val="en-US"/>
              </w:rPr>
              <w:t>67.48</w:t>
            </w:r>
          </w:p>
        </w:tc>
        <w:tc>
          <w:tcPr>
            <w:tcW w:w="1260" w:type="dxa"/>
            <w:tcBorders>
              <w:top w:val="nil"/>
              <w:left w:val="nil"/>
              <w:bottom w:val="nil"/>
              <w:right w:val="single" w:sz="4" w:space="0" w:color="000000"/>
            </w:tcBorders>
            <w:shd w:val="clear" w:color="auto" w:fill="D3E5F6" w:themeFill="accent3" w:themeFillTint="33"/>
            <w:noWrap/>
            <w:vAlign w:val="center"/>
            <w:hideMark/>
          </w:tcPr>
          <w:p w:rsidR="005724F3" w:rsidRPr="00B941D4" w:rsidRDefault="005724F3" w:rsidP="00135259">
            <w:pPr>
              <w:spacing w:after="0" w:line="240" w:lineRule="auto"/>
              <w:jc w:val="right"/>
              <w:rPr>
                <w:rFonts w:ascii="Cambria" w:hAnsi="Cambria"/>
                <w:b/>
                <w:bCs/>
                <w:lang w:val="en-US"/>
              </w:rPr>
            </w:pPr>
            <w:r w:rsidRPr="00B941D4">
              <w:rPr>
                <w:rFonts w:ascii="Cambria" w:hAnsi="Cambria"/>
                <w:b/>
                <w:bCs/>
                <w:lang w:val="en-US"/>
              </w:rPr>
              <w:t>75.16</w:t>
            </w:r>
          </w:p>
        </w:tc>
        <w:tc>
          <w:tcPr>
            <w:tcW w:w="1350" w:type="dxa"/>
            <w:tcBorders>
              <w:top w:val="nil"/>
              <w:left w:val="nil"/>
              <w:bottom w:val="nil"/>
              <w:right w:val="single" w:sz="4" w:space="0" w:color="000000"/>
            </w:tcBorders>
            <w:shd w:val="clear" w:color="auto" w:fill="D3E5F6" w:themeFill="accent3" w:themeFillTint="33"/>
            <w:noWrap/>
            <w:vAlign w:val="center"/>
            <w:hideMark/>
          </w:tcPr>
          <w:p w:rsidR="005724F3" w:rsidRPr="00B941D4" w:rsidRDefault="005724F3" w:rsidP="00135259">
            <w:pPr>
              <w:spacing w:after="0" w:line="240" w:lineRule="auto"/>
              <w:jc w:val="right"/>
              <w:rPr>
                <w:rFonts w:ascii="Cambria" w:hAnsi="Cambria"/>
                <w:b/>
                <w:bCs/>
                <w:lang w:val="en-US"/>
              </w:rPr>
            </w:pPr>
            <w:r w:rsidRPr="00B941D4">
              <w:rPr>
                <w:rFonts w:ascii="Cambria" w:hAnsi="Cambria"/>
                <w:b/>
                <w:bCs/>
                <w:lang w:val="en-US"/>
              </w:rPr>
              <w:t>79.09</w:t>
            </w:r>
          </w:p>
        </w:tc>
        <w:tc>
          <w:tcPr>
            <w:tcW w:w="1350" w:type="dxa"/>
            <w:tcBorders>
              <w:top w:val="nil"/>
              <w:left w:val="nil"/>
              <w:bottom w:val="nil"/>
              <w:right w:val="single" w:sz="4" w:space="0" w:color="000000"/>
            </w:tcBorders>
            <w:shd w:val="clear" w:color="auto" w:fill="D3E5F6" w:themeFill="accent3" w:themeFillTint="33"/>
            <w:noWrap/>
            <w:vAlign w:val="center"/>
            <w:hideMark/>
          </w:tcPr>
          <w:p w:rsidR="005724F3" w:rsidRPr="00B941D4" w:rsidRDefault="005724F3" w:rsidP="00135259">
            <w:pPr>
              <w:spacing w:after="0" w:line="240" w:lineRule="auto"/>
              <w:jc w:val="right"/>
              <w:rPr>
                <w:rFonts w:ascii="Cambria" w:hAnsi="Cambria"/>
                <w:b/>
                <w:bCs/>
                <w:lang w:val="en-US"/>
              </w:rPr>
            </w:pPr>
            <w:r w:rsidRPr="00B941D4">
              <w:rPr>
                <w:rFonts w:ascii="Cambria" w:hAnsi="Cambria"/>
                <w:b/>
                <w:bCs/>
                <w:lang w:val="en-US"/>
              </w:rPr>
              <w:t>70.03</w:t>
            </w:r>
          </w:p>
        </w:tc>
      </w:tr>
      <w:tr w:rsidR="005724F3" w:rsidRPr="00B941D4" w:rsidTr="001533B9">
        <w:trPr>
          <w:trHeight w:val="420"/>
        </w:trPr>
        <w:tc>
          <w:tcPr>
            <w:tcW w:w="3870" w:type="dxa"/>
            <w:tcBorders>
              <w:top w:val="nil"/>
              <w:left w:val="single" w:sz="4" w:space="0" w:color="000000"/>
              <w:bottom w:val="nil"/>
              <w:right w:val="single" w:sz="4" w:space="0" w:color="000000"/>
            </w:tcBorders>
            <w:shd w:val="clear" w:color="auto" w:fill="D3E5F6" w:themeFill="accent3" w:themeFillTint="33"/>
            <w:noWrap/>
            <w:vAlign w:val="center"/>
            <w:hideMark/>
          </w:tcPr>
          <w:p w:rsidR="005724F3" w:rsidRPr="00B941D4" w:rsidRDefault="005724F3" w:rsidP="00135259">
            <w:pPr>
              <w:spacing w:after="0" w:line="240" w:lineRule="auto"/>
              <w:rPr>
                <w:rFonts w:ascii="Cambria" w:hAnsi="Cambria"/>
                <w:b/>
                <w:bCs/>
                <w:lang w:val="en-US"/>
              </w:rPr>
            </w:pPr>
            <w:r w:rsidRPr="00B941D4">
              <w:rPr>
                <w:rFonts w:ascii="Cambria" w:hAnsi="Cambria"/>
                <w:b/>
                <w:bCs/>
                <w:lang w:val="en-US"/>
              </w:rPr>
              <w:t>Total Agriculture Growth Rate</w:t>
            </w:r>
          </w:p>
        </w:tc>
        <w:tc>
          <w:tcPr>
            <w:tcW w:w="1440" w:type="dxa"/>
            <w:tcBorders>
              <w:top w:val="nil"/>
              <w:left w:val="nil"/>
              <w:bottom w:val="nil"/>
              <w:right w:val="single" w:sz="4" w:space="0" w:color="000000"/>
            </w:tcBorders>
            <w:shd w:val="clear" w:color="auto" w:fill="D3E5F6" w:themeFill="accent3" w:themeFillTint="33"/>
            <w:noWrap/>
            <w:vAlign w:val="center"/>
            <w:hideMark/>
          </w:tcPr>
          <w:p w:rsidR="005724F3" w:rsidRPr="00B941D4" w:rsidRDefault="005724F3" w:rsidP="00135259">
            <w:pPr>
              <w:spacing w:after="0" w:line="240" w:lineRule="auto"/>
              <w:jc w:val="right"/>
              <w:rPr>
                <w:rFonts w:ascii="Cambria" w:hAnsi="Cambria"/>
                <w:b/>
                <w:bCs/>
                <w:color w:val="000000"/>
                <w:lang w:val="en-US"/>
              </w:rPr>
            </w:pPr>
            <w:r w:rsidRPr="00B941D4">
              <w:rPr>
                <w:rFonts w:ascii="Cambria" w:hAnsi="Cambria"/>
                <w:b/>
                <w:bCs/>
                <w:color w:val="000000"/>
                <w:lang w:val="en-US"/>
              </w:rPr>
              <w:t>-29.3%</w:t>
            </w:r>
          </w:p>
        </w:tc>
        <w:tc>
          <w:tcPr>
            <w:tcW w:w="1260" w:type="dxa"/>
            <w:tcBorders>
              <w:top w:val="nil"/>
              <w:left w:val="nil"/>
              <w:bottom w:val="nil"/>
              <w:right w:val="single" w:sz="4" w:space="0" w:color="000000"/>
            </w:tcBorders>
            <w:shd w:val="clear" w:color="auto" w:fill="D3E5F6" w:themeFill="accent3" w:themeFillTint="33"/>
            <w:noWrap/>
            <w:vAlign w:val="center"/>
            <w:hideMark/>
          </w:tcPr>
          <w:p w:rsidR="005724F3" w:rsidRPr="00B941D4" w:rsidRDefault="005724F3" w:rsidP="00135259">
            <w:pPr>
              <w:spacing w:after="0" w:line="240" w:lineRule="auto"/>
              <w:jc w:val="right"/>
              <w:rPr>
                <w:rFonts w:ascii="Cambria" w:hAnsi="Cambria"/>
                <w:b/>
                <w:bCs/>
                <w:color w:val="000000"/>
                <w:lang w:val="en-US"/>
              </w:rPr>
            </w:pPr>
            <w:r w:rsidRPr="00B941D4">
              <w:rPr>
                <w:rFonts w:ascii="Cambria" w:hAnsi="Cambria"/>
                <w:b/>
                <w:bCs/>
                <w:color w:val="000000"/>
                <w:lang w:val="en-US"/>
              </w:rPr>
              <w:t>-11.9%</w:t>
            </w:r>
          </w:p>
        </w:tc>
        <w:tc>
          <w:tcPr>
            <w:tcW w:w="1260" w:type="dxa"/>
            <w:tcBorders>
              <w:top w:val="nil"/>
              <w:left w:val="nil"/>
              <w:bottom w:val="nil"/>
              <w:right w:val="single" w:sz="4" w:space="0" w:color="000000"/>
            </w:tcBorders>
            <w:shd w:val="clear" w:color="auto" w:fill="D3E5F6" w:themeFill="accent3" w:themeFillTint="33"/>
            <w:noWrap/>
            <w:vAlign w:val="center"/>
            <w:hideMark/>
          </w:tcPr>
          <w:p w:rsidR="005724F3" w:rsidRPr="00B941D4" w:rsidRDefault="005724F3" w:rsidP="00135259">
            <w:pPr>
              <w:spacing w:after="0" w:line="240" w:lineRule="auto"/>
              <w:jc w:val="right"/>
              <w:rPr>
                <w:rFonts w:ascii="Cambria" w:hAnsi="Cambria"/>
                <w:b/>
                <w:bCs/>
                <w:color w:val="000000"/>
                <w:lang w:val="en-US"/>
              </w:rPr>
            </w:pPr>
            <w:r w:rsidRPr="00B941D4">
              <w:rPr>
                <w:rFonts w:ascii="Cambria" w:hAnsi="Cambria"/>
                <w:b/>
                <w:bCs/>
                <w:color w:val="000000"/>
                <w:lang w:val="en-US"/>
              </w:rPr>
              <w:t>11.4%</w:t>
            </w:r>
          </w:p>
        </w:tc>
        <w:tc>
          <w:tcPr>
            <w:tcW w:w="1350" w:type="dxa"/>
            <w:tcBorders>
              <w:top w:val="nil"/>
              <w:left w:val="nil"/>
              <w:bottom w:val="nil"/>
              <w:right w:val="single" w:sz="4" w:space="0" w:color="000000"/>
            </w:tcBorders>
            <w:shd w:val="clear" w:color="auto" w:fill="D3E5F6" w:themeFill="accent3" w:themeFillTint="33"/>
            <w:noWrap/>
            <w:vAlign w:val="center"/>
            <w:hideMark/>
          </w:tcPr>
          <w:p w:rsidR="005724F3" w:rsidRPr="00B941D4" w:rsidRDefault="005724F3" w:rsidP="00135259">
            <w:pPr>
              <w:spacing w:after="0" w:line="240" w:lineRule="auto"/>
              <w:jc w:val="right"/>
              <w:rPr>
                <w:rFonts w:ascii="Cambria" w:hAnsi="Cambria"/>
                <w:b/>
                <w:bCs/>
                <w:color w:val="000000"/>
                <w:lang w:val="en-US"/>
              </w:rPr>
            </w:pPr>
            <w:r w:rsidRPr="00B941D4">
              <w:rPr>
                <w:rFonts w:ascii="Cambria" w:hAnsi="Cambria"/>
                <w:b/>
                <w:bCs/>
                <w:color w:val="000000"/>
                <w:lang w:val="en-US"/>
              </w:rPr>
              <w:t>5.2%</w:t>
            </w:r>
          </w:p>
        </w:tc>
        <w:tc>
          <w:tcPr>
            <w:tcW w:w="1350" w:type="dxa"/>
            <w:tcBorders>
              <w:top w:val="nil"/>
              <w:left w:val="nil"/>
              <w:bottom w:val="nil"/>
              <w:right w:val="single" w:sz="4" w:space="0" w:color="000000"/>
            </w:tcBorders>
            <w:shd w:val="clear" w:color="auto" w:fill="D3E5F6" w:themeFill="accent3" w:themeFillTint="33"/>
            <w:noWrap/>
            <w:vAlign w:val="center"/>
            <w:hideMark/>
          </w:tcPr>
          <w:p w:rsidR="005724F3" w:rsidRPr="00B941D4" w:rsidRDefault="005724F3" w:rsidP="00135259">
            <w:pPr>
              <w:spacing w:after="0" w:line="240" w:lineRule="auto"/>
              <w:jc w:val="right"/>
              <w:rPr>
                <w:rFonts w:ascii="Cambria" w:hAnsi="Cambria"/>
                <w:b/>
                <w:bCs/>
                <w:color w:val="000000"/>
                <w:lang w:val="en-US"/>
              </w:rPr>
            </w:pPr>
            <w:r w:rsidRPr="00B941D4">
              <w:rPr>
                <w:rFonts w:ascii="Cambria" w:hAnsi="Cambria"/>
                <w:b/>
                <w:bCs/>
                <w:color w:val="000000"/>
                <w:lang w:val="en-US"/>
              </w:rPr>
              <w:t>-11.5%</w:t>
            </w:r>
          </w:p>
        </w:tc>
      </w:tr>
      <w:tr w:rsidR="005724F3" w:rsidRPr="00B941D4" w:rsidTr="001533B9">
        <w:trPr>
          <w:trHeight w:val="420"/>
        </w:trPr>
        <w:tc>
          <w:tcPr>
            <w:tcW w:w="3870" w:type="dxa"/>
            <w:tcBorders>
              <w:top w:val="nil"/>
              <w:left w:val="single" w:sz="4" w:space="0" w:color="000000"/>
              <w:bottom w:val="single" w:sz="4" w:space="0" w:color="000000"/>
              <w:right w:val="single" w:sz="4" w:space="0" w:color="000000"/>
            </w:tcBorders>
            <w:shd w:val="clear" w:color="auto" w:fill="D3E5F6" w:themeFill="accent3" w:themeFillTint="33"/>
            <w:noWrap/>
            <w:vAlign w:val="center"/>
            <w:hideMark/>
          </w:tcPr>
          <w:p w:rsidR="005724F3" w:rsidRPr="00B941D4" w:rsidRDefault="005724F3" w:rsidP="00135259">
            <w:pPr>
              <w:spacing w:after="0" w:line="240" w:lineRule="auto"/>
              <w:rPr>
                <w:rFonts w:ascii="Cambria" w:hAnsi="Cambria"/>
                <w:b/>
                <w:bCs/>
                <w:lang w:val="en-US"/>
              </w:rPr>
            </w:pPr>
            <w:r w:rsidRPr="00B941D4">
              <w:rPr>
                <w:rFonts w:ascii="Cambria" w:hAnsi="Cambria"/>
                <w:b/>
                <w:bCs/>
                <w:lang w:val="en-US"/>
              </w:rPr>
              <w:t>% Contribution to Total GDP</w:t>
            </w:r>
          </w:p>
        </w:tc>
        <w:tc>
          <w:tcPr>
            <w:tcW w:w="1440" w:type="dxa"/>
            <w:tcBorders>
              <w:top w:val="nil"/>
              <w:left w:val="nil"/>
              <w:bottom w:val="single" w:sz="4" w:space="0" w:color="000000"/>
              <w:right w:val="single" w:sz="4" w:space="0" w:color="000000"/>
            </w:tcBorders>
            <w:shd w:val="clear" w:color="auto" w:fill="D3E5F6" w:themeFill="accent3" w:themeFillTint="33"/>
            <w:noWrap/>
            <w:vAlign w:val="center"/>
            <w:hideMark/>
          </w:tcPr>
          <w:p w:rsidR="005724F3" w:rsidRPr="00B941D4" w:rsidRDefault="005724F3" w:rsidP="00135259">
            <w:pPr>
              <w:spacing w:after="0" w:line="240" w:lineRule="auto"/>
              <w:jc w:val="right"/>
              <w:rPr>
                <w:rFonts w:ascii="Cambria" w:hAnsi="Cambria"/>
                <w:b/>
                <w:bCs/>
                <w:lang w:val="en-US"/>
              </w:rPr>
            </w:pPr>
            <w:r w:rsidRPr="00B941D4">
              <w:rPr>
                <w:rFonts w:ascii="Cambria" w:hAnsi="Cambria"/>
                <w:b/>
                <w:bCs/>
                <w:lang w:val="en-US"/>
              </w:rPr>
              <w:t>3.0</w:t>
            </w:r>
          </w:p>
        </w:tc>
        <w:tc>
          <w:tcPr>
            <w:tcW w:w="1260" w:type="dxa"/>
            <w:tcBorders>
              <w:top w:val="nil"/>
              <w:left w:val="nil"/>
              <w:bottom w:val="single" w:sz="4" w:space="0" w:color="000000"/>
              <w:right w:val="single" w:sz="4" w:space="0" w:color="000000"/>
            </w:tcBorders>
            <w:shd w:val="clear" w:color="auto" w:fill="D3E5F6" w:themeFill="accent3" w:themeFillTint="33"/>
            <w:noWrap/>
            <w:vAlign w:val="center"/>
            <w:hideMark/>
          </w:tcPr>
          <w:p w:rsidR="005724F3" w:rsidRPr="00B941D4" w:rsidRDefault="005724F3" w:rsidP="00135259">
            <w:pPr>
              <w:spacing w:after="0" w:line="240" w:lineRule="auto"/>
              <w:jc w:val="right"/>
              <w:rPr>
                <w:rFonts w:ascii="Cambria" w:hAnsi="Cambria"/>
                <w:b/>
                <w:bCs/>
                <w:lang w:val="en-US"/>
              </w:rPr>
            </w:pPr>
            <w:r w:rsidRPr="00B941D4">
              <w:rPr>
                <w:rFonts w:ascii="Cambria" w:hAnsi="Cambria"/>
                <w:b/>
                <w:bCs/>
                <w:lang w:val="en-US"/>
              </w:rPr>
              <w:t>2.6</w:t>
            </w:r>
          </w:p>
        </w:tc>
        <w:tc>
          <w:tcPr>
            <w:tcW w:w="1260" w:type="dxa"/>
            <w:tcBorders>
              <w:top w:val="nil"/>
              <w:left w:val="nil"/>
              <w:bottom w:val="single" w:sz="4" w:space="0" w:color="000000"/>
              <w:right w:val="single" w:sz="4" w:space="0" w:color="000000"/>
            </w:tcBorders>
            <w:shd w:val="clear" w:color="auto" w:fill="D3E5F6" w:themeFill="accent3" w:themeFillTint="33"/>
            <w:noWrap/>
            <w:vAlign w:val="center"/>
            <w:hideMark/>
          </w:tcPr>
          <w:p w:rsidR="005724F3" w:rsidRPr="00B941D4" w:rsidRDefault="005724F3" w:rsidP="00135259">
            <w:pPr>
              <w:spacing w:after="0" w:line="240" w:lineRule="auto"/>
              <w:jc w:val="right"/>
              <w:rPr>
                <w:rFonts w:ascii="Cambria" w:hAnsi="Cambria"/>
                <w:b/>
                <w:bCs/>
                <w:lang w:val="en-US"/>
              </w:rPr>
            </w:pPr>
            <w:r w:rsidRPr="00B941D4">
              <w:rPr>
                <w:rFonts w:ascii="Cambria" w:hAnsi="Cambria"/>
                <w:b/>
                <w:bCs/>
                <w:lang w:val="en-US"/>
              </w:rPr>
              <w:t>3.0</w:t>
            </w:r>
          </w:p>
        </w:tc>
        <w:tc>
          <w:tcPr>
            <w:tcW w:w="1350" w:type="dxa"/>
            <w:tcBorders>
              <w:top w:val="nil"/>
              <w:left w:val="nil"/>
              <w:bottom w:val="single" w:sz="4" w:space="0" w:color="000000"/>
              <w:right w:val="single" w:sz="4" w:space="0" w:color="000000"/>
            </w:tcBorders>
            <w:shd w:val="clear" w:color="auto" w:fill="D3E5F6" w:themeFill="accent3" w:themeFillTint="33"/>
            <w:noWrap/>
            <w:vAlign w:val="center"/>
            <w:hideMark/>
          </w:tcPr>
          <w:p w:rsidR="005724F3" w:rsidRPr="00B941D4" w:rsidRDefault="005724F3" w:rsidP="00135259">
            <w:pPr>
              <w:spacing w:after="0" w:line="240" w:lineRule="auto"/>
              <w:jc w:val="right"/>
              <w:rPr>
                <w:rFonts w:ascii="Cambria" w:hAnsi="Cambria"/>
                <w:b/>
                <w:bCs/>
                <w:lang w:val="en-US"/>
              </w:rPr>
            </w:pPr>
            <w:r w:rsidRPr="00B941D4">
              <w:rPr>
                <w:rFonts w:ascii="Cambria" w:hAnsi="Cambria"/>
                <w:b/>
                <w:bCs/>
                <w:lang w:val="en-US"/>
              </w:rPr>
              <w:t>3.2</w:t>
            </w:r>
          </w:p>
        </w:tc>
        <w:tc>
          <w:tcPr>
            <w:tcW w:w="1350" w:type="dxa"/>
            <w:tcBorders>
              <w:top w:val="nil"/>
              <w:left w:val="nil"/>
              <w:bottom w:val="single" w:sz="4" w:space="0" w:color="000000"/>
              <w:right w:val="single" w:sz="4" w:space="0" w:color="000000"/>
            </w:tcBorders>
            <w:shd w:val="clear" w:color="auto" w:fill="D3E5F6" w:themeFill="accent3" w:themeFillTint="33"/>
            <w:noWrap/>
            <w:vAlign w:val="center"/>
            <w:hideMark/>
          </w:tcPr>
          <w:p w:rsidR="005724F3" w:rsidRPr="00B941D4" w:rsidRDefault="005724F3" w:rsidP="00135259">
            <w:pPr>
              <w:spacing w:after="0" w:line="240" w:lineRule="auto"/>
              <w:jc w:val="right"/>
              <w:rPr>
                <w:rFonts w:ascii="Cambria" w:hAnsi="Cambria"/>
                <w:b/>
                <w:bCs/>
                <w:lang w:val="en-US"/>
              </w:rPr>
            </w:pPr>
            <w:r w:rsidRPr="00B941D4">
              <w:rPr>
                <w:rFonts w:ascii="Cambria" w:hAnsi="Cambria"/>
                <w:b/>
                <w:bCs/>
                <w:lang w:val="en-US"/>
              </w:rPr>
              <w:t>2.8</w:t>
            </w:r>
          </w:p>
        </w:tc>
      </w:tr>
    </w:tbl>
    <w:p w:rsidR="002708CF" w:rsidRDefault="005724F3" w:rsidP="005724F3">
      <w:pPr>
        <w:pStyle w:val="ListParagraph"/>
        <w:spacing w:before="60" w:after="240" w:line="240" w:lineRule="auto"/>
        <w:ind w:left="0"/>
        <w:jc w:val="both"/>
        <w:rPr>
          <w:rFonts w:ascii="Cambria" w:hAnsi="Cambria"/>
          <w:bCs/>
          <w:iCs/>
          <w:sz w:val="22"/>
          <w:szCs w:val="22"/>
          <w:lang w:val="en-US"/>
        </w:rPr>
      </w:pPr>
      <w:r w:rsidRPr="00B941D4">
        <w:rPr>
          <w:rFonts w:ascii="Cambria" w:hAnsi="Cambria"/>
          <w:b/>
          <w:bCs/>
          <w:i/>
          <w:iCs/>
          <w:sz w:val="20"/>
          <w:szCs w:val="20"/>
          <w:lang w:val="en-US"/>
        </w:rPr>
        <w:t xml:space="preserve">    </w:t>
      </w:r>
      <w:r w:rsidRPr="00B941D4">
        <w:rPr>
          <w:rFonts w:ascii="Cambria" w:hAnsi="Cambria"/>
          <w:bCs/>
          <w:iCs/>
          <w:sz w:val="22"/>
          <w:szCs w:val="22"/>
          <w:lang w:val="en-US"/>
        </w:rPr>
        <w:t>Source: Government Statistics Department - St. Lucia</w:t>
      </w:r>
    </w:p>
    <w:p w:rsidR="002708CF" w:rsidRDefault="002708CF" w:rsidP="002708CF">
      <w:pPr>
        <w:rPr>
          <w:lang w:val="en-US"/>
        </w:rPr>
      </w:pPr>
      <w:r>
        <w:rPr>
          <w:lang w:val="en-US"/>
        </w:rPr>
        <w:br w:type="page"/>
      </w:r>
    </w:p>
    <w:p w:rsidR="00391928" w:rsidRPr="00391928" w:rsidRDefault="00391928" w:rsidP="00391928">
      <w:pPr>
        <w:spacing w:after="360" w:line="240" w:lineRule="auto"/>
        <w:rPr>
          <w:rFonts w:ascii="Cambria" w:hAnsi="Cambria"/>
          <w:b/>
          <w:bCs/>
          <w:sz w:val="26"/>
          <w:szCs w:val="26"/>
          <w:u w:val="single"/>
          <w:lang w:val="en-US"/>
        </w:rPr>
      </w:pPr>
      <w:r w:rsidRPr="00391928">
        <w:rPr>
          <w:rFonts w:ascii="Cambria" w:hAnsi="Cambria"/>
          <w:b/>
          <w:bCs/>
          <w:sz w:val="26"/>
          <w:szCs w:val="26"/>
        </w:rPr>
        <w:lastRenderedPageBreak/>
        <w:t>1.2</w:t>
      </w:r>
      <w:r w:rsidRPr="00391928">
        <w:rPr>
          <w:rFonts w:ascii="Cambria" w:hAnsi="Cambria"/>
          <w:b/>
          <w:bCs/>
          <w:sz w:val="26"/>
          <w:szCs w:val="26"/>
        </w:rPr>
        <w:tab/>
        <w:t xml:space="preserve">Public Investment in Agriculture Development (Budgetary </w:t>
      </w:r>
      <w:r>
        <w:rPr>
          <w:rFonts w:ascii="Cambria" w:hAnsi="Cambria"/>
          <w:b/>
          <w:bCs/>
          <w:sz w:val="26"/>
          <w:szCs w:val="26"/>
        </w:rPr>
        <w:t>A</w:t>
      </w:r>
      <w:r w:rsidRPr="00391928">
        <w:rPr>
          <w:rFonts w:ascii="Cambria" w:hAnsi="Cambria"/>
          <w:b/>
          <w:bCs/>
          <w:sz w:val="26"/>
          <w:szCs w:val="26"/>
        </w:rPr>
        <w:t>llocations)</w:t>
      </w:r>
      <w:r>
        <w:rPr>
          <w:rStyle w:val="FootnoteReference"/>
          <w:rFonts w:ascii="Cambria" w:hAnsi="Cambria"/>
          <w:b/>
          <w:bCs/>
          <w:sz w:val="26"/>
          <w:szCs w:val="26"/>
        </w:rPr>
        <w:footnoteReference w:id="1"/>
      </w:r>
    </w:p>
    <w:p w:rsidR="00391928" w:rsidRPr="00AA6233" w:rsidRDefault="00391928" w:rsidP="00391928">
      <w:pPr>
        <w:spacing w:after="0" w:line="240" w:lineRule="auto"/>
        <w:jc w:val="both"/>
        <w:rPr>
          <w:rFonts w:ascii="Cambria" w:hAnsi="Cambria"/>
          <w:bCs/>
          <w:lang w:val="en-US"/>
        </w:rPr>
      </w:pPr>
      <w:r w:rsidRPr="00AA6233">
        <w:rPr>
          <w:rFonts w:ascii="Cambria" w:hAnsi="Cambria"/>
          <w:bCs/>
          <w:lang w:val="en-US"/>
        </w:rPr>
        <w:t>Budgetary allocations to the agricultural sector exhibited a downward trend over the period 2011-2016, with the exception of 2012/13 during which budgetary allocations to the Agricultural Sector increased. Budgetary allocations to the Agricultural sector fell from EC$40.4 million in 2011/12 to EC$36.1 million in 2015/16.</w:t>
      </w:r>
    </w:p>
    <w:p w:rsidR="00391928" w:rsidRPr="00AA6233" w:rsidRDefault="00391928" w:rsidP="00391928">
      <w:pPr>
        <w:spacing w:after="0" w:line="240" w:lineRule="auto"/>
        <w:jc w:val="both"/>
        <w:rPr>
          <w:rFonts w:ascii="Cambria" w:hAnsi="Cambria"/>
          <w:bCs/>
          <w:lang w:val="en-US"/>
        </w:rPr>
      </w:pPr>
    </w:p>
    <w:p w:rsidR="00391928" w:rsidRPr="00AA6233" w:rsidRDefault="00391928" w:rsidP="00391928">
      <w:pPr>
        <w:spacing w:after="0" w:line="240" w:lineRule="auto"/>
        <w:jc w:val="both"/>
        <w:rPr>
          <w:rFonts w:ascii="Cambria" w:hAnsi="Cambria"/>
          <w:bCs/>
          <w:lang w:val="en-US"/>
        </w:rPr>
      </w:pPr>
      <w:r w:rsidRPr="00AA6233">
        <w:rPr>
          <w:rFonts w:ascii="Cambria" w:hAnsi="Cambria"/>
          <w:bCs/>
          <w:lang w:val="en-US"/>
        </w:rPr>
        <w:t xml:space="preserve"> During the financial year 2011/12 budgetary allocations to the agricultural sector totaled EC$40.4 million. 45 percent of this amount (EC$ 18.2 million) was spent on recurrent expenditure while the remaining 55 percent (EC$22.2 million) was used for financing capital projects. The majority of finances allocated for recurrent expenditure were spent on wages and salaries and travel and subsistence. (84.6 percent). EC$13.5 million was spent on wages and salaries while EC$1.8 million was spent on travel and subsistence during the period 2011/12.</w:t>
      </w:r>
    </w:p>
    <w:p w:rsidR="00391928" w:rsidRPr="00AA6233" w:rsidRDefault="00391928" w:rsidP="00391928">
      <w:pPr>
        <w:spacing w:after="0" w:line="240" w:lineRule="auto"/>
        <w:jc w:val="both"/>
        <w:rPr>
          <w:rFonts w:ascii="Cambria" w:hAnsi="Cambria"/>
          <w:bCs/>
          <w:lang w:val="en-US"/>
        </w:rPr>
      </w:pPr>
    </w:p>
    <w:p w:rsidR="00391928" w:rsidRPr="00AA6233" w:rsidRDefault="00391928" w:rsidP="00391928">
      <w:pPr>
        <w:spacing w:after="0" w:line="240" w:lineRule="auto"/>
        <w:jc w:val="both"/>
        <w:rPr>
          <w:rFonts w:ascii="Cambria" w:hAnsi="Cambria"/>
          <w:bCs/>
          <w:lang w:val="en-US"/>
        </w:rPr>
      </w:pPr>
      <w:r w:rsidRPr="00AA6233">
        <w:rPr>
          <w:rFonts w:ascii="Cambria" w:hAnsi="Cambria"/>
          <w:bCs/>
          <w:lang w:val="en-US"/>
        </w:rPr>
        <w:t>During the financial year 2012/13, budgetary allocations rose by 16.3 percent to EC$47 million. This was due to a 36.9 percent increase in capital expenditure during the period 2012/13. The major capital projects implemented during 2012/13 which accounted for the bulk of expenditure included Government acquisition of agricultural lands (EC$3.2 million), Management of Black Sigatoka (EC$5 million), National Abattoir Project (EC$4.5 million).</w:t>
      </w:r>
    </w:p>
    <w:p w:rsidR="00391928" w:rsidRPr="00AA6233" w:rsidRDefault="00391928" w:rsidP="00391928">
      <w:pPr>
        <w:spacing w:after="0" w:line="240" w:lineRule="auto"/>
        <w:jc w:val="both"/>
        <w:rPr>
          <w:rFonts w:ascii="Cambria" w:hAnsi="Cambria"/>
          <w:bCs/>
          <w:lang w:val="en-US"/>
        </w:rPr>
      </w:pPr>
    </w:p>
    <w:p w:rsidR="00391928" w:rsidRPr="00AA6233" w:rsidRDefault="00391928" w:rsidP="00391928">
      <w:pPr>
        <w:spacing w:after="0" w:line="240" w:lineRule="auto"/>
        <w:jc w:val="both"/>
        <w:rPr>
          <w:rFonts w:ascii="Cambria" w:hAnsi="Cambria"/>
          <w:bCs/>
          <w:lang w:val="en-US"/>
        </w:rPr>
      </w:pPr>
      <w:r w:rsidRPr="00AA6233">
        <w:rPr>
          <w:rFonts w:ascii="Cambria" w:hAnsi="Cambria"/>
          <w:bCs/>
          <w:lang w:val="en-US"/>
        </w:rPr>
        <w:t>Budgetary allocations to the agricultural sector continued to decline for the remaining three years. During the financial year 2013/14, budgetary allocations to the Agricultural sector declined by 16.4 percent to EC$39.3 million, while in 2014/15 budgetary allocations declined by 0.3 percent to EC$39.2 million. In 2015/16, budgetary allocations to the agricultural sector declined further to EC$36.1 million. This declining trend in budgetary allocations over the last three years was primarily due to declining amounts being allocated for capital expenditure as a result of fiscal constraints. Capital expenditure rose by 36.9 percent to EC$30.4 million in 2012/13 and declined thereafter by 26.3 percent, 1.3 percent and 12.7 percent respectively during the financial years, 2013/14, 2014/15 and 2015/16.</w:t>
      </w:r>
    </w:p>
    <w:p w:rsidR="00391928" w:rsidRPr="00AA6233" w:rsidRDefault="00391928" w:rsidP="00391928">
      <w:pPr>
        <w:spacing w:after="0" w:line="240" w:lineRule="auto"/>
        <w:jc w:val="both"/>
        <w:rPr>
          <w:rFonts w:ascii="Cambria" w:hAnsi="Cambria"/>
          <w:bCs/>
          <w:lang w:val="en-US"/>
        </w:rPr>
      </w:pPr>
    </w:p>
    <w:p w:rsidR="00391928" w:rsidRPr="00AA6233" w:rsidRDefault="00391928" w:rsidP="00391928">
      <w:pPr>
        <w:spacing w:after="0" w:line="240" w:lineRule="auto"/>
        <w:jc w:val="both"/>
        <w:rPr>
          <w:rFonts w:ascii="Cambria" w:hAnsi="Cambria"/>
          <w:bCs/>
          <w:lang w:val="en-US"/>
        </w:rPr>
      </w:pPr>
      <w:r w:rsidRPr="00AA6233">
        <w:rPr>
          <w:rFonts w:ascii="Cambria" w:hAnsi="Cambria"/>
          <w:bCs/>
          <w:lang w:val="en-US"/>
        </w:rPr>
        <w:t xml:space="preserve">Recurrent expenditure remained fairly constant over the past five years (2011-2016) with the exception of 2012/13 during which recurrent expenditure expanded by 8.8 percent to EC$16.6 million. Recurrent expenditure rose by less than 2 percent during the financial years, 2013/14 and 2014/15 and declined by 1.8 percent in 2015/16. There was less flexibility in reducing recurrent expenditure because the majority of this expenditure consists of wages and salaries. Government employees were reluctant to accept salary deductions during the last three years resulting in recurrent expenditure being fairly constant during that period.  </w:t>
      </w:r>
    </w:p>
    <w:p w:rsidR="00391928" w:rsidRPr="00AA6233" w:rsidRDefault="00391928" w:rsidP="00391928">
      <w:pPr>
        <w:spacing w:after="0" w:line="240" w:lineRule="auto"/>
        <w:jc w:val="both"/>
        <w:rPr>
          <w:rFonts w:ascii="Cambria" w:hAnsi="Cambria"/>
          <w:bCs/>
          <w:lang w:val="en-US"/>
        </w:rPr>
      </w:pPr>
    </w:p>
    <w:p w:rsidR="00391928" w:rsidRDefault="00391928" w:rsidP="00391928">
      <w:pPr>
        <w:spacing w:after="0" w:line="240" w:lineRule="auto"/>
        <w:jc w:val="both"/>
        <w:rPr>
          <w:rFonts w:ascii="Cambria" w:hAnsi="Cambria"/>
          <w:b/>
          <w:bCs/>
          <w:lang w:val="en-US"/>
        </w:rPr>
      </w:pPr>
    </w:p>
    <w:p w:rsidR="00391928" w:rsidRDefault="00391928" w:rsidP="00391928">
      <w:pPr>
        <w:spacing w:after="0" w:line="240" w:lineRule="auto"/>
        <w:jc w:val="both"/>
        <w:rPr>
          <w:rFonts w:ascii="Cambria" w:hAnsi="Cambria"/>
          <w:b/>
          <w:bCs/>
          <w:lang w:val="en-US"/>
        </w:rPr>
      </w:pPr>
    </w:p>
    <w:p w:rsidR="00391928" w:rsidRDefault="00391928" w:rsidP="00391928">
      <w:pPr>
        <w:spacing w:after="0" w:line="240" w:lineRule="auto"/>
        <w:jc w:val="both"/>
        <w:rPr>
          <w:rFonts w:ascii="Cambria" w:hAnsi="Cambria"/>
          <w:b/>
          <w:bCs/>
          <w:lang w:val="en-US"/>
        </w:rPr>
      </w:pPr>
    </w:p>
    <w:p w:rsidR="00391928" w:rsidRPr="00E26C38" w:rsidRDefault="00391928" w:rsidP="00391928">
      <w:pPr>
        <w:spacing w:after="240" w:line="240" w:lineRule="auto"/>
        <w:jc w:val="both"/>
        <w:rPr>
          <w:rFonts w:ascii="Cambria" w:hAnsi="Cambria"/>
          <w:b/>
          <w:bCs/>
          <w:lang w:val="en-US"/>
        </w:rPr>
      </w:pPr>
      <w:r>
        <w:rPr>
          <w:rFonts w:ascii="Cambria" w:hAnsi="Cambria"/>
          <w:b/>
          <w:bCs/>
          <w:lang w:val="en-US"/>
        </w:rPr>
        <w:t>Table 2:   Budgetary Allocations to the Agricultural Sector (2011/12</w:t>
      </w:r>
      <w:r w:rsidR="009B5859">
        <w:rPr>
          <w:rFonts w:ascii="Cambria" w:hAnsi="Cambria"/>
          <w:b/>
          <w:bCs/>
          <w:lang w:val="en-US"/>
        </w:rPr>
        <w:t xml:space="preserve"> to</w:t>
      </w:r>
      <w:r>
        <w:rPr>
          <w:rFonts w:ascii="Cambria" w:hAnsi="Cambria"/>
          <w:b/>
          <w:bCs/>
          <w:lang w:val="en-US"/>
        </w:rPr>
        <w:t xml:space="preserve"> 2015/16)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541"/>
        <w:gridCol w:w="1541"/>
        <w:gridCol w:w="1541"/>
        <w:gridCol w:w="1541"/>
        <w:gridCol w:w="1541"/>
      </w:tblGrid>
      <w:tr w:rsidR="00391928" w:rsidRPr="00EE6D70" w:rsidTr="00391928">
        <w:trPr>
          <w:trHeight w:val="399"/>
        </w:trPr>
        <w:tc>
          <w:tcPr>
            <w:tcW w:w="1585" w:type="dxa"/>
            <w:shd w:val="clear" w:color="auto" w:fill="D3E5F6" w:themeFill="accent3" w:themeFillTint="33"/>
          </w:tcPr>
          <w:p w:rsidR="00391928" w:rsidRPr="00391928" w:rsidRDefault="00391928" w:rsidP="00391928">
            <w:pPr>
              <w:spacing w:before="120" w:after="120" w:line="240" w:lineRule="auto"/>
              <w:rPr>
                <w:rFonts w:ascii="Cambria" w:hAnsi="Cambria"/>
                <w:b/>
                <w:bCs/>
                <w:lang w:val="en-US"/>
              </w:rPr>
            </w:pPr>
            <w:r w:rsidRPr="00391928">
              <w:rPr>
                <w:rFonts w:ascii="Cambria" w:hAnsi="Cambria"/>
                <w:b/>
                <w:bCs/>
                <w:lang w:val="en-US"/>
              </w:rPr>
              <w:t>Category of Expenditure</w:t>
            </w:r>
          </w:p>
        </w:tc>
        <w:tc>
          <w:tcPr>
            <w:tcW w:w="1541" w:type="dxa"/>
            <w:shd w:val="clear" w:color="auto" w:fill="D3E5F6" w:themeFill="accent3" w:themeFillTint="33"/>
          </w:tcPr>
          <w:p w:rsidR="00391928" w:rsidRPr="00391928" w:rsidRDefault="00391928" w:rsidP="00391928">
            <w:pPr>
              <w:spacing w:before="120" w:after="120" w:line="240" w:lineRule="auto"/>
              <w:jc w:val="center"/>
              <w:rPr>
                <w:rFonts w:ascii="Cambria" w:hAnsi="Cambria"/>
                <w:b/>
                <w:bCs/>
                <w:lang w:val="en-US"/>
              </w:rPr>
            </w:pPr>
            <w:r w:rsidRPr="00391928">
              <w:rPr>
                <w:rFonts w:ascii="Cambria" w:hAnsi="Cambria"/>
                <w:b/>
                <w:bCs/>
                <w:lang w:val="en-US"/>
              </w:rPr>
              <w:t>2011/12</w:t>
            </w:r>
          </w:p>
          <w:p w:rsidR="00391928" w:rsidRPr="00391928" w:rsidRDefault="00391928" w:rsidP="00391928">
            <w:pPr>
              <w:spacing w:before="120" w:after="120" w:line="240" w:lineRule="auto"/>
              <w:jc w:val="center"/>
              <w:rPr>
                <w:rFonts w:ascii="Cambria" w:hAnsi="Cambria"/>
                <w:b/>
                <w:bCs/>
                <w:lang w:val="en-US"/>
              </w:rPr>
            </w:pPr>
            <w:r w:rsidRPr="00391928">
              <w:rPr>
                <w:rFonts w:ascii="Cambria" w:hAnsi="Cambria"/>
                <w:b/>
                <w:bCs/>
                <w:lang w:val="en-US"/>
              </w:rPr>
              <w:t>EC$ million</w:t>
            </w:r>
          </w:p>
        </w:tc>
        <w:tc>
          <w:tcPr>
            <w:tcW w:w="1541" w:type="dxa"/>
            <w:shd w:val="clear" w:color="auto" w:fill="D3E5F6" w:themeFill="accent3" w:themeFillTint="33"/>
          </w:tcPr>
          <w:p w:rsidR="00391928" w:rsidRPr="00391928" w:rsidRDefault="00391928" w:rsidP="00391928">
            <w:pPr>
              <w:spacing w:before="120" w:after="120" w:line="240" w:lineRule="auto"/>
              <w:jc w:val="center"/>
              <w:rPr>
                <w:rFonts w:ascii="Cambria" w:hAnsi="Cambria"/>
                <w:b/>
                <w:bCs/>
                <w:lang w:val="en-US"/>
              </w:rPr>
            </w:pPr>
            <w:r w:rsidRPr="00391928">
              <w:rPr>
                <w:rFonts w:ascii="Cambria" w:hAnsi="Cambria"/>
                <w:b/>
                <w:bCs/>
                <w:lang w:val="en-US"/>
              </w:rPr>
              <w:t>2012/13</w:t>
            </w:r>
          </w:p>
          <w:p w:rsidR="00391928" w:rsidRPr="00391928" w:rsidRDefault="00391928" w:rsidP="00391928">
            <w:pPr>
              <w:spacing w:before="120" w:after="120" w:line="240" w:lineRule="auto"/>
              <w:jc w:val="center"/>
              <w:rPr>
                <w:rFonts w:ascii="Cambria" w:hAnsi="Cambria"/>
                <w:b/>
                <w:bCs/>
                <w:lang w:val="en-US"/>
              </w:rPr>
            </w:pPr>
            <w:r w:rsidRPr="00391928">
              <w:rPr>
                <w:rFonts w:ascii="Cambria" w:hAnsi="Cambria"/>
                <w:b/>
                <w:bCs/>
                <w:lang w:val="en-US"/>
              </w:rPr>
              <w:t>EC$ million</w:t>
            </w:r>
          </w:p>
        </w:tc>
        <w:tc>
          <w:tcPr>
            <w:tcW w:w="1541" w:type="dxa"/>
            <w:shd w:val="clear" w:color="auto" w:fill="D3E5F6" w:themeFill="accent3" w:themeFillTint="33"/>
          </w:tcPr>
          <w:p w:rsidR="00391928" w:rsidRPr="00391928" w:rsidRDefault="00391928" w:rsidP="00391928">
            <w:pPr>
              <w:spacing w:before="120" w:after="120" w:line="240" w:lineRule="auto"/>
              <w:jc w:val="center"/>
              <w:rPr>
                <w:rFonts w:ascii="Cambria" w:hAnsi="Cambria"/>
                <w:b/>
                <w:bCs/>
                <w:lang w:val="en-US"/>
              </w:rPr>
            </w:pPr>
            <w:r w:rsidRPr="00391928">
              <w:rPr>
                <w:rFonts w:ascii="Cambria" w:hAnsi="Cambria"/>
                <w:b/>
                <w:bCs/>
                <w:lang w:val="en-US"/>
              </w:rPr>
              <w:t>2013/14</w:t>
            </w:r>
          </w:p>
          <w:p w:rsidR="00391928" w:rsidRPr="00391928" w:rsidRDefault="00391928" w:rsidP="00391928">
            <w:pPr>
              <w:spacing w:before="120" w:after="120" w:line="240" w:lineRule="auto"/>
              <w:jc w:val="center"/>
              <w:rPr>
                <w:rFonts w:ascii="Cambria" w:hAnsi="Cambria"/>
                <w:b/>
                <w:bCs/>
                <w:lang w:val="en-US"/>
              </w:rPr>
            </w:pPr>
            <w:r w:rsidRPr="00391928">
              <w:rPr>
                <w:rFonts w:ascii="Cambria" w:hAnsi="Cambria"/>
                <w:b/>
                <w:bCs/>
                <w:lang w:val="en-US"/>
              </w:rPr>
              <w:t>EC$ million</w:t>
            </w:r>
          </w:p>
        </w:tc>
        <w:tc>
          <w:tcPr>
            <w:tcW w:w="1541" w:type="dxa"/>
            <w:shd w:val="clear" w:color="auto" w:fill="D3E5F6" w:themeFill="accent3" w:themeFillTint="33"/>
          </w:tcPr>
          <w:p w:rsidR="00391928" w:rsidRPr="00391928" w:rsidRDefault="00391928" w:rsidP="00391928">
            <w:pPr>
              <w:spacing w:before="120" w:after="120" w:line="240" w:lineRule="auto"/>
              <w:jc w:val="center"/>
              <w:rPr>
                <w:rFonts w:ascii="Cambria" w:hAnsi="Cambria"/>
                <w:b/>
                <w:bCs/>
                <w:lang w:val="en-US"/>
              </w:rPr>
            </w:pPr>
            <w:r w:rsidRPr="00391928">
              <w:rPr>
                <w:rFonts w:ascii="Cambria" w:hAnsi="Cambria"/>
                <w:b/>
                <w:bCs/>
                <w:lang w:val="en-US"/>
              </w:rPr>
              <w:t>2014/15</w:t>
            </w:r>
          </w:p>
          <w:p w:rsidR="00391928" w:rsidRPr="00391928" w:rsidRDefault="00391928" w:rsidP="00391928">
            <w:pPr>
              <w:spacing w:before="120" w:after="120" w:line="240" w:lineRule="auto"/>
              <w:jc w:val="center"/>
              <w:rPr>
                <w:rFonts w:ascii="Cambria" w:hAnsi="Cambria"/>
                <w:b/>
                <w:bCs/>
                <w:lang w:val="en-US"/>
              </w:rPr>
            </w:pPr>
            <w:r w:rsidRPr="00391928">
              <w:rPr>
                <w:rFonts w:ascii="Cambria" w:hAnsi="Cambria"/>
                <w:b/>
                <w:bCs/>
                <w:lang w:val="en-US"/>
              </w:rPr>
              <w:t>EC$ million</w:t>
            </w:r>
          </w:p>
        </w:tc>
        <w:tc>
          <w:tcPr>
            <w:tcW w:w="1541" w:type="dxa"/>
            <w:shd w:val="clear" w:color="auto" w:fill="D3E5F6" w:themeFill="accent3" w:themeFillTint="33"/>
          </w:tcPr>
          <w:p w:rsidR="00391928" w:rsidRPr="00391928" w:rsidRDefault="00391928" w:rsidP="00391928">
            <w:pPr>
              <w:spacing w:before="120" w:after="120" w:line="240" w:lineRule="auto"/>
              <w:jc w:val="center"/>
              <w:rPr>
                <w:rFonts w:ascii="Cambria" w:hAnsi="Cambria"/>
                <w:b/>
                <w:bCs/>
                <w:lang w:val="en-US"/>
              </w:rPr>
            </w:pPr>
            <w:r w:rsidRPr="00391928">
              <w:rPr>
                <w:rFonts w:ascii="Cambria" w:hAnsi="Cambria"/>
                <w:b/>
                <w:bCs/>
                <w:lang w:val="en-US"/>
              </w:rPr>
              <w:t>2015/16</w:t>
            </w:r>
          </w:p>
          <w:p w:rsidR="00391928" w:rsidRPr="00391928" w:rsidRDefault="00391928" w:rsidP="00391928">
            <w:pPr>
              <w:spacing w:before="120" w:after="120" w:line="240" w:lineRule="auto"/>
              <w:jc w:val="center"/>
              <w:rPr>
                <w:rFonts w:ascii="Cambria" w:hAnsi="Cambria"/>
                <w:b/>
                <w:bCs/>
                <w:lang w:val="en-US"/>
              </w:rPr>
            </w:pPr>
            <w:r w:rsidRPr="00391928">
              <w:rPr>
                <w:rFonts w:ascii="Cambria" w:hAnsi="Cambria"/>
                <w:b/>
                <w:bCs/>
                <w:lang w:val="en-US"/>
              </w:rPr>
              <w:t>EC$ million</w:t>
            </w:r>
          </w:p>
        </w:tc>
      </w:tr>
      <w:tr w:rsidR="00391928" w:rsidRPr="00EE6D70" w:rsidTr="00391928">
        <w:trPr>
          <w:trHeight w:val="200"/>
        </w:trPr>
        <w:tc>
          <w:tcPr>
            <w:tcW w:w="1585" w:type="dxa"/>
            <w:shd w:val="clear" w:color="auto" w:fill="auto"/>
          </w:tcPr>
          <w:p w:rsidR="00391928" w:rsidRPr="00391928" w:rsidRDefault="00391928" w:rsidP="00262961">
            <w:pPr>
              <w:spacing w:after="0" w:line="240" w:lineRule="auto"/>
              <w:jc w:val="both"/>
              <w:rPr>
                <w:rFonts w:ascii="Cambria" w:hAnsi="Cambria"/>
                <w:bCs/>
                <w:lang w:val="en-US"/>
              </w:rPr>
            </w:pPr>
            <w:r w:rsidRPr="00391928">
              <w:rPr>
                <w:rFonts w:ascii="Cambria" w:hAnsi="Cambria"/>
                <w:bCs/>
                <w:lang w:val="en-US"/>
              </w:rPr>
              <w:t>Recurrent Expenditure</w:t>
            </w:r>
          </w:p>
        </w:tc>
        <w:tc>
          <w:tcPr>
            <w:tcW w:w="1541" w:type="dxa"/>
            <w:shd w:val="clear" w:color="auto" w:fill="auto"/>
          </w:tcPr>
          <w:p w:rsidR="00391928" w:rsidRPr="00391928" w:rsidRDefault="00391928" w:rsidP="00391928">
            <w:pPr>
              <w:spacing w:after="0" w:line="240" w:lineRule="auto"/>
              <w:jc w:val="right"/>
              <w:rPr>
                <w:rFonts w:ascii="Cambria" w:hAnsi="Cambria"/>
                <w:bCs/>
                <w:lang w:val="en-US"/>
              </w:rPr>
            </w:pPr>
          </w:p>
          <w:p w:rsidR="00391928" w:rsidRPr="00391928" w:rsidRDefault="00391928" w:rsidP="00391928">
            <w:pPr>
              <w:spacing w:after="0" w:line="240" w:lineRule="auto"/>
              <w:jc w:val="right"/>
              <w:rPr>
                <w:rFonts w:ascii="Cambria" w:hAnsi="Cambria"/>
                <w:bCs/>
                <w:lang w:val="en-US"/>
              </w:rPr>
            </w:pPr>
            <w:r w:rsidRPr="00391928">
              <w:rPr>
                <w:rFonts w:ascii="Cambria" w:hAnsi="Cambria"/>
                <w:bCs/>
                <w:lang w:val="en-US"/>
              </w:rPr>
              <w:t xml:space="preserve">18.2 </w:t>
            </w:r>
          </w:p>
        </w:tc>
        <w:tc>
          <w:tcPr>
            <w:tcW w:w="1541" w:type="dxa"/>
            <w:shd w:val="clear" w:color="auto" w:fill="auto"/>
          </w:tcPr>
          <w:p w:rsidR="00391928" w:rsidRPr="00391928" w:rsidRDefault="00391928" w:rsidP="00391928">
            <w:pPr>
              <w:spacing w:after="0" w:line="240" w:lineRule="auto"/>
              <w:jc w:val="right"/>
              <w:rPr>
                <w:rFonts w:ascii="Cambria" w:hAnsi="Cambria"/>
                <w:bCs/>
                <w:lang w:val="en-US"/>
              </w:rPr>
            </w:pPr>
          </w:p>
          <w:p w:rsidR="00391928" w:rsidRPr="00391928" w:rsidRDefault="00391928" w:rsidP="00391928">
            <w:pPr>
              <w:spacing w:after="0" w:line="240" w:lineRule="auto"/>
              <w:jc w:val="right"/>
              <w:rPr>
                <w:rFonts w:ascii="Cambria" w:hAnsi="Cambria"/>
                <w:bCs/>
                <w:lang w:val="en-US"/>
              </w:rPr>
            </w:pPr>
            <w:r w:rsidRPr="00391928">
              <w:rPr>
                <w:rFonts w:ascii="Cambria" w:hAnsi="Cambria"/>
                <w:bCs/>
                <w:lang w:val="en-US"/>
              </w:rPr>
              <w:t>16.6</w:t>
            </w:r>
          </w:p>
        </w:tc>
        <w:tc>
          <w:tcPr>
            <w:tcW w:w="1541" w:type="dxa"/>
            <w:shd w:val="clear" w:color="auto" w:fill="auto"/>
          </w:tcPr>
          <w:p w:rsidR="00391928" w:rsidRPr="00391928" w:rsidRDefault="00391928" w:rsidP="00391928">
            <w:pPr>
              <w:spacing w:after="0" w:line="240" w:lineRule="auto"/>
              <w:jc w:val="right"/>
              <w:rPr>
                <w:rFonts w:ascii="Cambria" w:hAnsi="Cambria"/>
                <w:bCs/>
                <w:lang w:val="en-US"/>
              </w:rPr>
            </w:pPr>
          </w:p>
          <w:p w:rsidR="00391928" w:rsidRPr="00391928" w:rsidRDefault="00391928" w:rsidP="00391928">
            <w:pPr>
              <w:spacing w:after="0" w:line="240" w:lineRule="auto"/>
              <w:jc w:val="right"/>
              <w:rPr>
                <w:rFonts w:ascii="Cambria" w:hAnsi="Cambria"/>
                <w:bCs/>
                <w:lang w:val="en-US"/>
              </w:rPr>
            </w:pPr>
            <w:r w:rsidRPr="00391928">
              <w:rPr>
                <w:rFonts w:ascii="Cambria" w:hAnsi="Cambria"/>
                <w:bCs/>
                <w:lang w:val="en-US"/>
              </w:rPr>
              <w:t>16.9</w:t>
            </w:r>
          </w:p>
        </w:tc>
        <w:tc>
          <w:tcPr>
            <w:tcW w:w="1541" w:type="dxa"/>
            <w:shd w:val="clear" w:color="auto" w:fill="auto"/>
          </w:tcPr>
          <w:p w:rsidR="00391928" w:rsidRPr="00391928" w:rsidRDefault="00391928" w:rsidP="00391928">
            <w:pPr>
              <w:spacing w:after="0" w:line="240" w:lineRule="auto"/>
              <w:jc w:val="right"/>
              <w:rPr>
                <w:rFonts w:ascii="Cambria" w:hAnsi="Cambria"/>
                <w:bCs/>
                <w:lang w:val="en-US"/>
              </w:rPr>
            </w:pPr>
          </w:p>
          <w:p w:rsidR="00391928" w:rsidRPr="00391928" w:rsidRDefault="00391928" w:rsidP="00391928">
            <w:pPr>
              <w:spacing w:after="0" w:line="240" w:lineRule="auto"/>
              <w:jc w:val="right"/>
              <w:rPr>
                <w:rFonts w:ascii="Cambria" w:hAnsi="Cambria"/>
                <w:bCs/>
                <w:lang w:val="en-US"/>
              </w:rPr>
            </w:pPr>
            <w:r w:rsidRPr="00391928">
              <w:rPr>
                <w:rFonts w:ascii="Cambria" w:hAnsi="Cambria"/>
                <w:bCs/>
                <w:lang w:val="en-US"/>
              </w:rPr>
              <w:t>17.1</w:t>
            </w:r>
          </w:p>
        </w:tc>
        <w:tc>
          <w:tcPr>
            <w:tcW w:w="1541" w:type="dxa"/>
            <w:shd w:val="clear" w:color="auto" w:fill="auto"/>
          </w:tcPr>
          <w:p w:rsidR="00391928" w:rsidRPr="00391928" w:rsidRDefault="00391928" w:rsidP="00391928">
            <w:pPr>
              <w:spacing w:after="0" w:line="240" w:lineRule="auto"/>
              <w:jc w:val="right"/>
              <w:rPr>
                <w:rFonts w:ascii="Cambria" w:hAnsi="Cambria"/>
                <w:bCs/>
                <w:lang w:val="en-US"/>
              </w:rPr>
            </w:pPr>
          </w:p>
          <w:p w:rsidR="00391928" w:rsidRPr="00391928" w:rsidRDefault="00391928" w:rsidP="00391928">
            <w:pPr>
              <w:spacing w:after="0" w:line="240" w:lineRule="auto"/>
              <w:jc w:val="right"/>
              <w:rPr>
                <w:rFonts w:ascii="Cambria" w:hAnsi="Cambria"/>
                <w:bCs/>
                <w:lang w:val="en-US"/>
              </w:rPr>
            </w:pPr>
            <w:r w:rsidRPr="00391928">
              <w:rPr>
                <w:rFonts w:ascii="Cambria" w:hAnsi="Cambria"/>
                <w:bCs/>
                <w:lang w:val="en-US"/>
              </w:rPr>
              <w:t>16.8</w:t>
            </w:r>
          </w:p>
        </w:tc>
      </w:tr>
      <w:tr w:rsidR="00391928" w:rsidRPr="00EE6D70" w:rsidTr="00391928">
        <w:trPr>
          <w:trHeight w:val="211"/>
        </w:trPr>
        <w:tc>
          <w:tcPr>
            <w:tcW w:w="1585" w:type="dxa"/>
            <w:shd w:val="clear" w:color="auto" w:fill="auto"/>
          </w:tcPr>
          <w:p w:rsidR="00391928" w:rsidRPr="00391928" w:rsidRDefault="00391928" w:rsidP="00262961">
            <w:pPr>
              <w:spacing w:after="0" w:line="240" w:lineRule="auto"/>
              <w:jc w:val="both"/>
              <w:rPr>
                <w:rFonts w:ascii="Cambria" w:hAnsi="Cambria"/>
                <w:bCs/>
                <w:lang w:val="en-US"/>
              </w:rPr>
            </w:pPr>
            <w:r w:rsidRPr="00391928">
              <w:rPr>
                <w:rFonts w:ascii="Cambria" w:hAnsi="Cambria"/>
                <w:bCs/>
                <w:lang w:val="en-US"/>
              </w:rPr>
              <w:t>Capital Expenditure</w:t>
            </w:r>
          </w:p>
        </w:tc>
        <w:tc>
          <w:tcPr>
            <w:tcW w:w="1541" w:type="dxa"/>
            <w:shd w:val="clear" w:color="auto" w:fill="auto"/>
          </w:tcPr>
          <w:p w:rsidR="00391928" w:rsidRPr="00391928" w:rsidRDefault="00391928" w:rsidP="00391928">
            <w:pPr>
              <w:spacing w:after="0" w:line="240" w:lineRule="auto"/>
              <w:jc w:val="right"/>
              <w:rPr>
                <w:rFonts w:ascii="Cambria" w:hAnsi="Cambria"/>
                <w:bCs/>
                <w:lang w:val="en-US"/>
              </w:rPr>
            </w:pPr>
          </w:p>
          <w:p w:rsidR="00391928" w:rsidRPr="00391928" w:rsidRDefault="00391928" w:rsidP="00391928">
            <w:pPr>
              <w:spacing w:after="0" w:line="240" w:lineRule="auto"/>
              <w:jc w:val="right"/>
              <w:rPr>
                <w:rFonts w:ascii="Cambria" w:hAnsi="Cambria"/>
                <w:bCs/>
                <w:lang w:val="en-US"/>
              </w:rPr>
            </w:pPr>
            <w:r w:rsidRPr="00391928">
              <w:rPr>
                <w:rFonts w:ascii="Cambria" w:hAnsi="Cambria"/>
                <w:bCs/>
                <w:lang w:val="en-US"/>
              </w:rPr>
              <w:t>22.2</w:t>
            </w:r>
          </w:p>
        </w:tc>
        <w:tc>
          <w:tcPr>
            <w:tcW w:w="1541" w:type="dxa"/>
            <w:shd w:val="clear" w:color="auto" w:fill="auto"/>
          </w:tcPr>
          <w:p w:rsidR="00391928" w:rsidRPr="00391928" w:rsidRDefault="00391928" w:rsidP="00391928">
            <w:pPr>
              <w:spacing w:after="0" w:line="240" w:lineRule="auto"/>
              <w:jc w:val="right"/>
              <w:rPr>
                <w:rFonts w:ascii="Cambria" w:hAnsi="Cambria"/>
                <w:bCs/>
                <w:lang w:val="en-US"/>
              </w:rPr>
            </w:pPr>
          </w:p>
          <w:p w:rsidR="00391928" w:rsidRPr="00391928" w:rsidRDefault="00391928" w:rsidP="00391928">
            <w:pPr>
              <w:spacing w:after="0" w:line="240" w:lineRule="auto"/>
              <w:jc w:val="right"/>
              <w:rPr>
                <w:rFonts w:ascii="Cambria" w:hAnsi="Cambria"/>
                <w:bCs/>
                <w:lang w:val="en-US"/>
              </w:rPr>
            </w:pPr>
            <w:r w:rsidRPr="00391928">
              <w:rPr>
                <w:rFonts w:ascii="Cambria" w:hAnsi="Cambria"/>
                <w:bCs/>
                <w:lang w:val="en-US"/>
              </w:rPr>
              <w:t>30.4</w:t>
            </w:r>
          </w:p>
        </w:tc>
        <w:tc>
          <w:tcPr>
            <w:tcW w:w="1541" w:type="dxa"/>
            <w:shd w:val="clear" w:color="auto" w:fill="auto"/>
          </w:tcPr>
          <w:p w:rsidR="00391928" w:rsidRPr="00391928" w:rsidRDefault="00391928" w:rsidP="00391928">
            <w:pPr>
              <w:spacing w:after="0" w:line="240" w:lineRule="auto"/>
              <w:jc w:val="right"/>
              <w:rPr>
                <w:rFonts w:ascii="Cambria" w:hAnsi="Cambria"/>
                <w:bCs/>
                <w:lang w:val="en-US"/>
              </w:rPr>
            </w:pPr>
          </w:p>
          <w:p w:rsidR="00391928" w:rsidRPr="00391928" w:rsidRDefault="00391928" w:rsidP="00391928">
            <w:pPr>
              <w:spacing w:after="0" w:line="240" w:lineRule="auto"/>
              <w:jc w:val="right"/>
              <w:rPr>
                <w:rFonts w:ascii="Cambria" w:hAnsi="Cambria"/>
                <w:bCs/>
                <w:lang w:val="en-US"/>
              </w:rPr>
            </w:pPr>
            <w:r w:rsidRPr="00391928">
              <w:rPr>
                <w:rFonts w:ascii="Cambria" w:hAnsi="Cambria"/>
                <w:bCs/>
                <w:lang w:val="en-US"/>
              </w:rPr>
              <w:t>22.4</w:t>
            </w:r>
          </w:p>
        </w:tc>
        <w:tc>
          <w:tcPr>
            <w:tcW w:w="1541" w:type="dxa"/>
            <w:shd w:val="clear" w:color="auto" w:fill="auto"/>
          </w:tcPr>
          <w:p w:rsidR="00391928" w:rsidRPr="00391928" w:rsidRDefault="00391928" w:rsidP="00391928">
            <w:pPr>
              <w:spacing w:after="0" w:line="240" w:lineRule="auto"/>
              <w:jc w:val="right"/>
              <w:rPr>
                <w:rFonts w:ascii="Cambria" w:hAnsi="Cambria"/>
                <w:bCs/>
                <w:lang w:val="en-US"/>
              </w:rPr>
            </w:pPr>
          </w:p>
          <w:p w:rsidR="00391928" w:rsidRPr="00391928" w:rsidRDefault="00391928" w:rsidP="00391928">
            <w:pPr>
              <w:spacing w:after="0" w:line="240" w:lineRule="auto"/>
              <w:jc w:val="right"/>
              <w:rPr>
                <w:rFonts w:ascii="Cambria" w:hAnsi="Cambria"/>
                <w:bCs/>
                <w:lang w:val="en-US"/>
              </w:rPr>
            </w:pPr>
            <w:r w:rsidRPr="00391928">
              <w:rPr>
                <w:rFonts w:ascii="Cambria" w:hAnsi="Cambria"/>
                <w:bCs/>
                <w:lang w:val="en-US"/>
              </w:rPr>
              <w:t>22.1</w:t>
            </w:r>
          </w:p>
        </w:tc>
        <w:tc>
          <w:tcPr>
            <w:tcW w:w="1541" w:type="dxa"/>
            <w:shd w:val="clear" w:color="auto" w:fill="auto"/>
          </w:tcPr>
          <w:p w:rsidR="00391928" w:rsidRPr="00391928" w:rsidRDefault="00391928" w:rsidP="00391928">
            <w:pPr>
              <w:spacing w:after="0" w:line="240" w:lineRule="auto"/>
              <w:jc w:val="right"/>
              <w:rPr>
                <w:rFonts w:ascii="Cambria" w:hAnsi="Cambria"/>
                <w:bCs/>
                <w:lang w:val="en-US"/>
              </w:rPr>
            </w:pPr>
          </w:p>
          <w:p w:rsidR="00391928" w:rsidRPr="00391928" w:rsidRDefault="00391928" w:rsidP="00391928">
            <w:pPr>
              <w:spacing w:after="0" w:line="240" w:lineRule="auto"/>
              <w:jc w:val="right"/>
              <w:rPr>
                <w:rFonts w:ascii="Cambria" w:hAnsi="Cambria"/>
                <w:bCs/>
                <w:lang w:val="en-US"/>
              </w:rPr>
            </w:pPr>
            <w:r w:rsidRPr="00391928">
              <w:rPr>
                <w:rFonts w:ascii="Cambria" w:hAnsi="Cambria"/>
                <w:bCs/>
                <w:lang w:val="en-US"/>
              </w:rPr>
              <w:t>19.3</w:t>
            </w:r>
          </w:p>
        </w:tc>
      </w:tr>
      <w:tr w:rsidR="00391928" w:rsidRPr="00EE6D70" w:rsidTr="00391928">
        <w:trPr>
          <w:trHeight w:val="113"/>
        </w:trPr>
        <w:tc>
          <w:tcPr>
            <w:tcW w:w="1585" w:type="dxa"/>
            <w:shd w:val="clear" w:color="auto" w:fill="D3E5F6" w:themeFill="accent3" w:themeFillTint="33"/>
          </w:tcPr>
          <w:p w:rsidR="00391928" w:rsidRPr="00391928" w:rsidRDefault="00391928" w:rsidP="00262961">
            <w:pPr>
              <w:spacing w:after="0" w:line="240" w:lineRule="auto"/>
              <w:jc w:val="both"/>
              <w:rPr>
                <w:rFonts w:ascii="Cambria" w:hAnsi="Cambria"/>
                <w:b/>
                <w:bCs/>
                <w:lang w:val="en-US"/>
              </w:rPr>
            </w:pPr>
            <w:r w:rsidRPr="00391928">
              <w:rPr>
                <w:rFonts w:ascii="Cambria" w:hAnsi="Cambria"/>
                <w:b/>
                <w:bCs/>
                <w:lang w:val="en-US"/>
              </w:rPr>
              <w:t>Total Expenditure</w:t>
            </w:r>
          </w:p>
        </w:tc>
        <w:tc>
          <w:tcPr>
            <w:tcW w:w="1541" w:type="dxa"/>
            <w:shd w:val="clear" w:color="auto" w:fill="D3E5F6" w:themeFill="accent3" w:themeFillTint="33"/>
          </w:tcPr>
          <w:p w:rsidR="00391928" w:rsidRPr="00391928" w:rsidRDefault="00391928" w:rsidP="00391928">
            <w:pPr>
              <w:spacing w:after="0" w:line="240" w:lineRule="auto"/>
              <w:jc w:val="right"/>
              <w:rPr>
                <w:rFonts w:ascii="Cambria" w:hAnsi="Cambria"/>
                <w:b/>
                <w:bCs/>
                <w:lang w:val="en-US"/>
              </w:rPr>
            </w:pPr>
          </w:p>
          <w:p w:rsidR="00391928" w:rsidRPr="00391928" w:rsidRDefault="00391928" w:rsidP="00391928">
            <w:pPr>
              <w:spacing w:after="0" w:line="240" w:lineRule="auto"/>
              <w:jc w:val="right"/>
              <w:rPr>
                <w:rFonts w:ascii="Cambria" w:hAnsi="Cambria"/>
                <w:b/>
                <w:bCs/>
                <w:lang w:val="en-US"/>
              </w:rPr>
            </w:pPr>
            <w:r w:rsidRPr="00391928">
              <w:rPr>
                <w:rFonts w:ascii="Cambria" w:hAnsi="Cambria"/>
                <w:b/>
                <w:bCs/>
                <w:lang w:val="en-US"/>
              </w:rPr>
              <w:t>40.4</w:t>
            </w:r>
          </w:p>
        </w:tc>
        <w:tc>
          <w:tcPr>
            <w:tcW w:w="1541" w:type="dxa"/>
            <w:shd w:val="clear" w:color="auto" w:fill="D3E5F6" w:themeFill="accent3" w:themeFillTint="33"/>
          </w:tcPr>
          <w:p w:rsidR="00391928" w:rsidRPr="00391928" w:rsidRDefault="00391928" w:rsidP="00391928">
            <w:pPr>
              <w:spacing w:after="0" w:line="240" w:lineRule="auto"/>
              <w:jc w:val="right"/>
              <w:rPr>
                <w:rFonts w:ascii="Cambria" w:hAnsi="Cambria"/>
                <w:b/>
                <w:bCs/>
                <w:lang w:val="en-US"/>
              </w:rPr>
            </w:pPr>
          </w:p>
          <w:p w:rsidR="00391928" w:rsidRPr="00391928" w:rsidRDefault="00391928" w:rsidP="00391928">
            <w:pPr>
              <w:spacing w:after="0" w:line="240" w:lineRule="auto"/>
              <w:jc w:val="right"/>
              <w:rPr>
                <w:rFonts w:ascii="Cambria" w:hAnsi="Cambria"/>
                <w:b/>
                <w:bCs/>
                <w:lang w:val="en-US"/>
              </w:rPr>
            </w:pPr>
            <w:r w:rsidRPr="00391928">
              <w:rPr>
                <w:rFonts w:ascii="Cambria" w:hAnsi="Cambria"/>
                <w:b/>
                <w:bCs/>
                <w:lang w:val="en-US"/>
              </w:rPr>
              <w:t>47.0</w:t>
            </w:r>
          </w:p>
        </w:tc>
        <w:tc>
          <w:tcPr>
            <w:tcW w:w="1541" w:type="dxa"/>
            <w:shd w:val="clear" w:color="auto" w:fill="D3E5F6" w:themeFill="accent3" w:themeFillTint="33"/>
          </w:tcPr>
          <w:p w:rsidR="00391928" w:rsidRPr="00391928" w:rsidRDefault="00391928" w:rsidP="00391928">
            <w:pPr>
              <w:spacing w:after="0" w:line="240" w:lineRule="auto"/>
              <w:jc w:val="right"/>
              <w:rPr>
                <w:rFonts w:ascii="Cambria" w:hAnsi="Cambria"/>
                <w:b/>
                <w:bCs/>
                <w:lang w:val="en-US"/>
              </w:rPr>
            </w:pPr>
          </w:p>
          <w:p w:rsidR="00391928" w:rsidRPr="00391928" w:rsidRDefault="00391928" w:rsidP="00391928">
            <w:pPr>
              <w:spacing w:after="0" w:line="240" w:lineRule="auto"/>
              <w:jc w:val="right"/>
              <w:rPr>
                <w:rFonts w:ascii="Cambria" w:hAnsi="Cambria"/>
                <w:b/>
                <w:bCs/>
                <w:lang w:val="en-US"/>
              </w:rPr>
            </w:pPr>
            <w:r w:rsidRPr="00391928">
              <w:rPr>
                <w:rFonts w:ascii="Cambria" w:hAnsi="Cambria"/>
                <w:b/>
                <w:bCs/>
                <w:lang w:val="en-US"/>
              </w:rPr>
              <w:t>39.3</w:t>
            </w:r>
          </w:p>
        </w:tc>
        <w:tc>
          <w:tcPr>
            <w:tcW w:w="1541" w:type="dxa"/>
            <w:shd w:val="clear" w:color="auto" w:fill="D3E5F6" w:themeFill="accent3" w:themeFillTint="33"/>
          </w:tcPr>
          <w:p w:rsidR="00391928" w:rsidRPr="00391928" w:rsidRDefault="00391928" w:rsidP="00391928">
            <w:pPr>
              <w:spacing w:after="0" w:line="240" w:lineRule="auto"/>
              <w:jc w:val="right"/>
              <w:rPr>
                <w:rFonts w:ascii="Cambria" w:hAnsi="Cambria"/>
                <w:b/>
                <w:bCs/>
                <w:lang w:val="en-US"/>
              </w:rPr>
            </w:pPr>
          </w:p>
          <w:p w:rsidR="00391928" w:rsidRPr="00391928" w:rsidRDefault="00391928" w:rsidP="00391928">
            <w:pPr>
              <w:spacing w:after="0" w:line="240" w:lineRule="auto"/>
              <w:jc w:val="right"/>
              <w:rPr>
                <w:rFonts w:ascii="Cambria" w:hAnsi="Cambria"/>
                <w:b/>
                <w:bCs/>
                <w:lang w:val="en-US"/>
              </w:rPr>
            </w:pPr>
            <w:r w:rsidRPr="00391928">
              <w:rPr>
                <w:rFonts w:ascii="Cambria" w:hAnsi="Cambria"/>
                <w:b/>
                <w:bCs/>
                <w:lang w:val="en-US"/>
              </w:rPr>
              <w:t>39.2</w:t>
            </w:r>
          </w:p>
        </w:tc>
        <w:tc>
          <w:tcPr>
            <w:tcW w:w="1541" w:type="dxa"/>
            <w:shd w:val="clear" w:color="auto" w:fill="D3E5F6" w:themeFill="accent3" w:themeFillTint="33"/>
          </w:tcPr>
          <w:p w:rsidR="00391928" w:rsidRPr="00391928" w:rsidRDefault="00391928" w:rsidP="00391928">
            <w:pPr>
              <w:spacing w:after="0" w:line="240" w:lineRule="auto"/>
              <w:jc w:val="right"/>
              <w:rPr>
                <w:rFonts w:ascii="Cambria" w:hAnsi="Cambria"/>
                <w:b/>
                <w:bCs/>
                <w:lang w:val="en-US"/>
              </w:rPr>
            </w:pPr>
          </w:p>
          <w:p w:rsidR="00391928" w:rsidRPr="00391928" w:rsidRDefault="00391928" w:rsidP="00391928">
            <w:pPr>
              <w:spacing w:after="0" w:line="240" w:lineRule="auto"/>
              <w:jc w:val="right"/>
              <w:rPr>
                <w:rFonts w:ascii="Cambria" w:hAnsi="Cambria"/>
                <w:b/>
                <w:bCs/>
                <w:lang w:val="en-US"/>
              </w:rPr>
            </w:pPr>
            <w:r w:rsidRPr="00391928">
              <w:rPr>
                <w:rFonts w:ascii="Cambria" w:hAnsi="Cambria"/>
                <w:b/>
                <w:bCs/>
                <w:lang w:val="en-US"/>
              </w:rPr>
              <w:t>36.1</w:t>
            </w:r>
          </w:p>
        </w:tc>
      </w:tr>
    </w:tbl>
    <w:p w:rsidR="00517205" w:rsidRPr="00517205" w:rsidRDefault="00517205" w:rsidP="00517205">
      <w:pPr>
        <w:spacing w:before="60" w:after="0" w:line="240" w:lineRule="auto"/>
        <w:rPr>
          <w:rFonts w:ascii="Cambria" w:hAnsi="Cambria"/>
          <w:bCs/>
          <w:sz w:val="20"/>
          <w:szCs w:val="20"/>
          <w:lang w:val="en-US"/>
        </w:rPr>
      </w:pPr>
      <w:r w:rsidRPr="00517205">
        <w:rPr>
          <w:rFonts w:ascii="Cambria" w:hAnsi="Cambria"/>
          <w:bCs/>
          <w:sz w:val="20"/>
          <w:szCs w:val="20"/>
          <w:lang w:val="en-US"/>
        </w:rPr>
        <w:t>Source: Estimates of Revenue and Expenditure (2011/12-2015/16)</w:t>
      </w:r>
    </w:p>
    <w:p w:rsidR="00391928" w:rsidRPr="00517205" w:rsidRDefault="00391928" w:rsidP="00391928">
      <w:pPr>
        <w:spacing w:after="0" w:line="240" w:lineRule="auto"/>
        <w:jc w:val="both"/>
        <w:rPr>
          <w:rFonts w:ascii="Cambria" w:hAnsi="Cambria"/>
          <w:b/>
          <w:bCs/>
          <w:i/>
          <w:u w:val="single"/>
          <w:lang w:val="en-US"/>
        </w:rPr>
      </w:pPr>
    </w:p>
    <w:p w:rsidR="00391928" w:rsidRDefault="00391928" w:rsidP="00391928">
      <w:pPr>
        <w:spacing w:after="0" w:line="240" w:lineRule="auto"/>
        <w:jc w:val="both"/>
        <w:rPr>
          <w:rFonts w:ascii="Cambria" w:hAnsi="Cambria"/>
          <w:b/>
          <w:bCs/>
          <w:i/>
          <w:u w:val="single"/>
          <w:lang w:val="en-US"/>
        </w:rPr>
      </w:pPr>
    </w:p>
    <w:p w:rsidR="00391928" w:rsidRPr="00EE6D70" w:rsidRDefault="00391928" w:rsidP="00391928">
      <w:pPr>
        <w:spacing w:after="0" w:line="240" w:lineRule="auto"/>
        <w:jc w:val="both"/>
        <w:rPr>
          <w:rFonts w:ascii="Cambria" w:hAnsi="Cambria"/>
          <w:b/>
          <w:bCs/>
          <w:i/>
          <w:u w:val="single"/>
          <w:lang w:val="en-US"/>
        </w:rPr>
      </w:pPr>
    </w:p>
    <w:p w:rsidR="00391928" w:rsidRDefault="00391928" w:rsidP="00391928">
      <w:pPr>
        <w:spacing w:after="0" w:line="240" w:lineRule="auto"/>
        <w:rPr>
          <w:rFonts w:ascii="Cambria" w:hAnsi="Cambria"/>
          <w:b/>
          <w:bCs/>
          <w:i/>
          <w:u w:val="single"/>
          <w:lang w:val="en-US"/>
        </w:rPr>
      </w:pPr>
    </w:p>
    <w:p w:rsidR="00391928" w:rsidRDefault="00391928" w:rsidP="00391928">
      <w:pPr>
        <w:spacing w:after="0" w:line="240" w:lineRule="auto"/>
        <w:rPr>
          <w:rFonts w:ascii="Cambria" w:hAnsi="Cambria"/>
          <w:b/>
          <w:bCs/>
          <w:i/>
          <w:u w:val="single"/>
          <w:lang w:val="en-US"/>
        </w:rPr>
      </w:pPr>
    </w:p>
    <w:p w:rsidR="00391928" w:rsidRPr="009B5859" w:rsidRDefault="00391928" w:rsidP="009B5859">
      <w:pPr>
        <w:pStyle w:val="Caption"/>
        <w:keepNext/>
        <w:spacing w:after="360"/>
        <w:rPr>
          <w:rFonts w:asciiTheme="minorHAnsi" w:hAnsiTheme="minorHAnsi"/>
          <w:sz w:val="24"/>
          <w:szCs w:val="24"/>
        </w:rPr>
      </w:pPr>
      <w:r w:rsidRPr="009B5859">
        <w:rPr>
          <w:rFonts w:asciiTheme="minorHAnsi" w:hAnsiTheme="minorHAnsi"/>
          <w:color w:val="auto"/>
          <w:sz w:val="24"/>
          <w:szCs w:val="24"/>
        </w:rPr>
        <w:t xml:space="preserve">Figure </w:t>
      </w:r>
      <w:r w:rsidR="009B5859">
        <w:rPr>
          <w:rFonts w:asciiTheme="minorHAnsi" w:hAnsiTheme="minorHAnsi"/>
          <w:color w:val="auto"/>
          <w:sz w:val="24"/>
          <w:szCs w:val="24"/>
        </w:rPr>
        <w:t>3</w:t>
      </w:r>
      <w:r w:rsidR="009B5859" w:rsidRPr="009B5859">
        <w:rPr>
          <w:rFonts w:asciiTheme="minorHAnsi" w:hAnsiTheme="minorHAnsi"/>
          <w:color w:val="auto"/>
          <w:sz w:val="24"/>
          <w:szCs w:val="24"/>
        </w:rPr>
        <w:t xml:space="preserve">:   </w:t>
      </w:r>
      <w:r w:rsidRPr="009B5859">
        <w:rPr>
          <w:rFonts w:asciiTheme="minorHAnsi" w:hAnsiTheme="minorHAnsi"/>
          <w:color w:val="auto"/>
          <w:sz w:val="24"/>
          <w:szCs w:val="24"/>
        </w:rPr>
        <w:t>Budgetary Allocations to the Agricultural Sector</w:t>
      </w:r>
      <w:r w:rsidR="009B5859">
        <w:rPr>
          <w:rFonts w:asciiTheme="minorHAnsi" w:hAnsiTheme="minorHAnsi"/>
          <w:color w:val="auto"/>
          <w:sz w:val="24"/>
          <w:szCs w:val="24"/>
        </w:rPr>
        <w:t xml:space="preserve"> (2011/12 to 2015/16)</w:t>
      </w:r>
    </w:p>
    <w:p w:rsidR="00391928" w:rsidRDefault="00391928" w:rsidP="00391928">
      <w:pPr>
        <w:keepNext/>
        <w:spacing w:after="0" w:line="240" w:lineRule="auto"/>
      </w:pPr>
      <w:r w:rsidRPr="000706A7">
        <w:rPr>
          <w:noProof/>
          <w:lang w:val="en-US"/>
        </w:rPr>
        <w:drawing>
          <wp:inline distT="0" distB="0" distL="0" distR="0" wp14:anchorId="58B5852D" wp14:editId="46C2ECA2">
            <wp:extent cx="5945505" cy="3336925"/>
            <wp:effectExtent l="0" t="0" r="17145" b="15875"/>
            <wp:docPr id="268" name="Chart 26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17205" w:rsidRPr="00517205" w:rsidRDefault="00517205" w:rsidP="00517205">
      <w:pPr>
        <w:spacing w:before="60" w:after="0" w:line="240" w:lineRule="auto"/>
        <w:rPr>
          <w:rFonts w:ascii="Cambria" w:hAnsi="Cambria"/>
          <w:bCs/>
          <w:sz w:val="20"/>
          <w:szCs w:val="20"/>
          <w:lang w:val="en-US"/>
        </w:rPr>
      </w:pPr>
      <w:r w:rsidRPr="00517205">
        <w:rPr>
          <w:rFonts w:ascii="Cambria" w:hAnsi="Cambria"/>
          <w:bCs/>
          <w:sz w:val="20"/>
          <w:szCs w:val="20"/>
          <w:lang w:val="en-US"/>
        </w:rPr>
        <w:t>Source: Estimates of Revenue and Expenditure (2011/12-2015/16)</w:t>
      </w:r>
    </w:p>
    <w:p w:rsidR="00391928" w:rsidRDefault="00391928" w:rsidP="00391928">
      <w:pPr>
        <w:spacing w:after="0" w:line="240" w:lineRule="auto"/>
        <w:rPr>
          <w:rFonts w:ascii="Cambria" w:hAnsi="Cambria"/>
          <w:b/>
          <w:bCs/>
          <w:lang w:val="en-US"/>
        </w:rPr>
      </w:pPr>
    </w:p>
    <w:p w:rsidR="009B5859" w:rsidRDefault="009B5859" w:rsidP="00391928">
      <w:pPr>
        <w:spacing w:after="0" w:line="240" w:lineRule="auto"/>
        <w:rPr>
          <w:rFonts w:ascii="Cambria" w:hAnsi="Cambria"/>
          <w:b/>
          <w:bCs/>
          <w:lang w:val="en-US"/>
        </w:rPr>
      </w:pPr>
    </w:p>
    <w:p w:rsidR="009B5859" w:rsidRDefault="009B5859" w:rsidP="00391928">
      <w:pPr>
        <w:spacing w:after="0" w:line="240" w:lineRule="auto"/>
        <w:rPr>
          <w:rFonts w:ascii="Cambria" w:hAnsi="Cambria"/>
          <w:b/>
          <w:bCs/>
          <w:lang w:val="en-US"/>
        </w:rPr>
      </w:pPr>
    </w:p>
    <w:p w:rsidR="009B5859" w:rsidRDefault="009B5859" w:rsidP="00391928">
      <w:pPr>
        <w:spacing w:after="0" w:line="240" w:lineRule="auto"/>
        <w:rPr>
          <w:rFonts w:ascii="Cambria" w:hAnsi="Cambria"/>
          <w:b/>
          <w:bCs/>
          <w:lang w:val="en-US"/>
        </w:rPr>
      </w:pPr>
    </w:p>
    <w:p w:rsidR="009B5859" w:rsidRDefault="009B5859" w:rsidP="00391928">
      <w:pPr>
        <w:spacing w:after="0" w:line="240" w:lineRule="auto"/>
        <w:rPr>
          <w:rFonts w:ascii="Cambria" w:hAnsi="Cambria"/>
          <w:b/>
          <w:bCs/>
          <w:lang w:val="en-US"/>
        </w:rPr>
      </w:pPr>
    </w:p>
    <w:p w:rsidR="009B5859" w:rsidRDefault="009B5859" w:rsidP="00391928">
      <w:pPr>
        <w:spacing w:after="0" w:line="240" w:lineRule="auto"/>
        <w:rPr>
          <w:rFonts w:ascii="Cambria" w:hAnsi="Cambria"/>
          <w:b/>
          <w:bCs/>
          <w:lang w:val="en-US"/>
        </w:rPr>
      </w:pPr>
    </w:p>
    <w:p w:rsidR="009B5859" w:rsidRDefault="009B5859" w:rsidP="00391928">
      <w:pPr>
        <w:spacing w:after="0" w:line="240" w:lineRule="auto"/>
        <w:rPr>
          <w:rFonts w:ascii="Cambria" w:hAnsi="Cambria"/>
          <w:b/>
          <w:bCs/>
          <w:lang w:val="en-US"/>
        </w:rPr>
      </w:pPr>
    </w:p>
    <w:p w:rsidR="009B5859" w:rsidRPr="00277BCB" w:rsidRDefault="009B5859" w:rsidP="00277BCB">
      <w:pPr>
        <w:spacing w:after="0" w:line="240" w:lineRule="auto"/>
        <w:ind w:left="1260" w:hanging="1260"/>
        <w:rPr>
          <w:rFonts w:ascii="Cambria" w:hAnsi="Cambria"/>
          <w:b/>
          <w:bCs/>
          <w:lang w:val="en-US"/>
        </w:rPr>
      </w:pPr>
      <w:r>
        <w:rPr>
          <w:rFonts w:ascii="Cambria" w:hAnsi="Cambria"/>
          <w:b/>
          <w:bCs/>
          <w:lang w:val="en-US"/>
        </w:rPr>
        <w:t>Figure 4:</w:t>
      </w:r>
      <w:r w:rsidR="00277BCB">
        <w:rPr>
          <w:rFonts w:ascii="Cambria" w:hAnsi="Cambria"/>
          <w:b/>
          <w:bCs/>
          <w:lang w:val="en-US"/>
        </w:rPr>
        <w:t xml:space="preserve">     </w:t>
      </w:r>
      <w:r w:rsidR="00277BCB">
        <w:rPr>
          <w:rFonts w:asciiTheme="minorHAnsi" w:hAnsiTheme="minorHAnsi"/>
          <w:b/>
        </w:rPr>
        <w:t xml:space="preserve">Distribution of </w:t>
      </w:r>
      <w:r w:rsidR="00277BCB" w:rsidRPr="00277BCB">
        <w:rPr>
          <w:rFonts w:asciiTheme="minorHAnsi" w:hAnsiTheme="minorHAnsi"/>
          <w:b/>
        </w:rPr>
        <w:t>Budgetary</w:t>
      </w:r>
      <w:r w:rsidR="00277BCB">
        <w:rPr>
          <w:rFonts w:asciiTheme="minorHAnsi" w:hAnsiTheme="minorHAnsi"/>
          <w:b/>
        </w:rPr>
        <w:t xml:space="preserve"> Allocation between Capital and Recurrent Expenses </w:t>
      </w:r>
      <w:r w:rsidR="00277BCB" w:rsidRPr="00277BCB">
        <w:rPr>
          <w:rFonts w:asciiTheme="minorHAnsi" w:hAnsiTheme="minorHAnsi"/>
          <w:b/>
        </w:rPr>
        <w:t>(2011/12 to 2015/16)</w:t>
      </w:r>
    </w:p>
    <w:p w:rsidR="009B5859" w:rsidRPr="00277BCB" w:rsidRDefault="009B5859" w:rsidP="00391928">
      <w:pPr>
        <w:spacing w:after="0" w:line="240" w:lineRule="auto"/>
        <w:rPr>
          <w:rFonts w:ascii="Cambria" w:hAnsi="Cambria"/>
          <w:b/>
          <w:bCs/>
          <w:lang w:val="en-US"/>
        </w:rPr>
      </w:pPr>
    </w:p>
    <w:p w:rsidR="00391928" w:rsidRPr="00667DDC" w:rsidRDefault="00391928" w:rsidP="00391928">
      <w:pPr>
        <w:spacing w:after="0" w:line="240" w:lineRule="auto"/>
        <w:rPr>
          <w:rFonts w:ascii="Cambria" w:hAnsi="Cambria"/>
          <w:b/>
          <w:bCs/>
          <w:lang w:val="en-US"/>
        </w:rPr>
      </w:pPr>
      <w:r w:rsidRPr="006C6408">
        <w:rPr>
          <w:rFonts w:ascii="Cambria" w:hAnsi="Cambria"/>
          <w:b/>
          <w:noProof/>
          <w:lang w:val="en-US"/>
        </w:rPr>
        <w:drawing>
          <wp:inline distT="0" distB="0" distL="0" distR="0" wp14:anchorId="3EFCE229" wp14:editId="067D1A89">
            <wp:extent cx="2887345" cy="3032125"/>
            <wp:effectExtent l="0" t="0" r="8255" b="15875"/>
            <wp:docPr id="269" name="Chart 26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rFonts w:ascii="Cambria" w:hAnsi="Cambria"/>
          <w:b/>
          <w:bCs/>
          <w:lang w:val="en-US"/>
        </w:rPr>
        <w:t xml:space="preserve">     </w:t>
      </w:r>
      <w:r w:rsidRPr="006C6408">
        <w:rPr>
          <w:rFonts w:ascii="Cambria" w:hAnsi="Cambria"/>
          <w:b/>
          <w:noProof/>
          <w:lang w:val="en-US"/>
        </w:rPr>
        <w:drawing>
          <wp:inline distT="0" distB="0" distL="0" distR="0" wp14:anchorId="086FB2DE" wp14:editId="402DB1DC">
            <wp:extent cx="2714625" cy="3032125"/>
            <wp:effectExtent l="0" t="0" r="9525" b="15875"/>
            <wp:docPr id="270" name="Chart 27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17205" w:rsidRPr="00517205" w:rsidRDefault="00517205" w:rsidP="00517205">
      <w:pPr>
        <w:spacing w:before="60" w:after="0" w:line="240" w:lineRule="auto"/>
        <w:rPr>
          <w:rFonts w:ascii="Cambria" w:hAnsi="Cambria"/>
          <w:bCs/>
          <w:sz w:val="20"/>
          <w:szCs w:val="20"/>
          <w:lang w:val="en-US"/>
        </w:rPr>
      </w:pPr>
      <w:r w:rsidRPr="00517205">
        <w:rPr>
          <w:rFonts w:ascii="Cambria" w:hAnsi="Cambria"/>
          <w:bCs/>
          <w:sz w:val="20"/>
          <w:szCs w:val="20"/>
          <w:lang w:val="en-US"/>
        </w:rPr>
        <w:t>Source: Estimates of Revenue and Expenditure (2011/12-2015/16)</w:t>
      </w:r>
    </w:p>
    <w:p w:rsidR="009B5859" w:rsidRDefault="009B5859" w:rsidP="009B5859">
      <w:pPr>
        <w:spacing w:after="240" w:line="240" w:lineRule="auto"/>
        <w:rPr>
          <w:rFonts w:ascii="Cambria" w:hAnsi="Cambria"/>
          <w:b/>
          <w:bCs/>
          <w:lang w:val="en-US"/>
        </w:rPr>
      </w:pPr>
    </w:p>
    <w:p w:rsidR="009B5859" w:rsidRDefault="009B5859" w:rsidP="009B5859">
      <w:pPr>
        <w:spacing w:after="240" w:line="240" w:lineRule="auto"/>
        <w:rPr>
          <w:rFonts w:ascii="Cambria" w:hAnsi="Cambria"/>
          <w:b/>
          <w:bCs/>
          <w:lang w:val="en-US"/>
        </w:rPr>
      </w:pPr>
    </w:p>
    <w:p w:rsidR="009B5859" w:rsidRPr="009B5859" w:rsidRDefault="009B5859" w:rsidP="009B5859">
      <w:pPr>
        <w:spacing w:after="240" w:line="240" w:lineRule="auto"/>
        <w:rPr>
          <w:rFonts w:ascii="Cambria" w:hAnsi="Cambria"/>
          <w:b/>
          <w:bCs/>
          <w:lang w:val="en-US"/>
        </w:rPr>
      </w:pPr>
      <w:r w:rsidRPr="009B5859">
        <w:rPr>
          <w:rFonts w:ascii="Cambria" w:hAnsi="Cambria"/>
          <w:b/>
          <w:bCs/>
          <w:lang w:val="en-US"/>
        </w:rPr>
        <w:t>Table 3:</w:t>
      </w:r>
      <w:r>
        <w:rPr>
          <w:rFonts w:ascii="Cambria" w:hAnsi="Cambria"/>
          <w:b/>
          <w:bCs/>
          <w:lang w:val="en-US"/>
        </w:rPr>
        <w:t xml:space="preserve">   </w:t>
      </w:r>
      <w:r w:rsidRPr="009B5859">
        <w:rPr>
          <w:rFonts w:ascii="Cambria" w:hAnsi="Cambria"/>
          <w:b/>
          <w:bCs/>
          <w:lang w:val="en-US"/>
        </w:rPr>
        <w:t>Contribution of the Agriculture budget to the total budget (</w:t>
      </w:r>
      <w:r>
        <w:rPr>
          <w:rFonts w:ascii="Cambria" w:hAnsi="Cambria"/>
          <w:b/>
          <w:bCs/>
          <w:lang w:val="en-US"/>
        </w:rPr>
        <w:t>percentage)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260"/>
        <w:gridCol w:w="1260"/>
        <w:gridCol w:w="1350"/>
        <w:gridCol w:w="1260"/>
        <w:gridCol w:w="1345"/>
      </w:tblGrid>
      <w:tr w:rsidR="009B5859" w:rsidRPr="005A20D2" w:rsidTr="00262961">
        <w:tc>
          <w:tcPr>
            <w:tcW w:w="2875" w:type="dxa"/>
            <w:shd w:val="clear" w:color="auto" w:fill="D3E5F6" w:themeFill="accent3" w:themeFillTint="33"/>
          </w:tcPr>
          <w:p w:rsidR="009B5859" w:rsidRPr="005A20D2" w:rsidRDefault="009B5859" w:rsidP="00262961">
            <w:pPr>
              <w:spacing w:before="120" w:after="120" w:line="240" w:lineRule="auto"/>
              <w:ind w:firstLine="720"/>
              <w:rPr>
                <w:rFonts w:ascii="Cambria" w:hAnsi="Cambria"/>
                <w:b/>
                <w:bCs/>
                <w:i/>
                <w:lang w:val="en-US"/>
              </w:rPr>
            </w:pPr>
          </w:p>
        </w:tc>
        <w:tc>
          <w:tcPr>
            <w:tcW w:w="1260" w:type="dxa"/>
            <w:shd w:val="clear" w:color="auto" w:fill="D3E5F6" w:themeFill="accent3" w:themeFillTint="33"/>
          </w:tcPr>
          <w:p w:rsidR="009B5859" w:rsidRPr="00517205" w:rsidRDefault="009B5859" w:rsidP="00262961">
            <w:pPr>
              <w:spacing w:before="120" w:after="120" w:line="240" w:lineRule="auto"/>
              <w:rPr>
                <w:rFonts w:ascii="Cambria" w:hAnsi="Cambria"/>
                <w:b/>
                <w:bCs/>
                <w:lang w:val="en-US"/>
              </w:rPr>
            </w:pPr>
            <w:r w:rsidRPr="00517205">
              <w:rPr>
                <w:rFonts w:ascii="Cambria" w:hAnsi="Cambria"/>
                <w:b/>
                <w:bCs/>
                <w:lang w:val="en-US"/>
              </w:rPr>
              <w:t>2010/12</w:t>
            </w:r>
          </w:p>
        </w:tc>
        <w:tc>
          <w:tcPr>
            <w:tcW w:w="1260" w:type="dxa"/>
            <w:shd w:val="clear" w:color="auto" w:fill="D3E5F6" w:themeFill="accent3" w:themeFillTint="33"/>
          </w:tcPr>
          <w:p w:rsidR="009B5859" w:rsidRPr="00517205" w:rsidRDefault="009B5859" w:rsidP="00262961">
            <w:pPr>
              <w:spacing w:before="120" w:after="120" w:line="240" w:lineRule="auto"/>
              <w:rPr>
                <w:rFonts w:ascii="Cambria" w:hAnsi="Cambria"/>
                <w:b/>
                <w:bCs/>
                <w:lang w:val="en-US"/>
              </w:rPr>
            </w:pPr>
            <w:r w:rsidRPr="00517205">
              <w:rPr>
                <w:rFonts w:ascii="Cambria" w:hAnsi="Cambria"/>
                <w:b/>
                <w:bCs/>
                <w:lang w:val="en-US"/>
              </w:rPr>
              <w:t>2012/13</w:t>
            </w:r>
          </w:p>
        </w:tc>
        <w:tc>
          <w:tcPr>
            <w:tcW w:w="1350" w:type="dxa"/>
            <w:shd w:val="clear" w:color="auto" w:fill="D3E5F6" w:themeFill="accent3" w:themeFillTint="33"/>
          </w:tcPr>
          <w:p w:rsidR="009B5859" w:rsidRPr="00517205" w:rsidRDefault="009B5859" w:rsidP="00262961">
            <w:pPr>
              <w:spacing w:before="120" w:after="120" w:line="240" w:lineRule="auto"/>
              <w:rPr>
                <w:rFonts w:ascii="Cambria" w:hAnsi="Cambria"/>
                <w:b/>
                <w:bCs/>
                <w:lang w:val="en-US"/>
              </w:rPr>
            </w:pPr>
            <w:r w:rsidRPr="00517205">
              <w:rPr>
                <w:rFonts w:ascii="Cambria" w:hAnsi="Cambria"/>
                <w:b/>
                <w:bCs/>
                <w:lang w:val="en-US"/>
              </w:rPr>
              <w:t>2013/14</w:t>
            </w:r>
          </w:p>
        </w:tc>
        <w:tc>
          <w:tcPr>
            <w:tcW w:w="1260" w:type="dxa"/>
            <w:shd w:val="clear" w:color="auto" w:fill="D3E5F6" w:themeFill="accent3" w:themeFillTint="33"/>
          </w:tcPr>
          <w:p w:rsidR="009B5859" w:rsidRPr="00517205" w:rsidRDefault="009B5859" w:rsidP="00262961">
            <w:pPr>
              <w:spacing w:before="120" w:after="120" w:line="240" w:lineRule="auto"/>
              <w:rPr>
                <w:rFonts w:ascii="Cambria" w:hAnsi="Cambria"/>
                <w:b/>
                <w:bCs/>
                <w:lang w:val="en-US"/>
              </w:rPr>
            </w:pPr>
            <w:r w:rsidRPr="00517205">
              <w:rPr>
                <w:rFonts w:ascii="Cambria" w:hAnsi="Cambria"/>
                <w:b/>
                <w:bCs/>
                <w:lang w:val="en-US"/>
              </w:rPr>
              <w:t>2014/15</w:t>
            </w:r>
          </w:p>
        </w:tc>
        <w:tc>
          <w:tcPr>
            <w:tcW w:w="1345" w:type="dxa"/>
            <w:shd w:val="clear" w:color="auto" w:fill="D3E5F6" w:themeFill="accent3" w:themeFillTint="33"/>
          </w:tcPr>
          <w:p w:rsidR="009B5859" w:rsidRPr="00517205" w:rsidRDefault="009B5859" w:rsidP="00262961">
            <w:pPr>
              <w:spacing w:before="120" w:after="120" w:line="240" w:lineRule="auto"/>
              <w:rPr>
                <w:rFonts w:ascii="Cambria" w:hAnsi="Cambria"/>
                <w:b/>
                <w:bCs/>
                <w:lang w:val="en-US"/>
              </w:rPr>
            </w:pPr>
            <w:r w:rsidRPr="00517205">
              <w:rPr>
                <w:rFonts w:ascii="Cambria" w:hAnsi="Cambria"/>
                <w:b/>
                <w:bCs/>
                <w:lang w:val="en-US"/>
              </w:rPr>
              <w:t>2015/16</w:t>
            </w:r>
          </w:p>
        </w:tc>
      </w:tr>
      <w:tr w:rsidR="009B5859" w:rsidRPr="005A20D2" w:rsidTr="00262961">
        <w:trPr>
          <w:trHeight w:val="1025"/>
        </w:trPr>
        <w:tc>
          <w:tcPr>
            <w:tcW w:w="2875" w:type="dxa"/>
          </w:tcPr>
          <w:p w:rsidR="009B5859" w:rsidRPr="00517205" w:rsidRDefault="009B5859" w:rsidP="00262961">
            <w:pPr>
              <w:spacing w:before="120" w:after="0" w:line="240" w:lineRule="auto"/>
              <w:jc w:val="both"/>
              <w:rPr>
                <w:rFonts w:ascii="Cambria" w:hAnsi="Cambria"/>
                <w:b/>
                <w:bCs/>
                <w:u w:val="single"/>
                <w:lang w:val="en-US"/>
              </w:rPr>
            </w:pPr>
            <w:r w:rsidRPr="00517205">
              <w:rPr>
                <w:rFonts w:ascii="Cambria" w:hAnsi="Cambria"/>
                <w:b/>
                <w:bCs/>
                <w:lang w:val="en-US"/>
              </w:rPr>
              <w:t xml:space="preserve">Contribution of the Agriculture budget to the total budget  </w:t>
            </w:r>
          </w:p>
        </w:tc>
        <w:tc>
          <w:tcPr>
            <w:tcW w:w="1260" w:type="dxa"/>
          </w:tcPr>
          <w:p w:rsidR="009B5859" w:rsidRPr="00517205" w:rsidRDefault="009B5859" w:rsidP="00262961">
            <w:pPr>
              <w:spacing w:before="120" w:after="0" w:line="240" w:lineRule="auto"/>
              <w:jc w:val="center"/>
              <w:rPr>
                <w:rFonts w:ascii="Cambria" w:hAnsi="Cambria"/>
                <w:bCs/>
                <w:lang w:val="en-US"/>
              </w:rPr>
            </w:pPr>
            <w:r w:rsidRPr="00517205">
              <w:rPr>
                <w:rFonts w:ascii="Cambria" w:hAnsi="Cambria"/>
                <w:bCs/>
                <w:lang w:val="en-US"/>
              </w:rPr>
              <w:t>3.9</w:t>
            </w:r>
          </w:p>
        </w:tc>
        <w:tc>
          <w:tcPr>
            <w:tcW w:w="1260" w:type="dxa"/>
          </w:tcPr>
          <w:p w:rsidR="009B5859" w:rsidRPr="00517205" w:rsidRDefault="009B5859" w:rsidP="00262961">
            <w:pPr>
              <w:spacing w:before="120" w:after="0" w:line="240" w:lineRule="auto"/>
              <w:jc w:val="center"/>
              <w:rPr>
                <w:rFonts w:ascii="Cambria" w:hAnsi="Cambria"/>
                <w:bCs/>
                <w:lang w:val="en-US"/>
              </w:rPr>
            </w:pPr>
            <w:r w:rsidRPr="00517205">
              <w:rPr>
                <w:rFonts w:ascii="Cambria" w:hAnsi="Cambria"/>
                <w:bCs/>
                <w:lang w:val="en-US"/>
              </w:rPr>
              <w:t>2.7</w:t>
            </w:r>
          </w:p>
        </w:tc>
        <w:tc>
          <w:tcPr>
            <w:tcW w:w="1350" w:type="dxa"/>
          </w:tcPr>
          <w:p w:rsidR="009B5859" w:rsidRPr="00517205" w:rsidRDefault="009B5859" w:rsidP="00262961">
            <w:pPr>
              <w:spacing w:before="120" w:after="0" w:line="240" w:lineRule="auto"/>
              <w:jc w:val="center"/>
              <w:rPr>
                <w:rFonts w:ascii="Cambria" w:hAnsi="Cambria"/>
                <w:bCs/>
                <w:lang w:val="en-US"/>
              </w:rPr>
            </w:pPr>
            <w:r w:rsidRPr="00517205">
              <w:rPr>
                <w:rFonts w:ascii="Cambria" w:hAnsi="Cambria"/>
                <w:bCs/>
                <w:lang w:val="en-US"/>
              </w:rPr>
              <w:t>2.9</w:t>
            </w:r>
          </w:p>
        </w:tc>
        <w:tc>
          <w:tcPr>
            <w:tcW w:w="1260" w:type="dxa"/>
          </w:tcPr>
          <w:p w:rsidR="009B5859" w:rsidRPr="00517205" w:rsidRDefault="009B5859" w:rsidP="00262961">
            <w:pPr>
              <w:spacing w:before="120" w:after="0" w:line="240" w:lineRule="auto"/>
              <w:jc w:val="center"/>
              <w:rPr>
                <w:rFonts w:ascii="Cambria" w:hAnsi="Cambria"/>
                <w:bCs/>
                <w:lang w:val="en-US"/>
              </w:rPr>
            </w:pPr>
            <w:r w:rsidRPr="00517205">
              <w:rPr>
                <w:rFonts w:ascii="Cambria" w:hAnsi="Cambria"/>
                <w:bCs/>
                <w:lang w:val="en-US"/>
              </w:rPr>
              <w:t>3.1</w:t>
            </w:r>
          </w:p>
        </w:tc>
        <w:tc>
          <w:tcPr>
            <w:tcW w:w="1345" w:type="dxa"/>
          </w:tcPr>
          <w:p w:rsidR="009B5859" w:rsidRPr="00517205" w:rsidRDefault="009B5859" w:rsidP="00262961">
            <w:pPr>
              <w:spacing w:before="120" w:after="0" w:line="240" w:lineRule="auto"/>
              <w:jc w:val="center"/>
              <w:rPr>
                <w:rFonts w:ascii="Cambria" w:hAnsi="Cambria"/>
                <w:bCs/>
                <w:lang w:val="en-US"/>
              </w:rPr>
            </w:pPr>
            <w:r w:rsidRPr="00517205">
              <w:rPr>
                <w:rFonts w:ascii="Cambria" w:hAnsi="Cambria"/>
                <w:bCs/>
                <w:lang w:val="en-US"/>
              </w:rPr>
              <w:t>2.4</w:t>
            </w:r>
          </w:p>
        </w:tc>
      </w:tr>
    </w:tbl>
    <w:p w:rsidR="00517205" w:rsidRPr="00517205" w:rsidRDefault="00517205" w:rsidP="00517205">
      <w:pPr>
        <w:spacing w:before="60" w:after="0" w:line="240" w:lineRule="auto"/>
        <w:rPr>
          <w:rFonts w:ascii="Cambria" w:hAnsi="Cambria"/>
          <w:bCs/>
          <w:sz w:val="20"/>
          <w:szCs w:val="20"/>
          <w:lang w:val="en-US"/>
        </w:rPr>
      </w:pPr>
      <w:r w:rsidRPr="00517205">
        <w:rPr>
          <w:rFonts w:ascii="Cambria" w:hAnsi="Cambria"/>
          <w:bCs/>
          <w:sz w:val="20"/>
          <w:szCs w:val="20"/>
          <w:lang w:val="en-US"/>
        </w:rPr>
        <w:t>Source: Estimates of Revenue and Expenditure (2011/12-2015/16)</w:t>
      </w:r>
    </w:p>
    <w:p w:rsidR="00391928" w:rsidRPr="00277BCB" w:rsidRDefault="00391928" w:rsidP="00277BCB">
      <w:pPr>
        <w:spacing w:before="60" w:after="240" w:line="240" w:lineRule="auto"/>
        <w:rPr>
          <w:rFonts w:ascii="Cambria" w:eastAsia="MS Mincho" w:hAnsi="Cambria" w:cs="TimesNewRomanPS-BoldMT"/>
          <w:b/>
          <w:bCs/>
          <w:sz w:val="20"/>
          <w:szCs w:val="20"/>
          <w:lang w:val="en-US"/>
        </w:rPr>
      </w:pPr>
      <w:r w:rsidRPr="00277BCB">
        <w:rPr>
          <w:rFonts w:ascii="Cambria" w:eastAsia="MS Mincho" w:hAnsi="Cambria" w:cs="TimesNewRomanPS-BoldMT"/>
          <w:b/>
          <w:bCs/>
          <w:sz w:val="20"/>
          <w:szCs w:val="20"/>
          <w:lang w:val="en-US"/>
        </w:rPr>
        <w:br w:type="page"/>
      </w:r>
    </w:p>
    <w:p w:rsidR="002708CF" w:rsidRDefault="00391928" w:rsidP="002708CF">
      <w:pPr>
        <w:spacing w:after="0" w:line="240" w:lineRule="auto"/>
        <w:rPr>
          <w:rFonts w:ascii="Cambria" w:hAnsi="Cambria"/>
          <w:b/>
          <w:bCs/>
          <w:sz w:val="26"/>
          <w:szCs w:val="26"/>
          <w:lang w:val="en-US"/>
        </w:rPr>
      </w:pPr>
      <w:r>
        <w:rPr>
          <w:rFonts w:ascii="Cambria" w:hAnsi="Cambria"/>
          <w:b/>
          <w:bCs/>
          <w:sz w:val="26"/>
          <w:szCs w:val="26"/>
          <w:lang w:val="en-US"/>
        </w:rPr>
        <w:lastRenderedPageBreak/>
        <w:t>1.3</w:t>
      </w:r>
      <w:r w:rsidR="00BB58EB">
        <w:rPr>
          <w:rFonts w:ascii="Cambria" w:hAnsi="Cambria"/>
          <w:b/>
          <w:bCs/>
          <w:sz w:val="26"/>
          <w:szCs w:val="26"/>
          <w:lang w:val="en-US"/>
        </w:rPr>
        <w:tab/>
      </w:r>
      <w:r w:rsidR="002708CF" w:rsidRPr="002706A0">
        <w:rPr>
          <w:rFonts w:ascii="Cambria" w:hAnsi="Cambria"/>
          <w:b/>
          <w:bCs/>
          <w:sz w:val="26"/>
          <w:szCs w:val="26"/>
          <w:lang w:val="en-US"/>
        </w:rPr>
        <w:t xml:space="preserve">Performance </w:t>
      </w:r>
      <w:r w:rsidR="00895332" w:rsidRPr="002706A0">
        <w:rPr>
          <w:rFonts w:ascii="Cambria" w:hAnsi="Cambria"/>
          <w:b/>
          <w:bCs/>
          <w:sz w:val="26"/>
          <w:szCs w:val="26"/>
          <w:lang w:val="en-US"/>
        </w:rPr>
        <w:t>of Key</w:t>
      </w:r>
      <w:r w:rsidR="002708CF" w:rsidRPr="002706A0">
        <w:rPr>
          <w:rFonts w:ascii="Cambria" w:hAnsi="Cambria"/>
          <w:b/>
          <w:bCs/>
          <w:sz w:val="26"/>
          <w:szCs w:val="26"/>
          <w:lang w:val="en-US"/>
        </w:rPr>
        <w:t xml:space="preserve"> Sub-Sectors</w:t>
      </w:r>
    </w:p>
    <w:p w:rsidR="003374A7" w:rsidRPr="003374A7" w:rsidRDefault="003374A7" w:rsidP="002708CF">
      <w:pPr>
        <w:spacing w:after="0" w:line="240" w:lineRule="auto"/>
        <w:rPr>
          <w:rFonts w:ascii="Cambria" w:hAnsi="Cambria"/>
          <w:b/>
          <w:bCs/>
          <w:lang w:val="en-US"/>
        </w:rPr>
      </w:pPr>
    </w:p>
    <w:p w:rsidR="003374A7" w:rsidRDefault="003374A7" w:rsidP="003374A7">
      <w:pPr>
        <w:spacing w:after="0" w:line="240" w:lineRule="auto"/>
        <w:jc w:val="both"/>
        <w:rPr>
          <w:sz w:val="22"/>
          <w:szCs w:val="22"/>
        </w:rPr>
      </w:pPr>
      <w:r w:rsidRPr="003374A7">
        <w:rPr>
          <w:rFonts w:ascii="Cambria" w:hAnsi="Cambria"/>
          <w:bCs/>
          <w:lang w:val="en-US"/>
        </w:rPr>
        <w:t xml:space="preserve">Farming in St. Lucia is predominantly small scale with </w:t>
      </w:r>
      <w:r w:rsidRPr="003374A7">
        <w:rPr>
          <w:rFonts w:ascii="Cambria" w:hAnsi="Cambria"/>
        </w:rPr>
        <w:t>the average farm size estimated at 3 acres. Farming is conducted on lands of varying soil types and topography, some of which is prone to erosion by soil run-off. Agricultural production practices are generally traditional system of production with limited use of modern technologies</w:t>
      </w:r>
      <w:r>
        <w:rPr>
          <w:sz w:val="22"/>
          <w:szCs w:val="22"/>
        </w:rPr>
        <w:t xml:space="preserve">. </w:t>
      </w:r>
    </w:p>
    <w:p w:rsidR="00AC099E" w:rsidRDefault="00AC099E" w:rsidP="003374A7">
      <w:pPr>
        <w:spacing w:after="0" w:line="240" w:lineRule="auto"/>
        <w:jc w:val="both"/>
        <w:rPr>
          <w:sz w:val="22"/>
          <w:szCs w:val="22"/>
        </w:rPr>
      </w:pPr>
    </w:p>
    <w:p w:rsidR="00AC099E" w:rsidRDefault="00AC099E" w:rsidP="00AC099E">
      <w:pPr>
        <w:spacing w:after="240" w:line="240" w:lineRule="auto"/>
        <w:jc w:val="both"/>
        <w:rPr>
          <w:rFonts w:ascii="Cambria" w:hAnsi="Cambria"/>
          <w:b/>
          <w:u w:val="single"/>
        </w:rPr>
      </w:pPr>
      <w:r w:rsidRPr="00AC099E">
        <w:rPr>
          <w:rFonts w:ascii="Cambria" w:hAnsi="Cambria"/>
          <w:b/>
          <w:u w:val="single"/>
        </w:rPr>
        <w:t>Bananas</w:t>
      </w:r>
    </w:p>
    <w:p w:rsidR="00AC099E" w:rsidRDefault="00AC099E" w:rsidP="00652779">
      <w:pPr>
        <w:autoSpaceDE w:val="0"/>
        <w:autoSpaceDN w:val="0"/>
        <w:adjustRightInd w:val="0"/>
        <w:spacing w:after="360" w:line="240" w:lineRule="auto"/>
        <w:jc w:val="both"/>
        <w:rPr>
          <w:rFonts w:ascii="Cambria" w:eastAsiaTheme="minorHAnsi" w:hAnsi="Cambria" w:cs="Arial"/>
          <w:lang w:val="en-US"/>
        </w:rPr>
      </w:pPr>
      <w:r w:rsidRPr="00AC099E">
        <w:rPr>
          <w:rFonts w:ascii="Cambria" w:eastAsiaTheme="minorHAnsi" w:hAnsi="Cambria" w:cs="Arial"/>
          <w:lang w:val="en-US"/>
        </w:rPr>
        <w:t>Banana production in St. Lucia has declined noticeably over the</w:t>
      </w:r>
      <w:r>
        <w:rPr>
          <w:rFonts w:ascii="Cambria" w:eastAsiaTheme="minorHAnsi" w:hAnsi="Cambria" w:cs="Arial"/>
          <w:lang w:val="en-US"/>
        </w:rPr>
        <w:t xml:space="preserve"> past </w:t>
      </w:r>
      <w:r w:rsidR="00F4740B">
        <w:rPr>
          <w:rFonts w:ascii="Cambria" w:eastAsiaTheme="minorHAnsi" w:hAnsi="Cambria" w:cs="Arial"/>
          <w:lang w:val="en-US"/>
        </w:rPr>
        <w:t xml:space="preserve">eight years </w:t>
      </w:r>
      <w:r>
        <w:rPr>
          <w:rFonts w:ascii="Cambria" w:eastAsiaTheme="minorHAnsi" w:hAnsi="Cambria" w:cs="Arial"/>
          <w:lang w:val="en-US"/>
        </w:rPr>
        <w:t>or more</w:t>
      </w:r>
      <w:r w:rsidR="00F4740B">
        <w:rPr>
          <w:rFonts w:ascii="Cambria" w:eastAsiaTheme="minorHAnsi" w:hAnsi="Cambria" w:cs="Arial"/>
          <w:lang w:val="en-US"/>
        </w:rPr>
        <w:t xml:space="preserve"> (Table 4)</w:t>
      </w:r>
      <w:r w:rsidRPr="00AC099E">
        <w:rPr>
          <w:rFonts w:ascii="Cambria" w:eastAsiaTheme="minorHAnsi" w:hAnsi="Cambria" w:cs="Arial"/>
          <w:lang w:val="en-US"/>
        </w:rPr>
        <w:t>. Th</w:t>
      </w:r>
      <w:r>
        <w:rPr>
          <w:rFonts w:ascii="Cambria" w:eastAsiaTheme="minorHAnsi" w:hAnsi="Cambria" w:cs="Arial"/>
          <w:lang w:val="en-US"/>
        </w:rPr>
        <w:t xml:space="preserve">is has resulted in a </w:t>
      </w:r>
      <w:r w:rsidRPr="00AC099E">
        <w:rPr>
          <w:rFonts w:ascii="Cambria" w:eastAsiaTheme="minorHAnsi" w:hAnsi="Cambria" w:cs="Arial"/>
          <w:lang w:val="en-US"/>
        </w:rPr>
        <w:t>significant migration</w:t>
      </w:r>
      <w:r w:rsidR="00F4740B">
        <w:rPr>
          <w:rFonts w:ascii="Cambria" w:eastAsiaTheme="minorHAnsi" w:hAnsi="Cambria" w:cs="Arial"/>
          <w:lang w:val="en-US"/>
        </w:rPr>
        <w:t xml:space="preserve"> of farmers </w:t>
      </w:r>
      <w:r w:rsidRPr="00AC099E">
        <w:rPr>
          <w:rFonts w:ascii="Cambria" w:eastAsiaTheme="minorHAnsi" w:hAnsi="Cambria" w:cs="Arial"/>
          <w:lang w:val="en-US"/>
        </w:rPr>
        <w:t>out of the industry</w:t>
      </w:r>
      <w:r>
        <w:rPr>
          <w:rFonts w:ascii="Cambria" w:eastAsiaTheme="minorHAnsi" w:hAnsi="Cambria" w:cs="Arial"/>
          <w:lang w:val="en-US"/>
        </w:rPr>
        <w:t>.</w:t>
      </w:r>
    </w:p>
    <w:p w:rsidR="00652779" w:rsidRDefault="00652779" w:rsidP="00652779">
      <w:pPr>
        <w:autoSpaceDE w:val="0"/>
        <w:autoSpaceDN w:val="0"/>
        <w:adjustRightInd w:val="0"/>
        <w:spacing w:after="240" w:line="240" w:lineRule="auto"/>
        <w:jc w:val="both"/>
        <w:rPr>
          <w:rFonts w:ascii="Cambria" w:eastAsia="Cambria" w:hAnsi="Cambria" w:cs="Arial"/>
          <w:b/>
          <w:lang w:val="en-US"/>
        </w:rPr>
      </w:pPr>
      <w:r>
        <w:rPr>
          <w:rFonts w:ascii="Cambria" w:eastAsia="Cambria" w:hAnsi="Cambria" w:cs="Arial"/>
          <w:b/>
          <w:lang w:val="en-US"/>
        </w:rPr>
        <w:t>Table 4: Banana Production (2008</w:t>
      </w:r>
      <w:r w:rsidRPr="00785FD0">
        <w:rPr>
          <w:rFonts w:ascii="Cambria" w:eastAsia="Cambria" w:hAnsi="Cambria" w:cs="Arial"/>
          <w:b/>
          <w:lang w:val="en-US"/>
        </w:rPr>
        <w:t>-2015)</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260"/>
        <w:gridCol w:w="990"/>
        <w:gridCol w:w="990"/>
        <w:gridCol w:w="900"/>
        <w:gridCol w:w="990"/>
        <w:gridCol w:w="1080"/>
        <w:gridCol w:w="990"/>
        <w:gridCol w:w="990"/>
      </w:tblGrid>
      <w:tr w:rsidR="00F4740B" w:rsidRPr="001D7310" w:rsidTr="00F4740B">
        <w:tc>
          <w:tcPr>
            <w:tcW w:w="1435" w:type="dxa"/>
            <w:shd w:val="clear" w:color="auto" w:fill="D3E5F6" w:themeFill="accent3" w:themeFillTint="33"/>
          </w:tcPr>
          <w:p w:rsidR="00652779" w:rsidRPr="00652779" w:rsidRDefault="00652779" w:rsidP="00652779">
            <w:pPr>
              <w:autoSpaceDE w:val="0"/>
              <w:autoSpaceDN w:val="0"/>
              <w:adjustRightInd w:val="0"/>
              <w:spacing w:before="120" w:after="240" w:line="240" w:lineRule="auto"/>
              <w:jc w:val="both"/>
              <w:rPr>
                <w:rFonts w:ascii="Cambria" w:eastAsia="Cambria" w:hAnsi="Cambria" w:cs="Arial"/>
                <w:b/>
                <w:lang w:val="en-US"/>
              </w:rPr>
            </w:pPr>
            <w:r w:rsidRPr="00652779">
              <w:rPr>
                <w:rFonts w:ascii="Cambria" w:eastAsia="Cambria" w:hAnsi="Cambria" w:cs="Arial"/>
                <w:b/>
                <w:lang w:val="en-US"/>
              </w:rPr>
              <w:t>Year</w:t>
            </w:r>
          </w:p>
        </w:tc>
        <w:tc>
          <w:tcPr>
            <w:tcW w:w="1260" w:type="dxa"/>
            <w:shd w:val="clear" w:color="auto" w:fill="D3E5F6" w:themeFill="accent3" w:themeFillTint="33"/>
          </w:tcPr>
          <w:p w:rsidR="00652779" w:rsidRPr="00652779" w:rsidRDefault="00652779" w:rsidP="00652779">
            <w:pPr>
              <w:autoSpaceDE w:val="0"/>
              <w:autoSpaceDN w:val="0"/>
              <w:adjustRightInd w:val="0"/>
              <w:spacing w:before="120" w:after="240" w:line="240" w:lineRule="auto"/>
              <w:jc w:val="both"/>
              <w:rPr>
                <w:rFonts w:ascii="Cambria" w:eastAsia="Cambria" w:hAnsi="Cambria" w:cs="Arial"/>
                <w:b/>
                <w:lang w:val="en-US"/>
              </w:rPr>
            </w:pPr>
            <w:r w:rsidRPr="00652779">
              <w:rPr>
                <w:rFonts w:ascii="Cambria" w:eastAsia="Cambria" w:hAnsi="Cambria" w:cs="Arial"/>
                <w:b/>
                <w:lang w:val="en-US"/>
              </w:rPr>
              <w:t>2008</w:t>
            </w:r>
          </w:p>
        </w:tc>
        <w:tc>
          <w:tcPr>
            <w:tcW w:w="990" w:type="dxa"/>
            <w:shd w:val="clear" w:color="auto" w:fill="D3E5F6" w:themeFill="accent3" w:themeFillTint="33"/>
          </w:tcPr>
          <w:p w:rsidR="00652779" w:rsidRPr="00652779" w:rsidRDefault="00652779" w:rsidP="00652779">
            <w:pPr>
              <w:autoSpaceDE w:val="0"/>
              <w:autoSpaceDN w:val="0"/>
              <w:adjustRightInd w:val="0"/>
              <w:spacing w:before="120" w:after="240" w:line="240" w:lineRule="auto"/>
              <w:jc w:val="both"/>
              <w:rPr>
                <w:rFonts w:ascii="Cambria" w:eastAsia="Cambria" w:hAnsi="Cambria" w:cs="Arial"/>
                <w:b/>
                <w:lang w:val="en-US"/>
              </w:rPr>
            </w:pPr>
            <w:r w:rsidRPr="00652779">
              <w:rPr>
                <w:rFonts w:ascii="Cambria" w:eastAsia="Cambria" w:hAnsi="Cambria" w:cs="Arial"/>
                <w:b/>
                <w:lang w:val="en-US"/>
              </w:rPr>
              <w:t>2009</w:t>
            </w:r>
          </w:p>
        </w:tc>
        <w:tc>
          <w:tcPr>
            <w:tcW w:w="990" w:type="dxa"/>
            <w:shd w:val="clear" w:color="auto" w:fill="D3E5F6" w:themeFill="accent3" w:themeFillTint="33"/>
          </w:tcPr>
          <w:p w:rsidR="00652779" w:rsidRPr="00652779" w:rsidRDefault="00652779" w:rsidP="00652779">
            <w:pPr>
              <w:autoSpaceDE w:val="0"/>
              <w:autoSpaceDN w:val="0"/>
              <w:adjustRightInd w:val="0"/>
              <w:spacing w:before="120" w:after="240" w:line="240" w:lineRule="auto"/>
              <w:jc w:val="both"/>
              <w:rPr>
                <w:rFonts w:ascii="Cambria" w:eastAsia="Cambria" w:hAnsi="Cambria" w:cs="Arial"/>
                <w:b/>
                <w:lang w:val="en-US"/>
              </w:rPr>
            </w:pPr>
            <w:r w:rsidRPr="00652779">
              <w:rPr>
                <w:rFonts w:ascii="Cambria" w:eastAsia="Cambria" w:hAnsi="Cambria" w:cs="Arial"/>
                <w:b/>
                <w:lang w:val="en-US"/>
              </w:rPr>
              <w:t>2010</w:t>
            </w:r>
          </w:p>
        </w:tc>
        <w:tc>
          <w:tcPr>
            <w:tcW w:w="900" w:type="dxa"/>
            <w:shd w:val="clear" w:color="auto" w:fill="D3E5F6" w:themeFill="accent3" w:themeFillTint="33"/>
          </w:tcPr>
          <w:p w:rsidR="00652779" w:rsidRPr="00652779" w:rsidRDefault="00652779" w:rsidP="00652779">
            <w:pPr>
              <w:autoSpaceDE w:val="0"/>
              <w:autoSpaceDN w:val="0"/>
              <w:adjustRightInd w:val="0"/>
              <w:spacing w:before="120" w:after="240" w:line="240" w:lineRule="auto"/>
              <w:jc w:val="both"/>
              <w:rPr>
                <w:rFonts w:ascii="Cambria" w:eastAsia="Cambria" w:hAnsi="Cambria" w:cs="Arial"/>
                <w:b/>
                <w:lang w:val="en-US"/>
              </w:rPr>
            </w:pPr>
            <w:r w:rsidRPr="00652779">
              <w:rPr>
                <w:rFonts w:ascii="Cambria" w:eastAsia="Cambria" w:hAnsi="Cambria" w:cs="Arial"/>
                <w:b/>
                <w:lang w:val="en-US"/>
              </w:rPr>
              <w:t>2011</w:t>
            </w:r>
          </w:p>
        </w:tc>
        <w:tc>
          <w:tcPr>
            <w:tcW w:w="990" w:type="dxa"/>
            <w:shd w:val="clear" w:color="auto" w:fill="D3E5F6" w:themeFill="accent3" w:themeFillTint="33"/>
          </w:tcPr>
          <w:p w:rsidR="00652779" w:rsidRPr="00652779" w:rsidRDefault="00652779" w:rsidP="00652779">
            <w:pPr>
              <w:autoSpaceDE w:val="0"/>
              <w:autoSpaceDN w:val="0"/>
              <w:adjustRightInd w:val="0"/>
              <w:spacing w:before="120" w:after="240" w:line="240" w:lineRule="auto"/>
              <w:jc w:val="both"/>
              <w:rPr>
                <w:rFonts w:ascii="Cambria" w:eastAsia="Cambria" w:hAnsi="Cambria" w:cs="Arial"/>
                <w:b/>
                <w:lang w:val="en-US"/>
              </w:rPr>
            </w:pPr>
            <w:r w:rsidRPr="00652779">
              <w:rPr>
                <w:rFonts w:ascii="Cambria" w:eastAsia="Cambria" w:hAnsi="Cambria" w:cs="Arial"/>
                <w:b/>
                <w:lang w:val="en-US"/>
              </w:rPr>
              <w:t>2012</w:t>
            </w:r>
          </w:p>
        </w:tc>
        <w:tc>
          <w:tcPr>
            <w:tcW w:w="1080" w:type="dxa"/>
            <w:shd w:val="clear" w:color="auto" w:fill="D3E5F6" w:themeFill="accent3" w:themeFillTint="33"/>
          </w:tcPr>
          <w:p w:rsidR="00652779" w:rsidRPr="00652779" w:rsidRDefault="00652779" w:rsidP="00652779">
            <w:pPr>
              <w:autoSpaceDE w:val="0"/>
              <w:autoSpaceDN w:val="0"/>
              <w:adjustRightInd w:val="0"/>
              <w:spacing w:before="120" w:after="240" w:line="240" w:lineRule="auto"/>
              <w:jc w:val="both"/>
              <w:rPr>
                <w:rFonts w:ascii="Cambria" w:eastAsia="Cambria" w:hAnsi="Cambria" w:cs="Arial"/>
                <w:b/>
                <w:lang w:val="en-US"/>
              </w:rPr>
            </w:pPr>
            <w:r w:rsidRPr="00652779">
              <w:rPr>
                <w:rFonts w:ascii="Cambria" w:eastAsia="Cambria" w:hAnsi="Cambria" w:cs="Arial"/>
                <w:b/>
                <w:lang w:val="en-US"/>
              </w:rPr>
              <w:t>2013</w:t>
            </w:r>
          </w:p>
        </w:tc>
        <w:tc>
          <w:tcPr>
            <w:tcW w:w="990" w:type="dxa"/>
            <w:shd w:val="clear" w:color="auto" w:fill="D3E5F6" w:themeFill="accent3" w:themeFillTint="33"/>
          </w:tcPr>
          <w:p w:rsidR="00652779" w:rsidRPr="00652779" w:rsidRDefault="00652779" w:rsidP="00652779">
            <w:pPr>
              <w:autoSpaceDE w:val="0"/>
              <w:autoSpaceDN w:val="0"/>
              <w:adjustRightInd w:val="0"/>
              <w:spacing w:before="120" w:after="240" w:line="240" w:lineRule="auto"/>
              <w:jc w:val="both"/>
              <w:rPr>
                <w:rFonts w:ascii="Cambria" w:eastAsia="Cambria" w:hAnsi="Cambria" w:cs="Arial"/>
                <w:b/>
                <w:lang w:val="en-US"/>
              </w:rPr>
            </w:pPr>
            <w:r w:rsidRPr="00652779">
              <w:rPr>
                <w:rFonts w:ascii="Cambria" w:eastAsia="Cambria" w:hAnsi="Cambria" w:cs="Arial"/>
                <w:b/>
                <w:lang w:val="en-US"/>
              </w:rPr>
              <w:t>2014</w:t>
            </w:r>
          </w:p>
        </w:tc>
        <w:tc>
          <w:tcPr>
            <w:tcW w:w="990" w:type="dxa"/>
            <w:shd w:val="clear" w:color="auto" w:fill="D3E5F6" w:themeFill="accent3" w:themeFillTint="33"/>
          </w:tcPr>
          <w:p w:rsidR="00652779" w:rsidRPr="00652779" w:rsidRDefault="00652779" w:rsidP="00652779">
            <w:pPr>
              <w:autoSpaceDE w:val="0"/>
              <w:autoSpaceDN w:val="0"/>
              <w:adjustRightInd w:val="0"/>
              <w:spacing w:before="120" w:after="240" w:line="240" w:lineRule="auto"/>
              <w:jc w:val="both"/>
              <w:rPr>
                <w:rFonts w:ascii="Cambria" w:eastAsia="Cambria" w:hAnsi="Cambria" w:cs="Arial"/>
                <w:b/>
                <w:lang w:val="en-US"/>
              </w:rPr>
            </w:pPr>
            <w:r w:rsidRPr="00652779">
              <w:rPr>
                <w:rFonts w:ascii="Cambria" w:eastAsia="Cambria" w:hAnsi="Cambria" w:cs="Arial"/>
                <w:b/>
                <w:lang w:val="en-US"/>
              </w:rPr>
              <w:t>2015</w:t>
            </w:r>
          </w:p>
        </w:tc>
      </w:tr>
      <w:tr w:rsidR="00652779" w:rsidRPr="001D7310" w:rsidTr="00652779">
        <w:tc>
          <w:tcPr>
            <w:tcW w:w="1435" w:type="dxa"/>
          </w:tcPr>
          <w:p w:rsidR="00652779" w:rsidRPr="00652779" w:rsidRDefault="00652779" w:rsidP="00652779">
            <w:pPr>
              <w:autoSpaceDE w:val="0"/>
              <w:autoSpaceDN w:val="0"/>
              <w:adjustRightInd w:val="0"/>
              <w:spacing w:before="120" w:after="240" w:line="240" w:lineRule="auto"/>
              <w:jc w:val="both"/>
              <w:rPr>
                <w:rFonts w:ascii="Cambria" w:eastAsia="Cambria" w:hAnsi="Cambria" w:cs="Arial"/>
                <w:b/>
                <w:lang w:val="en-US"/>
              </w:rPr>
            </w:pPr>
            <w:r w:rsidRPr="00652779">
              <w:rPr>
                <w:rFonts w:ascii="Cambria" w:eastAsia="Cambria" w:hAnsi="Cambria" w:cs="Arial"/>
                <w:b/>
                <w:lang w:val="en-US"/>
              </w:rPr>
              <w:t>Tonnes</w:t>
            </w:r>
          </w:p>
        </w:tc>
        <w:tc>
          <w:tcPr>
            <w:tcW w:w="1260" w:type="dxa"/>
          </w:tcPr>
          <w:p w:rsidR="00652779" w:rsidRPr="00652779" w:rsidRDefault="00652779" w:rsidP="00652779">
            <w:pPr>
              <w:autoSpaceDE w:val="0"/>
              <w:autoSpaceDN w:val="0"/>
              <w:adjustRightInd w:val="0"/>
              <w:spacing w:before="120" w:after="240" w:line="240" w:lineRule="auto"/>
              <w:jc w:val="both"/>
              <w:rPr>
                <w:rFonts w:ascii="Cambria" w:eastAsia="Cambria" w:hAnsi="Cambria" w:cs="Arial"/>
                <w:lang w:val="en-US"/>
              </w:rPr>
            </w:pPr>
            <w:r w:rsidRPr="00652779">
              <w:rPr>
                <w:rFonts w:ascii="Cambria" w:eastAsia="Cambria" w:hAnsi="Cambria" w:cs="Arial"/>
                <w:lang w:val="en-US"/>
              </w:rPr>
              <w:t>43,798</w:t>
            </w:r>
          </w:p>
        </w:tc>
        <w:tc>
          <w:tcPr>
            <w:tcW w:w="990" w:type="dxa"/>
          </w:tcPr>
          <w:p w:rsidR="00652779" w:rsidRPr="00652779" w:rsidRDefault="00652779" w:rsidP="00652779">
            <w:pPr>
              <w:autoSpaceDE w:val="0"/>
              <w:autoSpaceDN w:val="0"/>
              <w:adjustRightInd w:val="0"/>
              <w:spacing w:before="120" w:after="240" w:line="240" w:lineRule="auto"/>
              <w:jc w:val="both"/>
              <w:rPr>
                <w:rFonts w:ascii="Cambria" w:eastAsia="Cambria" w:hAnsi="Cambria" w:cs="Arial"/>
                <w:lang w:val="en-US"/>
              </w:rPr>
            </w:pPr>
            <w:r w:rsidRPr="00652779">
              <w:rPr>
                <w:rFonts w:ascii="Cambria" w:eastAsia="Cambria" w:hAnsi="Cambria" w:cs="Arial"/>
                <w:lang w:val="en-US"/>
              </w:rPr>
              <w:t>64,273</w:t>
            </w:r>
          </w:p>
        </w:tc>
        <w:tc>
          <w:tcPr>
            <w:tcW w:w="990" w:type="dxa"/>
          </w:tcPr>
          <w:p w:rsidR="00652779" w:rsidRPr="00652779" w:rsidRDefault="00652779" w:rsidP="00652779">
            <w:pPr>
              <w:autoSpaceDE w:val="0"/>
              <w:autoSpaceDN w:val="0"/>
              <w:adjustRightInd w:val="0"/>
              <w:spacing w:before="120" w:after="240" w:line="240" w:lineRule="auto"/>
              <w:jc w:val="both"/>
              <w:rPr>
                <w:rFonts w:ascii="Cambria" w:eastAsia="Cambria" w:hAnsi="Cambria" w:cs="Arial"/>
                <w:lang w:val="en-US"/>
              </w:rPr>
            </w:pPr>
            <w:r w:rsidRPr="00652779">
              <w:rPr>
                <w:rFonts w:ascii="Cambria" w:eastAsia="Cambria" w:hAnsi="Cambria" w:cs="Arial"/>
                <w:lang w:val="en-US"/>
              </w:rPr>
              <w:t>23,975</w:t>
            </w:r>
          </w:p>
        </w:tc>
        <w:tc>
          <w:tcPr>
            <w:tcW w:w="900" w:type="dxa"/>
          </w:tcPr>
          <w:p w:rsidR="00652779" w:rsidRPr="00652779" w:rsidRDefault="00652779" w:rsidP="00652779">
            <w:pPr>
              <w:autoSpaceDE w:val="0"/>
              <w:autoSpaceDN w:val="0"/>
              <w:adjustRightInd w:val="0"/>
              <w:spacing w:before="120" w:after="240" w:line="240" w:lineRule="auto"/>
              <w:jc w:val="both"/>
              <w:rPr>
                <w:rFonts w:ascii="Cambria" w:eastAsia="Cambria" w:hAnsi="Cambria" w:cs="Arial"/>
                <w:lang w:val="en-US"/>
              </w:rPr>
            </w:pPr>
            <w:r w:rsidRPr="00652779">
              <w:rPr>
                <w:rFonts w:ascii="Cambria" w:eastAsia="Cambria" w:hAnsi="Cambria" w:cs="Arial"/>
                <w:lang w:val="en-US"/>
              </w:rPr>
              <w:t>8,157</w:t>
            </w:r>
          </w:p>
        </w:tc>
        <w:tc>
          <w:tcPr>
            <w:tcW w:w="990" w:type="dxa"/>
          </w:tcPr>
          <w:p w:rsidR="00652779" w:rsidRPr="00652779" w:rsidRDefault="00652779" w:rsidP="00652779">
            <w:pPr>
              <w:autoSpaceDE w:val="0"/>
              <w:autoSpaceDN w:val="0"/>
              <w:adjustRightInd w:val="0"/>
              <w:spacing w:before="120" w:after="240" w:line="240" w:lineRule="auto"/>
              <w:jc w:val="both"/>
              <w:rPr>
                <w:rFonts w:ascii="Cambria" w:eastAsia="Cambria" w:hAnsi="Cambria" w:cs="Arial"/>
                <w:lang w:val="en-US"/>
              </w:rPr>
            </w:pPr>
            <w:r w:rsidRPr="00652779">
              <w:rPr>
                <w:rFonts w:ascii="Cambria" w:eastAsia="Cambria" w:hAnsi="Cambria" w:cs="Arial"/>
                <w:lang w:val="en-US"/>
              </w:rPr>
              <w:t>14,011</w:t>
            </w:r>
          </w:p>
        </w:tc>
        <w:tc>
          <w:tcPr>
            <w:tcW w:w="1080" w:type="dxa"/>
          </w:tcPr>
          <w:p w:rsidR="00652779" w:rsidRPr="00652779" w:rsidRDefault="00652779" w:rsidP="00652779">
            <w:pPr>
              <w:autoSpaceDE w:val="0"/>
              <w:autoSpaceDN w:val="0"/>
              <w:adjustRightInd w:val="0"/>
              <w:spacing w:before="120" w:after="240" w:line="240" w:lineRule="auto"/>
              <w:jc w:val="both"/>
              <w:rPr>
                <w:rFonts w:ascii="Cambria" w:eastAsia="Cambria" w:hAnsi="Cambria" w:cs="Arial"/>
                <w:lang w:val="en-US"/>
              </w:rPr>
            </w:pPr>
            <w:r w:rsidRPr="00652779">
              <w:rPr>
                <w:rFonts w:ascii="Cambria" w:eastAsia="Cambria" w:hAnsi="Cambria" w:cs="Arial"/>
                <w:lang w:val="en-US"/>
              </w:rPr>
              <w:t>16,611</w:t>
            </w:r>
          </w:p>
        </w:tc>
        <w:tc>
          <w:tcPr>
            <w:tcW w:w="990" w:type="dxa"/>
          </w:tcPr>
          <w:p w:rsidR="00652779" w:rsidRPr="00652779" w:rsidRDefault="00652779" w:rsidP="00652779">
            <w:pPr>
              <w:autoSpaceDE w:val="0"/>
              <w:autoSpaceDN w:val="0"/>
              <w:adjustRightInd w:val="0"/>
              <w:spacing w:before="120" w:after="240" w:line="240" w:lineRule="auto"/>
              <w:jc w:val="both"/>
              <w:rPr>
                <w:rFonts w:ascii="Cambria" w:eastAsia="Cambria" w:hAnsi="Cambria" w:cs="Arial"/>
                <w:lang w:val="en-US"/>
              </w:rPr>
            </w:pPr>
            <w:r w:rsidRPr="00652779">
              <w:rPr>
                <w:rFonts w:ascii="Cambria" w:eastAsia="Cambria" w:hAnsi="Cambria" w:cs="Arial"/>
                <w:lang w:val="en-US"/>
              </w:rPr>
              <w:t>13,621</w:t>
            </w:r>
          </w:p>
        </w:tc>
        <w:tc>
          <w:tcPr>
            <w:tcW w:w="990" w:type="dxa"/>
          </w:tcPr>
          <w:p w:rsidR="00652779" w:rsidRPr="00652779" w:rsidRDefault="00652779" w:rsidP="00652779">
            <w:pPr>
              <w:autoSpaceDE w:val="0"/>
              <w:autoSpaceDN w:val="0"/>
              <w:adjustRightInd w:val="0"/>
              <w:spacing w:before="120" w:after="240" w:line="240" w:lineRule="auto"/>
              <w:jc w:val="both"/>
              <w:rPr>
                <w:rFonts w:ascii="Cambria" w:eastAsia="Cambria" w:hAnsi="Cambria" w:cs="Arial"/>
                <w:lang w:val="en-US"/>
              </w:rPr>
            </w:pPr>
            <w:r w:rsidRPr="00652779">
              <w:rPr>
                <w:rFonts w:ascii="Cambria" w:eastAsia="Cambria" w:hAnsi="Cambria" w:cs="Arial"/>
                <w:lang w:val="en-US"/>
              </w:rPr>
              <w:t>17,452</w:t>
            </w:r>
          </w:p>
        </w:tc>
      </w:tr>
    </w:tbl>
    <w:p w:rsidR="00652779" w:rsidRPr="00652779" w:rsidRDefault="00652779" w:rsidP="00F4740B">
      <w:pPr>
        <w:autoSpaceDE w:val="0"/>
        <w:autoSpaceDN w:val="0"/>
        <w:adjustRightInd w:val="0"/>
        <w:spacing w:before="60" w:after="360" w:line="240" w:lineRule="auto"/>
        <w:jc w:val="both"/>
        <w:rPr>
          <w:rFonts w:ascii="Cambria" w:eastAsia="Cambria" w:hAnsi="Cambria" w:cs="Arial"/>
          <w:sz w:val="18"/>
          <w:szCs w:val="18"/>
          <w:lang w:val="en-US"/>
        </w:rPr>
      </w:pPr>
      <w:r w:rsidRPr="00652779">
        <w:rPr>
          <w:rFonts w:ascii="Cambria" w:eastAsia="Cambria" w:hAnsi="Cambria" w:cs="Arial"/>
          <w:sz w:val="18"/>
          <w:szCs w:val="18"/>
          <w:lang w:val="en-US"/>
        </w:rPr>
        <w:t>Source: Ministry of Agriculture (Estimated Crop Production)</w:t>
      </w:r>
    </w:p>
    <w:p w:rsidR="00391093" w:rsidRDefault="00391093" w:rsidP="00391093">
      <w:pPr>
        <w:autoSpaceDE w:val="0"/>
        <w:autoSpaceDN w:val="0"/>
        <w:adjustRightInd w:val="0"/>
        <w:spacing w:after="0" w:line="240" w:lineRule="auto"/>
        <w:jc w:val="both"/>
        <w:rPr>
          <w:rFonts w:ascii="Cambria" w:eastAsiaTheme="minorHAnsi" w:hAnsi="Cambria" w:cs="Arial"/>
          <w:lang w:val="en-US"/>
        </w:rPr>
      </w:pPr>
      <w:r w:rsidRPr="00AC099E">
        <w:rPr>
          <w:rFonts w:ascii="Cambria" w:eastAsiaTheme="minorHAnsi" w:hAnsi="Cambria" w:cs="Arial"/>
          <w:lang w:val="en-US"/>
        </w:rPr>
        <w:t>St. Lucia has, traditionally, been the largest exporter of bananas in the Windward Islands. During the period of peek banana production and trade, St</w:t>
      </w:r>
      <w:r>
        <w:rPr>
          <w:rFonts w:ascii="Cambria" w:eastAsiaTheme="minorHAnsi" w:hAnsi="Cambria" w:cs="Arial"/>
          <w:lang w:val="en-US"/>
        </w:rPr>
        <w:t>.</w:t>
      </w:r>
      <w:r w:rsidRPr="00AC099E">
        <w:rPr>
          <w:rFonts w:ascii="Cambria" w:eastAsiaTheme="minorHAnsi" w:hAnsi="Cambria" w:cs="Arial"/>
          <w:lang w:val="en-US"/>
        </w:rPr>
        <w:t xml:space="preserve"> </w:t>
      </w:r>
      <w:r>
        <w:rPr>
          <w:rFonts w:ascii="Cambria" w:eastAsiaTheme="minorHAnsi" w:hAnsi="Cambria" w:cs="Arial"/>
          <w:lang w:val="en-US"/>
        </w:rPr>
        <w:t>Lucia accounted for and e</w:t>
      </w:r>
      <w:r w:rsidRPr="00AC099E">
        <w:rPr>
          <w:rFonts w:ascii="Cambria" w:eastAsiaTheme="minorHAnsi" w:hAnsi="Cambria" w:cs="Arial"/>
          <w:lang w:val="en-US"/>
        </w:rPr>
        <w:t>stimated 53</w:t>
      </w:r>
      <w:r>
        <w:rPr>
          <w:rFonts w:ascii="Cambria" w:eastAsiaTheme="minorHAnsi" w:hAnsi="Cambria" w:cs="Arial"/>
          <w:lang w:val="en-US"/>
        </w:rPr>
        <w:t xml:space="preserve"> percent</w:t>
      </w:r>
      <w:r w:rsidRPr="00AC099E">
        <w:rPr>
          <w:rFonts w:ascii="Cambria" w:eastAsiaTheme="minorHAnsi" w:hAnsi="Cambria" w:cs="Arial"/>
          <w:lang w:val="en-US"/>
        </w:rPr>
        <w:t xml:space="preserve"> of the bananas produced in the Windward </w:t>
      </w:r>
      <w:r>
        <w:rPr>
          <w:rFonts w:ascii="Cambria" w:eastAsiaTheme="minorHAnsi" w:hAnsi="Cambria" w:cs="Arial"/>
          <w:lang w:val="en-US"/>
        </w:rPr>
        <w:t>I</w:t>
      </w:r>
      <w:r w:rsidRPr="00AC099E">
        <w:rPr>
          <w:rFonts w:ascii="Cambria" w:eastAsiaTheme="minorHAnsi" w:hAnsi="Cambria" w:cs="Arial"/>
          <w:lang w:val="en-US"/>
        </w:rPr>
        <w:t>slands</w:t>
      </w:r>
      <w:r>
        <w:rPr>
          <w:rFonts w:ascii="Cambria" w:eastAsiaTheme="minorHAnsi" w:hAnsi="Cambria" w:cs="Arial"/>
          <w:lang w:val="en-US"/>
        </w:rPr>
        <w:t xml:space="preserve">. </w:t>
      </w:r>
    </w:p>
    <w:p w:rsidR="00391093" w:rsidRDefault="00391093" w:rsidP="00391093">
      <w:pPr>
        <w:autoSpaceDE w:val="0"/>
        <w:autoSpaceDN w:val="0"/>
        <w:adjustRightInd w:val="0"/>
        <w:spacing w:after="0" w:line="240" w:lineRule="auto"/>
        <w:jc w:val="both"/>
        <w:rPr>
          <w:rFonts w:ascii="Cambria" w:eastAsiaTheme="minorHAnsi" w:hAnsi="Cambria" w:cs="Arial"/>
          <w:lang w:val="en-US"/>
        </w:rPr>
      </w:pPr>
    </w:p>
    <w:p w:rsidR="00AC099E" w:rsidRDefault="00AC099E" w:rsidP="003374A7">
      <w:pPr>
        <w:spacing w:after="0" w:line="240" w:lineRule="auto"/>
        <w:jc w:val="both"/>
        <w:rPr>
          <w:rFonts w:ascii="Cambria" w:hAnsi="Cambria"/>
          <w:lang w:val="en-US"/>
        </w:rPr>
      </w:pPr>
      <w:r w:rsidRPr="00C100A9">
        <w:rPr>
          <w:rFonts w:ascii="Cambria" w:hAnsi="Cambria"/>
          <w:b/>
        </w:rPr>
        <w:t xml:space="preserve">Table </w:t>
      </w:r>
      <w:r w:rsidR="00F4740B">
        <w:rPr>
          <w:rFonts w:ascii="Cambria" w:hAnsi="Cambria"/>
          <w:b/>
        </w:rPr>
        <w:t>5</w:t>
      </w:r>
      <w:r w:rsidRPr="00C100A9">
        <w:rPr>
          <w:rFonts w:ascii="Cambria" w:hAnsi="Cambria"/>
          <w:b/>
        </w:rPr>
        <w:t xml:space="preserve"> </w:t>
      </w:r>
      <w:r w:rsidRPr="00C100A9">
        <w:rPr>
          <w:rFonts w:ascii="Cambria" w:hAnsi="Cambria"/>
        </w:rPr>
        <w:t xml:space="preserve">shows the </w:t>
      </w:r>
      <w:r>
        <w:rPr>
          <w:rFonts w:ascii="Cambria" w:hAnsi="Cambria"/>
        </w:rPr>
        <w:t xml:space="preserve">significant decline in the quantity and value of banana exports over the period 2010-2015, by two of the major exporting companies, Tropical Quality Fruit Company (TQFC) and St. Lucia National Fair Trade Organization (SLNFTO). The total volume of exports by these companies fell </w:t>
      </w:r>
      <w:r w:rsidRPr="00497592">
        <w:rPr>
          <w:rFonts w:ascii="Cambria" w:hAnsi="Cambria"/>
        </w:rPr>
        <w:t xml:space="preserve">from </w:t>
      </w:r>
      <w:r w:rsidRPr="00D640AA">
        <w:rPr>
          <w:rFonts w:ascii="Cambria" w:hAnsi="Cambria"/>
          <w:lang w:val="en-US"/>
        </w:rPr>
        <w:t>21,701</w:t>
      </w:r>
      <w:r>
        <w:rPr>
          <w:rFonts w:ascii="Cambria" w:hAnsi="Cambria"/>
          <w:lang w:val="en-US"/>
        </w:rPr>
        <w:t>tonnes in 2010 to 8,319 tonnes in 2015.</w:t>
      </w:r>
    </w:p>
    <w:p w:rsidR="00AC099E" w:rsidRDefault="00AC099E" w:rsidP="003374A7">
      <w:pPr>
        <w:spacing w:after="0" w:line="240" w:lineRule="auto"/>
        <w:jc w:val="both"/>
        <w:rPr>
          <w:rFonts w:ascii="Cambria" w:hAnsi="Cambria"/>
        </w:rPr>
      </w:pPr>
    </w:p>
    <w:p w:rsidR="00AC099E" w:rsidRDefault="00AC099E" w:rsidP="003374A7">
      <w:pPr>
        <w:spacing w:after="0" w:line="240" w:lineRule="auto"/>
        <w:jc w:val="both"/>
        <w:rPr>
          <w:rFonts w:ascii="Cambria" w:eastAsia="Calibri" w:hAnsi="Cambria" w:cs="Bookman Old Style"/>
        </w:rPr>
      </w:pPr>
      <w:r w:rsidRPr="005841D2">
        <w:rPr>
          <w:rFonts w:ascii="Cambria" w:hAnsi="Cambria"/>
        </w:rPr>
        <w:t xml:space="preserve">After several years of decline, banana exports increased by 28.2 percent to 15,056 tonnes in 2015 compared to an 18.4 percent fall in 2014. While exports to the United Kingdom market fell by 5.2 percent to 8,319 tonnes in 2015, the volume of exports to the </w:t>
      </w:r>
      <w:r w:rsidRPr="005841D2">
        <w:rPr>
          <w:rFonts w:ascii="Cambria" w:eastAsia="Calibri" w:hAnsi="Cambria" w:cs="Bookman Old Style"/>
        </w:rPr>
        <w:t>Caribbean region more than doubled to 6,737 tonnes mainly reflecting a dramatic rise in exports to Trinidad and Tobago. Earnings from banana exports increased by 22.3 percent to $22.5 million supported not only by the larger volumes but also by higher prices per tonne for bananas exported</w:t>
      </w:r>
      <w:r>
        <w:rPr>
          <w:rFonts w:ascii="Cambria" w:eastAsia="Calibri" w:hAnsi="Cambria" w:cs="Bookman Old Style"/>
        </w:rPr>
        <w:t xml:space="preserve"> to the region.</w:t>
      </w:r>
    </w:p>
    <w:p w:rsidR="00AC099E" w:rsidRDefault="00AC099E" w:rsidP="003374A7">
      <w:pPr>
        <w:spacing w:after="0" w:line="240" w:lineRule="auto"/>
        <w:jc w:val="both"/>
        <w:rPr>
          <w:rFonts w:ascii="Cambria" w:eastAsia="Calibri" w:hAnsi="Cambria" w:cs="Bookman Old Style"/>
        </w:rPr>
      </w:pPr>
    </w:p>
    <w:p w:rsidR="00AC099E" w:rsidRPr="00AC099E" w:rsidRDefault="00AC099E" w:rsidP="003374A7">
      <w:pPr>
        <w:spacing w:after="0" w:line="240" w:lineRule="auto"/>
        <w:jc w:val="both"/>
        <w:rPr>
          <w:rFonts w:ascii="Cambria" w:hAnsi="Cambria"/>
          <w:b/>
          <w:bCs/>
          <w:u w:val="single"/>
          <w:lang w:val="en-US"/>
        </w:rPr>
      </w:pPr>
    </w:p>
    <w:p w:rsidR="00AC099E" w:rsidRPr="001533B9" w:rsidRDefault="00AC099E">
      <w:pPr>
        <w:spacing w:after="160" w:line="259" w:lineRule="auto"/>
        <w:rPr>
          <w:rFonts w:ascii="Cambria" w:hAnsi="Cambria"/>
        </w:rPr>
      </w:pPr>
      <w:r>
        <w:br w:type="page"/>
      </w:r>
      <w:r w:rsidRPr="001533B9">
        <w:rPr>
          <w:rFonts w:ascii="Cambria" w:hAnsi="Cambria"/>
          <w:b/>
          <w:bCs/>
          <w:lang w:val="en-US"/>
        </w:rPr>
        <w:lastRenderedPageBreak/>
        <w:t xml:space="preserve">Table </w:t>
      </w:r>
      <w:r w:rsidR="00F4740B">
        <w:rPr>
          <w:rFonts w:ascii="Cambria" w:hAnsi="Cambria"/>
          <w:b/>
          <w:bCs/>
          <w:lang w:val="en-US"/>
        </w:rPr>
        <w:t>5</w:t>
      </w:r>
      <w:r w:rsidRPr="001533B9">
        <w:rPr>
          <w:rFonts w:ascii="Cambria" w:hAnsi="Cambria"/>
          <w:b/>
          <w:bCs/>
          <w:lang w:val="en-US"/>
        </w:rPr>
        <w:t xml:space="preserve">:   </w:t>
      </w:r>
      <w:r w:rsidR="00CC4B29" w:rsidRPr="001533B9">
        <w:rPr>
          <w:rFonts w:ascii="Cambria" w:hAnsi="Cambria"/>
          <w:b/>
          <w:bCs/>
          <w:lang w:val="en-US"/>
        </w:rPr>
        <w:t>Banana Exports</w:t>
      </w:r>
      <w:r w:rsidRPr="001533B9">
        <w:rPr>
          <w:rFonts w:ascii="Cambria" w:hAnsi="Cambria"/>
          <w:b/>
          <w:bCs/>
          <w:lang w:val="en-US"/>
        </w:rPr>
        <w:t xml:space="preserve"> by </w:t>
      </w:r>
      <w:r w:rsidR="00CC4B29">
        <w:rPr>
          <w:rFonts w:ascii="Cambria" w:hAnsi="Cambria"/>
          <w:b/>
          <w:bCs/>
          <w:lang w:val="en-US"/>
        </w:rPr>
        <w:t xml:space="preserve">Major </w:t>
      </w:r>
      <w:r w:rsidRPr="001533B9">
        <w:rPr>
          <w:rFonts w:ascii="Cambria" w:hAnsi="Cambria"/>
          <w:b/>
          <w:bCs/>
          <w:lang w:val="en-US"/>
        </w:rPr>
        <w:t>Banana Companies, 2011 - 2015</w:t>
      </w:r>
    </w:p>
    <w:tbl>
      <w:tblPr>
        <w:tblW w:w="19528" w:type="dxa"/>
        <w:tblInd w:w="-550" w:type="dxa"/>
        <w:tblLook w:val="04A0" w:firstRow="1" w:lastRow="0" w:firstColumn="1" w:lastColumn="0" w:noHBand="0" w:noVBand="1"/>
      </w:tblPr>
      <w:tblGrid>
        <w:gridCol w:w="1800"/>
        <w:gridCol w:w="1001"/>
        <w:gridCol w:w="979"/>
        <w:gridCol w:w="1001"/>
        <w:gridCol w:w="1138"/>
        <w:gridCol w:w="1101"/>
        <w:gridCol w:w="1257"/>
        <w:gridCol w:w="1083"/>
        <w:gridCol w:w="1257"/>
        <w:gridCol w:w="2166"/>
        <w:gridCol w:w="1318"/>
        <w:gridCol w:w="1302"/>
        <w:gridCol w:w="1459"/>
        <w:gridCol w:w="1302"/>
        <w:gridCol w:w="1541"/>
      </w:tblGrid>
      <w:tr w:rsidR="00AC099E" w:rsidRPr="00C12228" w:rsidTr="008640E2">
        <w:trPr>
          <w:gridAfter w:val="6"/>
          <w:wAfter w:w="9088" w:type="dxa"/>
          <w:trHeight w:val="420"/>
        </w:trPr>
        <w:tc>
          <w:tcPr>
            <w:tcW w:w="1800" w:type="dxa"/>
            <w:tcBorders>
              <w:top w:val="single" w:sz="8" w:space="0" w:color="000000"/>
              <w:left w:val="single" w:sz="8" w:space="0" w:color="000000"/>
              <w:bottom w:val="nil"/>
              <w:right w:val="single" w:sz="4" w:space="0" w:color="000000"/>
            </w:tcBorders>
            <w:shd w:val="clear" w:color="auto" w:fill="D3E5F6" w:themeFill="accent3" w:themeFillTint="33"/>
            <w:noWrap/>
            <w:vAlign w:val="center"/>
            <w:hideMark/>
          </w:tcPr>
          <w:p w:rsidR="00AC099E" w:rsidRPr="00C12228" w:rsidRDefault="00AC099E" w:rsidP="008822EF">
            <w:pPr>
              <w:spacing w:after="0" w:line="240" w:lineRule="auto"/>
              <w:jc w:val="center"/>
              <w:rPr>
                <w:sz w:val="20"/>
                <w:szCs w:val="20"/>
                <w:lang w:val="en-US"/>
              </w:rPr>
            </w:pPr>
            <w:r w:rsidRPr="00C12228">
              <w:rPr>
                <w:sz w:val="20"/>
                <w:szCs w:val="20"/>
                <w:lang w:val="en-US"/>
              </w:rPr>
              <w:t> </w:t>
            </w:r>
          </w:p>
        </w:tc>
        <w:tc>
          <w:tcPr>
            <w:tcW w:w="1980" w:type="dxa"/>
            <w:gridSpan w:val="2"/>
            <w:tcBorders>
              <w:top w:val="single" w:sz="8" w:space="0" w:color="000000"/>
              <w:left w:val="nil"/>
              <w:bottom w:val="single" w:sz="4" w:space="0" w:color="000000"/>
              <w:right w:val="single" w:sz="4" w:space="0" w:color="000000"/>
            </w:tcBorders>
            <w:shd w:val="clear" w:color="auto" w:fill="D3E5F6" w:themeFill="accent3" w:themeFillTint="33"/>
            <w:noWrap/>
            <w:vAlign w:val="center"/>
            <w:hideMark/>
          </w:tcPr>
          <w:p w:rsidR="00AC099E" w:rsidRPr="001533B9" w:rsidRDefault="00AC099E" w:rsidP="008822EF">
            <w:pPr>
              <w:spacing w:after="0" w:line="240" w:lineRule="auto"/>
              <w:jc w:val="center"/>
              <w:rPr>
                <w:rFonts w:ascii="Cambria" w:hAnsi="Cambria"/>
                <w:b/>
                <w:bCs/>
                <w:sz w:val="20"/>
                <w:szCs w:val="20"/>
                <w:lang w:val="en-US"/>
              </w:rPr>
            </w:pPr>
            <w:r w:rsidRPr="001533B9">
              <w:rPr>
                <w:rFonts w:ascii="Cambria" w:hAnsi="Cambria"/>
                <w:b/>
                <w:bCs/>
                <w:sz w:val="20"/>
                <w:szCs w:val="20"/>
                <w:lang w:val="en-US"/>
              </w:rPr>
              <w:t>FSC</w:t>
            </w:r>
          </w:p>
        </w:tc>
        <w:tc>
          <w:tcPr>
            <w:tcW w:w="2139" w:type="dxa"/>
            <w:gridSpan w:val="2"/>
            <w:tcBorders>
              <w:top w:val="single" w:sz="8" w:space="0" w:color="000000"/>
              <w:left w:val="nil"/>
              <w:bottom w:val="single" w:sz="4" w:space="0" w:color="000000"/>
              <w:right w:val="single" w:sz="4" w:space="0" w:color="000000"/>
            </w:tcBorders>
            <w:shd w:val="clear" w:color="auto" w:fill="D3E5F6" w:themeFill="accent3" w:themeFillTint="33"/>
            <w:noWrap/>
            <w:vAlign w:val="center"/>
            <w:hideMark/>
          </w:tcPr>
          <w:p w:rsidR="00AC099E" w:rsidRPr="001533B9" w:rsidRDefault="00AC099E" w:rsidP="008822EF">
            <w:pPr>
              <w:spacing w:after="0" w:line="240" w:lineRule="auto"/>
              <w:jc w:val="center"/>
              <w:rPr>
                <w:rFonts w:ascii="Cambria" w:hAnsi="Cambria"/>
                <w:b/>
                <w:bCs/>
                <w:sz w:val="20"/>
                <w:szCs w:val="20"/>
                <w:lang w:val="en-US"/>
              </w:rPr>
            </w:pPr>
            <w:r w:rsidRPr="001533B9">
              <w:rPr>
                <w:rFonts w:ascii="Cambria" w:hAnsi="Cambria"/>
                <w:b/>
                <w:bCs/>
                <w:sz w:val="20"/>
                <w:szCs w:val="20"/>
                <w:lang w:val="en-US"/>
              </w:rPr>
              <w:t>TQFC</w:t>
            </w:r>
          </w:p>
        </w:tc>
        <w:tc>
          <w:tcPr>
            <w:tcW w:w="2358" w:type="dxa"/>
            <w:gridSpan w:val="2"/>
            <w:tcBorders>
              <w:top w:val="single" w:sz="8" w:space="0" w:color="000000"/>
              <w:left w:val="nil"/>
              <w:bottom w:val="single" w:sz="4" w:space="0" w:color="000000"/>
              <w:right w:val="single" w:sz="4" w:space="0" w:color="000000"/>
            </w:tcBorders>
            <w:shd w:val="clear" w:color="auto" w:fill="D3E5F6" w:themeFill="accent3" w:themeFillTint="33"/>
            <w:noWrap/>
            <w:vAlign w:val="center"/>
            <w:hideMark/>
          </w:tcPr>
          <w:p w:rsidR="00AC099E" w:rsidRPr="001533B9" w:rsidRDefault="00AC099E" w:rsidP="008822EF">
            <w:pPr>
              <w:spacing w:after="0" w:line="240" w:lineRule="auto"/>
              <w:jc w:val="center"/>
              <w:rPr>
                <w:rFonts w:ascii="Cambria" w:hAnsi="Cambria"/>
                <w:b/>
                <w:bCs/>
                <w:sz w:val="20"/>
                <w:szCs w:val="20"/>
                <w:lang w:val="en-US"/>
              </w:rPr>
            </w:pPr>
            <w:r w:rsidRPr="001533B9">
              <w:rPr>
                <w:rFonts w:ascii="Cambria" w:hAnsi="Cambria"/>
                <w:b/>
                <w:bCs/>
                <w:sz w:val="20"/>
                <w:szCs w:val="20"/>
                <w:lang w:val="en-US"/>
              </w:rPr>
              <w:t>SLNFTO</w:t>
            </w:r>
          </w:p>
        </w:tc>
        <w:tc>
          <w:tcPr>
            <w:tcW w:w="2163" w:type="dxa"/>
            <w:gridSpan w:val="2"/>
            <w:tcBorders>
              <w:top w:val="single" w:sz="8" w:space="0" w:color="000000"/>
              <w:left w:val="nil"/>
              <w:bottom w:val="single" w:sz="4" w:space="0" w:color="000000"/>
              <w:right w:val="single" w:sz="8" w:space="0" w:color="000000"/>
            </w:tcBorders>
            <w:shd w:val="clear" w:color="auto" w:fill="D3E5F6" w:themeFill="accent3" w:themeFillTint="33"/>
            <w:noWrap/>
            <w:vAlign w:val="center"/>
            <w:hideMark/>
          </w:tcPr>
          <w:p w:rsidR="00AC099E" w:rsidRPr="001533B9" w:rsidRDefault="00AC099E" w:rsidP="008822EF">
            <w:pPr>
              <w:spacing w:after="0" w:line="240" w:lineRule="auto"/>
              <w:jc w:val="center"/>
              <w:rPr>
                <w:rFonts w:ascii="Cambria" w:hAnsi="Cambria"/>
                <w:b/>
                <w:bCs/>
                <w:sz w:val="20"/>
                <w:szCs w:val="20"/>
                <w:lang w:val="en-US"/>
              </w:rPr>
            </w:pPr>
            <w:r w:rsidRPr="001533B9">
              <w:rPr>
                <w:rFonts w:ascii="Cambria" w:hAnsi="Cambria"/>
                <w:b/>
                <w:bCs/>
                <w:sz w:val="20"/>
                <w:szCs w:val="20"/>
                <w:lang w:val="en-US"/>
              </w:rPr>
              <w:t>TOTAL</w:t>
            </w:r>
          </w:p>
        </w:tc>
      </w:tr>
      <w:tr w:rsidR="00AC099E" w:rsidRPr="00C12228" w:rsidTr="008640E2">
        <w:trPr>
          <w:gridAfter w:val="6"/>
          <w:wAfter w:w="9088" w:type="dxa"/>
          <w:trHeight w:val="420"/>
        </w:trPr>
        <w:tc>
          <w:tcPr>
            <w:tcW w:w="1800" w:type="dxa"/>
            <w:tcBorders>
              <w:top w:val="nil"/>
              <w:left w:val="single" w:sz="8" w:space="0" w:color="000000"/>
              <w:bottom w:val="nil"/>
              <w:right w:val="single" w:sz="4" w:space="0" w:color="000000"/>
            </w:tcBorders>
            <w:shd w:val="clear" w:color="auto" w:fill="D3E5F6" w:themeFill="accent3" w:themeFillTint="33"/>
            <w:noWrap/>
            <w:vAlign w:val="center"/>
            <w:hideMark/>
          </w:tcPr>
          <w:p w:rsidR="00AC099E" w:rsidRPr="001533B9" w:rsidRDefault="00AC099E" w:rsidP="008822EF">
            <w:pPr>
              <w:spacing w:after="0" w:line="240" w:lineRule="auto"/>
              <w:jc w:val="center"/>
              <w:rPr>
                <w:rFonts w:ascii="Cambria" w:hAnsi="Cambria"/>
                <w:b/>
                <w:bCs/>
                <w:sz w:val="20"/>
                <w:szCs w:val="20"/>
                <w:lang w:val="en-US"/>
              </w:rPr>
            </w:pPr>
            <w:r w:rsidRPr="001533B9">
              <w:rPr>
                <w:rFonts w:ascii="Cambria" w:hAnsi="Cambria"/>
                <w:b/>
                <w:bCs/>
                <w:sz w:val="20"/>
                <w:szCs w:val="20"/>
                <w:lang w:val="en-US"/>
              </w:rPr>
              <w:t>Year</w:t>
            </w:r>
          </w:p>
        </w:tc>
        <w:tc>
          <w:tcPr>
            <w:tcW w:w="1001" w:type="dxa"/>
            <w:vMerge w:val="restart"/>
            <w:tcBorders>
              <w:top w:val="nil"/>
              <w:left w:val="single" w:sz="4" w:space="0" w:color="000000"/>
              <w:bottom w:val="single" w:sz="4" w:space="0" w:color="000000"/>
              <w:right w:val="single" w:sz="4" w:space="0" w:color="000000"/>
            </w:tcBorders>
            <w:shd w:val="clear" w:color="auto" w:fill="D3E5F6" w:themeFill="accent3" w:themeFillTint="33"/>
            <w:vAlign w:val="center"/>
            <w:hideMark/>
          </w:tcPr>
          <w:p w:rsidR="00AC099E" w:rsidRPr="001533B9" w:rsidRDefault="00AC099E" w:rsidP="008822EF">
            <w:pPr>
              <w:spacing w:after="0" w:line="240" w:lineRule="auto"/>
              <w:jc w:val="center"/>
              <w:rPr>
                <w:rFonts w:ascii="Cambria" w:hAnsi="Cambria"/>
                <w:sz w:val="20"/>
                <w:szCs w:val="20"/>
                <w:lang w:val="en-US"/>
              </w:rPr>
            </w:pPr>
            <w:r w:rsidRPr="001533B9">
              <w:rPr>
                <w:rFonts w:ascii="Cambria" w:hAnsi="Cambria"/>
                <w:sz w:val="20"/>
                <w:szCs w:val="20"/>
                <w:lang w:val="en-US"/>
              </w:rPr>
              <w:t>Quantity (Tonnes)</w:t>
            </w:r>
          </w:p>
        </w:tc>
        <w:tc>
          <w:tcPr>
            <w:tcW w:w="979" w:type="dxa"/>
            <w:vMerge w:val="restart"/>
            <w:tcBorders>
              <w:top w:val="nil"/>
              <w:left w:val="single" w:sz="4" w:space="0" w:color="000000"/>
              <w:bottom w:val="single" w:sz="4" w:space="0" w:color="000000"/>
              <w:right w:val="single" w:sz="4" w:space="0" w:color="000000"/>
            </w:tcBorders>
            <w:shd w:val="clear" w:color="auto" w:fill="D3E5F6" w:themeFill="accent3" w:themeFillTint="33"/>
            <w:noWrap/>
            <w:vAlign w:val="center"/>
            <w:hideMark/>
          </w:tcPr>
          <w:p w:rsidR="00AC099E" w:rsidRPr="001533B9" w:rsidRDefault="00AC099E" w:rsidP="008822EF">
            <w:pPr>
              <w:spacing w:after="0" w:line="240" w:lineRule="auto"/>
              <w:jc w:val="center"/>
              <w:rPr>
                <w:rFonts w:ascii="Cambria" w:hAnsi="Cambria"/>
                <w:sz w:val="20"/>
                <w:szCs w:val="20"/>
                <w:lang w:val="en-US"/>
              </w:rPr>
            </w:pPr>
            <w:r w:rsidRPr="001533B9">
              <w:rPr>
                <w:rFonts w:ascii="Cambria" w:hAnsi="Cambria"/>
                <w:sz w:val="20"/>
                <w:szCs w:val="20"/>
                <w:lang w:val="en-US"/>
              </w:rPr>
              <w:t>Value ($EC)</w:t>
            </w:r>
          </w:p>
        </w:tc>
        <w:tc>
          <w:tcPr>
            <w:tcW w:w="1001" w:type="dxa"/>
            <w:vMerge w:val="restart"/>
            <w:tcBorders>
              <w:top w:val="nil"/>
              <w:left w:val="single" w:sz="4" w:space="0" w:color="000000"/>
              <w:bottom w:val="single" w:sz="4" w:space="0" w:color="000000"/>
              <w:right w:val="single" w:sz="4" w:space="0" w:color="000000"/>
            </w:tcBorders>
            <w:shd w:val="clear" w:color="auto" w:fill="D3E5F6" w:themeFill="accent3" w:themeFillTint="33"/>
            <w:vAlign w:val="center"/>
            <w:hideMark/>
          </w:tcPr>
          <w:p w:rsidR="00AC099E" w:rsidRPr="001533B9" w:rsidRDefault="00AC099E" w:rsidP="008822EF">
            <w:pPr>
              <w:spacing w:after="0" w:line="240" w:lineRule="auto"/>
              <w:jc w:val="center"/>
              <w:rPr>
                <w:rFonts w:ascii="Cambria" w:hAnsi="Cambria"/>
                <w:sz w:val="20"/>
                <w:szCs w:val="20"/>
                <w:lang w:val="en-US"/>
              </w:rPr>
            </w:pPr>
            <w:r w:rsidRPr="001533B9">
              <w:rPr>
                <w:rFonts w:ascii="Cambria" w:hAnsi="Cambria"/>
                <w:sz w:val="20"/>
                <w:szCs w:val="20"/>
                <w:lang w:val="en-US"/>
              </w:rPr>
              <w:t>Quantity (Tonnes)</w:t>
            </w:r>
          </w:p>
        </w:tc>
        <w:tc>
          <w:tcPr>
            <w:tcW w:w="1138" w:type="dxa"/>
            <w:vMerge w:val="restart"/>
            <w:tcBorders>
              <w:top w:val="nil"/>
              <w:left w:val="single" w:sz="4" w:space="0" w:color="000000"/>
              <w:bottom w:val="single" w:sz="4" w:space="0" w:color="000000"/>
              <w:right w:val="single" w:sz="4" w:space="0" w:color="000000"/>
            </w:tcBorders>
            <w:shd w:val="clear" w:color="auto" w:fill="D3E5F6" w:themeFill="accent3" w:themeFillTint="33"/>
            <w:noWrap/>
            <w:vAlign w:val="center"/>
            <w:hideMark/>
          </w:tcPr>
          <w:p w:rsidR="00AC099E" w:rsidRPr="001533B9" w:rsidRDefault="00AC099E" w:rsidP="008822EF">
            <w:pPr>
              <w:spacing w:after="0" w:line="240" w:lineRule="auto"/>
              <w:jc w:val="center"/>
              <w:rPr>
                <w:rFonts w:ascii="Cambria" w:hAnsi="Cambria"/>
                <w:sz w:val="20"/>
                <w:szCs w:val="20"/>
                <w:lang w:val="en-US"/>
              </w:rPr>
            </w:pPr>
            <w:r w:rsidRPr="001533B9">
              <w:rPr>
                <w:rFonts w:ascii="Cambria" w:hAnsi="Cambria"/>
                <w:sz w:val="20"/>
                <w:szCs w:val="20"/>
                <w:lang w:val="en-US"/>
              </w:rPr>
              <w:t>Value ($EC)</w:t>
            </w:r>
          </w:p>
        </w:tc>
        <w:tc>
          <w:tcPr>
            <w:tcW w:w="1101" w:type="dxa"/>
            <w:vMerge w:val="restart"/>
            <w:tcBorders>
              <w:top w:val="nil"/>
              <w:left w:val="single" w:sz="4" w:space="0" w:color="000000"/>
              <w:bottom w:val="single" w:sz="4" w:space="0" w:color="000000"/>
              <w:right w:val="single" w:sz="4" w:space="0" w:color="000000"/>
            </w:tcBorders>
            <w:shd w:val="clear" w:color="auto" w:fill="D3E5F6" w:themeFill="accent3" w:themeFillTint="33"/>
            <w:vAlign w:val="center"/>
            <w:hideMark/>
          </w:tcPr>
          <w:p w:rsidR="00AC099E" w:rsidRPr="001533B9" w:rsidRDefault="00AC099E" w:rsidP="008822EF">
            <w:pPr>
              <w:spacing w:after="0" w:line="240" w:lineRule="auto"/>
              <w:jc w:val="center"/>
              <w:rPr>
                <w:rFonts w:ascii="Cambria" w:hAnsi="Cambria"/>
                <w:sz w:val="20"/>
                <w:szCs w:val="20"/>
                <w:lang w:val="en-US"/>
              </w:rPr>
            </w:pPr>
            <w:r w:rsidRPr="001533B9">
              <w:rPr>
                <w:rFonts w:ascii="Cambria" w:hAnsi="Cambria"/>
                <w:sz w:val="20"/>
                <w:szCs w:val="20"/>
                <w:lang w:val="en-US"/>
              </w:rPr>
              <w:t>Quantity (Tonnes)</w:t>
            </w:r>
          </w:p>
        </w:tc>
        <w:tc>
          <w:tcPr>
            <w:tcW w:w="1257" w:type="dxa"/>
            <w:vMerge w:val="restart"/>
            <w:tcBorders>
              <w:top w:val="nil"/>
              <w:left w:val="single" w:sz="4" w:space="0" w:color="000000"/>
              <w:bottom w:val="single" w:sz="4" w:space="0" w:color="000000"/>
              <w:right w:val="single" w:sz="4" w:space="0" w:color="000000"/>
            </w:tcBorders>
            <w:shd w:val="clear" w:color="auto" w:fill="D3E5F6" w:themeFill="accent3" w:themeFillTint="33"/>
            <w:noWrap/>
            <w:vAlign w:val="center"/>
            <w:hideMark/>
          </w:tcPr>
          <w:p w:rsidR="00AC099E" w:rsidRPr="001533B9" w:rsidRDefault="00AC099E" w:rsidP="008822EF">
            <w:pPr>
              <w:spacing w:after="0" w:line="240" w:lineRule="auto"/>
              <w:jc w:val="center"/>
              <w:rPr>
                <w:rFonts w:ascii="Cambria" w:hAnsi="Cambria"/>
                <w:sz w:val="20"/>
                <w:szCs w:val="20"/>
                <w:lang w:val="en-US"/>
              </w:rPr>
            </w:pPr>
            <w:r w:rsidRPr="001533B9">
              <w:rPr>
                <w:rFonts w:ascii="Cambria" w:hAnsi="Cambria"/>
                <w:sz w:val="20"/>
                <w:szCs w:val="20"/>
                <w:lang w:val="en-US"/>
              </w:rPr>
              <w:t>Value ($EC)</w:t>
            </w:r>
          </w:p>
        </w:tc>
        <w:tc>
          <w:tcPr>
            <w:tcW w:w="1083" w:type="dxa"/>
            <w:vMerge w:val="restart"/>
            <w:tcBorders>
              <w:top w:val="nil"/>
              <w:left w:val="single" w:sz="4" w:space="0" w:color="000000"/>
              <w:bottom w:val="single" w:sz="4" w:space="0" w:color="000000"/>
              <w:right w:val="single" w:sz="4" w:space="0" w:color="000000"/>
            </w:tcBorders>
            <w:shd w:val="clear" w:color="auto" w:fill="D3E5F6" w:themeFill="accent3" w:themeFillTint="33"/>
            <w:vAlign w:val="center"/>
            <w:hideMark/>
          </w:tcPr>
          <w:p w:rsidR="00AC099E" w:rsidRPr="001533B9" w:rsidRDefault="00AC099E" w:rsidP="008822EF">
            <w:pPr>
              <w:spacing w:after="0" w:line="240" w:lineRule="auto"/>
              <w:jc w:val="center"/>
              <w:rPr>
                <w:rFonts w:ascii="Cambria" w:hAnsi="Cambria"/>
                <w:sz w:val="20"/>
                <w:szCs w:val="20"/>
                <w:lang w:val="en-US"/>
              </w:rPr>
            </w:pPr>
            <w:r w:rsidRPr="001533B9">
              <w:rPr>
                <w:rFonts w:ascii="Cambria" w:hAnsi="Cambria"/>
                <w:sz w:val="20"/>
                <w:szCs w:val="20"/>
                <w:lang w:val="en-US"/>
              </w:rPr>
              <w:t>Quantity (Tonnes)</w:t>
            </w:r>
          </w:p>
        </w:tc>
        <w:tc>
          <w:tcPr>
            <w:tcW w:w="1080" w:type="dxa"/>
            <w:vMerge w:val="restart"/>
            <w:tcBorders>
              <w:top w:val="nil"/>
              <w:left w:val="single" w:sz="4" w:space="0" w:color="000000"/>
              <w:bottom w:val="single" w:sz="4" w:space="0" w:color="000000"/>
              <w:right w:val="single" w:sz="8" w:space="0" w:color="000000"/>
            </w:tcBorders>
            <w:shd w:val="clear" w:color="auto" w:fill="D3E5F6" w:themeFill="accent3" w:themeFillTint="33"/>
            <w:noWrap/>
            <w:vAlign w:val="center"/>
            <w:hideMark/>
          </w:tcPr>
          <w:p w:rsidR="00AC099E" w:rsidRPr="001533B9" w:rsidRDefault="00AC099E" w:rsidP="008822EF">
            <w:pPr>
              <w:spacing w:after="0" w:line="240" w:lineRule="auto"/>
              <w:jc w:val="center"/>
              <w:rPr>
                <w:rFonts w:ascii="Cambria" w:hAnsi="Cambria"/>
                <w:sz w:val="20"/>
                <w:szCs w:val="20"/>
                <w:lang w:val="en-US"/>
              </w:rPr>
            </w:pPr>
            <w:r w:rsidRPr="001533B9">
              <w:rPr>
                <w:rFonts w:ascii="Cambria" w:hAnsi="Cambria"/>
                <w:sz w:val="20"/>
                <w:szCs w:val="20"/>
                <w:lang w:val="en-US"/>
              </w:rPr>
              <w:t>Value ($EC)</w:t>
            </w:r>
          </w:p>
        </w:tc>
      </w:tr>
      <w:tr w:rsidR="00AC099E" w:rsidRPr="00C12228" w:rsidTr="008640E2">
        <w:trPr>
          <w:gridAfter w:val="6"/>
          <w:wAfter w:w="9088" w:type="dxa"/>
          <w:trHeight w:val="420"/>
        </w:trPr>
        <w:tc>
          <w:tcPr>
            <w:tcW w:w="1800" w:type="dxa"/>
            <w:tcBorders>
              <w:top w:val="nil"/>
              <w:left w:val="single" w:sz="8" w:space="0" w:color="000000"/>
              <w:bottom w:val="single" w:sz="4" w:space="0" w:color="000000"/>
              <w:right w:val="single" w:sz="4" w:space="0" w:color="000000"/>
            </w:tcBorders>
            <w:shd w:val="clear" w:color="auto" w:fill="D3E5F6" w:themeFill="accent3" w:themeFillTint="33"/>
            <w:noWrap/>
            <w:vAlign w:val="center"/>
            <w:hideMark/>
          </w:tcPr>
          <w:p w:rsidR="00AC099E" w:rsidRPr="001533B9" w:rsidRDefault="00AC099E" w:rsidP="008822EF">
            <w:pPr>
              <w:spacing w:after="0" w:line="240" w:lineRule="auto"/>
              <w:jc w:val="center"/>
              <w:rPr>
                <w:rFonts w:ascii="Cambria" w:hAnsi="Cambria"/>
                <w:b/>
                <w:bCs/>
                <w:sz w:val="20"/>
                <w:szCs w:val="20"/>
                <w:lang w:val="en-US"/>
              </w:rPr>
            </w:pPr>
            <w:r w:rsidRPr="001533B9">
              <w:rPr>
                <w:rFonts w:ascii="Cambria" w:hAnsi="Cambria"/>
                <w:b/>
                <w:bCs/>
                <w:sz w:val="20"/>
                <w:szCs w:val="20"/>
                <w:lang w:val="en-US"/>
              </w:rPr>
              <w:t> </w:t>
            </w:r>
          </w:p>
        </w:tc>
        <w:tc>
          <w:tcPr>
            <w:tcW w:w="1001" w:type="dxa"/>
            <w:vMerge/>
            <w:tcBorders>
              <w:top w:val="nil"/>
              <w:left w:val="single" w:sz="4" w:space="0" w:color="000000"/>
              <w:bottom w:val="single" w:sz="4" w:space="0" w:color="000000"/>
              <w:right w:val="single" w:sz="4" w:space="0" w:color="000000"/>
            </w:tcBorders>
            <w:vAlign w:val="center"/>
            <w:hideMark/>
          </w:tcPr>
          <w:p w:rsidR="00AC099E" w:rsidRPr="001533B9" w:rsidRDefault="00AC099E" w:rsidP="008822EF">
            <w:pPr>
              <w:spacing w:after="0" w:line="240" w:lineRule="auto"/>
              <w:rPr>
                <w:rFonts w:ascii="Cambria" w:hAnsi="Cambria"/>
                <w:sz w:val="20"/>
                <w:szCs w:val="20"/>
                <w:lang w:val="en-US"/>
              </w:rPr>
            </w:pPr>
          </w:p>
        </w:tc>
        <w:tc>
          <w:tcPr>
            <w:tcW w:w="979" w:type="dxa"/>
            <w:vMerge/>
            <w:tcBorders>
              <w:top w:val="nil"/>
              <w:left w:val="single" w:sz="4" w:space="0" w:color="000000"/>
              <w:bottom w:val="single" w:sz="4" w:space="0" w:color="000000"/>
              <w:right w:val="single" w:sz="4" w:space="0" w:color="000000"/>
            </w:tcBorders>
            <w:vAlign w:val="center"/>
            <w:hideMark/>
          </w:tcPr>
          <w:p w:rsidR="00AC099E" w:rsidRPr="001533B9" w:rsidRDefault="00AC099E" w:rsidP="008822EF">
            <w:pPr>
              <w:spacing w:after="0" w:line="240" w:lineRule="auto"/>
              <w:rPr>
                <w:rFonts w:ascii="Cambria" w:hAnsi="Cambria"/>
                <w:sz w:val="20"/>
                <w:szCs w:val="20"/>
                <w:lang w:val="en-US"/>
              </w:rPr>
            </w:pPr>
          </w:p>
        </w:tc>
        <w:tc>
          <w:tcPr>
            <w:tcW w:w="1001" w:type="dxa"/>
            <w:vMerge/>
            <w:tcBorders>
              <w:top w:val="nil"/>
              <w:left w:val="single" w:sz="4" w:space="0" w:color="000000"/>
              <w:bottom w:val="single" w:sz="4" w:space="0" w:color="000000"/>
              <w:right w:val="single" w:sz="4" w:space="0" w:color="000000"/>
            </w:tcBorders>
            <w:vAlign w:val="center"/>
            <w:hideMark/>
          </w:tcPr>
          <w:p w:rsidR="00AC099E" w:rsidRPr="001533B9" w:rsidRDefault="00AC099E" w:rsidP="008822EF">
            <w:pPr>
              <w:spacing w:after="0" w:line="240" w:lineRule="auto"/>
              <w:rPr>
                <w:rFonts w:ascii="Cambria" w:hAnsi="Cambria"/>
                <w:sz w:val="20"/>
                <w:szCs w:val="20"/>
                <w:lang w:val="en-US"/>
              </w:rPr>
            </w:pPr>
          </w:p>
        </w:tc>
        <w:tc>
          <w:tcPr>
            <w:tcW w:w="1138" w:type="dxa"/>
            <w:vMerge/>
            <w:tcBorders>
              <w:top w:val="nil"/>
              <w:left w:val="single" w:sz="4" w:space="0" w:color="000000"/>
              <w:bottom w:val="single" w:sz="4" w:space="0" w:color="000000"/>
              <w:right w:val="single" w:sz="4" w:space="0" w:color="000000"/>
            </w:tcBorders>
            <w:vAlign w:val="center"/>
            <w:hideMark/>
          </w:tcPr>
          <w:p w:rsidR="00AC099E" w:rsidRPr="001533B9" w:rsidRDefault="00AC099E" w:rsidP="008822EF">
            <w:pPr>
              <w:spacing w:after="0" w:line="240" w:lineRule="auto"/>
              <w:rPr>
                <w:rFonts w:ascii="Cambria" w:hAnsi="Cambria"/>
                <w:sz w:val="20"/>
                <w:szCs w:val="20"/>
                <w:lang w:val="en-US"/>
              </w:rPr>
            </w:pPr>
          </w:p>
        </w:tc>
        <w:tc>
          <w:tcPr>
            <w:tcW w:w="1101" w:type="dxa"/>
            <w:vMerge/>
            <w:tcBorders>
              <w:top w:val="nil"/>
              <w:left w:val="single" w:sz="4" w:space="0" w:color="000000"/>
              <w:bottom w:val="single" w:sz="4" w:space="0" w:color="000000"/>
              <w:right w:val="single" w:sz="4" w:space="0" w:color="000000"/>
            </w:tcBorders>
            <w:vAlign w:val="center"/>
            <w:hideMark/>
          </w:tcPr>
          <w:p w:rsidR="00AC099E" w:rsidRPr="001533B9" w:rsidRDefault="00AC099E" w:rsidP="008822EF">
            <w:pPr>
              <w:spacing w:after="0" w:line="240" w:lineRule="auto"/>
              <w:rPr>
                <w:rFonts w:ascii="Cambria" w:hAnsi="Cambria"/>
                <w:sz w:val="20"/>
                <w:szCs w:val="20"/>
                <w:lang w:val="en-US"/>
              </w:rPr>
            </w:pPr>
          </w:p>
        </w:tc>
        <w:tc>
          <w:tcPr>
            <w:tcW w:w="1257" w:type="dxa"/>
            <w:vMerge/>
            <w:tcBorders>
              <w:top w:val="nil"/>
              <w:left w:val="single" w:sz="4" w:space="0" w:color="000000"/>
              <w:bottom w:val="single" w:sz="4" w:space="0" w:color="000000"/>
              <w:right w:val="single" w:sz="4" w:space="0" w:color="000000"/>
            </w:tcBorders>
            <w:vAlign w:val="center"/>
            <w:hideMark/>
          </w:tcPr>
          <w:p w:rsidR="00AC099E" w:rsidRPr="001533B9" w:rsidRDefault="00AC099E" w:rsidP="008822EF">
            <w:pPr>
              <w:spacing w:after="0" w:line="240" w:lineRule="auto"/>
              <w:rPr>
                <w:rFonts w:ascii="Cambria" w:hAnsi="Cambria"/>
                <w:sz w:val="20"/>
                <w:szCs w:val="20"/>
                <w:lang w:val="en-US"/>
              </w:rPr>
            </w:pPr>
          </w:p>
        </w:tc>
        <w:tc>
          <w:tcPr>
            <w:tcW w:w="1083" w:type="dxa"/>
            <w:vMerge/>
            <w:tcBorders>
              <w:top w:val="nil"/>
              <w:left w:val="single" w:sz="4" w:space="0" w:color="000000"/>
              <w:bottom w:val="single" w:sz="4" w:space="0" w:color="000000"/>
              <w:right w:val="single" w:sz="4" w:space="0" w:color="000000"/>
            </w:tcBorders>
            <w:vAlign w:val="center"/>
            <w:hideMark/>
          </w:tcPr>
          <w:p w:rsidR="00AC099E" w:rsidRPr="001533B9" w:rsidRDefault="00AC099E" w:rsidP="008822EF">
            <w:pPr>
              <w:spacing w:after="0" w:line="240" w:lineRule="auto"/>
              <w:rPr>
                <w:rFonts w:ascii="Cambria" w:hAnsi="Cambria"/>
                <w:sz w:val="20"/>
                <w:szCs w:val="20"/>
                <w:lang w:val="en-US"/>
              </w:rPr>
            </w:pPr>
          </w:p>
        </w:tc>
        <w:tc>
          <w:tcPr>
            <w:tcW w:w="1080" w:type="dxa"/>
            <w:vMerge/>
            <w:tcBorders>
              <w:top w:val="nil"/>
              <w:left w:val="single" w:sz="4" w:space="0" w:color="000000"/>
              <w:bottom w:val="single" w:sz="4" w:space="0" w:color="000000"/>
              <w:right w:val="single" w:sz="8" w:space="0" w:color="000000"/>
            </w:tcBorders>
            <w:vAlign w:val="center"/>
            <w:hideMark/>
          </w:tcPr>
          <w:p w:rsidR="00AC099E" w:rsidRPr="001533B9" w:rsidRDefault="00AC099E" w:rsidP="008822EF">
            <w:pPr>
              <w:spacing w:after="0" w:line="240" w:lineRule="auto"/>
              <w:rPr>
                <w:rFonts w:ascii="Cambria" w:hAnsi="Cambria"/>
                <w:sz w:val="20"/>
                <w:szCs w:val="20"/>
                <w:lang w:val="en-US"/>
              </w:rPr>
            </w:pPr>
          </w:p>
        </w:tc>
      </w:tr>
      <w:tr w:rsidR="00AC099E" w:rsidRPr="00C12228" w:rsidTr="008640E2">
        <w:trPr>
          <w:gridAfter w:val="6"/>
          <w:wAfter w:w="9088" w:type="dxa"/>
          <w:trHeight w:val="420"/>
        </w:trPr>
        <w:tc>
          <w:tcPr>
            <w:tcW w:w="1800" w:type="dxa"/>
            <w:tcBorders>
              <w:top w:val="nil"/>
              <w:left w:val="single" w:sz="8" w:space="0" w:color="000000"/>
              <w:bottom w:val="nil"/>
              <w:right w:val="single" w:sz="4" w:space="0" w:color="000000"/>
            </w:tcBorders>
            <w:shd w:val="clear" w:color="auto" w:fill="auto"/>
            <w:noWrap/>
            <w:vAlign w:val="center"/>
            <w:hideMark/>
          </w:tcPr>
          <w:p w:rsidR="00AC099E" w:rsidRPr="001533B9" w:rsidRDefault="00AC099E" w:rsidP="008822EF">
            <w:pPr>
              <w:spacing w:after="0" w:line="240" w:lineRule="auto"/>
              <w:rPr>
                <w:rFonts w:ascii="Cambria" w:hAnsi="Cambria"/>
                <w:sz w:val="20"/>
                <w:szCs w:val="20"/>
                <w:lang w:val="en-US"/>
              </w:rPr>
            </w:pPr>
            <w:r w:rsidRPr="001533B9">
              <w:rPr>
                <w:rFonts w:ascii="Cambria" w:hAnsi="Cambria"/>
                <w:sz w:val="20"/>
                <w:szCs w:val="20"/>
                <w:lang w:val="en-US"/>
              </w:rPr>
              <w:t>2010</w:t>
            </w:r>
          </w:p>
        </w:tc>
        <w:tc>
          <w:tcPr>
            <w:tcW w:w="1001" w:type="dxa"/>
            <w:tcBorders>
              <w:top w:val="nil"/>
              <w:left w:val="nil"/>
              <w:bottom w:val="nil"/>
              <w:right w:val="single" w:sz="4" w:space="0" w:color="000000"/>
            </w:tcBorders>
            <w:shd w:val="clear" w:color="auto" w:fill="auto"/>
            <w:vAlign w:val="center"/>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0</w:t>
            </w:r>
          </w:p>
        </w:tc>
        <w:tc>
          <w:tcPr>
            <w:tcW w:w="979" w:type="dxa"/>
            <w:tcBorders>
              <w:top w:val="nil"/>
              <w:left w:val="nil"/>
              <w:bottom w:val="nil"/>
              <w:right w:val="single" w:sz="4" w:space="0" w:color="000000"/>
            </w:tcBorders>
            <w:shd w:val="clear" w:color="auto" w:fill="auto"/>
            <w:noWrap/>
            <w:vAlign w:val="center"/>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0</w:t>
            </w:r>
          </w:p>
        </w:tc>
        <w:tc>
          <w:tcPr>
            <w:tcW w:w="1001" w:type="dxa"/>
            <w:tcBorders>
              <w:top w:val="nil"/>
              <w:left w:val="nil"/>
              <w:bottom w:val="nil"/>
              <w:right w:val="single" w:sz="4" w:space="0" w:color="000000"/>
            </w:tcBorders>
            <w:shd w:val="clear" w:color="auto" w:fill="auto"/>
            <w:vAlign w:val="center"/>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3,713</w:t>
            </w:r>
          </w:p>
        </w:tc>
        <w:tc>
          <w:tcPr>
            <w:tcW w:w="1138" w:type="dxa"/>
            <w:tcBorders>
              <w:top w:val="nil"/>
              <w:left w:val="nil"/>
              <w:bottom w:val="nil"/>
              <w:right w:val="single" w:sz="4" w:space="0" w:color="000000"/>
            </w:tcBorders>
            <w:shd w:val="clear" w:color="auto" w:fill="auto"/>
            <w:noWrap/>
            <w:vAlign w:val="center"/>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7,166,904</w:t>
            </w:r>
          </w:p>
        </w:tc>
        <w:tc>
          <w:tcPr>
            <w:tcW w:w="1101" w:type="dxa"/>
            <w:tcBorders>
              <w:top w:val="nil"/>
              <w:left w:val="nil"/>
              <w:bottom w:val="nil"/>
              <w:right w:val="single" w:sz="4" w:space="0" w:color="000000"/>
            </w:tcBorders>
            <w:shd w:val="clear" w:color="auto" w:fill="auto"/>
            <w:vAlign w:val="center"/>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17,988</w:t>
            </w:r>
          </w:p>
        </w:tc>
        <w:tc>
          <w:tcPr>
            <w:tcW w:w="1257" w:type="dxa"/>
            <w:tcBorders>
              <w:top w:val="nil"/>
              <w:left w:val="nil"/>
              <w:bottom w:val="nil"/>
              <w:right w:val="single" w:sz="4" w:space="0" w:color="000000"/>
            </w:tcBorders>
            <w:shd w:val="clear" w:color="auto" w:fill="auto"/>
            <w:noWrap/>
            <w:vAlign w:val="center"/>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34,712,100</w:t>
            </w:r>
          </w:p>
        </w:tc>
        <w:tc>
          <w:tcPr>
            <w:tcW w:w="1083" w:type="dxa"/>
            <w:tcBorders>
              <w:top w:val="nil"/>
              <w:left w:val="nil"/>
              <w:bottom w:val="nil"/>
              <w:right w:val="single" w:sz="4" w:space="0" w:color="000000"/>
            </w:tcBorders>
            <w:shd w:val="clear" w:color="auto" w:fill="auto"/>
            <w:vAlign w:val="center"/>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21,701</w:t>
            </w:r>
          </w:p>
        </w:tc>
        <w:tc>
          <w:tcPr>
            <w:tcW w:w="1080" w:type="dxa"/>
            <w:tcBorders>
              <w:top w:val="nil"/>
              <w:left w:val="nil"/>
              <w:bottom w:val="nil"/>
              <w:right w:val="single" w:sz="8" w:space="0" w:color="000000"/>
            </w:tcBorders>
            <w:shd w:val="clear" w:color="auto" w:fill="auto"/>
            <w:noWrap/>
            <w:vAlign w:val="center"/>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41,879,004</w:t>
            </w:r>
          </w:p>
        </w:tc>
      </w:tr>
      <w:tr w:rsidR="00AC099E" w:rsidRPr="00C12228" w:rsidTr="008640E2">
        <w:trPr>
          <w:gridAfter w:val="6"/>
          <w:wAfter w:w="9088" w:type="dxa"/>
          <w:trHeight w:val="420"/>
        </w:trPr>
        <w:tc>
          <w:tcPr>
            <w:tcW w:w="1800" w:type="dxa"/>
            <w:tcBorders>
              <w:top w:val="nil"/>
              <w:left w:val="single" w:sz="8" w:space="0" w:color="000000"/>
              <w:bottom w:val="nil"/>
              <w:right w:val="single" w:sz="4" w:space="0" w:color="000000"/>
            </w:tcBorders>
            <w:shd w:val="clear" w:color="auto" w:fill="auto"/>
            <w:noWrap/>
            <w:vAlign w:val="bottom"/>
            <w:hideMark/>
          </w:tcPr>
          <w:p w:rsidR="00AC099E" w:rsidRPr="001533B9" w:rsidRDefault="00AC099E" w:rsidP="008822EF">
            <w:pPr>
              <w:spacing w:after="0" w:line="240" w:lineRule="auto"/>
              <w:rPr>
                <w:rFonts w:ascii="Cambria" w:hAnsi="Cambria"/>
                <w:sz w:val="20"/>
                <w:szCs w:val="20"/>
                <w:lang w:val="en-US"/>
              </w:rPr>
            </w:pPr>
            <w:r w:rsidRPr="001533B9">
              <w:rPr>
                <w:rFonts w:ascii="Cambria" w:hAnsi="Cambria"/>
                <w:sz w:val="20"/>
                <w:szCs w:val="20"/>
                <w:lang w:val="en-US"/>
              </w:rPr>
              <w:t xml:space="preserve"> 2011</w:t>
            </w:r>
          </w:p>
        </w:tc>
        <w:tc>
          <w:tcPr>
            <w:tcW w:w="1001"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0</w:t>
            </w:r>
          </w:p>
        </w:tc>
        <w:tc>
          <w:tcPr>
            <w:tcW w:w="979"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0</w:t>
            </w:r>
          </w:p>
        </w:tc>
        <w:tc>
          <w:tcPr>
            <w:tcW w:w="1001"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0 </w:t>
            </w:r>
          </w:p>
        </w:tc>
        <w:tc>
          <w:tcPr>
            <w:tcW w:w="1138"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0 </w:t>
            </w:r>
          </w:p>
        </w:tc>
        <w:tc>
          <w:tcPr>
            <w:tcW w:w="1101"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6,557 </w:t>
            </w:r>
          </w:p>
        </w:tc>
        <w:tc>
          <w:tcPr>
            <w:tcW w:w="1257"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12,955,135 </w:t>
            </w:r>
          </w:p>
        </w:tc>
        <w:tc>
          <w:tcPr>
            <w:tcW w:w="1083"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6,557 </w:t>
            </w:r>
          </w:p>
        </w:tc>
        <w:tc>
          <w:tcPr>
            <w:tcW w:w="1080" w:type="dxa"/>
            <w:tcBorders>
              <w:top w:val="nil"/>
              <w:left w:val="nil"/>
              <w:bottom w:val="nil"/>
              <w:right w:val="single" w:sz="8"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12,955,135 </w:t>
            </w:r>
          </w:p>
        </w:tc>
      </w:tr>
      <w:tr w:rsidR="00AC099E" w:rsidRPr="00C12228" w:rsidTr="008640E2">
        <w:trPr>
          <w:gridAfter w:val="6"/>
          <w:wAfter w:w="9088" w:type="dxa"/>
          <w:trHeight w:val="420"/>
        </w:trPr>
        <w:tc>
          <w:tcPr>
            <w:tcW w:w="1800" w:type="dxa"/>
            <w:tcBorders>
              <w:top w:val="nil"/>
              <w:left w:val="single" w:sz="8" w:space="0" w:color="000000"/>
              <w:bottom w:val="nil"/>
              <w:right w:val="single" w:sz="4" w:space="0" w:color="000000"/>
            </w:tcBorders>
            <w:shd w:val="clear" w:color="auto" w:fill="auto"/>
            <w:noWrap/>
            <w:vAlign w:val="bottom"/>
            <w:hideMark/>
          </w:tcPr>
          <w:p w:rsidR="00AC099E" w:rsidRPr="001533B9" w:rsidRDefault="00AC099E" w:rsidP="008822EF">
            <w:pPr>
              <w:spacing w:after="0" w:line="240" w:lineRule="auto"/>
              <w:rPr>
                <w:rFonts w:ascii="Cambria" w:hAnsi="Cambria"/>
                <w:sz w:val="20"/>
                <w:szCs w:val="20"/>
                <w:lang w:val="en-US"/>
              </w:rPr>
            </w:pPr>
            <w:r w:rsidRPr="001533B9">
              <w:rPr>
                <w:rFonts w:ascii="Cambria" w:hAnsi="Cambria"/>
                <w:sz w:val="20"/>
                <w:szCs w:val="20"/>
                <w:lang w:val="en-US"/>
              </w:rPr>
              <w:t xml:space="preserve"> 2012</w:t>
            </w:r>
          </w:p>
        </w:tc>
        <w:tc>
          <w:tcPr>
            <w:tcW w:w="1001"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0</w:t>
            </w:r>
          </w:p>
        </w:tc>
        <w:tc>
          <w:tcPr>
            <w:tcW w:w="979"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0</w:t>
            </w:r>
          </w:p>
        </w:tc>
        <w:tc>
          <w:tcPr>
            <w:tcW w:w="1001"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0 </w:t>
            </w:r>
          </w:p>
        </w:tc>
        <w:tc>
          <w:tcPr>
            <w:tcW w:w="1138"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0 </w:t>
            </w:r>
          </w:p>
        </w:tc>
        <w:tc>
          <w:tcPr>
            <w:tcW w:w="1101"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12,126 </w:t>
            </w:r>
          </w:p>
        </w:tc>
        <w:tc>
          <w:tcPr>
            <w:tcW w:w="1257"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21,118,136 </w:t>
            </w:r>
          </w:p>
        </w:tc>
        <w:tc>
          <w:tcPr>
            <w:tcW w:w="1083"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12,126 </w:t>
            </w:r>
          </w:p>
        </w:tc>
        <w:tc>
          <w:tcPr>
            <w:tcW w:w="1080" w:type="dxa"/>
            <w:tcBorders>
              <w:top w:val="nil"/>
              <w:left w:val="nil"/>
              <w:bottom w:val="nil"/>
              <w:right w:val="single" w:sz="8"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21,118,136 </w:t>
            </w:r>
          </w:p>
        </w:tc>
      </w:tr>
      <w:tr w:rsidR="00AC099E" w:rsidRPr="00C12228" w:rsidTr="008640E2">
        <w:trPr>
          <w:gridAfter w:val="6"/>
          <w:wAfter w:w="9088" w:type="dxa"/>
          <w:trHeight w:val="420"/>
        </w:trPr>
        <w:tc>
          <w:tcPr>
            <w:tcW w:w="1800" w:type="dxa"/>
            <w:tcBorders>
              <w:top w:val="nil"/>
              <w:left w:val="single" w:sz="8" w:space="0" w:color="000000"/>
              <w:bottom w:val="nil"/>
              <w:right w:val="single" w:sz="4" w:space="0" w:color="000000"/>
            </w:tcBorders>
            <w:shd w:val="clear" w:color="auto" w:fill="auto"/>
            <w:noWrap/>
            <w:vAlign w:val="bottom"/>
            <w:hideMark/>
          </w:tcPr>
          <w:p w:rsidR="00AC099E" w:rsidRPr="001533B9" w:rsidRDefault="00AC099E" w:rsidP="008822EF">
            <w:pPr>
              <w:spacing w:after="0" w:line="240" w:lineRule="auto"/>
              <w:rPr>
                <w:rFonts w:ascii="Cambria" w:hAnsi="Cambria"/>
                <w:sz w:val="20"/>
                <w:szCs w:val="20"/>
                <w:lang w:val="en-US"/>
              </w:rPr>
            </w:pPr>
            <w:r w:rsidRPr="001533B9">
              <w:rPr>
                <w:rFonts w:ascii="Cambria" w:hAnsi="Cambria"/>
                <w:sz w:val="20"/>
                <w:szCs w:val="20"/>
                <w:lang w:val="en-US"/>
              </w:rPr>
              <w:t xml:space="preserve"> 2013</w:t>
            </w:r>
          </w:p>
        </w:tc>
        <w:tc>
          <w:tcPr>
            <w:tcW w:w="1001"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0</w:t>
            </w:r>
          </w:p>
        </w:tc>
        <w:tc>
          <w:tcPr>
            <w:tcW w:w="979"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0</w:t>
            </w:r>
          </w:p>
        </w:tc>
        <w:tc>
          <w:tcPr>
            <w:tcW w:w="1001"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270 </w:t>
            </w:r>
          </w:p>
        </w:tc>
        <w:tc>
          <w:tcPr>
            <w:tcW w:w="1138"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407,506 </w:t>
            </w:r>
          </w:p>
        </w:tc>
        <w:tc>
          <w:tcPr>
            <w:tcW w:w="1101"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12,082 </w:t>
            </w:r>
          </w:p>
        </w:tc>
        <w:tc>
          <w:tcPr>
            <w:tcW w:w="1257"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21,559,547 </w:t>
            </w:r>
          </w:p>
        </w:tc>
        <w:tc>
          <w:tcPr>
            <w:tcW w:w="1083"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12,352 </w:t>
            </w:r>
          </w:p>
        </w:tc>
        <w:tc>
          <w:tcPr>
            <w:tcW w:w="1080" w:type="dxa"/>
            <w:tcBorders>
              <w:top w:val="nil"/>
              <w:left w:val="nil"/>
              <w:bottom w:val="nil"/>
              <w:right w:val="single" w:sz="8"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21,967,053 </w:t>
            </w:r>
          </w:p>
        </w:tc>
      </w:tr>
      <w:tr w:rsidR="00AC099E" w:rsidRPr="00C12228" w:rsidTr="008640E2">
        <w:trPr>
          <w:gridAfter w:val="6"/>
          <w:wAfter w:w="9088" w:type="dxa"/>
          <w:trHeight w:val="420"/>
        </w:trPr>
        <w:tc>
          <w:tcPr>
            <w:tcW w:w="1800" w:type="dxa"/>
            <w:tcBorders>
              <w:top w:val="nil"/>
              <w:left w:val="single" w:sz="8" w:space="0" w:color="000000"/>
              <w:bottom w:val="nil"/>
              <w:right w:val="single" w:sz="4" w:space="0" w:color="000000"/>
            </w:tcBorders>
            <w:shd w:val="clear" w:color="auto" w:fill="auto"/>
            <w:noWrap/>
            <w:vAlign w:val="bottom"/>
            <w:hideMark/>
          </w:tcPr>
          <w:p w:rsidR="00AC099E" w:rsidRPr="001533B9" w:rsidRDefault="00AC099E" w:rsidP="008822EF">
            <w:pPr>
              <w:spacing w:after="0" w:line="240" w:lineRule="auto"/>
              <w:rPr>
                <w:rFonts w:ascii="Cambria" w:hAnsi="Cambria"/>
                <w:sz w:val="20"/>
                <w:szCs w:val="20"/>
                <w:lang w:val="en-US"/>
              </w:rPr>
            </w:pPr>
            <w:r w:rsidRPr="001533B9">
              <w:rPr>
                <w:rFonts w:ascii="Cambria" w:hAnsi="Cambria"/>
                <w:sz w:val="20"/>
                <w:szCs w:val="20"/>
                <w:lang w:val="en-US"/>
              </w:rPr>
              <w:t xml:space="preserve"> 2014</w:t>
            </w:r>
          </w:p>
        </w:tc>
        <w:tc>
          <w:tcPr>
            <w:tcW w:w="1001"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0</w:t>
            </w:r>
          </w:p>
        </w:tc>
        <w:tc>
          <w:tcPr>
            <w:tcW w:w="979"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0</w:t>
            </w:r>
          </w:p>
        </w:tc>
        <w:tc>
          <w:tcPr>
            <w:tcW w:w="1001"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347 </w:t>
            </w:r>
          </w:p>
        </w:tc>
        <w:tc>
          <w:tcPr>
            <w:tcW w:w="1138"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559,712 </w:t>
            </w:r>
          </w:p>
        </w:tc>
        <w:tc>
          <w:tcPr>
            <w:tcW w:w="1101"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8,426 </w:t>
            </w:r>
          </w:p>
        </w:tc>
        <w:tc>
          <w:tcPr>
            <w:tcW w:w="1257"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15,599,864 </w:t>
            </w:r>
          </w:p>
        </w:tc>
        <w:tc>
          <w:tcPr>
            <w:tcW w:w="1083"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8,772 </w:t>
            </w:r>
          </w:p>
        </w:tc>
        <w:tc>
          <w:tcPr>
            <w:tcW w:w="1080" w:type="dxa"/>
            <w:tcBorders>
              <w:top w:val="nil"/>
              <w:left w:val="nil"/>
              <w:bottom w:val="nil"/>
              <w:right w:val="single" w:sz="8"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16,159,576 </w:t>
            </w:r>
          </w:p>
        </w:tc>
      </w:tr>
      <w:tr w:rsidR="00AC099E" w:rsidRPr="00C12228" w:rsidTr="008640E2">
        <w:trPr>
          <w:gridAfter w:val="6"/>
          <w:wAfter w:w="9088" w:type="dxa"/>
          <w:trHeight w:val="420"/>
        </w:trPr>
        <w:tc>
          <w:tcPr>
            <w:tcW w:w="1800" w:type="dxa"/>
            <w:tcBorders>
              <w:top w:val="nil"/>
              <w:left w:val="single" w:sz="8" w:space="0" w:color="000000"/>
              <w:bottom w:val="nil"/>
              <w:right w:val="single" w:sz="4" w:space="0" w:color="000000"/>
            </w:tcBorders>
            <w:shd w:val="clear" w:color="auto" w:fill="auto"/>
            <w:noWrap/>
            <w:vAlign w:val="bottom"/>
            <w:hideMark/>
          </w:tcPr>
          <w:p w:rsidR="00AC099E" w:rsidRPr="001533B9" w:rsidRDefault="00AC099E" w:rsidP="008822EF">
            <w:pPr>
              <w:spacing w:after="0" w:line="240" w:lineRule="auto"/>
              <w:rPr>
                <w:rFonts w:ascii="Cambria" w:hAnsi="Cambria"/>
                <w:sz w:val="20"/>
                <w:szCs w:val="20"/>
                <w:lang w:val="en-US"/>
              </w:rPr>
            </w:pPr>
            <w:r w:rsidRPr="001533B9">
              <w:rPr>
                <w:rFonts w:ascii="Cambria" w:hAnsi="Cambria"/>
                <w:sz w:val="20"/>
                <w:szCs w:val="20"/>
                <w:lang w:val="en-US"/>
              </w:rPr>
              <w:t xml:space="preserve"> 2015   1</w:t>
            </w:r>
            <w:r w:rsidRPr="001533B9">
              <w:rPr>
                <w:rFonts w:ascii="Cambria" w:hAnsi="Cambria"/>
                <w:sz w:val="20"/>
                <w:szCs w:val="20"/>
                <w:vertAlign w:val="superscript"/>
                <w:lang w:val="en-US"/>
              </w:rPr>
              <w:t>st</w:t>
            </w:r>
            <w:r w:rsidRPr="001533B9">
              <w:rPr>
                <w:rFonts w:ascii="Cambria" w:hAnsi="Cambria"/>
                <w:sz w:val="20"/>
                <w:szCs w:val="20"/>
                <w:lang w:val="en-US"/>
              </w:rPr>
              <w:t xml:space="preserve"> Quarter</w:t>
            </w:r>
          </w:p>
        </w:tc>
        <w:tc>
          <w:tcPr>
            <w:tcW w:w="1001"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0</w:t>
            </w:r>
          </w:p>
        </w:tc>
        <w:tc>
          <w:tcPr>
            <w:tcW w:w="979"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0</w:t>
            </w:r>
          </w:p>
        </w:tc>
        <w:tc>
          <w:tcPr>
            <w:tcW w:w="1001"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127 </w:t>
            </w:r>
          </w:p>
        </w:tc>
        <w:tc>
          <w:tcPr>
            <w:tcW w:w="1138"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217,419 </w:t>
            </w:r>
          </w:p>
        </w:tc>
        <w:tc>
          <w:tcPr>
            <w:tcW w:w="1101"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2,769 </w:t>
            </w:r>
          </w:p>
        </w:tc>
        <w:tc>
          <w:tcPr>
            <w:tcW w:w="1257"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4,972,196 </w:t>
            </w:r>
          </w:p>
        </w:tc>
        <w:tc>
          <w:tcPr>
            <w:tcW w:w="1083"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2,897 </w:t>
            </w:r>
          </w:p>
        </w:tc>
        <w:tc>
          <w:tcPr>
            <w:tcW w:w="1080" w:type="dxa"/>
            <w:tcBorders>
              <w:top w:val="nil"/>
              <w:left w:val="nil"/>
              <w:bottom w:val="nil"/>
              <w:right w:val="single" w:sz="8"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5,189,615 </w:t>
            </w:r>
          </w:p>
        </w:tc>
      </w:tr>
      <w:tr w:rsidR="00AC099E" w:rsidRPr="00C12228" w:rsidTr="008640E2">
        <w:trPr>
          <w:gridAfter w:val="6"/>
          <w:wAfter w:w="9088" w:type="dxa"/>
          <w:trHeight w:val="420"/>
        </w:trPr>
        <w:tc>
          <w:tcPr>
            <w:tcW w:w="1800" w:type="dxa"/>
            <w:tcBorders>
              <w:top w:val="nil"/>
              <w:left w:val="single" w:sz="8" w:space="0" w:color="000000"/>
              <w:bottom w:val="nil"/>
              <w:right w:val="single" w:sz="4" w:space="0" w:color="000000"/>
            </w:tcBorders>
            <w:shd w:val="clear" w:color="auto" w:fill="auto"/>
            <w:noWrap/>
            <w:vAlign w:val="bottom"/>
            <w:hideMark/>
          </w:tcPr>
          <w:p w:rsidR="00AC099E" w:rsidRPr="001533B9" w:rsidRDefault="00AC099E" w:rsidP="008822EF">
            <w:pPr>
              <w:spacing w:after="0" w:line="240" w:lineRule="auto"/>
              <w:rPr>
                <w:rFonts w:ascii="Cambria" w:hAnsi="Cambria"/>
                <w:sz w:val="20"/>
                <w:szCs w:val="20"/>
                <w:lang w:val="en-US"/>
              </w:rPr>
            </w:pPr>
            <w:r w:rsidRPr="001533B9">
              <w:rPr>
                <w:rFonts w:ascii="Cambria" w:hAnsi="Cambria"/>
                <w:sz w:val="20"/>
                <w:szCs w:val="20"/>
                <w:lang w:val="en-US"/>
              </w:rPr>
              <w:t xml:space="preserve">           2</w:t>
            </w:r>
            <w:r w:rsidRPr="001533B9">
              <w:rPr>
                <w:rFonts w:ascii="Cambria" w:hAnsi="Cambria"/>
                <w:sz w:val="20"/>
                <w:szCs w:val="20"/>
                <w:vertAlign w:val="superscript"/>
                <w:lang w:val="en-US"/>
              </w:rPr>
              <w:t>nd</w:t>
            </w:r>
            <w:r w:rsidRPr="001533B9">
              <w:rPr>
                <w:rFonts w:ascii="Cambria" w:hAnsi="Cambria"/>
                <w:sz w:val="20"/>
                <w:szCs w:val="20"/>
                <w:lang w:val="en-US"/>
              </w:rPr>
              <w:t xml:space="preserve"> Quarter</w:t>
            </w:r>
          </w:p>
        </w:tc>
        <w:tc>
          <w:tcPr>
            <w:tcW w:w="1001"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0</w:t>
            </w:r>
          </w:p>
        </w:tc>
        <w:tc>
          <w:tcPr>
            <w:tcW w:w="979"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0</w:t>
            </w:r>
          </w:p>
        </w:tc>
        <w:tc>
          <w:tcPr>
            <w:tcW w:w="1001" w:type="dxa"/>
            <w:tcBorders>
              <w:top w:val="nil"/>
              <w:left w:val="nil"/>
              <w:bottom w:val="nil"/>
              <w:right w:val="single" w:sz="4" w:space="0" w:color="000000"/>
            </w:tcBorders>
            <w:shd w:val="clear" w:color="000000" w:fill="FFFFFF"/>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154 </w:t>
            </w:r>
          </w:p>
        </w:tc>
        <w:tc>
          <w:tcPr>
            <w:tcW w:w="1138" w:type="dxa"/>
            <w:tcBorders>
              <w:top w:val="nil"/>
              <w:left w:val="nil"/>
              <w:bottom w:val="nil"/>
              <w:right w:val="single" w:sz="4" w:space="0" w:color="000000"/>
            </w:tcBorders>
            <w:shd w:val="clear" w:color="000000" w:fill="FFFFFF"/>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269,701 </w:t>
            </w:r>
          </w:p>
        </w:tc>
        <w:tc>
          <w:tcPr>
            <w:tcW w:w="1101" w:type="dxa"/>
            <w:tcBorders>
              <w:top w:val="nil"/>
              <w:left w:val="nil"/>
              <w:bottom w:val="nil"/>
              <w:right w:val="single" w:sz="4" w:space="0" w:color="000000"/>
            </w:tcBorders>
            <w:shd w:val="clear" w:color="000000" w:fill="FFFFFF"/>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1,886 </w:t>
            </w:r>
          </w:p>
        </w:tc>
        <w:tc>
          <w:tcPr>
            <w:tcW w:w="1257" w:type="dxa"/>
            <w:tcBorders>
              <w:top w:val="nil"/>
              <w:left w:val="nil"/>
              <w:bottom w:val="nil"/>
              <w:right w:val="single" w:sz="4" w:space="0" w:color="000000"/>
            </w:tcBorders>
            <w:shd w:val="clear" w:color="000000" w:fill="FFFFFF"/>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3,410,548 </w:t>
            </w:r>
          </w:p>
        </w:tc>
        <w:tc>
          <w:tcPr>
            <w:tcW w:w="1083"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2,041 </w:t>
            </w:r>
          </w:p>
        </w:tc>
        <w:tc>
          <w:tcPr>
            <w:tcW w:w="1080" w:type="dxa"/>
            <w:tcBorders>
              <w:top w:val="nil"/>
              <w:left w:val="nil"/>
              <w:bottom w:val="nil"/>
              <w:right w:val="single" w:sz="8"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3,680,248 </w:t>
            </w:r>
          </w:p>
        </w:tc>
      </w:tr>
      <w:tr w:rsidR="00AC099E" w:rsidRPr="00C12228" w:rsidTr="008640E2">
        <w:trPr>
          <w:gridAfter w:val="6"/>
          <w:wAfter w:w="9088" w:type="dxa"/>
          <w:trHeight w:val="420"/>
        </w:trPr>
        <w:tc>
          <w:tcPr>
            <w:tcW w:w="1800" w:type="dxa"/>
            <w:tcBorders>
              <w:top w:val="nil"/>
              <w:left w:val="single" w:sz="8" w:space="0" w:color="000000"/>
              <w:bottom w:val="nil"/>
              <w:right w:val="single" w:sz="4" w:space="0" w:color="000000"/>
            </w:tcBorders>
            <w:shd w:val="clear" w:color="auto" w:fill="auto"/>
            <w:noWrap/>
            <w:vAlign w:val="bottom"/>
            <w:hideMark/>
          </w:tcPr>
          <w:p w:rsidR="00AC099E" w:rsidRPr="001533B9" w:rsidRDefault="00AC099E" w:rsidP="008822EF">
            <w:pPr>
              <w:spacing w:after="0" w:line="240" w:lineRule="auto"/>
              <w:rPr>
                <w:rFonts w:ascii="Cambria" w:hAnsi="Cambria"/>
                <w:sz w:val="20"/>
                <w:szCs w:val="20"/>
                <w:lang w:val="en-US"/>
              </w:rPr>
            </w:pPr>
            <w:r w:rsidRPr="001533B9">
              <w:rPr>
                <w:rFonts w:ascii="Cambria" w:hAnsi="Cambria"/>
                <w:sz w:val="20"/>
                <w:szCs w:val="20"/>
                <w:lang w:val="en-US"/>
              </w:rPr>
              <w:t xml:space="preserve">           3</w:t>
            </w:r>
            <w:r w:rsidRPr="001533B9">
              <w:rPr>
                <w:rFonts w:ascii="Cambria" w:hAnsi="Cambria"/>
                <w:sz w:val="20"/>
                <w:szCs w:val="20"/>
                <w:vertAlign w:val="superscript"/>
                <w:lang w:val="en-US"/>
              </w:rPr>
              <w:t>rd</w:t>
            </w:r>
            <w:r w:rsidRPr="001533B9">
              <w:rPr>
                <w:rFonts w:ascii="Cambria" w:hAnsi="Cambria"/>
                <w:sz w:val="20"/>
                <w:szCs w:val="20"/>
                <w:lang w:val="en-US"/>
              </w:rPr>
              <w:t xml:space="preserve">  Quarter</w:t>
            </w:r>
          </w:p>
        </w:tc>
        <w:tc>
          <w:tcPr>
            <w:tcW w:w="1001"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0</w:t>
            </w:r>
          </w:p>
        </w:tc>
        <w:tc>
          <w:tcPr>
            <w:tcW w:w="979"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0</w:t>
            </w:r>
          </w:p>
        </w:tc>
        <w:tc>
          <w:tcPr>
            <w:tcW w:w="1001" w:type="dxa"/>
            <w:tcBorders>
              <w:top w:val="nil"/>
              <w:left w:val="nil"/>
              <w:bottom w:val="nil"/>
              <w:right w:val="single" w:sz="4" w:space="0" w:color="000000"/>
            </w:tcBorders>
            <w:shd w:val="clear" w:color="000000" w:fill="FFFFFF"/>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98 </w:t>
            </w:r>
          </w:p>
        </w:tc>
        <w:tc>
          <w:tcPr>
            <w:tcW w:w="1138" w:type="dxa"/>
            <w:tcBorders>
              <w:top w:val="nil"/>
              <w:left w:val="nil"/>
              <w:bottom w:val="nil"/>
              <w:right w:val="single" w:sz="4" w:space="0" w:color="000000"/>
            </w:tcBorders>
            <w:shd w:val="clear" w:color="000000" w:fill="FFFFFF"/>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185,717 </w:t>
            </w:r>
          </w:p>
        </w:tc>
        <w:tc>
          <w:tcPr>
            <w:tcW w:w="1101" w:type="dxa"/>
            <w:tcBorders>
              <w:top w:val="nil"/>
              <w:left w:val="nil"/>
              <w:bottom w:val="nil"/>
              <w:right w:val="single" w:sz="4" w:space="0" w:color="000000"/>
            </w:tcBorders>
            <w:shd w:val="clear" w:color="000000" w:fill="FFFFFF"/>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1,357 </w:t>
            </w:r>
          </w:p>
        </w:tc>
        <w:tc>
          <w:tcPr>
            <w:tcW w:w="1257" w:type="dxa"/>
            <w:tcBorders>
              <w:top w:val="nil"/>
              <w:left w:val="nil"/>
              <w:bottom w:val="nil"/>
              <w:right w:val="single" w:sz="4" w:space="0" w:color="000000"/>
            </w:tcBorders>
            <w:shd w:val="clear" w:color="000000" w:fill="FFFFFF"/>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2,680,970 </w:t>
            </w:r>
          </w:p>
        </w:tc>
        <w:tc>
          <w:tcPr>
            <w:tcW w:w="1083"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1,455 </w:t>
            </w:r>
          </w:p>
        </w:tc>
        <w:tc>
          <w:tcPr>
            <w:tcW w:w="1080" w:type="dxa"/>
            <w:tcBorders>
              <w:top w:val="nil"/>
              <w:left w:val="nil"/>
              <w:bottom w:val="nil"/>
              <w:right w:val="single" w:sz="8"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2,866,686 </w:t>
            </w:r>
          </w:p>
        </w:tc>
      </w:tr>
      <w:tr w:rsidR="00AC099E" w:rsidRPr="00C12228" w:rsidTr="008640E2">
        <w:trPr>
          <w:gridAfter w:val="6"/>
          <w:wAfter w:w="9088" w:type="dxa"/>
          <w:trHeight w:val="420"/>
        </w:trPr>
        <w:tc>
          <w:tcPr>
            <w:tcW w:w="1800" w:type="dxa"/>
            <w:tcBorders>
              <w:top w:val="nil"/>
              <w:left w:val="single" w:sz="8" w:space="0" w:color="000000"/>
              <w:bottom w:val="nil"/>
              <w:right w:val="single" w:sz="4" w:space="0" w:color="000000"/>
            </w:tcBorders>
            <w:shd w:val="clear" w:color="auto" w:fill="auto"/>
            <w:noWrap/>
            <w:vAlign w:val="bottom"/>
            <w:hideMark/>
          </w:tcPr>
          <w:p w:rsidR="00AC099E" w:rsidRPr="001533B9" w:rsidRDefault="00AC099E" w:rsidP="008822EF">
            <w:pPr>
              <w:spacing w:after="0" w:line="240" w:lineRule="auto"/>
              <w:rPr>
                <w:rFonts w:ascii="Cambria" w:hAnsi="Cambria"/>
                <w:sz w:val="20"/>
                <w:szCs w:val="20"/>
                <w:lang w:val="en-US"/>
              </w:rPr>
            </w:pPr>
            <w:r w:rsidRPr="001533B9">
              <w:rPr>
                <w:rFonts w:ascii="Cambria" w:hAnsi="Cambria"/>
                <w:sz w:val="20"/>
                <w:szCs w:val="20"/>
                <w:lang w:val="en-US"/>
              </w:rPr>
              <w:t xml:space="preserve">           4</w:t>
            </w:r>
            <w:r w:rsidRPr="001533B9">
              <w:rPr>
                <w:rFonts w:ascii="Cambria" w:hAnsi="Cambria"/>
                <w:sz w:val="20"/>
                <w:szCs w:val="20"/>
                <w:vertAlign w:val="superscript"/>
                <w:lang w:val="en-US"/>
              </w:rPr>
              <w:t>th</w:t>
            </w:r>
            <w:r w:rsidRPr="001533B9">
              <w:rPr>
                <w:rFonts w:ascii="Cambria" w:hAnsi="Cambria"/>
                <w:sz w:val="20"/>
                <w:szCs w:val="20"/>
                <w:lang w:val="en-US"/>
              </w:rPr>
              <w:t xml:space="preserve"> Quarter</w:t>
            </w:r>
          </w:p>
        </w:tc>
        <w:tc>
          <w:tcPr>
            <w:tcW w:w="1001"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4.9</w:t>
            </w:r>
          </w:p>
        </w:tc>
        <w:tc>
          <w:tcPr>
            <w:tcW w:w="979"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6750</w:t>
            </w:r>
          </w:p>
        </w:tc>
        <w:tc>
          <w:tcPr>
            <w:tcW w:w="1001"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232 </w:t>
            </w:r>
          </w:p>
        </w:tc>
        <w:tc>
          <w:tcPr>
            <w:tcW w:w="1138"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414,625 </w:t>
            </w:r>
          </w:p>
        </w:tc>
        <w:tc>
          <w:tcPr>
            <w:tcW w:w="1101"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1,695 </w:t>
            </w:r>
          </w:p>
        </w:tc>
        <w:tc>
          <w:tcPr>
            <w:tcW w:w="1257"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3,087,813 </w:t>
            </w:r>
          </w:p>
        </w:tc>
        <w:tc>
          <w:tcPr>
            <w:tcW w:w="1083" w:type="dxa"/>
            <w:tcBorders>
              <w:top w:val="nil"/>
              <w:left w:val="nil"/>
              <w:bottom w:val="nil"/>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1,928 </w:t>
            </w:r>
          </w:p>
        </w:tc>
        <w:tc>
          <w:tcPr>
            <w:tcW w:w="1080" w:type="dxa"/>
            <w:tcBorders>
              <w:top w:val="nil"/>
              <w:left w:val="nil"/>
              <w:bottom w:val="nil"/>
              <w:right w:val="single" w:sz="8"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sz w:val="20"/>
                <w:szCs w:val="20"/>
                <w:lang w:val="en-US"/>
              </w:rPr>
            </w:pPr>
            <w:r w:rsidRPr="001533B9">
              <w:rPr>
                <w:rFonts w:ascii="Cambria" w:hAnsi="Cambria"/>
                <w:sz w:val="20"/>
                <w:szCs w:val="20"/>
                <w:lang w:val="en-US"/>
              </w:rPr>
              <w:t xml:space="preserve">3,502,438 </w:t>
            </w:r>
          </w:p>
        </w:tc>
      </w:tr>
      <w:tr w:rsidR="00AC099E" w:rsidRPr="00C12228" w:rsidTr="008640E2">
        <w:trPr>
          <w:gridAfter w:val="6"/>
          <w:wAfter w:w="9088" w:type="dxa"/>
          <w:trHeight w:val="420"/>
        </w:trPr>
        <w:tc>
          <w:tcPr>
            <w:tcW w:w="1800" w:type="dxa"/>
            <w:tcBorders>
              <w:top w:val="nil"/>
              <w:left w:val="single" w:sz="8" w:space="0" w:color="000000"/>
              <w:bottom w:val="single" w:sz="8" w:space="0" w:color="000000"/>
              <w:right w:val="single" w:sz="4" w:space="0" w:color="000000"/>
            </w:tcBorders>
            <w:shd w:val="clear" w:color="auto" w:fill="auto"/>
            <w:noWrap/>
            <w:vAlign w:val="bottom"/>
            <w:hideMark/>
          </w:tcPr>
          <w:p w:rsidR="00AC099E" w:rsidRPr="001533B9" w:rsidRDefault="00AC099E" w:rsidP="008822EF">
            <w:pPr>
              <w:spacing w:after="0" w:line="240" w:lineRule="auto"/>
              <w:rPr>
                <w:rFonts w:ascii="Cambria" w:hAnsi="Cambria"/>
                <w:b/>
                <w:bCs/>
                <w:sz w:val="20"/>
                <w:szCs w:val="20"/>
                <w:lang w:val="en-US"/>
              </w:rPr>
            </w:pPr>
            <w:r w:rsidRPr="001533B9">
              <w:rPr>
                <w:rFonts w:ascii="Cambria" w:hAnsi="Cambria"/>
                <w:b/>
                <w:bCs/>
                <w:sz w:val="20"/>
                <w:szCs w:val="20"/>
                <w:lang w:val="en-US"/>
              </w:rPr>
              <w:t xml:space="preserve"> Total  2015</w:t>
            </w:r>
          </w:p>
        </w:tc>
        <w:tc>
          <w:tcPr>
            <w:tcW w:w="1001" w:type="dxa"/>
            <w:tcBorders>
              <w:top w:val="nil"/>
              <w:left w:val="nil"/>
              <w:bottom w:val="single" w:sz="8" w:space="0" w:color="000000"/>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b/>
                <w:bCs/>
                <w:sz w:val="20"/>
                <w:szCs w:val="20"/>
                <w:lang w:val="en-US"/>
              </w:rPr>
            </w:pPr>
            <w:r w:rsidRPr="001533B9">
              <w:rPr>
                <w:rFonts w:ascii="Cambria" w:hAnsi="Cambria"/>
                <w:b/>
                <w:bCs/>
                <w:sz w:val="20"/>
                <w:szCs w:val="20"/>
                <w:lang w:val="en-US"/>
              </w:rPr>
              <w:t>4.9</w:t>
            </w:r>
          </w:p>
        </w:tc>
        <w:tc>
          <w:tcPr>
            <w:tcW w:w="979" w:type="dxa"/>
            <w:tcBorders>
              <w:top w:val="nil"/>
              <w:left w:val="nil"/>
              <w:bottom w:val="single" w:sz="8" w:space="0" w:color="000000"/>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b/>
                <w:bCs/>
                <w:sz w:val="20"/>
                <w:szCs w:val="20"/>
                <w:lang w:val="en-US"/>
              </w:rPr>
            </w:pPr>
            <w:r w:rsidRPr="001533B9">
              <w:rPr>
                <w:rFonts w:ascii="Cambria" w:hAnsi="Cambria"/>
                <w:b/>
                <w:bCs/>
                <w:sz w:val="20"/>
                <w:szCs w:val="20"/>
                <w:lang w:val="en-US"/>
              </w:rPr>
              <w:t>6750</w:t>
            </w:r>
          </w:p>
        </w:tc>
        <w:tc>
          <w:tcPr>
            <w:tcW w:w="1001" w:type="dxa"/>
            <w:tcBorders>
              <w:top w:val="nil"/>
              <w:left w:val="nil"/>
              <w:bottom w:val="single" w:sz="8" w:space="0" w:color="000000"/>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b/>
                <w:bCs/>
                <w:sz w:val="20"/>
                <w:szCs w:val="20"/>
                <w:lang w:val="en-US"/>
              </w:rPr>
            </w:pPr>
            <w:r w:rsidRPr="001533B9">
              <w:rPr>
                <w:rFonts w:ascii="Cambria" w:hAnsi="Cambria"/>
                <w:b/>
                <w:bCs/>
                <w:sz w:val="20"/>
                <w:szCs w:val="20"/>
                <w:lang w:val="en-US"/>
              </w:rPr>
              <w:t xml:space="preserve">612 </w:t>
            </w:r>
          </w:p>
        </w:tc>
        <w:tc>
          <w:tcPr>
            <w:tcW w:w="1138" w:type="dxa"/>
            <w:tcBorders>
              <w:top w:val="nil"/>
              <w:left w:val="nil"/>
              <w:bottom w:val="single" w:sz="8" w:space="0" w:color="000000"/>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b/>
                <w:bCs/>
                <w:sz w:val="20"/>
                <w:szCs w:val="20"/>
                <w:lang w:val="en-US"/>
              </w:rPr>
            </w:pPr>
            <w:r w:rsidRPr="001533B9">
              <w:rPr>
                <w:rFonts w:ascii="Cambria" w:hAnsi="Cambria"/>
                <w:b/>
                <w:bCs/>
                <w:sz w:val="20"/>
                <w:szCs w:val="20"/>
                <w:lang w:val="en-US"/>
              </w:rPr>
              <w:t xml:space="preserve">1,087,461 </w:t>
            </w:r>
          </w:p>
        </w:tc>
        <w:tc>
          <w:tcPr>
            <w:tcW w:w="1101" w:type="dxa"/>
            <w:tcBorders>
              <w:top w:val="nil"/>
              <w:left w:val="nil"/>
              <w:bottom w:val="single" w:sz="8" w:space="0" w:color="000000"/>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b/>
                <w:bCs/>
                <w:sz w:val="20"/>
                <w:szCs w:val="20"/>
                <w:lang w:val="en-US"/>
              </w:rPr>
            </w:pPr>
            <w:r w:rsidRPr="001533B9">
              <w:rPr>
                <w:rFonts w:ascii="Cambria" w:hAnsi="Cambria"/>
                <w:b/>
                <w:bCs/>
                <w:sz w:val="20"/>
                <w:szCs w:val="20"/>
                <w:lang w:val="en-US"/>
              </w:rPr>
              <w:t xml:space="preserve">7,708 </w:t>
            </w:r>
          </w:p>
        </w:tc>
        <w:tc>
          <w:tcPr>
            <w:tcW w:w="1257" w:type="dxa"/>
            <w:tcBorders>
              <w:top w:val="nil"/>
              <w:left w:val="nil"/>
              <w:bottom w:val="single" w:sz="8" w:space="0" w:color="000000"/>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b/>
                <w:bCs/>
                <w:sz w:val="20"/>
                <w:szCs w:val="20"/>
                <w:lang w:val="en-US"/>
              </w:rPr>
            </w:pPr>
            <w:r w:rsidRPr="001533B9">
              <w:rPr>
                <w:rFonts w:ascii="Cambria" w:hAnsi="Cambria"/>
                <w:b/>
                <w:bCs/>
                <w:sz w:val="20"/>
                <w:szCs w:val="20"/>
                <w:lang w:val="en-US"/>
              </w:rPr>
              <w:t xml:space="preserve">14,151,527 </w:t>
            </w:r>
          </w:p>
        </w:tc>
        <w:tc>
          <w:tcPr>
            <w:tcW w:w="1083" w:type="dxa"/>
            <w:tcBorders>
              <w:top w:val="nil"/>
              <w:left w:val="nil"/>
              <w:bottom w:val="single" w:sz="8" w:space="0" w:color="000000"/>
              <w:right w:val="single" w:sz="4"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b/>
                <w:bCs/>
                <w:sz w:val="20"/>
                <w:szCs w:val="20"/>
                <w:lang w:val="en-US"/>
              </w:rPr>
            </w:pPr>
            <w:r w:rsidRPr="001533B9">
              <w:rPr>
                <w:rFonts w:ascii="Cambria" w:hAnsi="Cambria"/>
                <w:b/>
                <w:bCs/>
                <w:sz w:val="20"/>
                <w:szCs w:val="20"/>
                <w:lang w:val="en-US"/>
              </w:rPr>
              <w:t xml:space="preserve">8,319 </w:t>
            </w:r>
          </w:p>
        </w:tc>
        <w:tc>
          <w:tcPr>
            <w:tcW w:w="1080" w:type="dxa"/>
            <w:tcBorders>
              <w:top w:val="nil"/>
              <w:left w:val="nil"/>
              <w:bottom w:val="single" w:sz="8" w:space="0" w:color="000000"/>
              <w:right w:val="single" w:sz="8" w:space="0" w:color="000000"/>
            </w:tcBorders>
            <w:shd w:val="clear" w:color="auto" w:fill="auto"/>
            <w:noWrap/>
            <w:vAlign w:val="bottom"/>
            <w:hideMark/>
          </w:tcPr>
          <w:p w:rsidR="00AC099E" w:rsidRPr="001533B9" w:rsidRDefault="00AC099E" w:rsidP="008822EF">
            <w:pPr>
              <w:spacing w:after="0" w:line="240" w:lineRule="auto"/>
              <w:jc w:val="right"/>
              <w:rPr>
                <w:rFonts w:ascii="Cambria" w:hAnsi="Cambria"/>
                <w:b/>
                <w:bCs/>
                <w:sz w:val="20"/>
                <w:szCs w:val="20"/>
                <w:lang w:val="en-US"/>
              </w:rPr>
            </w:pPr>
            <w:r w:rsidRPr="001533B9">
              <w:rPr>
                <w:rFonts w:ascii="Cambria" w:hAnsi="Cambria"/>
                <w:b/>
                <w:bCs/>
                <w:sz w:val="20"/>
                <w:szCs w:val="20"/>
                <w:lang w:val="en-US"/>
              </w:rPr>
              <w:t xml:space="preserve">15,238,988 </w:t>
            </w:r>
          </w:p>
        </w:tc>
      </w:tr>
      <w:tr w:rsidR="00AC099E" w:rsidRPr="00C12228" w:rsidTr="008640E2">
        <w:trPr>
          <w:gridAfter w:val="6"/>
          <w:wAfter w:w="9088" w:type="dxa"/>
          <w:trHeight w:val="315"/>
        </w:trPr>
        <w:tc>
          <w:tcPr>
            <w:tcW w:w="2801" w:type="dxa"/>
            <w:gridSpan w:val="2"/>
            <w:tcBorders>
              <w:top w:val="nil"/>
              <w:left w:val="nil"/>
              <w:bottom w:val="nil"/>
              <w:right w:val="nil"/>
            </w:tcBorders>
            <w:shd w:val="clear" w:color="auto" w:fill="auto"/>
            <w:noWrap/>
            <w:vAlign w:val="center"/>
            <w:hideMark/>
          </w:tcPr>
          <w:p w:rsidR="00AC099E" w:rsidRPr="001533B9" w:rsidRDefault="00AC099E" w:rsidP="008822EF">
            <w:pPr>
              <w:spacing w:after="0" w:line="240" w:lineRule="auto"/>
              <w:rPr>
                <w:rFonts w:ascii="Cambria" w:hAnsi="Cambria"/>
                <w:b/>
                <w:bCs/>
                <w:sz w:val="20"/>
                <w:szCs w:val="20"/>
                <w:lang w:val="en-US"/>
              </w:rPr>
            </w:pPr>
            <w:r w:rsidRPr="001533B9">
              <w:rPr>
                <w:rFonts w:ascii="Cambria" w:hAnsi="Cambria"/>
                <w:b/>
                <w:bCs/>
                <w:sz w:val="20"/>
                <w:szCs w:val="20"/>
                <w:lang w:val="en-US"/>
              </w:rPr>
              <w:t>Source : WINFRESH</w:t>
            </w:r>
          </w:p>
        </w:tc>
        <w:tc>
          <w:tcPr>
            <w:tcW w:w="979" w:type="dxa"/>
            <w:tcBorders>
              <w:top w:val="nil"/>
              <w:left w:val="nil"/>
              <w:bottom w:val="nil"/>
              <w:right w:val="nil"/>
            </w:tcBorders>
            <w:shd w:val="clear" w:color="auto" w:fill="auto"/>
            <w:noWrap/>
            <w:vAlign w:val="center"/>
            <w:hideMark/>
          </w:tcPr>
          <w:p w:rsidR="00AC099E" w:rsidRPr="00C12228" w:rsidRDefault="00AC099E" w:rsidP="008822EF">
            <w:pPr>
              <w:spacing w:after="0" w:line="240" w:lineRule="auto"/>
              <w:rPr>
                <w:b/>
                <w:bCs/>
                <w:sz w:val="20"/>
                <w:szCs w:val="20"/>
                <w:lang w:val="en-US"/>
              </w:rPr>
            </w:pPr>
          </w:p>
        </w:tc>
        <w:tc>
          <w:tcPr>
            <w:tcW w:w="1001" w:type="dxa"/>
            <w:tcBorders>
              <w:top w:val="nil"/>
              <w:left w:val="nil"/>
              <w:bottom w:val="nil"/>
              <w:right w:val="nil"/>
            </w:tcBorders>
            <w:shd w:val="clear" w:color="auto" w:fill="auto"/>
            <w:noWrap/>
            <w:vAlign w:val="bottom"/>
            <w:hideMark/>
          </w:tcPr>
          <w:p w:rsidR="00AC099E" w:rsidRPr="00C12228" w:rsidRDefault="00AC099E" w:rsidP="008822EF">
            <w:pPr>
              <w:spacing w:after="0" w:line="240" w:lineRule="auto"/>
              <w:rPr>
                <w:sz w:val="22"/>
                <w:szCs w:val="22"/>
                <w:lang w:val="en-US"/>
              </w:rPr>
            </w:pPr>
          </w:p>
        </w:tc>
        <w:tc>
          <w:tcPr>
            <w:tcW w:w="1138" w:type="dxa"/>
            <w:tcBorders>
              <w:top w:val="nil"/>
              <w:left w:val="nil"/>
              <w:bottom w:val="nil"/>
              <w:right w:val="nil"/>
            </w:tcBorders>
            <w:shd w:val="clear" w:color="auto" w:fill="auto"/>
            <w:noWrap/>
            <w:vAlign w:val="bottom"/>
            <w:hideMark/>
          </w:tcPr>
          <w:p w:rsidR="00AC099E" w:rsidRPr="00C12228" w:rsidRDefault="00AC099E" w:rsidP="008822EF">
            <w:pPr>
              <w:spacing w:after="0" w:line="240" w:lineRule="auto"/>
              <w:rPr>
                <w:sz w:val="22"/>
                <w:szCs w:val="22"/>
                <w:lang w:val="en-US"/>
              </w:rPr>
            </w:pPr>
          </w:p>
        </w:tc>
        <w:tc>
          <w:tcPr>
            <w:tcW w:w="1101" w:type="dxa"/>
            <w:tcBorders>
              <w:top w:val="nil"/>
              <w:left w:val="nil"/>
              <w:bottom w:val="nil"/>
              <w:right w:val="nil"/>
            </w:tcBorders>
            <w:shd w:val="clear" w:color="auto" w:fill="auto"/>
            <w:noWrap/>
            <w:vAlign w:val="bottom"/>
            <w:hideMark/>
          </w:tcPr>
          <w:p w:rsidR="00AC099E" w:rsidRPr="00C12228" w:rsidRDefault="00AC099E" w:rsidP="008822EF">
            <w:pPr>
              <w:spacing w:after="0" w:line="240" w:lineRule="auto"/>
              <w:rPr>
                <w:sz w:val="22"/>
                <w:szCs w:val="22"/>
                <w:lang w:val="en-US"/>
              </w:rPr>
            </w:pPr>
          </w:p>
        </w:tc>
        <w:tc>
          <w:tcPr>
            <w:tcW w:w="1257" w:type="dxa"/>
            <w:tcBorders>
              <w:top w:val="nil"/>
              <w:left w:val="nil"/>
              <w:bottom w:val="nil"/>
              <w:right w:val="nil"/>
            </w:tcBorders>
            <w:shd w:val="clear" w:color="auto" w:fill="auto"/>
            <w:noWrap/>
            <w:vAlign w:val="bottom"/>
            <w:hideMark/>
          </w:tcPr>
          <w:p w:rsidR="00AC099E" w:rsidRPr="00C12228" w:rsidRDefault="00AC099E" w:rsidP="008822EF">
            <w:pPr>
              <w:spacing w:after="0" w:line="240" w:lineRule="auto"/>
              <w:rPr>
                <w:sz w:val="22"/>
                <w:szCs w:val="22"/>
                <w:lang w:val="en-US"/>
              </w:rPr>
            </w:pPr>
          </w:p>
        </w:tc>
        <w:tc>
          <w:tcPr>
            <w:tcW w:w="1083" w:type="dxa"/>
            <w:tcBorders>
              <w:top w:val="nil"/>
              <w:left w:val="nil"/>
              <w:bottom w:val="nil"/>
              <w:right w:val="nil"/>
            </w:tcBorders>
            <w:shd w:val="clear" w:color="auto" w:fill="auto"/>
            <w:noWrap/>
            <w:vAlign w:val="bottom"/>
            <w:hideMark/>
          </w:tcPr>
          <w:p w:rsidR="00AC099E" w:rsidRPr="00C12228" w:rsidRDefault="00AC099E" w:rsidP="008822EF">
            <w:pPr>
              <w:spacing w:after="0" w:line="240" w:lineRule="auto"/>
              <w:rPr>
                <w:sz w:val="22"/>
                <w:szCs w:val="22"/>
                <w:lang w:val="en-US"/>
              </w:rPr>
            </w:pPr>
          </w:p>
        </w:tc>
        <w:tc>
          <w:tcPr>
            <w:tcW w:w="1080" w:type="dxa"/>
            <w:tcBorders>
              <w:top w:val="nil"/>
              <w:left w:val="nil"/>
              <w:bottom w:val="nil"/>
              <w:right w:val="nil"/>
            </w:tcBorders>
            <w:shd w:val="clear" w:color="auto" w:fill="auto"/>
            <w:noWrap/>
            <w:vAlign w:val="bottom"/>
            <w:hideMark/>
          </w:tcPr>
          <w:p w:rsidR="00AC099E" w:rsidRPr="00C12228" w:rsidRDefault="00AC099E" w:rsidP="008822EF">
            <w:pPr>
              <w:spacing w:after="0" w:line="240" w:lineRule="auto"/>
              <w:rPr>
                <w:sz w:val="22"/>
                <w:szCs w:val="22"/>
                <w:lang w:val="en-US"/>
              </w:rPr>
            </w:pPr>
          </w:p>
        </w:tc>
      </w:tr>
      <w:tr w:rsidR="00AC099E" w:rsidRPr="00D640AA" w:rsidTr="008640E2">
        <w:trPr>
          <w:trHeight w:val="153"/>
        </w:trPr>
        <w:tc>
          <w:tcPr>
            <w:tcW w:w="10440" w:type="dxa"/>
            <w:gridSpan w:val="9"/>
            <w:tcBorders>
              <w:top w:val="nil"/>
              <w:left w:val="nil"/>
              <w:bottom w:val="nil"/>
              <w:right w:val="nil"/>
            </w:tcBorders>
            <w:shd w:val="clear" w:color="auto" w:fill="auto"/>
            <w:noWrap/>
            <w:vAlign w:val="bottom"/>
            <w:hideMark/>
          </w:tcPr>
          <w:p w:rsidR="00AC099E" w:rsidRPr="001533B9" w:rsidRDefault="00AC099E" w:rsidP="00AC099E">
            <w:pPr>
              <w:spacing w:after="160" w:line="259" w:lineRule="auto"/>
              <w:rPr>
                <w:rFonts w:ascii="Cambria" w:hAnsi="Cambria"/>
                <w:b/>
                <w:bCs/>
                <w:sz w:val="28"/>
                <w:szCs w:val="28"/>
                <w:lang w:val="en-US"/>
              </w:rPr>
            </w:pPr>
            <w:r w:rsidRPr="001533B9">
              <w:rPr>
                <w:rFonts w:ascii="Cambria" w:hAnsi="Cambria"/>
                <w:sz w:val="20"/>
                <w:szCs w:val="20"/>
                <w:lang w:val="en-US"/>
              </w:rPr>
              <w:t>TQFC - Tropical Quality Fruit Company; SLNFTO - St. Lucia National Fair Trade Organization; FSC - Farmer Support Company</w:t>
            </w:r>
          </w:p>
        </w:tc>
        <w:tc>
          <w:tcPr>
            <w:tcW w:w="2166" w:type="dxa"/>
            <w:tcBorders>
              <w:top w:val="nil"/>
              <w:left w:val="nil"/>
              <w:bottom w:val="nil"/>
              <w:right w:val="nil"/>
            </w:tcBorders>
            <w:shd w:val="clear" w:color="auto" w:fill="auto"/>
            <w:noWrap/>
            <w:vAlign w:val="bottom"/>
          </w:tcPr>
          <w:p w:rsidR="00AC099E" w:rsidRPr="00D640AA" w:rsidRDefault="00AC099E" w:rsidP="008822EF">
            <w:pPr>
              <w:spacing w:after="0" w:line="240" w:lineRule="auto"/>
              <w:rPr>
                <w:rFonts w:ascii="Cambria" w:hAnsi="Cambria"/>
                <w:sz w:val="20"/>
                <w:szCs w:val="20"/>
                <w:lang w:val="en-US"/>
              </w:rPr>
            </w:pPr>
          </w:p>
        </w:tc>
        <w:tc>
          <w:tcPr>
            <w:tcW w:w="1318" w:type="dxa"/>
            <w:tcBorders>
              <w:top w:val="nil"/>
              <w:left w:val="nil"/>
              <w:bottom w:val="nil"/>
              <w:right w:val="nil"/>
            </w:tcBorders>
            <w:shd w:val="clear" w:color="auto" w:fill="auto"/>
            <w:noWrap/>
            <w:vAlign w:val="bottom"/>
            <w:hideMark/>
          </w:tcPr>
          <w:p w:rsidR="00AC099E" w:rsidRPr="00D640AA" w:rsidRDefault="00AC099E" w:rsidP="008822EF">
            <w:pPr>
              <w:spacing w:after="0" w:line="240" w:lineRule="auto"/>
              <w:rPr>
                <w:rFonts w:ascii="Cambria" w:hAnsi="Cambria"/>
                <w:sz w:val="20"/>
                <w:szCs w:val="20"/>
                <w:lang w:val="en-US"/>
              </w:rPr>
            </w:pPr>
          </w:p>
        </w:tc>
        <w:tc>
          <w:tcPr>
            <w:tcW w:w="1302" w:type="dxa"/>
            <w:tcBorders>
              <w:top w:val="nil"/>
              <w:left w:val="nil"/>
              <w:bottom w:val="nil"/>
              <w:right w:val="nil"/>
            </w:tcBorders>
            <w:shd w:val="clear" w:color="auto" w:fill="auto"/>
            <w:noWrap/>
            <w:vAlign w:val="bottom"/>
            <w:hideMark/>
          </w:tcPr>
          <w:p w:rsidR="00AC099E" w:rsidRPr="00D640AA" w:rsidRDefault="00AC099E" w:rsidP="008822EF">
            <w:pPr>
              <w:spacing w:after="0" w:line="240" w:lineRule="auto"/>
              <w:rPr>
                <w:rFonts w:ascii="Cambria" w:hAnsi="Cambria"/>
                <w:sz w:val="20"/>
                <w:szCs w:val="20"/>
                <w:lang w:val="en-US"/>
              </w:rPr>
            </w:pPr>
          </w:p>
        </w:tc>
        <w:tc>
          <w:tcPr>
            <w:tcW w:w="1459" w:type="dxa"/>
            <w:tcBorders>
              <w:top w:val="nil"/>
              <w:left w:val="nil"/>
              <w:bottom w:val="nil"/>
              <w:right w:val="nil"/>
            </w:tcBorders>
            <w:shd w:val="clear" w:color="auto" w:fill="auto"/>
            <w:noWrap/>
            <w:vAlign w:val="bottom"/>
            <w:hideMark/>
          </w:tcPr>
          <w:p w:rsidR="00AC099E" w:rsidRPr="00D640AA" w:rsidRDefault="00AC099E" w:rsidP="008822EF">
            <w:pPr>
              <w:spacing w:after="0" w:line="240" w:lineRule="auto"/>
              <w:rPr>
                <w:rFonts w:ascii="Cambria" w:hAnsi="Cambria"/>
                <w:sz w:val="20"/>
                <w:szCs w:val="20"/>
                <w:lang w:val="en-US"/>
              </w:rPr>
            </w:pPr>
          </w:p>
        </w:tc>
        <w:tc>
          <w:tcPr>
            <w:tcW w:w="1302" w:type="dxa"/>
            <w:tcBorders>
              <w:top w:val="nil"/>
              <w:left w:val="nil"/>
              <w:bottom w:val="nil"/>
              <w:right w:val="nil"/>
            </w:tcBorders>
            <w:shd w:val="clear" w:color="auto" w:fill="auto"/>
            <w:noWrap/>
            <w:vAlign w:val="bottom"/>
            <w:hideMark/>
          </w:tcPr>
          <w:p w:rsidR="00AC099E" w:rsidRPr="00D640AA" w:rsidRDefault="00AC099E" w:rsidP="008822EF">
            <w:pPr>
              <w:spacing w:after="0" w:line="240" w:lineRule="auto"/>
              <w:rPr>
                <w:rFonts w:ascii="Cambria" w:hAnsi="Cambria"/>
                <w:sz w:val="20"/>
                <w:szCs w:val="20"/>
                <w:lang w:val="en-US"/>
              </w:rPr>
            </w:pPr>
          </w:p>
        </w:tc>
        <w:tc>
          <w:tcPr>
            <w:tcW w:w="1541" w:type="dxa"/>
            <w:tcBorders>
              <w:top w:val="nil"/>
              <w:left w:val="nil"/>
              <w:bottom w:val="nil"/>
              <w:right w:val="nil"/>
            </w:tcBorders>
            <w:shd w:val="clear" w:color="auto" w:fill="auto"/>
            <w:noWrap/>
            <w:vAlign w:val="bottom"/>
            <w:hideMark/>
          </w:tcPr>
          <w:p w:rsidR="00AC099E" w:rsidRPr="00D640AA" w:rsidRDefault="00AC099E" w:rsidP="008822EF">
            <w:pPr>
              <w:spacing w:after="0" w:line="240" w:lineRule="auto"/>
              <w:rPr>
                <w:rFonts w:ascii="Cambria" w:hAnsi="Cambria"/>
                <w:sz w:val="20"/>
                <w:szCs w:val="20"/>
                <w:lang w:val="en-US"/>
              </w:rPr>
            </w:pPr>
          </w:p>
        </w:tc>
      </w:tr>
      <w:tr w:rsidR="00AC099E" w:rsidRPr="00D640AA" w:rsidTr="008640E2">
        <w:trPr>
          <w:trHeight w:val="247"/>
        </w:trPr>
        <w:tc>
          <w:tcPr>
            <w:tcW w:w="10440" w:type="dxa"/>
            <w:gridSpan w:val="9"/>
            <w:tcBorders>
              <w:top w:val="nil"/>
              <w:left w:val="nil"/>
              <w:bottom w:val="nil"/>
              <w:right w:val="nil"/>
            </w:tcBorders>
            <w:shd w:val="clear" w:color="auto" w:fill="auto"/>
            <w:noWrap/>
            <w:vAlign w:val="center"/>
            <w:hideMark/>
          </w:tcPr>
          <w:tbl>
            <w:tblPr>
              <w:tblW w:w="10015" w:type="dxa"/>
              <w:tblLook w:val="04A0" w:firstRow="1" w:lastRow="0" w:firstColumn="1" w:lastColumn="0" w:noHBand="0" w:noVBand="1"/>
            </w:tblPr>
            <w:tblGrid>
              <w:gridCol w:w="6499"/>
              <w:gridCol w:w="3516"/>
            </w:tblGrid>
            <w:tr w:rsidR="00AC099E" w:rsidRPr="00C12228" w:rsidTr="00AC099E">
              <w:trPr>
                <w:gridAfter w:val="1"/>
                <w:wAfter w:w="2015" w:type="dxa"/>
                <w:trHeight w:val="315"/>
              </w:trPr>
              <w:tc>
                <w:tcPr>
                  <w:tcW w:w="3724" w:type="dxa"/>
                  <w:tcBorders>
                    <w:top w:val="nil"/>
                    <w:left w:val="nil"/>
                    <w:bottom w:val="nil"/>
                    <w:right w:val="nil"/>
                  </w:tcBorders>
                  <w:shd w:val="clear" w:color="auto" w:fill="auto"/>
                  <w:noWrap/>
                  <w:vAlign w:val="bottom"/>
                </w:tcPr>
                <w:p w:rsidR="00AC099E" w:rsidRPr="00C12228" w:rsidRDefault="00AC099E" w:rsidP="00AC099E">
                  <w:pPr>
                    <w:spacing w:after="0" w:line="240" w:lineRule="auto"/>
                    <w:rPr>
                      <w:sz w:val="20"/>
                      <w:szCs w:val="20"/>
                      <w:lang w:val="en-US"/>
                    </w:rPr>
                  </w:pPr>
                </w:p>
              </w:tc>
            </w:tr>
            <w:tr w:rsidR="00AC099E" w:rsidRPr="00C12228" w:rsidTr="00AC099E">
              <w:trPr>
                <w:trHeight w:val="315"/>
              </w:trPr>
              <w:tc>
                <w:tcPr>
                  <w:tcW w:w="4662" w:type="dxa"/>
                  <w:gridSpan w:val="2"/>
                  <w:tcBorders>
                    <w:top w:val="nil"/>
                    <w:left w:val="nil"/>
                    <w:bottom w:val="nil"/>
                    <w:right w:val="nil"/>
                  </w:tcBorders>
                  <w:shd w:val="clear" w:color="auto" w:fill="auto"/>
                  <w:noWrap/>
                  <w:vAlign w:val="bottom"/>
                </w:tcPr>
                <w:p w:rsidR="00AC099E" w:rsidRPr="00C12228" w:rsidRDefault="00AC099E" w:rsidP="00AC099E">
                  <w:pPr>
                    <w:spacing w:after="0" w:line="240" w:lineRule="auto"/>
                    <w:rPr>
                      <w:sz w:val="20"/>
                      <w:szCs w:val="20"/>
                      <w:lang w:val="en-US"/>
                    </w:rPr>
                  </w:pPr>
                </w:p>
              </w:tc>
            </w:tr>
            <w:tr w:rsidR="00AC099E" w:rsidRPr="00C12228" w:rsidTr="00AC099E">
              <w:trPr>
                <w:gridAfter w:val="1"/>
                <w:wAfter w:w="2015" w:type="dxa"/>
                <w:trHeight w:val="315"/>
              </w:trPr>
              <w:tc>
                <w:tcPr>
                  <w:tcW w:w="3724" w:type="dxa"/>
                  <w:tcBorders>
                    <w:top w:val="nil"/>
                    <w:left w:val="nil"/>
                    <w:bottom w:val="nil"/>
                    <w:right w:val="nil"/>
                  </w:tcBorders>
                  <w:shd w:val="clear" w:color="auto" w:fill="auto"/>
                  <w:noWrap/>
                  <w:vAlign w:val="bottom"/>
                </w:tcPr>
                <w:p w:rsidR="00AC099E" w:rsidRPr="00C12228" w:rsidRDefault="00AC099E" w:rsidP="00AC099E">
                  <w:pPr>
                    <w:spacing w:after="0" w:line="240" w:lineRule="auto"/>
                    <w:rPr>
                      <w:sz w:val="20"/>
                      <w:szCs w:val="20"/>
                      <w:lang w:val="en-US"/>
                    </w:rPr>
                  </w:pPr>
                </w:p>
              </w:tc>
            </w:tr>
          </w:tbl>
          <w:p w:rsidR="00AC099E" w:rsidRPr="00D640AA" w:rsidRDefault="00AC099E" w:rsidP="008822EF">
            <w:pPr>
              <w:spacing w:after="0" w:line="240" w:lineRule="auto"/>
              <w:rPr>
                <w:rFonts w:ascii="Cambria" w:hAnsi="Cambria"/>
                <w:bCs/>
                <w:sz w:val="20"/>
                <w:szCs w:val="20"/>
                <w:lang w:val="en-US"/>
              </w:rPr>
            </w:pPr>
          </w:p>
        </w:tc>
        <w:tc>
          <w:tcPr>
            <w:tcW w:w="2166" w:type="dxa"/>
            <w:tcBorders>
              <w:top w:val="nil"/>
              <w:left w:val="nil"/>
              <w:bottom w:val="nil"/>
              <w:right w:val="nil"/>
            </w:tcBorders>
            <w:shd w:val="clear" w:color="auto" w:fill="auto"/>
            <w:noWrap/>
            <w:vAlign w:val="bottom"/>
          </w:tcPr>
          <w:p w:rsidR="00AC099E" w:rsidRPr="00D640AA" w:rsidRDefault="00AC099E" w:rsidP="008822EF">
            <w:pPr>
              <w:spacing w:after="0" w:line="240" w:lineRule="auto"/>
              <w:rPr>
                <w:rFonts w:ascii="Cambria" w:hAnsi="Cambria"/>
                <w:b/>
                <w:bCs/>
                <w:sz w:val="20"/>
                <w:szCs w:val="20"/>
                <w:lang w:val="en-US"/>
              </w:rPr>
            </w:pPr>
          </w:p>
        </w:tc>
        <w:tc>
          <w:tcPr>
            <w:tcW w:w="1318" w:type="dxa"/>
            <w:tcBorders>
              <w:top w:val="nil"/>
              <w:left w:val="nil"/>
              <w:bottom w:val="nil"/>
              <w:right w:val="nil"/>
            </w:tcBorders>
            <w:shd w:val="clear" w:color="auto" w:fill="auto"/>
            <w:noWrap/>
            <w:vAlign w:val="center"/>
            <w:hideMark/>
          </w:tcPr>
          <w:p w:rsidR="00AC099E" w:rsidRPr="00D640AA" w:rsidRDefault="00AC099E" w:rsidP="008822EF">
            <w:pPr>
              <w:spacing w:after="0" w:line="240" w:lineRule="auto"/>
              <w:rPr>
                <w:rFonts w:ascii="Cambria" w:hAnsi="Cambria"/>
                <w:b/>
                <w:bCs/>
                <w:i/>
                <w:iCs/>
                <w:lang w:val="en-US"/>
              </w:rPr>
            </w:pPr>
          </w:p>
        </w:tc>
        <w:tc>
          <w:tcPr>
            <w:tcW w:w="1302" w:type="dxa"/>
            <w:tcBorders>
              <w:top w:val="nil"/>
              <w:left w:val="nil"/>
              <w:bottom w:val="nil"/>
              <w:right w:val="nil"/>
            </w:tcBorders>
            <w:shd w:val="clear" w:color="auto" w:fill="auto"/>
            <w:noWrap/>
            <w:vAlign w:val="bottom"/>
            <w:hideMark/>
          </w:tcPr>
          <w:p w:rsidR="00AC099E" w:rsidRPr="00D640AA" w:rsidRDefault="00AC099E" w:rsidP="008822EF">
            <w:pPr>
              <w:spacing w:after="0" w:line="240" w:lineRule="auto"/>
              <w:rPr>
                <w:rFonts w:ascii="Cambria" w:hAnsi="Cambria"/>
                <w:b/>
                <w:bCs/>
                <w:i/>
                <w:iCs/>
                <w:lang w:val="en-US"/>
              </w:rPr>
            </w:pPr>
          </w:p>
        </w:tc>
        <w:tc>
          <w:tcPr>
            <w:tcW w:w="1459" w:type="dxa"/>
            <w:tcBorders>
              <w:top w:val="nil"/>
              <w:left w:val="nil"/>
              <w:bottom w:val="nil"/>
              <w:right w:val="nil"/>
            </w:tcBorders>
            <w:shd w:val="clear" w:color="auto" w:fill="auto"/>
            <w:noWrap/>
            <w:vAlign w:val="bottom"/>
            <w:hideMark/>
          </w:tcPr>
          <w:p w:rsidR="00AC099E" w:rsidRPr="00D640AA" w:rsidRDefault="00AC099E" w:rsidP="008822EF">
            <w:pPr>
              <w:spacing w:after="0" w:line="240" w:lineRule="auto"/>
              <w:rPr>
                <w:rFonts w:ascii="Cambria" w:hAnsi="Cambria"/>
                <w:sz w:val="20"/>
                <w:szCs w:val="20"/>
                <w:lang w:val="en-US"/>
              </w:rPr>
            </w:pPr>
          </w:p>
        </w:tc>
        <w:tc>
          <w:tcPr>
            <w:tcW w:w="1302" w:type="dxa"/>
            <w:tcBorders>
              <w:top w:val="nil"/>
              <w:left w:val="nil"/>
              <w:bottom w:val="nil"/>
              <w:right w:val="nil"/>
            </w:tcBorders>
            <w:shd w:val="clear" w:color="auto" w:fill="auto"/>
            <w:noWrap/>
            <w:vAlign w:val="bottom"/>
            <w:hideMark/>
          </w:tcPr>
          <w:p w:rsidR="00AC099E" w:rsidRPr="00D640AA" w:rsidRDefault="00AC099E" w:rsidP="008822EF">
            <w:pPr>
              <w:spacing w:after="0" w:line="240" w:lineRule="auto"/>
              <w:rPr>
                <w:rFonts w:ascii="Cambria" w:hAnsi="Cambria"/>
                <w:sz w:val="20"/>
                <w:szCs w:val="20"/>
                <w:lang w:val="en-US"/>
              </w:rPr>
            </w:pPr>
          </w:p>
        </w:tc>
        <w:tc>
          <w:tcPr>
            <w:tcW w:w="1541" w:type="dxa"/>
            <w:tcBorders>
              <w:top w:val="nil"/>
              <w:left w:val="nil"/>
              <w:bottom w:val="nil"/>
              <w:right w:val="nil"/>
            </w:tcBorders>
            <w:shd w:val="clear" w:color="auto" w:fill="auto"/>
            <w:noWrap/>
            <w:vAlign w:val="bottom"/>
            <w:hideMark/>
          </w:tcPr>
          <w:p w:rsidR="00AC099E" w:rsidRPr="00D640AA" w:rsidRDefault="00AC099E" w:rsidP="008822EF">
            <w:pPr>
              <w:spacing w:after="0" w:line="240" w:lineRule="auto"/>
              <w:rPr>
                <w:rFonts w:ascii="Cambria" w:hAnsi="Cambria"/>
                <w:sz w:val="20"/>
                <w:szCs w:val="20"/>
                <w:lang w:val="en-US"/>
              </w:rPr>
            </w:pPr>
          </w:p>
        </w:tc>
      </w:tr>
    </w:tbl>
    <w:p w:rsidR="00AC099E" w:rsidRDefault="00AC099E" w:rsidP="00AC099E">
      <w:pPr>
        <w:pStyle w:val="Default"/>
        <w:spacing w:after="240"/>
        <w:jc w:val="both"/>
        <w:rPr>
          <w:rFonts w:ascii="Cambria" w:hAnsi="Cambria"/>
        </w:rPr>
      </w:pPr>
      <w:r>
        <w:rPr>
          <w:rFonts w:ascii="Cambria" w:hAnsi="Cambria"/>
          <w:noProof/>
          <w:lang w:eastAsia="en-US"/>
        </w:rPr>
        <w:lastRenderedPageBreak/>
        <w:drawing>
          <wp:inline distT="0" distB="0" distL="0" distR="0">
            <wp:extent cx="5563235" cy="4678045"/>
            <wp:effectExtent l="0" t="0" r="18415" b="8255"/>
            <wp:docPr id="272" name="Chart 27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533B9" w:rsidRPr="009E6784" w:rsidRDefault="001533B9" w:rsidP="00517CD9">
      <w:pPr>
        <w:pStyle w:val="Default"/>
        <w:spacing w:after="240"/>
        <w:jc w:val="both"/>
        <w:rPr>
          <w:rFonts w:ascii="Cambria" w:hAnsi="Cambria"/>
          <w:color w:val="auto"/>
          <w:sz w:val="20"/>
          <w:szCs w:val="20"/>
        </w:rPr>
      </w:pPr>
      <w:r w:rsidRPr="009E6784">
        <w:rPr>
          <w:rFonts w:ascii="Cambria" w:hAnsi="Cambria"/>
          <w:color w:val="auto"/>
          <w:sz w:val="20"/>
          <w:szCs w:val="20"/>
        </w:rPr>
        <w:t>Source:</w:t>
      </w:r>
      <w:r w:rsidR="00517CD9" w:rsidRPr="009E6784">
        <w:rPr>
          <w:rFonts w:ascii="Cambria" w:hAnsi="Cambria"/>
          <w:color w:val="auto"/>
          <w:sz w:val="20"/>
          <w:szCs w:val="20"/>
        </w:rPr>
        <w:t xml:space="preserve"> WINFRESH and Government Statistics Department (St.</w:t>
      </w:r>
      <w:r w:rsidR="009E6784">
        <w:rPr>
          <w:rFonts w:ascii="Cambria" w:hAnsi="Cambria"/>
          <w:color w:val="auto"/>
          <w:sz w:val="20"/>
          <w:szCs w:val="20"/>
        </w:rPr>
        <w:t xml:space="preserve"> </w:t>
      </w:r>
      <w:r w:rsidR="00517CD9" w:rsidRPr="009E6784">
        <w:rPr>
          <w:rFonts w:ascii="Cambria" w:hAnsi="Cambria"/>
          <w:color w:val="auto"/>
          <w:sz w:val="20"/>
          <w:szCs w:val="20"/>
        </w:rPr>
        <w:t>Lucia)</w:t>
      </w:r>
    </w:p>
    <w:p w:rsidR="00AC099E" w:rsidRDefault="00AC099E" w:rsidP="00AC099E">
      <w:pPr>
        <w:spacing w:after="0" w:line="240" w:lineRule="auto"/>
        <w:rPr>
          <w:rFonts w:ascii="Cambria" w:hAnsi="Cambria"/>
          <w:b/>
          <w:bCs/>
          <w:i/>
          <w:u w:val="single"/>
          <w:lang w:val="en-US"/>
        </w:rPr>
      </w:pPr>
    </w:p>
    <w:p w:rsidR="00267A7A" w:rsidRDefault="00AC099E" w:rsidP="00AC099E">
      <w:pPr>
        <w:spacing w:after="0" w:line="240" w:lineRule="auto"/>
        <w:jc w:val="both"/>
        <w:rPr>
          <w:rFonts w:ascii="Cambria" w:hAnsi="Cambria"/>
          <w:bCs/>
          <w:lang w:val="en-US"/>
        </w:rPr>
      </w:pPr>
      <w:r w:rsidRPr="00871158">
        <w:rPr>
          <w:rFonts w:ascii="Cambria" w:hAnsi="Cambria"/>
          <w:bCs/>
          <w:lang w:val="en-US"/>
        </w:rPr>
        <w:t>St</w:t>
      </w:r>
      <w:r>
        <w:rPr>
          <w:rFonts w:ascii="Cambria" w:hAnsi="Cambria"/>
          <w:bCs/>
          <w:lang w:val="en-US"/>
        </w:rPr>
        <w:t>.</w:t>
      </w:r>
      <w:r w:rsidR="00267A7A">
        <w:rPr>
          <w:rFonts w:ascii="Cambria" w:hAnsi="Cambria"/>
          <w:bCs/>
          <w:lang w:val="en-US"/>
        </w:rPr>
        <w:t xml:space="preserve"> </w:t>
      </w:r>
      <w:r>
        <w:rPr>
          <w:rFonts w:ascii="Cambria" w:hAnsi="Cambria"/>
          <w:bCs/>
          <w:lang w:val="en-US"/>
        </w:rPr>
        <w:t>Lucia</w:t>
      </w:r>
      <w:r w:rsidRPr="00871158">
        <w:rPr>
          <w:rFonts w:ascii="Cambria" w:hAnsi="Cambria"/>
          <w:bCs/>
          <w:lang w:val="en-US"/>
        </w:rPr>
        <w:t xml:space="preserve"> </w:t>
      </w:r>
      <w:r>
        <w:rPr>
          <w:rFonts w:ascii="Cambria" w:hAnsi="Cambria"/>
          <w:bCs/>
          <w:lang w:val="en-US"/>
        </w:rPr>
        <w:t xml:space="preserve">maintained its position as the leading banana exporter within the Windward Islands as its exports accounted for over 80 percent of total Windward Islands Banana exports over the period (2010-2014).  This was principally attributed to notable decreases in banana production in the three active banana producing countries associated with the varying devastation caused by hurricanes which occurred over the past ten years, including Hurricane Ivan, Dean and Tomas. St. Lucia was the sole exporter of bananas to the UK in 2011 due to the devastation caused to many banana fields following the passage of Hurricane Tomas in October 2010. St. Lucia exported 6,401 tonnes of bananas valued at EC$13 million to the UK in 2011. St. Lucia’s share of total Windward Island banana exports to the UK continued to increase over the years and accounted for 83.9, 87.6 and 94.8 percent respectively in 2012, 2013 and 2014. </w:t>
      </w:r>
    </w:p>
    <w:p w:rsidR="00267A7A" w:rsidRDefault="00267A7A" w:rsidP="00AC099E">
      <w:pPr>
        <w:spacing w:after="0" w:line="240" w:lineRule="auto"/>
        <w:jc w:val="both"/>
        <w:rPr>
          <w:rFonts w:ascii="Cambria" w:hAnsi="Cambria"/>
          <w:bCs/>
          <w:lang w:val="en-US"/>
        </w:rPr>
      </w:pPr>
    </w:p>
    <w:p w:rsidR="00AC099E" w:rsidRDefault="00AC099E" w:rsidP="00AC099E">
      <w:pPr>
        <w:spacing w:after="0" w:line="240" w:lineRule="auto"/>
        <w:jc w:val="both"/>
        <w:rPr>
          <w:rFonts w:ascii="Cambria" w:hAnsi="Cambria"/>
          <w:bCs/>
          <w:lang w:val="en-US"/>
        </w:rPr>
      </w:pPr>
      <w:r>
        <w:rPr>
          <w:rFonts w:ascii="Cambria" w:hAnsi="Cambria"/>
          <w:bCs/>
          <w:lang w:val="en-US"/>
        </w:rPr>
        <w:t xml:space="preserve">Dominica and St. Vincent were the other Windward Island banana exporting countries to the UK during the period 2010-2014 and jointly accounted for less than 20 percent of the total tonnage of bananas exported to the UK. </w:t>
      </w:r>
    </w:p>
    <w:p w:rsidR="00AC099E" w:rsidRDefault="00AC099E" w:rsidP="00AC099E">
      <w:pPr>
        <w:spacing w:after="0" w:line="240" w:lineRule="auto"/>
        <w:jc w:val="both"/>
        <w:rPr>
          <w:rFonts w:ascii="Cambria" w:hAnsi="Cambria"/>
          <w:bCs/>
          <w:lang w:val="en-US"/>
        </w:rPr>
      </w:pPr>
    </w:p>
    <w:p w:rsidR="00AC099E" w:rsidRPr="00475A57" w:rsidRDefault="00267A7A" w:rsidP="00AC099E">
      <w:pPr>
        <w:spacing w:after="0" w:line="240" w:lineRule="auto"/>
        <w:jc w:val="both"/>
        <w:rPr>
          <w:rFonts w:ascii="Cambria" w:hAnsi="Cambria"/>
          <w:b/>
          <w:bCs/>
          <w:lang w:val="en-US"/>
        </w:rPr>
      </w:pPr>
      <w:r>
        <w:rPr>
          <w:rFonts w:ascii="Cambria" w:hAnsi="Cambria"/>
          <w:b/>
          <w:bCs/>
          <w:lang w:val="en-US"/>
        </w:rPr>
        <w:lastRenderedPageBreak/>
        <w:t xml:space="preserve">Table </w:t>
      </w:r>
      <w:r w:rsidR="00517CD9">
        <w:rPr>
          <w:rFonts w:ascii="Cambria" w:hAnsi="Cambria"/>
          <w:b/>
          <w:bCs/>
          <w:lang w:val="en-US"/>
        </w:rPr>
        <w:t>6</w:t>
      </w:r>
      <w:r>
        <w:rPr>
          <w:rFonts w:ascii="Cambria" w:hAnsi="Cambria"/>
          <w:b/>
          <w:bCs/>
          <w:lang w:val="en-US"/>
        </w:rPr>
        <w:t xml:space="preserve">: </w:t>
      </w:r>
      <w:r w:rsidR="00AC099E" w:rsidRPr="00475A57">
        <w:rPr>
          <w:rFonts w:ascii="Cambria" w:hAnsi="Cambria"/>
          <w:b/>
          <w:bCs/>
          <w:lang w:val="en-US"/>
        </w:rPr>
        <w:t>Windward Islands Banana Exports to the UK (Tonnes)</w:t>
      </w:r>
    </w:p>
    <w:p w:rsidR="00AC099E" w:rsidRDefault="00AC099E" w:rsidP="00AC099E">
      <w:pPr>
        <w:spacing w:after="0" w:line="240" w:lineRule="auto"/>
        <w:jc w:val="both"/>
        <w:rPr>
          <w:rFonts w:ascii="Cambria" w:hAnsi="Cambria"/>
          <w:b/>
          <w:bCs/>
          <w:i/>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1572"/>
        <w:gridCol w:w="1500"/>
        <w:gridCol w:w="1572"/>
        <w:gridCol w:w="1572"/>
        <w:gridCol w:w="1543"/>
      </w:tblGrid>
      <w:tr w:rsidR="00AC099E" w:rsidRPr="000F5C37" w:rsidTr="000F57B1">
        <w:tc>
          <w:tcPr>
            <w:tcW w:w="1591" w:type="dxa"/>
            <w:shd w:val="clear" w:color="auto" w:fill="D3E5F6" w:themeFill="accent3" w:themeFillTint="33"/>
          </w:tcPr>
          <w:p w:rsidR="00AC099E" w:rsidRPr="000F5C37" w:rsidRDefault="000F57B1" w:rsidP="000F57B1">
            <w:pPr>
              <w:spacing w:before="120" w:after="120" w:line="240" w:lineRule="auto"/>
              <w:jc w:val="center"/>
              <w:rPr>
                <w:rFonts w:ascii="Cambria" w:hAnsi="Cambria"/>
                <w:b/>
                <w:bCs/>
                <w:u w:val="single"/>
                <w:lang w:val="en-US"/>
              </w:rPr>
            </w:pPr>
            <w:r w:rsidRPr="000F57B1">
              <w:rPr>
                <w:rFonts w:ascii="Cambria" w:hAnsi="Cambria"/>
                <w:b/>
                <w:bCs/>
                <w:lang w:val="en-US"/>
              </w:rPr>
              <w:t>Country</w:t>
            </w:r>
          </w:p>
        </w:tc>
        <w:tc>
          <w:tcPr>
            <w:tcW w:w="1572" w:type="dxa"/>
            <w:shd w:val="clear" w:color="auto" w:fill="D3E5F6" w:themeFill="accent3" w:themeFillTint="33"/>
          </w:tcPr>
          <w:p w:rsidR="00AC099E" w:rsidRPr="000F5C37" w:rsidRDefault="00AC099E" w:rsidP="000F57B1">
            <w:pPr>
              <w:spacing w:before="120" w:after="120" w:line="240" w:lineRule="auto"/>
              <w:jc w:val="center"/>
              <w:rPr>
                <w:rFonts w:ascii="Cambria" w:hAnsi="Cambria"/>
                <w:b/>
                <w:bCs/>
                <w:lang w:val="en-US"/>
              </w:rPr>
            </w:pPr>
            <w:r w:rsidRPr="000F5C37">
              <w:rPr>
                <w:rFonts w:ascii="Cambria" w:hAnsi="Cambria"/>
                <w:b/>
                <w:bCs/>
                <w:lang w:val="en-US"/>
              </w:rPr>
              <w:t>2010</w:t>
            </w:r>
          </w:p>
        </w:tc>
        <w:tc>
          <w:tcPr>
            <w:tcW w:w="1500" w:type="dxa"/>
            <w:shd w:val="clear" w:color="auto" w:fill="D3E5F6" w:themeFill="accent3" w:themeFillTint="33"/>
          </w:tcPr>
          <w:p w:rsidR="00AC099E" w:rsidRPr="000F5C37" w:rsidRDefault="00AC099E" w:rsidP="000F57B1">
            <w:pPr>
              <w:spacing w:before="120" w:after="120" w:line="240" w:lineRule="auto"/>
              <w:jc w:val="center"/>
              <w:rPr>
                <w:rFonts w:ascii="Cambria" w:hAnsi="Cambria"/>
                <w:b/>
                <w:bCs/>
                <w:lang w:val="en-US"/>
              </w:rPr>
            </w:pPr>
            <w:r w:rsidRPr="000F5C37">
              <w:rPr>
                <w:rFonts w:ascii="Cambria" w:hAnsi="Cambria"/>
                <w:b/>
                <w:bCs/>
                <w:lang w:val="en-US"/>
              </w:rPr>
              <w:t>2011</w:t>
            </w:r>
          </w:p>
        </w:tc>
        <w:tc>
          <w:tcPr>
            <w:tcW w:w="1572" w:type="dxa"/>
            <w:shd w:val="clear" w:color="auto" w:fill="D3E5F6" w:themeFill="accent3" w:themeFillTint="33"/>
          </w:tcPr>
          <w:p w:rsidR="00AC099E" w:rsidRPr="000F5C37" w:rsidRDefault="00AC099E" w:rsidP="000F57B1">
            <w:pPr>
              <w:spacing w:before="120" w:after="120" w:line="240" w:lineRule="auto"/>
              <w:jc w:val="center"/>
              <w:rPr>
                <w:rFonts w:ascii="Cambria" w:hAnsi="Cambria"/>
                <w:b/>
                <w:bCs/>
                <w:lang w:val="en-US"/>
              </w:rPr>
            </w:pPr>
            <w:r w:rsidRPr="000F5C37">
              <w:rPr>
                <w:rFonts w:ascii="Cambria" w:hAnsi="Cambria"/>
                <w:b/>
                <w:bCs/>
                <w:lang w:val="en-US"/>
              </w:rPr>
              <w:t>2012</w:t>
            </w:r>
          </w:p>
        </w:tc>
        <w:tc>
          <w:tcPr>
            <w:tcW w:w="1572" w:type="dxa"/>
            <w:shd w:val="clear" w:color="auto" w:fill="D3E5F6" w:themeFill="accent3" w:themeFillTint="33"/>
          </w:tcPr>
          <w:p w:rsidR="00AC099E" w:rsidRPr="000F5C37" w:rsidRDefault="00AC099E" w:rsidP="000F57B1">
            <w:pPr>
              <w:spacing w:before="120" w:after="120" w:line="240" w:lineRule="auto"/>
              <w:jc w:val="center"/>
              <w:rPr>
                <w:rFonts w:ascii="Cambria" w:hAnsi="Cambria"/>
                <w:b/>
                <w:bCs/>
                <w:lang w:val="en-US"/>
              </w:rPr>
            </w:pPr>
            <w:r w:rsidRPr="000F5C37">
              <w:rPr>
                <w:rFonts w:ascii="Cambria" w:hAnsi="Cambria"/>
                <w:b/>
                <w:bCs/>
                <w:lang w:val="en-US"/>
              </w:rPr>
              <w:t>2013</w:t>
            </w:r>
          </w:p>
        </w:tc>
        <w:tc>
          <w:tcPr>
            <w:tcW w:w="1543" w:type="dxa"/>
            <w:shd w:val="clear" w:color="auto" w:fill="D3E5F6" w:themeFill="accent3" w:themeFillTint="33"/>
          </w:tcPr>
          <w:p w:rsidR="00AC099E" w:rsidRPr="000F5C37" w:rsidRDefault="00AC099E" w:rsidP="000F57B1">
            <w:pPr>
              <w:spacing w:before="120" w:after="120" w:line="240" w:lineRule="auto"/>
              <w:jc w:val="center"/>
              <w:rPr>
                <w:rFonts w:ascii="Cambria" w:hAnsi="Cambria"/>
                <w:b/>
                <w:bCs/>
                <w:lang w:val="en-US"/>
              </w:rPr>
            </w:pPr>
            <w:r w:rsidRPr="000F5C37">
              <w:rPr>
                <w:rFonts w:ascii="Cambria" w:hAnsi="Cambria"/>
                <w:b/>
                <w:bCs/>
                <w:lang w:val="en-US"/>
              </w:rPr>
              <w:t>2014</w:t>
            </w:r>
          </w:p>
        </w:tc>
      </w:tr>
      <w:tr w:rsidR="00AC099E" w:rsidRPr="000F5C37" w:rsidTr="000F57B1">
        <w:tc>
          <w:tcPr>
            <w:tcW w:w="1591" w:type="dxa"/>
          </w:tcPr>
          <w:p w:rsidR="00AC099E" w:rsidRPr="000F57B1" w:rsidRDefault="00AC099E" w:rsidP="000F57B1">
            <w:pPr>
              <w:spacing w:before="60" w:after="60" w:line="240" w:lineRule="auto"/>
              <w:jc w:val="both"/>
              <w:rPr>
                <w:rFonts w:ascii="Cambria" w:hAnsi="Cambria"/>
                <w:bCs/>
                <w:lang w:val="en-US"/>
              </w:rPr>
            </w:pPr>
            <w:r w:rsidRPr="000F57B1">
              <w:rPr>
                <w:rFonts w:ascii="Cambria" w:hAnsi="Cambria"/>
                <w:bCs/>
                <w:lang w:val="en-US"/>
              </w:rPr>
              <w:t>Dominica</w:t>
            </w:r>
          </w:p>
        </w:tc>
        <w:tc>
          <w:tcPr>
            <w:tcW w:w="1572" w:type="dxa"/>
          </w:tcPr>
          <w:p w:rsidR="00AC099E" w:rsidRPr="000F5C37" w:rsidRDefault="00AC099E" w:rsidP="000F57B1">
            <w:pPr>
              <w:spacing w:before="60" w:after="60" w:line="240" w:lineRule="auto"/>
              <w:jc w:val="right"/>
              <w:rPr>
                <w:rFonts w:ascii="Cambria" w:hAnsi="Cambria"/>
                <w:bCs/>
                <w:lang w:val="en-US"/>
              </w:rPr>
            </w:pPr>
            <w:r w:rsidRPr="000F5C37">
              <w:rPr>
                <w:rFonts w:ascii="Cambria" w:hAnsi="Cambria"/>
                <w:bCs/>
                <w:lang w:val="en-US"/>
              </w:rPr>
              <w:t>2,826.2</w:t>
            </w:r>
          </w:p>
        </w:tc>
        <w:tc>
          <w:tcPr>
            <w:tcW w:w="1500" w:type="dxa"/>
          </w:tcPr>
          <w:p w:rsidR="00AC099E" w:rsidRPr="000F5C37" w:rsidRDefault="00AC099E" w:rsidP="000F57B1">
            <w:pPr>
              <w:spacing w:before="60" w:after="60" w:line="240" w:lineRule="auto"/>
              <w:jc w:val="right"/>
              <w:rPr>
                <w:rFonts w:ascii="Cambria" w:hAnsi="Cambria"/>
                <w:bCs/>
                <w:lang w:val="en-US"/>
              </w:rPr>
            </w:pPr>
            <w:r w:rsidRPr="000F5C37">
              <w:rPr>
                <w:rFonts w:ascii="Cambria" w:hAnsi="Cambria"/>
                <w:bCs/>
                <w:lang w:val="en-US"/>
              </w:rPr>
              <w:t>0</w:t>
            </w:r>
          </w:p>
        </w:tc>
        <w:tc>
          <w:tcPr>
            <w:tcW w:w="1572" w:type="dxa"/>
          </w:tcPr>
          <w:p w:rsidR="00AC099E" w:rsidRPr="000F5C37" w:rsidRDefault="00AC099E" w:rsidP="000F57B1">
            <w:pPr>
              <w:spacing w:before="60" w:after="60" w:line="240" w:lineRule="auto"/>
              <w:jc w:val="right"/>
              <w:rPr>
                <w:rFonts w:ascii="Cambria" w:hAnsi="Cambria"/>
                <w:bCs/>
                <w:lang w:val="en-US"/>
              </w:rPr>
            </w:pPr>
            <w:r w:rsidRPr="000F5C37">
              <w:rPr>
                <w:rFonts w:ascii="Cambria" w:hAnsi="Cambria"/>
                <w:bCs/>
                <w:lang w:val="en-US"/>
              </w:rPr>
              <w:t>2,140.8</w:t>
            </w:r>
          </w:p>
        </w:tc>
        <w:tc>
          <w:tcPr>
            <w:tcW w:w="1572" w:type="dxa"/>
          </w:tcPr>
          <w:p w:rsidR="00AC099E" w:rsidRPr="000F5C37" w:rsidRDefault="00AC099E" w:rsidP="000F57B1">
            <w:pPr>
              <w:spacing w:before="60" w:after="60" w:line="240" w:lineRule="auto"/>
              <w:jc w:val="right"/>
              <w:rPr>
                <w:rFonts w:ascii="Cambria" w:hAnsi="Cambria"/>
                <w:bCs/>
                <w:lang w:val="en-US"/>
              </w:rPr>
            </w:pPr>
            <w:r w:rsidRPr="000F5C37">
              <w:rPr>
                <w:rFonts w:ascii="Cambria" w:hAnsi="Cambria"/>
                <w:bCs/>
                <w:lang w:val="en-US"/>
              </w:rPr>
              <w:t>1,461</w:t>
            </w:r>
          </w:p>
        </w:tc>
        <w:tc>
          <w:tcPr>
            <w:tcW w:w="1543" w:type="dxa"/>
          </w:tcPr>
          <w:p w:rsidR="00AC099E" w:rsidRPr="000F5C37" w:rsidRDefault="00AC099E" w:rsidP="000F57B1">
            <w:pPr>
              <w:spacing w:before="60" w:after="60" w:line="240" w:lineRule="auto"/>
              <w:jc w:val="right"/>
              <w:rPr>
                <w:rFonts w:ascii="Cambria" w:hAnsi="Cambria"/>
                <w:bCs/>
                <w:lang w:val="en-US"/>
              </w:rPr>
            </w:pPr>
            <w:r w:rsidRPr="000F5C37">
              <w:rPr>
                <w:rFonts w:ascii="Cambria" w:hAnsi="Cambria"/>
                <w:bCs/>
                <w:lang w:val="en-US"/>
              </w:rPr>
              <w:t>522.2</w:t>
            </w:r>
          </w:p>
        </w:tc>
      </w:tr>
      <w:tr w:rsidR="00AC099E" w:rsidRPr="000F5C37" w:rsidTr="000F57B1">
        <w:tc>
          <w:tcPr>
            <w:tcW w:w="1591" w:type="dxa"/>
          </w:tcPr>
          <w:p w:rsidR="00AC099E" w:rsidRPr="000F57B1" w:rsidRDefault="00AC099E" w:rsidP="000F57B1">
            <w:pPr>
              <w:spacing w:before="60" w:after="60" w:line="240" w:lineRule="auto"/>
              <w:jc w:val="both"/>
              <w:rPr>
                <w:rFonts w:ascii="Cambria" w:hAnsi="Cambria"/>
                <w:bCs/>
                <w:lang w:val="en-US"/>
              </w:rPr>
            </w:pPr>
            <w:r w:rsidRPr="000F57B1">
              <w:rPr>
                <w:rFonts w:ascii="Cambria" w:hAnsi="Cambria"/>
                <w:bCs/>
                <w:lang w:val="en-US"/>
              </w:rPr>
              <w:t>St.</w:t>
            </w:r>
            <w:r w:rsidR="00267A7A" w:rsidRPr="000F57B1">
              <w:rPr>
                <w:rFonts w:ascii="Cambria" w:hAnsi="Cambria"/>
                <w:bCs/>
                <w:lang w:val="en-US"/>
              </w:rPr>
              <w:t xml:space="preserve"> </w:t>
            </w:r>
            <w:r w:rsidRPr="000F57B1">
              <w:rPr>
                <w:rFonts w:ascii="Cambria" w:hAnsi="Cambria"/>
                <w:bCs/>
                <w:lang w:val="en-US"/>
              </w:rPr>
              <w:t>Vincent</w:t>
            </w:r>
          </w:p>
        </w:tc>
        <w:tc>
          <w:tcPr>
            <w:tcW w:w="1572" w:type="dxa"/>
          </w:tcPr>
          <w:p w:rsidR="00AC099E" w:rsidRPr="000F5C37" w:rsidRDefault="00AC099E" w:rsidP="000F57B1">
            <w:pPr>
              <w:spacing w:before="60" w:after="60" w:line="240" w:lineRule="auto"/>
              <w:jc w:val="right"/>
              <w:rPr>
                <w:rFonts w:ascii="Cambria" w:hAnsi="Cambria"/>
                <w:bCs/>
                <w:lang w:val="en-US"/>
              </w:rPr>
            </w:pPr>
            <w:r w:rsidRPr="000F5C37">
              <w:rPr>
                <w:rFonts w:ascii="Cambria" w:hAnsi="Cambria"/>
                <w:bCs/>
                <w:lang w:val="en-US"/>
              </w:rPr>
              <w:t>3,711.6</w:t>
            </w:r>
          </w:p>
        </w:tc>
        <w:tc>
          <w:tcPr>
            <w:tcW w:w="1500" w:type="dxa"/>
          </w:tcPr>
          <w:p w:rsidR="00AC099E" w:rsidRPr="000F5C37" w:rsidRDefault="00AC099E" w:rsidP="000F57B1">
            <w:pPr>
              <w:spacing w:before="60" w:after="60" w:line="240" w:lineRule="auto"/>
              <w:jc w:val="right"/>
              <w:rPr>
                <w:rFonts w:ascii="Cambria" w:hAnsi="Cambria"/>
                <w:bCs/>
                <w:lang w:val="en-US"/>
              </w:rPr>
            </w:pPr>
            <w:r w:rsidRPr="000F5C37">
              <w:rPr>
                <w:rFonts w:ascii="Cambria" w:hAnsi="Cambria"/>
                <w:bCs/>
                <w:lang w:val="en-US"/>
              </w:rPr>
              <w:t>0</w:t>
            </w:r>
          </w:p>
        </w:tc>
        <w:tc>
          <w:tcPr>
            <w:tcW w:w="1572" w:type="dxa"/>
          </w:tcPr>
          <w:p w:rsidR="00AC099E" w:rsidRPr="000F5C37" w:rsidRDefault="00AC099E" w:rsidP="000F57B1">
            <w:pPr>
              <w:spacing w:before="60" w:after="60" w:line="240" w:lineRule="auto"/>
              <w:jc w:val="right"/>
              <w:rPr>
                <w:rFonts w:ascii="Cambria" w:hAnsi="Cambria"/>
                <w:bCs/>
                <w:lang w:val="en-US"/>
              </w:rPr>
            </w:pPr>
            <w:r w:rsidRPr="000F5C37">
              <w:rPr>
                <w:rFonts w:ascii="Cambria" w:hAnsi="Cambria"/>
                <w:bCs/>
                <w:lang w:val="en-US"/>
              </w:rPr>
              <w:t>838</w:t>
            </w:r>
          </w:p>
        </w:tc>
        <w:tc>
          <w:tcPr>
            <w:tcW w:w="1572" w:type="dxa"/>
          </w:tcPr>
          <w:p w:rsidR="00AC099E" w:rsidRPr="000F5C37" w:rsidRDefault="00AC099E" w:rsidP="000F57B1">
            <w:pPr>
              <w:spacing w:before="60" w:after="60" w:line="240" w:lineRule="auto"/>
              <w:jc w:val="right"/>
              <w:rPr>
                <w:rFonts w:ascii="Cambria" w:hAnsi="Cambria"/>
                <w:bCs/>
                <w:lang w:val="en-US"/>
              </w:rPr>
            </w:pPr>
            <w:r w:rsidRPr="000F5C37">
              <w:rPr>
                <w:rFonts w:ascii="Cambria" w:hAnsi="Cambria"/>
                <w:bCs/>
                <w:lang w:val="en-US"/>
              </w:rPr>
              <w:t>586.1</w:t>
            </w:r>
          </w:p>
        </w:tc>
        <w:tc>
          <w:tcPr>
            <w:tcW w:w="1543" w:type="dxa"/>
          </w:tcPr>
          <w:p w:rsidR="00AC099E" w:rsidRPr="000F5C37" w:rsidRDefault="00AC099E" w:rsidP="000F57B1">
            <w:pPr>
              <w:spacing w:before="60" w:after="60" w:line="240" w:lineRule="auto"/>
              <w:jc w:val="right"/>
              <w:rPr>
                <w:rFonts w:ascii="Cambria" w:hAnsi="Cambria"/>
                <w:bCs/>
                <w:lang w:val="en-US"/>
              </w:rPr>
            </w:pPr>
            <w:r w:rsidRPr="000F5C37">
              <w:rPr>
                <w:rFonts w:ascii="Cambria" w:hAnsi="Cambria"/>
                <w:bCs/>
                <w:lang w:val="en-US"/>
              </w:rPr>
              <w:t>0</w:t>
            </w:r>
          </w:p>
        </w:tc>
      </w:tr>
      <w:tr w:rsidR="00AC099E" w:rsidRPr="000F5C37" w:rsidTr="000F57B1">
        <w:tc>
          <w:tcPr>
            <w:tcW w:w="1591" w:type="dxa"/>
          </w:tcPr>
          <w:p w:rsidR="00AC099E" w:rsidRPr="000F57B1" w:rsidRDefault="00AC099E" w:rsidP="000F57B1">
            <w:pPr>
              <w:spacing w:before="60" w:after="60" w:line="240" w:lineRule="auto"/>
              <w:jc w:val="both"/>
              <w:rPr>
                <w:rFonts w:ascii="Cambria" w:hAnsi="Cambria"/>
                <w:bCs/>
                <w:lang w:val="en-US"/>
              </w:rPr>
            </w:pPr>
            <w:r w:rsidRPr="000F57B1">
              <w:rPr>
                <w:rFonts w:ascii="Cambria" w:hAnsi="Cambria"/>
                <w:bCs/>
                <w:lang w:val="en-US"/>
              </w:rPr>
              <w:t>St.</w:t>
            </w:r>
            <w:r w:rsidR="00267A7A" w:rsidRPr="000F57B1">
              <w:rPr>
                <w:rFonts w:ascii="Cambria" w:hAnsi="Cambria"/>
                <w:bCs/>
                <w:lang w:val="en-US"/>
              </w:rPr>
              <w:t xml:space="preserve"> </w:t>
            </w:r>
            <w:r w:rsidRPr="000F57B1">
              <w:rPr>
                <w:rFonts w:ascii="Cambria" w:hAnsi="Cambria"/>
                <w:bCs/>
                <w:lang w:val="en-US"/>
              </w:rPr>
              <w:t>Lucia</w:t>
            </w:r>
          </w:p>
        </w:tc>
        <w:tc>
          <w:tcPr>
            <w:tcW w:w="1572" w:type="dxa"/>
          </w:tcPr>
          <w:p w:rsidR="00AC099E" w:rsidRPr="000F5C37" w:rsidRDefault="00AC099E" w:rsidP="000F57B1">
            <w:pPr>
              <w:spacing w:before="60" w:after="60" w:line="240" w:lineRule="auto"/>
              <w:jc w:val="right"/>
              <w:rPr>
                <w:rFonts w:ascii="Cambria" w:hAnsi="Cambria"/>
                <w:bCs/>
                <w:lang w:val="en-US"/>
              </w:rPr>
            </w:pPr>
            <w:r w:rsidRPr="000F5C37">
              <w:rPr>
                <w:rFonts w:ascii="Cambria" w:hAnsi="Cambria"/>
                <w:bCs/>
                <w:lang w:val="en-US"/>
              </w:rPr>
              <w:t>28,122.4</w:t>
            </w:r>
          </w:p>
        </w:tc>
        <w:tc>
          <w:tcPr>
            <w:tcW w:w="1500" w:type="dxa"/>
          </w:tcPr>
          <w:p w:rsidR="00AC099E" w:rsidRPr="000F5C37" w:rsidRDefault="00AC099E" w:rsidP="000F57B1">
            <w:pPr>
              <w:spacing w:before="60" w:after="60" w:line="240" w:lineRule="auto"/>
              <w:jc w:val="right"/>
              <w:rPr>
                <w:rFonts w:ascii="Cambria" w:hAnsi="Cambria"/>
                <w:bCs/>
                <w:lang w:val="en-US"/>
              </w:rPr>
            </w:pPr>
            <w:r w:rsidRPr="000F5C37">
              <w:rPr>
                <w:rFonts w:ascii="Cambria" w:hAnsi="Cambria"/>
                <w:bCs/>
                <w:lang w:val="en-US"/>
              </w:rPr>
              <w:t>6,401</w:t>
            </w:r>
          </w:p>
        </w:tc>
        <w:tc>
          <w:tcPr>
            <w:tcW w:w="1572" w:type="dxa"/>
          </w:tcPr>
          <w:p w:rsidR="00AC099E" w:rsidRPr="000F5C37" w:rsidRDefault="00AC099E" w:rsidP="000F57B1">
            <w:pPr>
              <w:spacing w:before="60" w:after="60" w:line="240" w:lineRule="auto"/>
              <w:jc w:val="right"/>
              <w:rPr>
                <w:rFonts w:ascii="Cambria" w:hAnsi="Cambria"/>
                <w:bCs/>
                <w:lang w:val="en-US"/>
              </w:rPr>
            </w:pPr>
            <w:r w:rsidRPr="000F5C37">
              <w:rPr>
                <w:rFonts w:ascii="Cambria" w:hAnsi="Cambria"/>
                <w:bCs/>
                <w:lang w:val="en-US"/>
              </w:rPr>
              <w:t>15,572.0</w:t>
            </w:r>
          </w:p>
        </w:tc>
        <w:tc>
          <w:tcPr>
            <w:tcW w:w="1572" w:type="dxa"/>
          </w:tcPr>
          <w:p w:rsidR="00AC099E" w:rsidRPr="000F5C37" w:rsidRDefault="00AC099E" w:rsidP="000F57B1">
            <w:pPr>
              <w:spacing w:before="60" w:after="60" w:line="240" w:lineRule="auto"/>
              <w:jc w:val="right"/>
              <w:rPr>
                <w:rFonts w:ascii="Cambria" w:hAnsi="Cambria"/>
                <w:bCs/>
                <w:lang w:val="en-US"/>
              </w:rPr>
            </w:pPr>
            <w:r w:rsidRPr="000F5C37">
              <w:rPr>
                <w:rFonts w:ascii="Cambria" w:hAnsi="Cambria"/>
                <w:bCs/>
                <w:lang w:val="en-US"/>
              </w:rPr>
              <w:t>14,399.6</w:t>
            </w:r>
          </w:p>
        </w:tc>
        <w:tc>
          <w:tcPr>
            <w:tcW w:w="1543" w:type="dxa"/>
          </w:tcPr>
          <w:p w:rsidR="00AC099E" w:rsidRPr="000F5C37" w:rsidRDefault="00AC099E" w:rsidP="000F57B1">
            <w:pPr>
              <w:spacing w:before="60" w:after="60" w:line="240" w:lineRule="auto"/>
              <w:jc w:val="right"/>
              <w:rPr>
                <w:rFonts w:ascii="Cambria" w:hAnsi="Cambria"/>
                <w:bCs/>
                <w:lang w:val="en-US"/>
              </w:rPr>
            </w:pPr>
            <w:r w:rsidRPr="000F5C37">
              <w:rPr>
                <w:rFonts w:ascii="Cambria" w:hAnsi="Cambria"/>
                <w:bCs/>
                <w:lang w:val="en-US"/>
              </w:rPr>
              <w:t>9,417.7</w:t>
            </w:r>
          </w:p>
        </w:tc>
      </w:tr>
      <w:tr w:rsidR="00AC099E" w:rsidRPr="000F5C37" w:rsidTr="000F57B1">
        <w:tc>
          <w:tcPr>
            <w:tcW w:w="1591" w:type="dxa"/>
            <w:shd w:val="clear" w:color="auto" w:fill="D3E5F6" w:themeFill="accent3" w:themeFillTint="33"/>
          </w:tcPr>
          <w:p w:rsidR="00AC099E" w:rsidRPr="000F5C37" w:rsidRDefault="00AC099E" w:rsidP="000F57B1">
            <w:pPr>
              <w:spacing w:before="60" w:after="60" w:line="240" w:lineRule="auto"/>
              <w:jc w:val="both"/>
              <w:rPr>
                <w:rFonts w:ascii="Cambria" w:hAnsi="Cambria"/>
                <w:b/>
                <w:bCs/>
                <w:lang w:val="en-US"/>
              </w:rPr>
            </w:pPr>
            <w:r w:rsidRPr="000F5C37">
              <w:rPr>
                <w:rFonts w:ascii="Cambria" w:hAnsi="Cambria"/>
                <w:b/>
                <w:bCs/>
                <w:lang w:val="en-US"/>
              </w:rPr>
              <w:t xml:space="preserve">Total </w:t>
            </w:r>
          </w:p>
        </w:tc>
        <w:tc>
          <w:tcPr>
            <w:tcW w:w="1572" w:type="dxa"/>
            <w:shd w:val="clear" w:color="auto" w:fill="D3E5F6" w:themeFill="accent3" w:themeFillTint="33"/>
          </w:tcPr>
          <w:p w:rsidR="00AC099E" w:rsidRPr="000F5C37" w:rsidRDefault="00AC099E" w:rsidP="000F57B1">
            <w:pPr>
              <w:spacing w:before="60" w:after="60" w:line="240" w:lineRule="auto"/>
              <w:jc w:val="right"/>
              <w:rPr>
                <w:rFonts w:ascii="Cambria" w:hAnsi="Cambria"/>
                <w:b/>
                <w:bCs/>
                <w:lang w:val="en-US"/>
              </w:rPr>
            </w:pPr>
            <w:r w:rsidRPr="000F5C37">
              <w:rPr>
                <w:rFonts w:ascii="Cambria" w:hAnsi="Cambria"/>
                <w:b/>
                <w:bCs/>
                <w:lang w:val="en-US"/>
              </w:rPr>
              <w:t>34,660.2</w:t>
            </w:r>
          </w:p>
        </w:tc>
        <w:tc>
          <w:tcPr>
            <w:tcW w:w="1500" w:type="dxa"/>
            <w:shd w:val="clear" w:color="auto" w:fill="D3E5F6" w:themeFill="accent3" w:themeFillTint="33"/>
          </w:tcPr>
          <w:p w:rsidR="00AC099E" w:rsidRPr="000F5C37" w:rsidRDefault="00AC099E" w:rsidP="000F57B1">
            <w:pPr>
              <w:spacing w:before="60" w:after="60" w:line="240" w:lineRule="auto"/>
              <w:jc w:val="right"/>
              <w:rPr>
                <w:rFonts w:ascii="Cambria" w:hAnsi="Cambria"/>
                <w:b/>
                <w:bCs/>
                <w:lang w:val="en-US"/>
              </w:rPr>
            </w:pPr>
            <w:r w:rsidRPr="000F5C37">
              <w:rPr>
                <w:rFonts w:ascii="Cambria" w:hAnsi="Cambria"/>
                <w:b/>
                <w:bCs/>
                <w:lang w:val="en-US"/>
              </w:rPr>
              <w:t>6,401</w:t>
            </w:r>
          </w:p>
        </w:tc>
        <w:tc>
          <w:tcPr>
            <w:tcW w:w="1572" w:type="dxa"/>
            <w:shd w:val="clear" w:color="auto" w:fill="D3E5F6" w:themeFill="accent3" w:themeFillTint="33"/>
          </w:tcPr>
          <w:p w:rsidR="00AC099E" w:rsidRPr="000F5C37" w:rsidRDefault="00AC099E" w:rsidP="000F57B1">
            <w:pPr>
              <w:spacing w:before="60" w:after="60" w:line="240" w:lineRule="auto"/>
              <w:jc w:val="right"/>
              <w:rPr>
                <w:rFonts w:ascii="Cambria" w:hAnsi="Cambria"/>
                <w:b/>
                <w:bCs/>
                <w:lang w:val="en-US"/>
              </w:rPr>
            </w:pPr>
            <w:r w:rsidRPr="000F5C37">
              <w:rPr>
                <w:rFonts w:ascii="Cambria" w:hAnsi="Cambria"/>
                <w:b/>
                <w:bCs/>
                <w:lang w:val="en-US"/>
              </w:rPr>
              <w:t>18,550.8</w:t>
            </w:r>
          </w:p>
        </w:tc>
        <w:tc>
          <w:tcPr>
            <w:tcW w:w="1572" w:type="dxa"/>
            <w:shd w:val="clear" w:color="auto" w:fill="D3E5F6" w:themeFill="accent3" w:themeFillTint="33"/>
          </w:tcPr>
          <w:p w:rsidR="00AC099E" w:rsidRPr="000F5C37" w:rsidRDefault="00AC099E" w:rsidP="000F57B1">
            <w:pPr>
              <w:spacing w:before="60" w:after="60" w:line="240" w:lineRule="auto"/>
              <w:jc w:val="right"/>
              <w:rPr>
                <w:rFonts w:ascii="Cambria" w:hAnsi="Cambria"/>
                <w:b/>
                <w:bCs/>
                <w:lang w:val="en-US"/>
              </w:rPr>
            </w:pPr>
            <w:r w:rsidRPr="000F5C37">
              <w:rPr>
                <w:rFonts w:ascii="Cambria" w:hAnsi="Cambria"/>
                <w:b/>
                <w:bCs/>
                <w:lang w:val="en-US"/>
              </w:rPr>
              <w:t>16,446.6</w:t>
            </w:r>
          </w:p>
        </w:tc>
        <w:tc>
          <w:tcPr>
            <w:tcW w:w="1543" w:type="dxa"/>
            <w:shd w:val="clear" w:color="auto" w:fill="D3E5F6" w:themeFill="accent3" w:themeFillTint="33"/>
          </w:tcPr>
          <w:p w:rsidR="00AC099E" w:rsidRPr="000F5C37" w:rsidRDefault="00AC099E" w:rsidP="000F57B1">
            <w:pPr>
              <w:spacing w:before="60" w:after="60" w:line="240" w:lineRule="auto"/>
              <w:jc w:val="right"/>
              <w:rPr>
                <w:rFonts w:ascii="Cambria" w:hAnsi="Cambria"/>
                <w:b/>
                <w:bCs/>
                <w:lang w:val="en-US"/>
              </w:rPr>
            </w:pPr>
            <w:r w:rsidRPr="000F5C37">
              <w:rPr>
                <w:rFonts w:ascii="Cambria" w:hAnsi="Cambria"/>
                <w:b/>
                <w:bCs/>
                <w:lang w:val="en-US"/>
              </w:rPr>
              <w:t>9,939.9</w:t>
            </w:r>
          </w:p>
        </w:tc>
      </w:tr>
    </w:tbl>
    <w:p w:rsidR="00517CD9" w:rsidRPr="009E6784" w:rsidRDefault="000F57B1" w:rsidP="00517CD9">
      <w:pPr>
        <w:pStyle w:val="Default"/>
        <w:spacing w:before="60" w:after="240"/>
        <w:jc w:val="both"/>
        <w:rPr>
          <w:rFonts w:ascii="Cambria" w:hAnsi="Cambria"/>
          <w:color w:val="auto"/>
          <w:sz w:val="20"/>
          <w:szCs w:val="20"/>
        </w:rPr>
      </w:pPr>
      <w:r w:rsidRPr="009E6784">
        <w:rPr>
          <w:rFonts w:ascii="Cambria" w:hAnsi="Cambria"/>
          <w:color w:val="auto"/>
          <w:sz w:val="20"/>
          <w:szCs w:val="20"/>
        </w:rPr>
        <w:t>Source:</w:t>
      </w:r>
      <w:r w:rsidR="00517CD9" w:rsidRPr="009E6784">
        <w:rPr>
          <w:rFonts w:ascii="Cambria" w:hAnsi="Cambria"/>
          <w:color w:val="auto"/>
          <w:sz w:val="20"/>
          <w:szCs w:val="20"/>
        </w:rPr>
        <w:t xml:space="preserve"> WINFRESH</w:t>
      </w:r>
    </w:p>
    <w:p w:rsidR="00AC099E" w:rsidRDefault="00AC099E" w:rsidP="000F57B1">
      <w:pPr>
        <w:spacing w:after="240" w:line="240" w:lineRule="auto"/>
        <w:jc w:val="both"/>
        <w:rPr>
          <w:rFonts w:ascii="Cambria" w:hAnsi="Cambria"/>
          <w:bCs/>
          <w:lang w:val="en-US"/>
        </w:rPr>
      </w:pPr>
      <w:r>
        <w:rPr>
          <w:rFonts w:ascii="Cambria" w:hAnsi="Cambria"/>
          <w:bCs/>
          <w:lang w:val="en-US"/>
        </w:rPr>
        <w:t>St.</w:t>
      </w:r>
      <w:r w:rsidR="00267A7A">
        <w:rPr>
          <w:rFonts w:ascii="Cambria" w:hAnsi="Cambria"/>
          <w:bCs/>
          <w:lang w:val="en-US"/>
        </w:rPr>
        <w:t xml:space="preserve"> </w:t>
      </w:r>
      <w:r>
        <w:rPr>
          <w:rFonts w:ascii="Cambria" w:hAnsi="Cambria"/>
          <w:bCs/>
          <w:lang w:val="en-US"/>
        </w:rPr>
        <w:t>Lucia’s banana exports to the regional market grew over the five year period (2011-015).  In 2011, 4,040 tonnes of bananas valued at EC$3.9 million was exported to the region, while in 2014, 6,737 tonnes of bananas valued at EC$7.3 million were exported to the regional market. Barbados and Trinidad accounted for the largest share of banana exports to the region over the five year period. Together they accounted for 94 percent of regional banana exports in 2015 and 100 percent of regional banana exports in 2011.</w:t>
      </w:r>
    </w:p>
    <w:p w:rsidR="00267A7A" w:rsidRDefault="00267A7A" w:rsidP="00267A7A">
      <w:pPr>
        <w:spacing w:after="0" w:line="240" w:lineRule="auto"/>
        <w:jc w:val="both"/>
        <w:rPr>
          <w:rFonts w:ascii="Cambria" w:hAnsi="Cambria"/>
          <w:bCs/>
          <w:lang w:val="en-US"/>
        </w:rPr>
      </w:pPr>
    </w:p>
    <w:p w:rsidR="00AC099E" w:rsidRPr="000D4ECC" w:rsidRDefault="00267A7A" w:rsidP="00AC099E">
      <w:pPr>
        <w:spacing w:after="0" w:line="240" w:lineRule="auto"/>
        <w:jc w:val="both"/>
        <w:rPr>
          <w:rFonts w:ascii="Cambria" w:hAnsi="Cambria"/>
          <w:b/>
          <w:bCs/>
          <w:lang w:val="en-US"/>
        </w:rPr>
      </w:pPr>
      <w:r>
        <w:rPr>
          <w:rFonts w:ascii="Cambria" w:hAnsi="Cambria"/>
          <w:b/>
          <w:bCs/>
          <w:lang w:val="en-US"/>
        </w:rPr>
        <w:t xml:space="preserve">Table </w:t>
      </w:r>
      <w:r w:rsidR="00517CD9">
        <w:rPr>
          <w:rFonts w:ascii="Cambria" w:hAnsi="Cambria"/>
          <w:b/>
          <w:bCs/>
          <w:lang w:val="en-US"/>
        </w:rPr>
        <w:t>7</w:t>
      </w:r>
      <w:r>
        <w:rPr>
          <w:rFonts w:ascii="Cambria" w:hAnsi="Cambria"/>
          <w:b/>
          <w:bCs/>
          <w:lang w:val="en-US"/>
        </w:rPr>
        <w:t xml:space="preserve">: </w:t>
      </w:r>
      <w:r w:rsidR="00AC099E" w:rsidRPr="000D4ECC">
        <w:rPr>
          <w:rFonts w:ascii="Cambria" w:hAnsi="Cambria"/>
          <w:b/>
          <w:bCs/>
          <w:lang w:val="en-US"/>
        </w:rPr>
        <w:t>Regional Exports of Bananas by Country,  (Tonnes)</w:t>
      </w:r>
    </w:p>
    <w:p w:rsidR="00AC099E" w:rsidRDefault="00AC099E" w:rsidP="00AC099E">
      <w:pPr>
        <w:spacing w:after="0" w:line="240" w:lineRule="auto"/>
        <w:jc w:val="both"/>
        <w:rPr>
          <w:rFonts w:ascii="Cambria" w:hAnsi="Cambria"/>
          <w:bCs/>
          <w:lang w:val="en-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557"/>
        <w:gridCol w:w="1530"/>
        <w:gridCol w:w="1440"/>
        <w:gridCol w:w="1620"/>
        <w:gridCol w:w="1530"/>
      </w:tblGrid>
      <w:tr w:rsidR="00AC099E" w:rsidRPr="000F5C37" w:rsidTr="000F57B1">
        <w:tc>
          <w:tcPr>
            <w:tcW w:w="1678" w:type="dxa"/>
            <w:shd w:val="clear" w:color="auto" w:fill="D3E5F6" w:themeFill="accent3" w:themeFillTint="33"/>
          </w:tcPr>
          <w:p w:rsidR="00AC099E" w:rsidRPr="000F57B1" w:rsidRDefault="000F57B1" w:rsidP="000F57B1">
            <w:pPr>
              <w:spacing w:before="120" w:after="120" w:line="240" w:lineRule="auto"/>
              <w:jc w:val="center"/>
              <w:rPr>
                <w:rFonts w:ascii="Cambria" w:hAnsi="Cambria"/>
                <w:b/>
                <w:bCs/>
                <w:lang w:val="en-US"/>
              </w:rPr>
            </w:pPr>
            <w:r w:rsidRPr="000F57B1">
              <w:rPr>
                <w:rFonts w:ascii="Cambria" w:hAnsi="Cambria"/>
                <w:b/>
                <w:bCs/>
                <w:lang w:val="en-US"/>
              </w:rPr>
              <w:t>Country</w:t>
            </w:r>
          </w:p>
        </w:tc>
        <w:tc>
          <w:tcPr>
            <w:tcW w:w="1557" w:type="dxa"/>
            <w:shd w:val="clear" w:color="auto" w:fill="D3E5F6" w:themeFill="accent3" w:themeFillTint="33"/>
          </w:tcPr>
          <w:p w:rsidR="00AC099E" w:rsidRPr="000F5C37" w:rsidRDefault="00AC099E" w:rsidP="000F57B1">
            <w:pPr>
              <w:spacing w:before="120" w:after="120" w:line="240" w:lineRule="auto"/>
              <w:jc w:val="center"/>
              <w:rPr>
                <w:rFonts w:ascii="Cambria" w:hAnsi="Cambria"/>
                <w:b/>
                <w:bCs/>
                <w:lang w:val="en-US"/>
              </w:rPr>
            </w:pPr>
            <w:r w:rsidRPr="000F5C37">
              <w:rPr>
                <w:rFonts w:ascii="Cambria" w:hAnsi="Cambria"/>
                <w:b/>
                <w:bCs/>
                <w:lang w:val="en-US"/>
              </w:rPr>
              <w:t>2011</w:t>
            </w:r>
          </w:p>
        </w:tc>
        <w:tc>
          <w:tcPr>
            <w:tcW w:w="1530" w:type="dxa"/>
            <w:shd w:val="clear" w:color="auto" w:fill="D3E5F6" w:themeFill="accent3" w:themeFillTint="33"/>
          </w:tcPr>
          <w:p w:rsidR="00AC099E" w:rsidRPr="000F5C37" w:rsidRDefault="00AC099E" w:rsidP="000F57B1">
            <w:pPr>
              <w:spacing w:before="120" w:after="120" w:line="240" w:lineRule="auto"/>
              <w:jc w:val="center"/>
              <w:rPr>
                <w:rFonts w:ascii="Cambria" w:hAnsi="Cambria"/>
                <w:b/>
                <w:bCs/>
                <w:lang w:val="en-US"/>
              </w:rPr>
            </w:pPr>
            <w:r w:rsidRPr="000F5C37">
              <w:rPr>
                <w:rFonts w:ascii="Cambria" w:hAnsi="Cambria"/>
                <w:b/>
                <w:bCs/>
                <w:lang w:val="en-US"/>
              </w:rPr>
              <w:t>2012</w:t>
            </w:r>
          </w:p>
        </w:tc>
        <w:tc>
          <w:tcPr>
            <w:tcW w:w="1440" w:type="dxa"/>
            <w:shd w:val="clear" w:color="auto" w:fill="D3E5F6" w:themeFill="accent3" w:themeFillTint="33"/>
          </w:tcPr>
          <w:p w:rsidR="00AC099E" w:rsidRPr="000F5C37" w:rsidRDefault="00AC099E" w:rsidP="000F57B1">
            <w:pPr>
              <w:spacing w:before="120" w:after="120" w:line="240" w:lineRule="auto"/>
              <w:jc w:val="center"/>
              <w:rPr>
                <w:rFonts w:ascii="Cambria" w:hAnsi="Cambria"/>
                <w:b/>
                <w:bCs/>
                <w:lang w:val="en-US"/>
              </w:rPr>
            </w:pPr>
            <w:r w:rsidRPr="000F5C37">
              <w:rPr>
                <w:rFonts w:ascii="Cambria" w:hAnsi="Cambria"/>
                <w:b/>
                <w:bCs/>
                <w:lang w:val="en-US"/>
              </w:rPr>
              <w:t>2013</w:t>
            </w:r>
          </w:p>
        </w:tc>
        <w:tc>
          <w:tcPr>
            <w:tcW w:w="1620" w:type="dxa"/>
            <w:shd w:val="clear" w:color="auto" w:fill="D3E5F6" w:themeFill="accent3" w:themeFillTint="33"/>
          </w:tcPr>
          <w:p w:rsidR="00AC099E" w:rsidRPr="000F5C37" w:rsidRDefault="00AC099E" w:rsidP="000F57B1">
            <w:pPr>
              <w:spacing w:before="120" w:after="120" w:line="240" w:lineRule="auto"/>
              <w:jc w:val="center"/>
              <w:rPr>
                <w:rFonts w:ascii="Cambria" w:hAnsi="Cambria"/>
                <w:b/>
                <w:bCs/>
                <w:lang w:val="en-US"/>
              </w:rPr>
            </w:pPr>
            <w:r w:rsidRPr="000F5C37">
              <w:rPr>
                <w:rFonts w:ascii="Cambria" w:hAnsi="Cambria"/>
                <w:b/>
                <w:bCs/>
                <w:lang w:val="en-US"/>
              </w:rPr>
              <w:t>2014</w:t>
            </w:r>
          </w:p>
        </w:tc>
        <w:tc>
          <w:tcPr>
            <w:tcW w:w="1530" w:type="dxa"/>
            <w:shd w:val="clear" w:color="auto" w:fill="D3E5F6" w:themeFill="accent3" w:themeFillTint="33"/>
          </w:tcPr>
          <w:p w:rsidR="00AC099E" w:rsidRPr="000F5C37" w:rsidRDefault="00AC099E" w:rsidP="000F57B1">
            <w:pPr>
              <w:spacing w:before="120" w:after="120" w:line="240" w:lineRule="auto"/>
              <w:jc w:val="center"/>
              <w:rPr>
                <w:rFonts w:ascii="Cambria" w:hAnsi="Cambria"/>
                <w:b/>
                <w:bCs/>
                <w:lang w:val="en-US"/>
              </w:rPr>
            </w:pPr>
            <w:r w:rsidRPr="000F5C37">
              <w:rPr>
                <w:rFonts w:ascii="Cambria" w:hAnsi="Cambria"/>
                <w:b/>
                <w:bCs/>
                <w:lang w:val="en-US"/>
              </w:rPr>
              <w:t>2015</w:t>
            </w:r>
          </w:p>
        </w:tc>
      </w:tr>
      <w:tr w:rsidR="00AC099E" w:rsidRPr="000F5C37" w:rsidTr="000F57B1">
        <w:tc>
          <w:tcPr>
            <w:tcW w:w="1678" w:type="dxa"/>
          </w:tcPr>
          <w:p w:rsidR="00AC099E" w:rsidRPr="000F57B1" w:rsidRDefault="00AC099E" w:rsidP="000F57B1">
            <w:pPr>
              <w:spacing w:before="60" w:after="60" w:line="240" w:lineRule="auto"/>
              <w:jc w:val="both"/>
              <w:rPr>
                <w:rFonts w:ascii="Cambria" w:hAnsi="Cambria"/>
                <w:bCs/>
                <w:lang w:val="en-US"/>
              </w:rPr>
            </w:pPr>
            <w:r w:rsidRPr="000F57B1">
              <w:rPr>
                <w:rFonts w:ascii="Cambria" w:hAnsi="Cambria"/>
                <w:bCs/>
                <w:lang w:val="en-US"/>
              </w:rPr>
              <w:t>Anguilla</w:t>
            </w:r>
          </w:p>
        </w:tc>
        <w:tc>
          <w:tcPr>
            <w:tcW w:w="1557" w:type="dxa"/>
          </w:tcPr>
          <w:p w:rsidR="00AC099E" w:rsidRPr="000F5C37" w:rsidRDefault="00AC099E" w:rsidP="000F57B1">
            <w:pPr>
              <w:spacing w:before="60" w:after="60" w:line="240" w:lineRule="auto"/>
              <w:jc w:val="right"/>
              <w:rPr>
                <w:rFonts w:ascii="Cambria" w:hAnsi="Cambria"/>
                <w:bCs/>
                <w:lang w:val="en-US"/>
              </w:rPr>
            </w:pPr>
          </w:p>
        </w:tc>
        <w:tc>
          <w:tcPr>
            <w:tcW w:w="1530" w:type="dxa"/>
          </w:tcPr>
          <w:p w:rsidR="00AC099E" w:rsidRPr="000F5C37" w:rsidRDefault="00AC099E" w:rsidP="000F57B1">
            <w:pPr>
              <w:spacing w:before="60" w:after="60" w:line="240" w:lineRule="auto"/>
              <w:jc w:val="right"/>
              <w:rPr>
                <w:rFonts w:ascii="Cambria" w:hAnsi="Cambria"/>
                <w:bCs/>
                <w:lang w:val="en-US"/>
              </w:rPr>
            </w:pPr>
            <w:r w:rsidRPr="000F5C37">
              <w:rPr>
                <w:rFonts w:ascii="Cambria" w:hAnsi="Cambria"/>
                <w:bCs/>
                <w:lang w:val="en-US"/>
              </w:rPr>
              <w:t>0.01</w:t>
            </w:r>
          </w:p>
        </w:tc>
        <w:tc>
          <w:tcPr>
            <w:tcW w:w="1440" w:type="dxa"/>
          </w:tcPr>
          <w:p w:rsidR="00AC099E" w:rsidRPr="000F5C37" w:rsidRDefault="00AC099E" w:rsidP="000F57B1">
            <w:pPr>
              <w:spacing w:before="60" w:after="60" w:line="240" w:lineRule="auto"/>
              <w:jc w:val="right"/>
              <w:rPr>
                <w:rFonts w:ascii="Cambria" w:hAnsi="Cambria"/>
                <w:bCs/>
                <w:lang w:val="en-US"/>
              </w:rPr>
            </w:pPr>
          </w:p>
        </w:tc>
        <w:tc>
          <w:tcPr>
            <w:tcW w:w="1620" w:type="dxa"/>
          </w:tcPr>
          <w:p w:rsidR="00AC099E" w:rsidRPr="000F5C37" w:rsidRDefault="00AC099E" w:rsidP="000F57B1">
            <w:pPr>
              <w:spacing w:before="60" w:after="60" w:line="240" w:lineRule="auto"/>
              <w:jc w:val="right"/>
              <w:rPr>
                <w:rFonts w:ascii="Cambria" w:hAnsi="Cambria"/>
                <w:bCs/>
                <w:lang w:val="en-US"/>
              </w:rPr>
            </w:pPr>
          </w:p>
        </w:tc>
        <w:tc>
          <w:tcPr>
            <w:tcW w:w="1530" w:type="dxa"/>
          </w:tcPr>
          <w:p w:rsidR="00AC099E" w:rsidRPr="000F5C37" w:rsidRDefault="00AC099E" w:rsidP="000F57B1">
            <w:pPr>
              <w:spacing w:before="60" w:after="60" w:line="240" w:lineRule="auto"/>
              <w:jc w:val="right"/>
              <w:rPr>
                <w:rFonts w:ascii="Cambria" w:hAnsi="Cambria"/>
                <w:bCs/>
                <w:lang w:val="en-US"/>
              </w:rPr>
            </w:pPr>
          </w:p>
        </w:tc>
      </w:tr>
      <w:tr w:rsidR="00AC099E" w:rsidRPr="000F5C37" w:rsidTr="000F57B1">
        <w:tc>
          <w:tcPr>
            <w:tcW w:w="1678" w:type="dxa"/>
          </w:tcPr>
          <w:p w:rsidR="00AC099E" w:rsidRPr="000F57B1" w:rsidRDefault="00AC099E" w:rsidP="000F57B1">
            <w:pPr>
              <w:spacing w:before="60" w:after="60" w:line="240" w:lineRule="auto"/>
              <w:jc w:val="both"/>
              <w:rPr>
                <w:rFonts w:ascii="Cambria" w:hAnsi="Cambria"/>
                <w:bCs/>
                <w:lang w:val="en-US"/>
              </w:rPr>
            </w:pPr>
            <w:r w:rsidRPr="000F57B1">
              <w:rPr>
                <w:rFonts w:ascii="Cambria" w:hAnsi="Cambria"/>
                <w:bCs/>
                <w:lang w:val="en-US"/>
              </w:rPr>
              <w:t>Antigua</w:t>
            </w:r>
          </w:p>
        </w:tc>
        <w:tc>
          <w:tcPr>
            <w:tcW w:w="1557" w:type="dxa"/>
          </w:tcPr>
          <w:p w:rsidR="00AC099E" w:rsidRPr="000F5C37" w:rsidRDefault="00AC099E" w:rsidP="000F57B1">
            <w:pPr>
              <w:spacing w:before="60" w:after="60" w:line="240" w:lineRule="auto"/>
              <w:jc w:val="right"/>
              <w:rPr>
                <w:rFonts w:ascii="Cambria" w:hAnsi="Cambria"/>
                <w:bCs/>
                <w:lang w:val="en-US"/>
              </w:rPr>
            </w:pPr>
          </w:p>
        </w:tc>
        <w:tc>
          <w:tcPr>
            <w:tcW w:w="1530" w:type="dxa"/>
          </w:tcPr>
          <w:p w:rsidR="00AC099E" w:rsidRPr="000F5C37" w:rsidRDefault="00AC099E" w:rsidP="000F57B1">
            <w:pPr>
              <w:spacing w:before="60" w:after="60" w:line="240" w:lineRule="auto"/>
              <w:jc w:val="right"/>
              <w:rPr>
                <w:rFonts w:ascii="Cambria" w:hAnsi="Cambria"/>
                <w:bCs/>
                <w:lang w:val="en-US"/>
              </w:rPr>
            </w:pPr>
          </w:p>
        </w:tc>
        <w:tc>
          <w:tcPr>
            <w:tcW w:w="1440" w:type="dxa"/>
          </w:tcPr>
          <w:p w:rsidR="00AC099E" w:rsidRPr="000F5C37" w:rsidRDefault="00AC099E" w:rsidP="000F57B1">
            <w:pPr>
              <w:spacing w:before="60" w:after="60" w:line="240" w:lineRule="auto"/>
              <w:jc w:val="right"/>
              <w:rPr>
                <w:rFonts w:ascii="Cambria" w:hAnsi="Cambria"/>
                <w:bCs/>
                <w:lang w:val="en-US"/>
              </w:rPr>
            </w:pPr>
            <w:r w:rsidRPr="000F5C37">
              <w:rPr>
                <w:rFonts w:ascii="Cambria" w:hAnsi="Cambria"/>
                <w:bCs/>
                <w:lang w:val="en-US"/>
              </w:rPr>
              <w:t>1.0</w:t>
            </w:r>
          </w:p>
        </w:tc>
        <w:tc>
          <w:tcPr>
            <w:tcW w:w="1620" w:type="dxa"/>
          </w:tcPr>
          <w:p w:rsidR="00AC099E" w:rsidRPr="000F5C37" w:rsidRDefault="00AC099E" w:rsidP="000F57B1">
            <w:pPr>
              <w:spacing w:before="60" w:after="60" w:line="240" w:lineRule="auto"/>
              <w:jc w:val="right"/>
              <w:rPr>
                <w:rFonts w:ascii="Cambria" w:hAnsi="Cambria"/>
                <w:bCs/>
                <w:lang w:val="en-US"/>
              </w:rPr>
            </w:pPr>
          </w:p>
        </w:tc>
        <w:tc>
          <w:tcPr>
            <w:tcW w:w="1530" w:type="dxa"/>
          </w:tcPr>
          <w:p w:rsidR="00AC099E" w:rsidRPr="000F5C37" w:rsidRDefault="00AC099E" w:rsidP="000F57B1">
            <w:pPr>
              <w:spacing w:before="60" w:after="60" w:line="240" w:lineRule="auto"/>
              <w:jc w:val="right"/>
              <w:rPr>
                <w:rFonts w:ascii="Cambria" w:hAnsi="Cambria"/>
                <w:bCs/>
                <w:lang w:val="en-US"/>
              </w:rPr>
            </w:pPr>
            <w:r w:rsidRPr="000F5C37">
              <w:rPr>
                <w:rFonts w:ascii="Cambria" w:hAnsi="Cambria"/>
                <w:bCs/>
                <w:lang w:val="en-US"/>
              </w:rPr>
              <w:t>417.0</w:t>
            </w:r>
          </w:p>
        </w:tc>
      </w:tr>
      <w:tr w:rsidR="00AC099E" w:rsidRPr="000F5C37" w:rsidTr="000F57B1">
        <w:tc>
          <w:tcPr>
            <w:tcW w:w="1678" w:type="dxa"/>
          </w:tcPr>
          <w:p w:rsidR="00AC099E" w:rsidRPr="000F57B1" w:rsidRDefault="00AC099E" w:rsidP="000F57B1">
            <w:pPr>
              <w:spacing w:before="60" w:after="60" w:line="240" w:lineRule="auto"/>
              <w:jc w:val="both"/>
              <w:rPr>
                <w:rFonts w:ascii="Cambria" w:hAnsi="Cambria"/>
                <w:bCs/>
                <w:lang w:val="en-US"/>
              </w:rPr>
            </w:pPr>
            <w:r w:rsidRPr="000F57B1">
              <w:rPr>
                <w:rFonts w:ascii="Cambria" w:hAnsi="Cambria"/>
                <w:bCs/>
                <w:lang w:val="en-US"/>
              </w:rPr>
              <w:t>Barbados</w:t>
            </w:r>
          </w:p>
        </w:tc>
        <w:tc>
          <w:tcPr>
            <w:tcW w:w="1557" w:type="dxa"/>
          </w:tcPr>
          <w:p w:rsidR="00AC099E" w:rsidRPr="000F5C37" w:rsidRDefault="00AC099E" w:rsidP="000F57B1">
            <w:pPr>
              <w:spacing w:before="60" w:after="60" w:line="240" w:lineRule="auto"/>
              <w:jc w:val="right"/>
              <w:rPr>
                <w:rFonts w:ascii="Cambria" w:hAnsi="Cambria"/>
                <w:bCs/>
                <w:lang w:val="en-US"/>
              </w:rPr>
            </w:pPr>
            <w:r w:rsidRPr="000F5C37">
              <w:rPr>
                <w:rFonts w:ascii="Cambria" w:hAnsi="Cambria"/>
                <w:bCs/>
                <w:lang w:val="en-US"/>
              </w:rPr>
              <w:t>2,117.8</w:t>
            </w:r>
          </w:p>
        </w:tc>
        <w:tc>
          <w:tcPr>
            <w:tcW w:w="1530" w:type="dxa"/>
          </w:tcPr>
          <w:p w:rsidR="00AC099E" w:rsidRPr="000F5C37" w:rsidRDefault="00AC099E" w:rsidP="000F57B1">
            <w:pPr>
              <w:spacing w:before="60" w:after="60" w:line="240" w:lineRule="auto"/>
              <w:jc w:val="right"/>
              <w:rPr>
                <w:rFonts w:ascii="Cambria" w:hAnsi="Cambria"/>
                <w:bCs/>
                <w:lang w:val="en-US"/>
              </w:rPr>
            </w:pPr>
            <w:r w:rsidRPr="000F5C37">
              <w:rPr>
                <w:rFonts w:ascii="Cambria" w:hAnsi="Cambria"/>
                <w:bCs/>
                <w:lang w:val="en-US"/>
              </w:rPr>
              <w:t>2,310.1</w:t>
            </w:r>
          </w:p>
        </w:tc>
        <w:tc>
          <w:tcPr>
            <w:tcW w:w="1440" w:type="dxa"/>
          </w:tcPr>
          <w:p w:rsidR="00AC099E" w:rsidRPr="000F5C37" w:rsidRDefault="00AC099E" w:rsidP="000F57B1">
            <w:pPr>
              <w:spacing w:before="60" w:after="60" w:line="240" w:lineRule="auto"/>
              <w:jc w:val="right"/>
              <w:rPr>
                <w:rFonts w:ascii="Cambria" w:hAnsi="Cambria"/>
                <w:bCs/>
                <w:lang w:val="en-US"/>
              </w:rPr>
            </w:pPr>
            <w:r w:rsidRPr="000F5C37">
              <w:rPr>
                <w:rFonts w:ascii="Cambria" w:hAnsi="Cambria"/>
                <w:bCs/>
                <w:lang w:val="en-US"/>
              </w:rPr>
              <w:t>1,718.8</w:t>
            </w:r>
          </w:p>
        </w:tc>
        <w:tc>
          <w:tcPr>
            <w:tcW w:w="1620" w:type="dxa"/>
          </w:tcPr>
          <w:p w:rsidR="00AC099E" w:rsidRPr="000F5C37" w:rsidRDefault="00AC099E" w:rsidP="000F57B1">
            <w:pPr>
              <w:spacing w:before="60" w:after="60" w:line="240" w:lineRule="auto"/>
              <w:jc w:val="right"/>
              <w:rPr>
                <w:rFonts w:ascii="Cambria" w:hAnsi="Cambria"/>
                <w:bCs/>
                <w:lang w:val="en-US"/>
              </w:rPr>
            </w:pPr>
            <w:r w:rsidRPr="000F5C37">
              <w:rPr>
                <w:rFonts w:ascii="Cambria" w:hAnsi="Cambria"/>
                <w:bCs/>
                <w:lang w:val="en-US"/>
              </w:rPr>
              <w:t>2,530.2</w:t>
            </w:r>
          </w:p>
        </w:tc>
        <w:tc>
          <w:tcPr>
            <w:tcW w:w="1530" w:type="dxa"/>
          </w:tcPr>
          <w:p w:rsidR="00AC099E" w:rsidRPr="000F5C37" w:rsidRDefault="00AC099E" w:rsidP="000F57B1">
            <w:pPr>
              <w:spacing w:before="60" w:after="60" w:line="240" w:lineRule="auto"/>
              <w:jc w:val="right"/>
              <w:rPr>
                <w:rFonts w:ascii="Cambria" w:hAnsi="Cambria"/>
                <w:bCs/>
                <w:lang w:val="en-US"/>
              </w:rPr>
            </w:pPr>
            <w:r w:rsidRPr="000F5C37">
              <w:rPr>
                <w:rFonts w:ascii="Cambria" w:hAnsi="Cambria"/>
                <w:bCs/>
                <w:lang w:val="en-US"/>
              </w:rPr>
              <w:t>2,489.4</w:t>
            </w:r>
          </w:p>
        </w:tc>
      </w:tr>
      <w:tr w:rsidR="00AC099E" w:rsidRPr="000F5C37" w:rsidTr="000F57B1">
        <w:tc>
          <w:tcPr>
            <w:tcW w:w="1678" w:type="dxa"/>
          </w:tcPr>
          <w:p w:rsidR="00AC099E" w:rsidRPr="000F57B1" w:rsidRDefault="00AC099E" w:rsidP="000F57B1">
            <w:pPr>
              <w:spacing w:before="60" w:after="60" w:line="240" w:lineRule="auto"/>
              <w:jc w:val="both"/>
              <w:rPr>
                <w:rFonts w:ascii="Cambria" w:hAnsi="Cambria"/>
                <w:bCs/>
                <w:lang w:val="en-US"/>
              </w:rPr>
            </w:pPr>
            <w:r w:rsidRPr="000F57B1">
              <w:rPr>
                <w:rFonts w:ascii="Cambria" w:hAnsi="Cambria"/>
                <w:bCs/>
                <w:lang w:val="en-US"/>
              </w:rPr>
              <w:t>St.</w:t>
            </w:r>
            <w:r w:rsidR="000F57B1" w:rsidRPr="000F57B1">
              <w:rPr>
                <w:rFonts w:ascii="Cambria" w:hAnsi="Cambria"/>
                <w:bCs/>
                <w:lang w:val="en-US"/>
              </w:rPr>
              <w:t xml:space="preserve"> </w:t>
            </w:r>
            <w:r w:rsidRPr="000F57B1">
              <w:rPr>
                <w:rFonts w:ascii="Cambria" w:hAnsi="Cambria"/>
                <w:bCs/>
                <w:lang w:val="en-US"/>
              </w:rPr>
              <w:t>Kitts</w:t>
            </w:r>
            <w:r w:rsidR="000F57B1" w:rsidRPr="000F57B1">
              <w:rPr>
                <w:rFonts w:ascii="Cambria" w:hAnsi="Cambria"/>
                <w:bCs/>
                <w:lang w:val="en-US"/>
              </w:rPr>
              <w:t xml:space="preserve"> &amp; Nevis</w:t>
            </w:r>
          </w:p>
        </w:tc>
        <w:tc>
          <w:tcPr>
            <w:tcW w:w="1557" w:type="dxa"/>
          </w:tcPr>
          <w:p w:rsidR="00AC099E" w:rsidRPr="000F5C37" w:rsidRDefault="00AC099E" w:rsidP="000F57B1">
            <w:pPr>
              <w:spacing w:before="60" w:after="60" w:line="240" w:lineRule="auto"/>
              <w:jc w:val="right"/>
              <w:rPr>
                <w:rFonts w:ascii="Cambria" w:hAnsi="Cambria"/>
                <w:bCs/>
                <w:lang w:val="en-US"/>
              </w:rPr>
            </w:pPr>
          </w:p>
        </w:tc>
        <w:tc>
          <w:tcPr>
            <w:tcW w:w="1530" w:type="dxa"/>
          </w:tcPr>
          <w:p w:rsidR="00AC099E" w:rsidRPr="000F5C37" w:rsidRDefault="00AC099E" w:rsidP="000F57B1">
            <w:pPr>
              <w:spacing w:before="60" w:after="60" w:line="240" w:lineRule="auto"/>
              <w:jc w:val="right"/>
              <w:rPr>
                <w:rFonts w:ascii="Cambria" w:hAnsi="Cambria"/>
                <w:bCs/>
                <w:lang w:val="en-US"/>
              </w:rPr>
            </w:pPr>
          </w:p>
        </w:tc>
        <w:tc>
          <w:tcPr>
            <w:tcW w:w="1440" w:type="dxa"/>
          </w:tcPr>
          <w:p w:rsidR="00AC099E" w:rsidRPr="000F5C37" w:rsidRDefault="00AC099E" w:rsidP="000F57B1">
            <w:pPr>
              <w:spacing w:before="60" w:after="60" w:line="240" w:lineRule="auto"/>
              <w:jc w:val="right"/>
              <w:rPr>
                <w:rFonts w:ascii="Cambria" w:hAnsi="Cambria"/>
                <w:bCs/>
                <w:lang w:val="en-US"/>
              </w:rPr>
            </w:pPr>
            <w:r w:rsidRPr="000F5C37">
              <w:rPr>
                <w:rFonts w:ascii="Cambria" w:hAnsi="Cambria"/>
                <w:bCs/>
                <w:lang w:val="en-US"/>
              </w:rPr>
              <w:t>7.5</w:t>
            </w:r>
          </w:p>
        </w:tc>
        <w:tc>
          <w:tcPr>
            <w:tcW w:w="1620" w:type="dxa"/>
          </w:tcPr>
          <w:p w:rsidR="00AC099E" w:rsidRPr="000F5C37" w:rsidRDefault="00AC099E" w:rsidP="000F57B1">
            <w:pPr>
              <w:spacing w:before="60" w:after="60" w:line="240" w:lineRule="auto"/>
              <w:jc w:val="right"/>
              <w:rPr>
                <w:rFonts w:ascii="Cambria" w:hAnsi="Cambria"/>
                <w:bCs/>
                <w:lang w:val="en-US"/>
              </w:rPr>
            </w:pPr>
          </w:p>
        </w:tc>
        <w:tc>
          <w:tcPr>
            <w:tcW w:w="1530" w:type="dxa"/>
          </w:tcPr>
          <w:p w:rsidR="00AC099E" w:rsidRPr="000F5C37" w:rsidRDefault="00AC099E" w:rsidP="000F57B1">
            <w:pPr>
              <w:spacing w:before="60" w:after="60" w:line="240" w:lineRule="auto"/>
              <w:jc w:val="right"/>
              <w:rPr>
                <w:rFonts w:ascii="Cambria" w:hAnsi="Cambria"/>
                <w:bCs/>
                <w:lang w:val="en-US"/>
              </w:rPr>
            </w:pPr>
          </w:p>
        </w:tc>
      </w:tr>
      <w:tr w:rsidR="00AC099E" w:rsidRPr="000F5C37" w:rsidTr="000F57B1">
        <w:tc>
          <w:tcPr>
            <w:tcW w:w="1678" w:type="dxa"/>
          </w:tcPr>
          <w:p w:rsidR="00AC099E" w:rsidRPr="000F57B1" w:rsidRDefault="00AC099E" w:rsidP="000F57B1">
            <w:pPr>
              <w:spacing w:before="60" w:after="60" w:line="240" w:lineRule="auto"/>
              <w:jc w:val="both"/>
              <w:rPr>
                <w:rFonts w:ascii="Cambria" w:hAnsi="Cambria"/>
                <w:bCs/>
                <w:lang w:val="en-US"/>
              </w:rPr>
            </w:pPr>
            <w:r w:rsidRPr="000F57B1">
              <w:rPr>
                <w:rFonts w:ascii="Cambria" w:hAnsi="Cambria"/>
                <w:bCs/>
                <w:lang w:val="en-US"/>
              </w:rPr>
              <w:t>Trinidad</w:t>
            </w:r>
          </w:p>
        </w:tc>
        <w:tc>
          <w:tcPr>
            <w:tcW w:w="1557" w:type="dxa"/>
          </w:tcPr>
          <w:p w:rsidR="00AC099E" w:rsidRPr="000F5C37" w:rsidRDefault="00AC099E" w:rsidP="000F57B1">
            <w:pPr>
              <w:spacing w:before="60" w:after="60" w:line="240" w:lineRule="auto"/>
              <w:jc w:val="right"/>
              <w:rPr>
                <w:rFonts w:ascii="Cambria" w:hAnsi="Cambria"/>
                <w:bCs/>
                <w:lang w:val="en-US"/>
              </w:rPr>
            </w:pPr>
            <w:r w:rsidRPr="000F5C37">
              <w:rPr>
                <w:rFonts w:ascii="Cambria" w:hAnsi="Cambria"/>
                <w:bCs/>
                <w:lang w:val="en-US"/>
              </w:rPr>
              <w:t>1,921.7</w:t>
            </w:r>
          </w:p>
        </w:tc>
        <w:tc>
          <w:tcPr>
            <w:tcW w:w="1530" w:type="dxa"/>
          </w:tcPr>
          <w:p w:rsidR="00AC099E" w:rsidRPr="000F5C37" w:rsidRDefault="00AC099E" w:rsidP="000F57B1">
            <w:pPr>
              <w:spacing w:before="60" w:after="60" w:line="240" w:lineRule="auto"/>
              <w:jc w:val="right"/>
              <w:rPr>
                <w:rFonts w:ascii="Cambria" w:hAnsi="Cambria"/>
                <w:bCs/>
                <w:lang w:val="en-US"/>
              </w:rPr>
            </w:pPr>
            <w:r w:rsidRPr="000F5C37">
              <w:rPr>
                <w:rFonts w:ascii="Cambria" w:hAnsi="Cambria"/>
                <w:bCs/>
                <w:lang w:val="en-US"/>
              </w:rPr>
              <w:t>121.7</w:t>
            </w:r>
          </w:p>
        </w:tc>
        <w:tc>
          <w:tcPr>
            <w:tcW w:w="1440" w:type="dxa"/>
          </w:tcPr>
          <w:p w:rsidR="00AC099E" w:rsidRPr="000F5C37" w:rsidRDefault="00AC099E" w:rsidP="000F57B1">
            <w:pPr>
              <w:spacing w:before="60" w:after="60" w:line="240" w:lineRule="auto"/>
              <w:jc w:val="right"/>
              <w:rPr>
                <w:rFonts w:ascii="Cambria" w:hAnsi="Cambria"/>
                <w:bCs/>
                <w:lang w:val="en-US"/>
              </w:rPr>
            </w:pPr>
            <w:r w:rsidRPr="000F5C37">
              <w:rPr>
                <w:rFonts w:ascii="Cambria" w:hAnsi="Cambria"/>
                <w:bCs/>
                <w:lang w:val="en-US"/>
              </w:rPr>
              <w:t>323.7</w:t>
            </w:r>
          </w:p>
        </w:tc>
        <w:tc>
          <w:tcPr>
            <w:tcW w:w="1620" w:type="dxa"/>
          </w:tcPr>
          <w:p w:rsidR="00AC099E" w:rsidRPr="000F5C37" w:rsidRDefault="00AC099E" w:rsidP="000F57B1">
            <w:pPr>
              <w:spacing w:before="60" w:after="60" w:line="240" w:lineRule="auto"/>
              <w:jc w:val="right"/>
              <w:rPr>
                <w:rFonts w:ascii="Cambria" w:hAnsi="Cambria"/>
                <w:bCs/>
                <w:lang w:val="en-US"/>
              </w:rPr>
            </w:pPr>
            <w:r w:rsidRPr="000F5C37">
              <w:rPr>
                <w:rFonts w:ascii="Cambria" w:hAnsi="Cambria"/>
                <w:bCs/>
                <w:lang w:val="en-US"/>
              </w:rPr>
              <w:t>443.7</w:t>
            </w:r>
          </w:p>
        </w:tc>
        <w:tc>
          <w:tcPr>
            <w:tcW w:w="1530" w:type="dxa"/>
          </w:tcPr>
          <w:p w:rsidR="00AC099E" w:rsidRPr="000F5C37" w:rsidRDefault="00AC099E" w:rsidP="000F57B1">
            <w:pPr>
              <w:spacing w:before="60" w:after="60" w:line="240" w:lineRule="auto"/>
              <w:jc w:val="right"/>
              <w:rPr>
                <w:rFonts w:ascii="Cambria" w:hAnsi="Cambria"/>
                <w:bCs/>
                <w:lang w:val="en-US"/>
              </w:rPr>
            </w:pPr>
            <w:r w:rsidRPr="000F5C37">
              <w:rPr>
                <w:rFonts w:ascii="Cambria" w:hAnsi="Cambria"/>
                <w:bCs/>
                <w:lang w:val="en-US"/>
              </w:rPr>
              <w:t>3,830.3</w:t>
            </w:r>
          </w:p>
        </w:tc>
      </w:tr>
      <w:tr w:rsidR="00AC099E" w:rsidRPr="000F5C37" w:rsidTr="000F57B1">
        <w:trPr>
          <w:trHeight w:val="323"/>
        </w:trPr>
        <w:tc>
          <w:tcPr>
            <w:tcW w:w="1678" w:type="dxa"/>
            <w:shd w:val="clear" w:color="auto" w:fill="D3E5F6" w:themeFill="accent3" w:themeFillTint="33"/>
          </w:tcPr>
          <w:p w:rsidR="00AC099E" w:rsidRPr="000F5C37" w:rsidRDefault="00AC099E" w:rsidP="000F57B1">
            <w:pPr>
              <w:spacing w:before="60" w:after="60" w:line="240" w:lineRule="auto"/>
              <w:jc w:val="both"/>
              <w:rPr>
                <w:rFonts w:ascii="Cambria" w:hAnsi="Cambria"/>
                <w:b/>
                <w:bCs/>
                <w:lang w:val="en-US"/>
              </w:rPr>
            </w:pPr>
            <w:r w:rsidRPr="000F5C37">
              <w:rPr>
                <w:rFonts w:ascii="Cambria" w:hAnsi="Cambria"/>
                <w:b/>
                <w:bCs/>
                <w:lang w:val="en-US"/>
              </w:rPr>
              <w:t xml:space="preserve">Total </w:t>
            </w:r>
          </w:p>
        </w:tc>
        <w:tc>
          <w:tcPr>
            <w:tcW w:w="1557" w:type="dxa"/>
            <w:shd w:val="clear" w:color="auto" w:fill="D3E5F6" w:themeFill="accent3" w:themeFillTint="33"/>
          </w:tcPr>
          <w:p w:rsidR="00AC099E" w:rsidRPr="000F5C37" w:rsidRDefault="00AC099E" w:rsidP="000F57B1">
            <w:pPr>
              <w:spacing w:before="60" w:after="60" w:line="240" w:lineRule="auto"/>
              <w:jc w:val="right"/>
              <w:rPr>
                <w:rFonts w:ascii="Cambria" w:hAnsi="Cambria"/>
                <w:b/>
                <w:bCs/>
                <w:lang w:val="en-US"/>
              </w:rPr>
            </w:pPr>
            <w:r w:rsidRPr="000F5C37">
              <w:rPr>
                <w:rFonts w:ascii="Cambria" w:hAnsi="Cambria"/>
                <w:b/>
                <w:bCs/>
                <w:lang w:val="en-US"/>
              </w:rPr>
              <w:t>4,039.5</w:t>
            </w:r>
          </w:p>
        </w:tc>
        <w:tc>
          <w:tcPr>
            <w:tcW w:w="1530" w:type="dxa"/>
            <w:shd w:val="clear" w:color="auto" w:fill="D3E5F6" w:themeFill="accent3" w:themeFillTint="33"/>
          </w:tcPr>
          <w:p w:rsidR="00AC099E" w:rsidRPr="000F5C37" w:rsidRDefault="00AC099E" w:rsidP="000F57B1">
            <w:pPr>
              <w:spacing w:before="60" w:after="60" w:line="240" w:lineRule="auto"/>
              <w:jc w:val="right"/>
              <w:rPr>
                <w:rFonts w:ascii="Cambria" w:hAnsi="Cambria"/>
                <w:b/>
                <w:bCs/>
                <w:lang w:val="en-US"/>
              </w:rPr>
            </w:pPr>
            <w:r w:rsidRPr="000F5C37">
              <w:rPr>
                <w:rFonts w:ascii="Cambria" w:hAnsi="Cambria"/>
                <w:b/>
                <w:bCs/>
                <w:lang w:val="en-US"/>
              </w:rPr>
              <w:t>2,431.8</w:t>
            </w:r>
          </w:p>
        </w:tc>
        <w:tc>
          <w:tcPr>
            <w:tcW w:w="1440" w:type="dxa"/>
            <w:shd w:val="clear" w:color="auto" w:fill="D3E5F6" w:themeFill="accent3" w:themeFillTint="33"/>
          </w:tcPr>
          <w:p w:rsidR="00AC099E" w:rsidRPr="000F5C37" w:rsidRDefault="00AC099E" w:rsidP="000F57B1">
            <w:pPr>
              <w:spacing w:before="60" w:after="60" w:line="240" w:lineRule="auto"/>
              <w:jc w:val="right"/>
              <w:rPr>
                <w:rFonts w:ascii="Cambria" w:hAnsi="Cambria"/>
                <w:b/>
                <w:bCs/>
                <w:lang w:val="en-US"/>
              </w:rPr>
            </w:pPr>
            <w:r w:rsidRPr="000F5C37">
              <w:rPr>
                <w:rFonts w:ascii="Cambria" w:hAnsi="Cambria"/>
                <w:b/>
                <w:bCs/>
                <w:lang w:val="en-US"/>
              </w:rPr>
              <w:t>2,051.0</w:t>
            </w:r>
          </w:p>
        </w:tc>
        <w:tc>
          <w:tcPr>
            <w:tcW w:w="1620" w:type="dxa"/>
            <w:shd w:val="clear" w:color="auto" w:fill="D3E5F6" w:themeFill="accent3" w:themeFillTint="33"/>
          </w:tcPr>
          <w:p w:rsidR="00AC099E" w:rsidRPr="000F5C37" w:rsidRDefault="00AC099E" w:rsidP="000F57B1">
            <w:pPr>
              <w:spacing w:before="60" w:after="60" w:line="240" w:lineRule="auto"/>
              <w:jc w:val="right"/>
              <w:rPr>
                <w:rFonts w:ascii="Cambria" w:hAnsi="Cambria"/>
                <w:b/>
                <w:bCs/>
                <w:lang w:val="en-US"/>
              </w:rPr>
            </w:pPr>
            <w:r w:rsidRPr="000F5C37">
              <w:rPr>
                <w:rFonts w:ascii="Cambria" w:hAnsi="Cambria"/>
                <w:b/>
                <w:bCs/>
                <w:lang w:val="en-US"/>
              </w:rPr>
              <w:t>2,973.9</w:t>
            </w:r>
          </w:p>
        </w:tc>
        <w:tc>
          <w:tcPr>
            <w:tcW w:w="1530" w:type="dxa"/>
            <w:shd w:val="clear" w:color="auto" w:fill="D3E5F6" w:themeFill="accent3" w:themeFillTint="33"/>
          </w:tcPr>
          <w:p w:rsidR="00AC099E" w:rsidRPr="000F5C37" w:rsidRDefault="00AC099E" w:rsidP="000F57B1">
            <w:pPr>
              <w:spacing w:before="60" w:after="60" w:line="240" w:lineRule="auto"/>
              <w:jc w:val="right"/>
              <w:rPr>
                <w:rFonts w:ascii="Cambria" w:hAnsi="Cambria"/>
                <w:b/>
                <w:bCs/>
                <w:lang w:val="en-US"/>
              </w:rPr>
            </w:pPr>
            <w:r w:rsidRPr="000F5C37">
              <w:rPr>
                <w:rFonts w:ascii="Cambria" w:hAnsi="Cambria"/>
                <w:b/>
                <w:bCs/>
                <w:lang w:val="en-US"/>
              </w:rPr>
              <w:t>6,736.7</w:t>
            </w:r>
          </w:p>
        </w:tc>
      </w:tr>
    </w:tbl>
    <w:p w:rsidR="00517CD9" w:rsidRPr="00517CD9" w:rsidRDefault="00517CD9" w:rsidP="00517CD9">
      <w:pPr>
        <w:pStyle w:val="Default"/>
        <w:spacing w:before="60" w:after="240"/>
        <w:jc w:val="both"/>
        <w:rPr>
          <w:rFonts w:ascii="Cambria" w:hAnsi="Cambria"/>
          <w:color w:val="auto"/>
          <w:sz w:val="20"/>
          <w:szCs w:val="20"/>
        </w:rPr>
      </w:pPr>
      <w:r w:rsidRPr="00517CD9">
        <w:rPr>
          <w:rFonts w:ascii="Cambria" w:hAnsi="Cambria"/>
          <w:color w:val="auto"/>
          <w:sz w:val="20"/>
          <w:szCs w:val="20"/>
        </w:rPr>
        <w:t>Source: Government Statistics Department</w:t>
      </w:r>
    </w:p>
    <w:p w:rsidR="00517CD9" w:rsidRDefault="00517CD9" w:rsidP="00517CD9">
      <w:pPr>
        <w:spacing w:after="0" w:line="240" w:lineRule="auto"/>
        <w:jc w:val="both"/>
        <w:rPr>
          <w:rFonts w:ascii="Cambria" w:hAnsi="Cambria"/>
          <w:bCs/>
          <w:lang w:val="en-US"/>
        </w:rPr>
      </w:pPr>
    </w:p>
    <w:p w:rsidR="00AC099E" w:rsidRDefault="00AC099E" w:rsidP="00AC099E">
      <w:pPr>
        <w:spacing w:after="0" w:line="240" w:lineRule="auto"/>
        <w:jc w:val="both"/>
        <w:rPr>
          <w:rFonts w:ascii="Cambria" w:hAnsi="Cambria"/>
          <w:bCs/>
          <w:lang w:val="en-US"/>
        </w:rPr>
      </w:pPr>
    </w:p>
    <w:p w:rsidR="000F57B1" w:rsidRDefault="000F57B1">
      <w:pPr>
        <w:spacing w:after="160" w:line="259" w:lineRule="auto"/>
        <w:rPr>
          <w:rFonts w:ascii="Cambria" w:hAnsi="Cambria"/>
          <w:b/>
          <w:bCs/>
          <w:lang w:val="en-US"/>
        </w:rPr>
      </w:pPr>
      <w:r>
        <w:rPr>
          <w:rFonts w:ascii="Cambria" w:hAnsi="Cambria"/>
          <w:b/>
          <w:bCs/>
          <w:lang w:val="en-US"/>
        </w:rPr>
        <w:br w:type="page"/>
      </w:r>
    </w:p>
    <w:p w:rsidR="00AC099E" w:rsidRPr="000D4ECC" w:rsidRDefault="008E39D1" w:rsidP="00AC099E">
      <w:pPr>
        <w:spacing w:after="0" w:line="240" w:lineRule="auto"/>
        <w:jc w:val="both"/>
        <w:rPr>
          <w:rFonts w:ascii="Cambria" w:hAnsi="Cambria"/>
          <w:b/>
          <w:bCs/>
          <w:lang w:val="en-US"/>
        </w:rPr>
      </w:pPr>
      <w:r>
        <w:rPr>
          <w:rFonts w:ascii="Cambria" w:hAnsi="Cambria"/>
          <w:b/>
          <w:bCs/>
          <w:lang w:val="en-US"/>
        </w:rPr>
        <w:lastRenderedPageBreak/>
        <w:t xml:space="preserve">Table </w:t>
      </w:r>
      <w:r w:rsidR="00517CD9">
        <w:rPr>
          <w:rFonts w:ascii="Cambria" w:hAnsi="Cambria"/>
          <w:b/>
          <w:bCs/>
          <w:lang w:val="en-US"/>
        </w:rPr>
        <w:t>8</w:t>
      </w:r>
      <w:r>
        <w:rPr>
          <w:rFonts w:ascii="Cambria" w:hAnsi="Cambria"/>
          <w:b/>
          <w:bCs/>
          <w:lang w:val="en-US"/>
        </w:rPr>
        <w:t xml:space="preserve">:  </w:t>
      </w:r>
      <w:r w:rsidR="00AC099E" w:rsidRPr="000D4ECC">
        <w:rPr>
          <w:rFonts w:ascii="Cambria" w:hAnsi="Cambria"/>
          <w:b/>
          <w:bCs/>
          <w:lang w:val="en-US"/>
        </w:rPr>
        <w:t>Regional Exports of Bananas by Country</w:t>
      </w:r>
      <w:r w:rsidR="004C4CE7" w:rsidRPr="000D4ECC">
        <w:rPr>
          <w:rFonts w:ascii="Cambria" w:hAnsi="Cambria"/>
          <w:b/>
          <w:bCs/>
          <w:lang w:val="en-US"/>
        </w:rPr>
        <w:t>, (</w:t>
      </w:r>
      <w:r w:rsidR="00AC099E">
        <w:rPr>
          <w:rFonts w:ascii="Cambria" w:hAnsi="Cambria"/>
          <w:b/>
          <w:bCs/>
          <w:lang w:val="en-US"/>
        </w:rPr>
        <w:t>Value EC$ Millions</w:t>
      </w:r>
      <w:r w:rsidR="00AC099E" w:rsidRPr="000D4ECC">
        <w:rPr>
          <w:rFonts w:ascii="Cambria" w:hAnsi="Cambria"/>
          <w:b/>
          <w:bCs/>
          <w:lang w:val="en-US"/>
        </w:rPr>
        <w:t>)</w:t>
      </w:r>
    </w:p>
    <w:p w:rsidR="00AC099E" w:rsidRDefault="00AC099E" w:rsidP="00AC099E">
      <w:pPr>
        <w:spacing w:after="0" w:line="240" w:lineRule="auto"/>
        <w:jc w:val="both"/>
        <w:rPr>
          <w:rFonts w:ascii="Cambria" w:hAnsi="Cambria"/>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260"/>
        <w:gridCol w:w="1260"/>
        <w:gridCol w:w="1440"/>
        <w:gridCol w:w="1440"/>
        <w:gridCol w:w="1530"/>
      </w:tblGrid>
      <w:tr w:rsidR="00AC099E" w:rsidRPr="000D4ECC" w:rsidTr="000F57B1">
        <w:tc>
          <w:tcPr>
            <w:tcW w:w="1975" w:type="dxa"/>
            <w:shd w:val="clear" w:color="auto" w:fill="D3E5F6" w:themeFill="accent3" w:themeFillTint="33"/>
          </w:tcPr>
          <w:p w:rsidR="00AC099E" w:rsidRPr="000D4ECC" w:rsidRDefault="000F57B1" w:rsidP="000F57B1">
            <w:pPr>
              <w:spacing w:before="120" w:after="120" w:line="240" w:lineRule="auto"/>
              <w:jc w:val="center"/>
              <w:rPr>
                <w:rFonts w:ascii="Cambria" w:hAnsi="Cambria"/>
                <w:bCs/>
                <w:lang w:val="en-US"/>
              </w:rPr>
            </w:pPr>
            <w:r w:rsidRPr="000F57B1">
              <w:rPr>
                <w:rFonts w:ascii="Cambria" w:hAnsi="Cambria"/>
                <w:b/>
                <w:bCs/>
                <w:lang w:val="en-US"/>
              </w:rPr>
              <w:t>Country</w:t>
            </w:r>
          </w:p>
        </w:tc>
        <w:tc>
          <w:tcPr>
            <w:tcW w:w="1260" w:type="dxa"/>
            <w:shd w:val="clear" w:color="auto" w:fill="D3E5F6" w:themeFill="accent3" w:themeFillTint="33"/>
          </w:tcPr>
          <w:p w:rsidR="00AC099E" w:rsidRDefault="00AC099E" w:rsidP="000F57B1">
            <w:pPr>
              <w:spacing w:before="120" w:after="120" w:line="240" w:lineRule="auto"/>
              <w:jc w:val="center"/>
              <w:rPr>
                <w:rFonts w:ascii="Cambria" w:hAnsi="Cambria"/>
                <w:b/>
                <w:bCs/>
                <w:lang w:val="en-US"/>
              </w:rPr>
            </w:pPr>
            <w:r w:rsidRPr="000D4ECC">
              <w:rPr>
                <w:rFonts w:ascii="Cambria" w:hAnsi="Cambria"/>
                <w:b/>
                <w:bCs/>
                <w:lang w:val="en-US"/>
              </w:rPr>
              <w:t>2011</w:t>
            </w:r>
          </w:p>
          <w:p w:rsidR="00C72991" w:rsidRPr="000D4ECC" w:rsidRDefault="00C72991" w:rsidP="00C72991">
            <w:pPr>
              <w:spacing w:before="120" w:after="120" w:line="240" w:lineRule="auto"/>
              <w:jc w:val="center"/>
              <w:rPr>
                <w:rFonts w:ascii="Cambria" w:hAnsi="Cambria"/>
                <w:b/>
                <w:bCs/>
                <w:lang w:val="en-US"/>
              </w:rPr>
            </w:pPr>
            <w:r w:rsidRPr="00C72991">
              <w:rPr>
                <w:rFonts w:ascii="Cambria" w:hAnsi="Cambria"/>
                <w:bCs/>
                <w:lang w:val="en-US"/>
              </w:rPr>
              <w:t>(EC$ Millions)</w:t>
            </w:r>
          </w:p>
        </w:tc>
        <w:tc>
          <w:tcPr>
            <w:tcW w:w="1260" w:type="dxa"/>
            <w:shd w:val="clear" w:color="auto" w:fill="D3E5F6" w:themeFill="accent3" w:themeFillTint="33"/>
          </w:tcPr>
          <w:p w:rsidR="00C72991" w:rsidRDefault="00AC099E" w:rsidP="000F57B1">
            <w:pPr>
              <w:spacing w:before="120" w:after="120" w:line="240" w:lineRule="auto"/>
              <w:jc w:val="center"/>
              <w:rPr>
                <w:rFonts w:ascii="Cambria" w:hAnsi="Cambria"/>
                <w:b/>
                <w:bCs/>
                <w:lang w:val="en-US"/>
              </w:rPr>
            </w:pPr>
            <w:r w:rsidRPr="000D4ECC">
              <w:rPr>
                <w:rFonts w:ascii="Cambria" w:hAnsi="Cambria"/>
                <w:b/>
                <w:bCs/>
                <w:lang w:val="en-US"/>
              </w:rPr>
              <w:t>2012</w:t>
            </w:r>
          </w:p>
          <w:p w:rsidR="00AC099E" w:rsidRPr="000D4ECC" w:rsidRDefault="00C72991" w:rsidP="000F57B1">
            <w:pPr>
              <w:spacing w:before="120" w:after="120" w:line="240" w:lineRule="auto"/>
              <w:jc w:val="center"/>
              <w:rPr>
                <w:rFonts w:ascii="Cambria" w:hAnsi="Cambria"/>
                <w:b/>
                <w:bCs/>
                <w:lang w:val="en-US"/>
              </w:rPr>
            </w:pPr>
            <w:r w:rsidRPr="00C72991">
              <w:rPr>
                <w:rFonts w:ascii="Cambria" w:hAnsi="Cambria"/>
                <w:bCs/>
                <w:lang w:val="en-US"/>
              </w:rPr>
              <w:t>(EC$ Millions)</w:t>
            </w:r>
          </w:p>
        </w:tc>
        <w:tc>
          <w:tcPr>
            <w:tcW w:w="1440" w:type="dxa"/>
            <w:shd w:val="clear" w:color="auto" w:fill="D3E5F6" w:themeFill="accent3" w:themeFillTint="33"/>
          </w:tcPr>
          <w:p w:rsidR="00AC099E" w:rsidRDefault="00AC099E" w:rsidP="000F57B1">
            <w:pPr>
              <w:spacing w:before="120" w:after="120" w:line="240" w:lineRule="auto"/>
              <w:jc w:val="center"/>
              <w:rPr>
                <w:rFonts w:ascii="Cambria" w:hAnsi="Cambria"/>
                <w:b/>
                <w:bCs/>
                <w:lang w:val="en-US"/>
              </w:rPr>
            </w:pPr>
            <w:r w:rsidRPr="000D4ECC">
              <w:rPr>
                <w:rFonts w:ascii="Cambria" w:hAnsi="Cambria"/>
                <w:b/>
                <w:bCs/>
                <w:lang w:val="en-US"/>
              </w:rPr>
              <w:t>2013</w:t>
            </w:r>
          </w:p>
          <w:p w:rsidR="00C72991" w:rsidRPr="000D4ECC" w:rsidRDefault="00C72991" w:rsidP="000F57B1">
            <w:pPr>
              <w:spacing w:before="120" w:after="120" w:line="240" w:lineRule="auto"/>
              <w:jc w:val="center"/>
              <w:rPr>
                <w:rFonts w:ascii="Cambria" w:hAnsi="Cambria"/>
                <w:b/>
                <w:bCs/>
                <w:lang w:val="en-US"/>
              </w:rPr>
            </w:pPr>
            <w:r w:rsidRPr="00C72991">
              <w:rPr>
                <w:rFonts w:ascii="Cambria" w:hAnsi="Cambria"/>
                <w:bCs/>
                <w:lang w:val="en-US"/>
              </w:rPr>
              <w:t>(EC$ Millions)</w:t>
            </w:r>
          </w:p>
        </w:tc>
        <w:tc>
          <w:tcPr>
            <w:tcW w:w="1440" w:type="dxa"/>
            <w:shd w:val="clear" w:color="auto" w:fill="D3E5F6" w:themeFill="accent3" w:themeFillTint="33"/>
          </w:tcPr>
          <w:p w:rsidR="00AC099E" w:rsidRDefault="00AC099E" w:rsidP="000F57B1">
            <w:pPr>
              <w:spacing w:before="120" w:after="120" w:line="240" w:lineRule="auto"/>
              <w:jc w:val="center"/>
              <w:rPr>
                <w:rFonts w:ascii="Cambria" w:hAnsi="Cambria"/>
                <w:b/>
                <w:bCs/>
                <w:lang w:val="en-US"/>
              </w:rPr>
            </w:pPr>
            <w:r w:rsidRPr="000D4ECC">
              <w:rPr>
                <w:rFonts w:ascii="Cambria" w:hAnsi="Cambria"/>
                <w:b/>
                <w:bCs/>
                <w:lang w:val="en-US"/>
              </w:rPr>
              <w:t>2014</w:t>
            </w:r>
          </w:p>
          <w:p w:rsidR="00C72991" w:rsidRPr="000D4ECC" w:rsidRDefault="00C72991" w:rsidP="000F57B1">
            <w:pPr>
              <w:spacing w:before="120" w:after="120" w:line="240" w:lineRule="auto"/>
              <w:jc w:val="center"/>
              <w:rPr>
                <w:rFonts w:ascii="Cambria" w:hAnsi="Cambria"/>
                <w:b/>
                <w:bCs/>
                <w:lang w:val="en-US"/>
              </w:rPr>
            </w:pPr>
            <w:r w:rsidRPr="00C72991">
              <w:rPr>
                <w:rFonts w:ascii="Cambria" w:hAnsi="Cambria"/>
                <w:bCs/>
                <w:lang w:val="en-US"/>
              </w:rPr>
              <w:t>(EC$ Millions)</w:t>
            </w:r>
          </w:p>
        </w:tc>
        <w:tc>
          <w:tcPr>
            <w:tcW w:w="1530" w:type="dxa"/>
            <w:shd w:val="clear" w:color="auto" w:fill="D3E5F6" w:themeFill="accent3" w:themeFillTint="33"/>
          </w:tcPr>
          <w:p w:rsidR="00AC099E" w:rsidRDefault="00AC099E" w:rsidP="000F57B1">
            <w:pPr>
              <w:spacing w:before="120" w:after="120" w:line="240" w:lineRule="auto"/>
              <w:jc w:val="center"/>
              <w:rPr>
                <w:rFonts w:ascii="Cambria" w:hAnsi="Cambria"/>
                <w:b/>
                <w:bCs/>
                <w:lang w:val="en-US"/>
              </w:rPr>
            </w:pPr>
            <w:r w:rsidRPr="000D4ECC">
              <w:rPr>
                <w:rFonts w:ascii="Cambria" w:hAnsi="Cambria"/>
                <w:b/>
                <w:bCs/>
                <w:lang w:val="en-US"/>
              </w:rPr>
              <w:t>2015</w:t>
            </w:r>
          </w:p>
          <w:p w:rsidR="00C72991" w:rsidRPr="000D4ECC" w:rsidRDefault="00C72991" w:rsidP="000F57B1">
            <w:pPr>
              <w:spacing w:before="120" w:after="120" w:line="240" w:lineRule="auto"/>
              <w:jc w:val="center"/>
              <w:rPr>
                <w:rFonts w:ascii="Cambria" w:hAnsi="Cambria"/>
                <w:b/>
                <w:bCs/>
                <w:lang w:val="en-US"/>
              </w:rPr>
            </w:pPr>
            <w:r w:rsidRPr="00C72991">
              <w:rPr>
                <w:rFonts w:ascii="Cambria" w:hAnsi="Cambria"/>
                <w:bCs/>
                <w:lang w:val="en-US"/>
              </w:rPr>
              <w:t>(EC$ Millions)</w:t>
            </w:r>
          </w:p>
        </w:tc>
      </w:tr>
      <w:tr w:rsidR="00AC099E" w:rsidRPr="000D4ECC" w:rsidTr="000F57B1">
        <w:tc>
          <w:tcPr>
            <w:tcW w:w="1975" w:type="dxa"/>
          </w:tcPr>
          <w:p w:rsidR="00AC099E" w:rsidRPr="000F57B1" w:rsidRDefault="00AC099E" w:rsidP="000F57B1">
            <w:pPr>
              <w:spacing w:before="60" w:after="60" w:line="240" w:lineRule="auto"/>
              <w:jc w:val="both"/>
              <w:rPr>
                <w:rFonts w:ascii="Cambria" w:hAnsi="Cambria"/>
                <w:bCs/>
                <w:lang w:val="en-US"/>
              </w:rPr>
            </w:pPr>
            <w:r w:rsidRPr="000F57B1">
              <w:rPr>
                <w:rFonts w:ascii="Cambria" w:hAnsi="Cambria"/>
                <w:bCs/>
                <w:lang w:val="en-US"/>
              </w:rPr>
              <w:t>Anguilla</w:t>
            </w:r>
          </w:p>
        </w:tc>
        <w:tc>
          <w:tcPr>
            <w:tcW w:w="1260" w:type="dxa"/>
          </w:tcPr>
          <w:p w:rsidR="00AC099E" w:rsidRPr="000D4ECC" w:rsidRDefault="00AC099E" w:rsidP="000F57B1">
            <w:pPr>
              <w:spacing w:before="60" w:after="60" w:line="240" w:lineRule="auto"/>
              <w:jc w:val="right"/>
              <w:rPr>
                <w:rFonts w:ascii="Cambria" w:hAnsi="Cambria"/>
                <w:bCs/>
                <w:lang w:val="en-US"/>
              </w:rPr>
            </w:pPr>
          </w:p>
        </w:tc>
        <w:tc>
          <w:tcPr>
            <w:tcW w:w="1260" w:type="dxa"/>
          </w:tcPr>
          <w:p w:rsidR="00AC099E" w:rsidRPr="000D4ECC" w:rsidRDefault="00AC099E" w:rsidP="000F57B1">
            <w:pPr>
              <w:spacing w:before="60" w:after="60" w:line="240" w:lineRule="auto"/>
              <w:jc w:val="right"/>
              <w:rPr>
                <w:rFonts w:ascii="Cambria" w:hAnsi="Cambria"/>
                <w:bCs/>
                <w:lang w:val="en-US"/>
              </w:rPr>
            </w:pPr>
            <w:r>
              <w:rPr>
                <w:rFonts w:ascii="Cambria" w:hAnsi="Cambria"/>
                <w:bCs/>
                <w:lang w:val="en-US"/>
              </w:rPr>
              <w:t>0.0</w:t>
            </w:r>
          </w:p>
        </w:tc>
        <w:tc>
          <w:tcPr>
            <w:tcW w:w="1440" w:type="dxa"/>
          </w:tcPr>
          <w:p w:rsidR="00AC099E" w:rsidRPr="000D4ECC" w:rsidRDefault="00AC099E" w:rsidP="000F57B1">
            <w:pPr>
              <w:spacing w:before="60" w:after="60" w:line="240" w:lineRule="auto"/>
              <w:jc w:val="right"/>
              <w:rPr>
                <w:rFonts w:ascii="Cambria" w:hAnsi="Cambria"/>
                <w:bCs/>
                <w:lang w:val="en-US"/>
              </w:rPr>
            </w:pPr>
          </w:p>
        </w:tc>
        <w:tc>
          <w:tcPr>
            <w:tcW w:w="1440" w:type="dxa"/>
          </w:tcPr>
          <w:p w:rsidR="00AC099E" w:rsidRPr="000D4ECC" w:rsidRDefault="00AC099E" w:rsidP="000F57B1">
            <w:pPr>
              <w:spacing w:before="60" w:after="60" w:line="240" w:lineRule="auto"/>
              <w:jc w:val="right"/>
              <w:rPr>
                <w:rFonts w:ascii="Cambria" w:hAnsi="Cambria"/>
                <w:bCs/>
                <w:lang w:val="en-US"/>
              </w:rPr>
            </w:pPr>
          </w:p>
        </w:tc>
        <w:tc>
          <w:tcPr>
            <w:tcW w:w="1530" w:type="dxa"/>
          </w:tcPr>
          <w:p w:rsidR="00AC099E" w:rsidRPr="000D4ECC" w:rsidRDefault="00AC099E" w:rsidP="000F57B1">
            <w:pPr>
              <w:spacing w:before="60" w:after="60" w:line="240" w:lineRule="auto"/>
              <w:jc w:val="right"/>
              <w:rPr>
                <w:rFonts w:ascii="Cambria" w:hAnsi="Cambria"/>
                <w:bCs/>
                <w:lang w:val="en-US"/>
              </w:rPr>
            </w:pPr>
          </w:p>
        </w:tc>
      </w:tr>
      <w:tr w:rsidR="00AC099E" w:rsidRPr="000D4ECC" w:rsidTr="000F57B1">
        <w:tc>
          <w:tcPr>
            <w:tcW w:w="1975" w:type="dxa"/>
          </w:tcPr>
          <w:p w:rsidR="00AC099E" w:rsidRPr="000F57B1" w:rsidRDefault="00AC099E" w:rsidP="000F57B1">
            <w:pPr>
              <w:spacing w:before="60" w:after="60" w:line="240" w:lineRule="auto"/>
              <w:jc w:val="both"/>
              <w:rPr>
                <w:rFonts w:ascii="Cambria" w:hAnsi="Cambria"/>
                <w:bCs/>
                <w:lang w:val="en-US"/>
              </w:rPr>
            </w:pPr>
            <w:r w:rsidRPr="000F57B1">
              <w:rPr>
                <w:rFonts w:ascii="Cambria" w:hAnsi="Cambria"/>
                <w:bCs/>
                <w:lang w:val="en-US"/>
              </w:rPr>
              <w:t>Antigua</w:t>
            </w:r>
          </w:p>
        </w:tc>
        <w:tc>
          <w:tcPr>
            <w:tcW w:w="1260" w:type="dxa"/>
          </w:tcPr>
          <w:p w:rsidR="00AC099E" w:rsidRPr="000D4ECC" w:rsidRDefault="00AC099E" w:rsidP="000F57B1">
            <w:pPr>
              <w:spacing w:before="60" w:after="60" w:line="240" w:lineRule="auto"/>
              <w:jc w:val="right"/>
              <w:rPr>
                <w:rFonts w:ascii="Cambria" w:hAnsi="Cambria"/>
                <w:bCs/>
                <w:lang w:val="en-US"/>
              </w:rPr>
            </w:pPr>
          </w:p>
        </w:tc>
        <w:tc>
          <w:tcPr>
            <w:tcW w:w="1260" w:type="dxa"/>
          </w:tcPr>
          <w:p w:rsidR="00AC099E" w:rsidRPr="000D4ECC" w:rsidRDefault="00AC099E" w:rsidP="000F57B1">
            <w:pPr>
              <w:spacing w:before="60" w:after="60" w:line="240" w:lineRule="auto"/>
              <w:jc w:val="right"/>
              <w:rPr>
                <w:rFonts w:ascii="Cambria" w:hAnsi="Cambria"/>
                <w:bCs/>
                <w:lang w:val="en-US"/>
              </w:rPr>
            </w:pPr>
          </w:p>
        </w:tc>
        <w:tc>
          <w:tcPr>
            <w:tcW w:w="1440" w:type="dxa"/>
          </w:tcPr>
          <w:p w:rsidR="00AC099E" w:rsidRPr="000D4ECC" w:rsidRDefault="00AC099E" w:rsidP="000F57B1">
            <w:pPr>
              <w:spacing w:before="60" w:after="60" w:line="240" w:lineRule="auto"/>
              <w:jc w:val="right"/>
              <w:rPr>
                <w:rFonts w:ascii="Cambria" w:hAnsi="Cambria"/>
                <w:bCs/>
                <w:lang w:val="en-US"/>
              </w:rPr>
            </w:pPr>
            <w:r>
              <w:rPr>
                <w:rFonts w:ascii="Cambria" w:hAnsi="Cambria"/>
                <w:bCs/>
                <w:lang w:val="en-US"/>
              </w:rPr>
              <w:t>0.0</w:t>
            </w:r>
          </w:p>
        </w:tc>
        <w:tc>
          <w:tcPr>
            <w:tcW w:w="1440" w:type="dxa"/>
          </w:tcPr>
          <w:p w:rsidR="00AC099E" w:rsidRPr="000D4ECC" w:rsidRDefault="00AC099E" w:rsidP="000F57B1">
            <w:pPr>
              <w:spacing w:before="60" w:after="60" w:line="240" w:lineRule="auto"/>
              <w:jc w:val="right"/>
              <w:rPr>
                <w:rFonts w:ascii="Cambria" w:hAnsi="Cambria"/>
                <w:bCs/>
                <w:lang w:val="en-US"/>
              </w:rPr>
            </w:pPr>
          </w:p>
        </w:tc>
        <w:tc>
          <w:tcPr>
            <w:tcW w:w="1530" w:type="dxa"/>
          </w:tcPr>
          <w:p w:rsidR="00AC099E" w:rsidRPr="000D4ECC" w:rsidRDefault="00AC099E" w:rsidP="000F57B1">
            <w:pPr>
              <w:spacing w:before="60" w:after="60" w:line="240" w:lineRule="auto"/>
              <w:jc w:val="right"/>
              <w:rPr>
                <w:rFonts w:ascii="Cambria" w:hAnsi="Cambria"/>
                <w:bCs/>
                <w:lang w:val="en-US"/>
              </w:rPr>
            </w:pPr>
            <w:r>
              <w:rPr>
                <w:rFonts w:ascii="Cambria" w:hAnsi="Cambria"/>
                <w:bCs/>
                <w:lang w:val="en-US"/>
              </w:rPr>
              <w:t>0.6</w:t>
            </w:r>
          </w:p>
        </w:tc>
      </w:tr>
      <w:tr w:rsidR="00AC099E" w:rsidRPr="000D4ECC" w:rsidTr="000F57B1">
        <w:tc>
          <w:tcPr>
            <w:tcW w:w="1975" w:type="dxa"/>
          </w:tcPr>
          <w:p w:rsidR="00AC099E" w:rsidRPr="000F57B1" w:rsidRDefault="00AC099E" w:rsidP="000F57B1">
            <w:pPr>
              <w:spacing w:before="60" w:after="60" w:line="240" w:lineRule="auto"/>
              <w:jc w:val="both"/>
              <w:rPr>
                <w:rFonts w:ascii="Cambria" w:hAnsi="Cambria"/>
                <w:bCs/>
                <w:lang w:val="en-US"/>
              </w:rPr>
            </w:pPr>
            <w:r w:rsidRPr="000F57B1">
              <w:rPr>
                <w:rFonts w:ascii="Cambria" w:hAnsi="Cambria"/>
                <w:bCs/>
                <w:lang w:val="en-US"/>
              </w:rPr>
              <w:t>Barbados</w:t>
            </w:r>
          </w:p>
        </w:tc>
        <w:tc>
          <w:tcPr>
            <w:tcW w:w="1260" w:type="dxa"/>
          </w:tcPr>
          <w:p w:rsidR="00AC099E" w:rsidRPr="000D4ECC" w:rsidRDefault="00AC099E" w:rsidP="000F57B1">
            <w:pPr>
              <w:spacing w:before="60" w:after="60" w:line="240" w:lineRule="auto"/>
              <w:jc w:val="right"/>
              <w:rPr>
                <w:rFonts w:ascii="Cambria" w:hAnsi="Cambria"/>
                <w:bCs/>
                <w:lang w:val="en-US"/>
              </w:rPr>
            </w:pPr>
            <w:r>
              <w:rPr>
                <w:rFonts w:ascii="Cambria" w:hAnsi="Cambria"/>
                <w:bCs/>
                <w:lang w:val="en-US"/>
              </w:rPr>
              <w:t>1.8</w:t>
            </w:r>
          </w:p>
        </w:tc>
        <w:tc>
          <w:tcPr>
            <w:tcW w:w="1260" w:type="dxa"/>
          </w:tcPr>
          <w:p w:rsidR="00AC099E" w:rsidRPr="000D4ECC" w:rsidRDefault="00AC099E" w:rsidP="000F57B1">
            <w:pPr>
              <w:spacing w:before="60" w:after="60" w:line="240" w:lineRule="auto"/>
              <w:jc w:val="right"/>
              <w:rPr>
                <w:rFonts w:ascii="Cambria" w:hAnsi="Cambria"/>
                <w:bCs/>
                <w:lang w:val="en-US"/>
              </w:rPr>
            </w:pPr>
            <w:r>
              <w:rPr>
                <w:rFonts w:ascii="Cambria" w:hAnsi="Cambria"/>
                <w:bCs/>
                <w:lang w:val="en-US"/>
              </w:rPr>
              <w:t>1.5</w:t>
            </w:r>
          </w:p>
        </w:tc>
        <w:tc>
          <w:tcPr>
            <w:tcW w:w="1440" w:type="dxa"/>
          </w:tcPr>
          <w:p w:rsidR="00AC099E" w:rsidRPr="000D4ECC" w:rsidRDefault="00AC099E" w:rsidP="000F57B1">
            <w:pPr>
              <w:spacing w:before="60" w:after="60" w:line="240" w:lineRule="auto"/>
              <w:jc w:val="right"/>
              <w:rPr>
                <w:rFonts w:ascii="Cambria" w:hAnsi="Cambria"/>
                <w:bCs/>
                <w:lang w:val="en-US"/>
              </w:rPr>
            </w:pPr>
            <w:r>
              <w:rPr>
                <w:rFonts w:ascii="Cambria" w:hAnsi="Cambria"/>
                <w:bCs/>
                <w:lang w:val="en-US"/>
              </w:rPr>
              <w:t>1.1</w:t>
            </w:r>
          </w:p>
        </w:tc>
        <w:tc>
          <w:tcPr>
            <w:tcW w:w="1440" w:type="dxa"/>
          </w:tcPr>
          <w:p w:rsidR="00AC099E" w:rsidRPr="000D4ECC" w:rsidRDefault="00AC099E" w:rsidP="000F57B1">
            <w:pPr>
              <w:spacing w:before="60" w:after="60" w:line="240" w:lineRule="auto"/>
              <w:jc w:val="right"/>
              <w:rPr>
                <w:rFonts w:ascii="Cambria" w:hAnsi="Cambria"/>
                <w:bCs/>
                <w:lang w:val="en-US"/>
              </w:rPr>
            </w:pPr>
            <w:r>
              <w:rPr>
                <w:rFonts w:ascii="Cambria" w:hAnsi="Cambria"/>
                <w:bCs/>
                <w:lang w:val="en-US"/>
              </w:rPr>
              <w:t>1.5</w:t>
            </w:r>
          </w:p>
        </w:tc>
        <w:tc>
          <w:tcPr>
            <w:tcW w:w="1530" w:type="dxa"/>
          </w:tcPr>
          <w:p w:rsidR="00AC099E" w:rsidRPr="000D4ECC" w:rsidRDefault="00AC099E" w:rsidP="000F57B1">
            <w:pPr>
              <w:spacing w:before="60" w:after="60" w:line="240" w:lineRule="auto"/>
              <w:jc w:val="right"/>
              <w:rPr>
                <w:rFonts w:ascii="Cambria" w:hAnsi="Cambria"/>
                <w:bCs/>
                <w:lang w:val="en-US"/>
              </w:rPr>
            </w:pPr>
            <w:r>
              <w:rPr>
                <w:rFonts w:ascii="Cambria" w:hAnsi="Cambria"/>
                <w:bCs/>
                <w:lang w:val="en-US"/>
              </w:rPr>
              <w:t>1.4</w:t>
            </w:r>
          </w:p>
        </w:tc>
      </w:tr>
      <w:tr w:rsidR="00AC099E" w:rsidRPr="000D4ECC" w:rsidTr="000F57B1">
        <w:tc>
          <w:tcPr>
            <w:tcW w:w="1975" w:type="dxa"/>
          </w:tcPr>
          <w:p w:rsidR="00AC099E" w:rsidRPr="000F57B1" w:rsidRDefault="00AC099E" w:rsidP="000F57B1">
            <w:pPr>
              <w:spacing w:before="60" w:after="60" w:line="240" w:lineRule="auto"/>
              <w:jc w:val="both"/>
              <w:rPr>
                <w:rFonts w:ascii="Cambria" w:hAnsi="Cambria"/>
                <w:bCs/>
                <w:lang w:val="en-US"/>
              </w:rPr>
            </w:pPr>
            <w:r w:rsidRPr="000F57B1">
              <w:rPr>
                <w:rFonts w:ascii="Cambria" w:hAnsi="Cambria"/>
                <w:bCs/>
                <w:lang w:val="en-US"/>
              </w:rPr>
              <w:t>St.</w:t>
            </w:r>
            <w:r w:rsidR="000F57B1" w:rsidRPr="000F57B1">
              <w:rPr>
                <w:rFonts w:ascii="Cambria" w:hAnsi="Cambria"/>
                <w:bCs/>
                <w:lang w:val="en-US"/>
              </w:rPr>
              <w:t xml:space="preserve"> </w:t>
            </w:r>
            <w:r w:rsidRPr="000F57B1">
              <w:rPr>
                <w:rFonts w:ascii="Cambria" w:hAnsi="Cambria"/>
                <w:bCs/>
                <w:lang w:val="en-US"/>
              </w:rPr>
              <w:t>Kitts</w:t>
            </w:r>
            <w:r w:rsidR="000F57B1" w:rsidRPr="000F57B1">
              <w:rPr>
                <w:rFonts w:ascii="Cambria" w:hAnsi="Cambria"/>
                <w:bCs/>
                <w:lang w:val="en-US"/>
              </w:rPr>
              <w:t xml:space="preserve"> &amp; Nevis</w:t>
            </w:r>
          </w:p>
        </w:tc>
        <w:tc>
          <w:tcPr>
            <w:tcW w:w="1260" w:type="dxa"/>
          </w:tcPr>
          <w:p w:rsidR="00AC099E" w:rsidRPr="000D4ECC" w:rsidRDefault="00AC099E" w:rsidP="000F57B1">
            <w:pPr>
              <w:spacing w:before="60" w:after="60" w:line="240" w:lineRule="auto"/>
              <w:jc w:val="right"/>
              <w:rPr>
                <w:rFonts w:ascii="Cambria" w:hAnsi="Cambria"/>
                <w:bCs/>
                <w:lang w:val="en-US"/>
              </w:rPr>
            </w:pPr>
          </w:p>
        </w:tc>
        <w:tc>
          <w:tcPr>
            <w:tcW w:w="1260" w:type="dxa"/>
          </w:tcPr>
          <w:p w:rsidR="00AC099E" w:rsidRPr="000D4ECC" w:rsidRDefault="00AC099E" w:rsidP="000F57B1">
            <w:pPr>
              <w:spacing w:before="60" w:after="60" w:line="240" w:lineRule="auto"/>
              <w:jc w:val="right"/>
              <w:rPr>
                <w:rFonts w:ascii="Cambria" w:hAnsi="Cambria"/>
                <w:bCs/>
                <w:lang w:val="en-US"/>
              </w:rPr>
            </w:pPr>
          </w:p>
        </w:tc>
        <w:tc>
          <w:tcPr>
            <w:tcW w:w="1440" w:type="dxa"/>
          </w:tcPr>
          <w:p w:rsidR="00AC099E" w:rsidRPr="000D4ECC" w:rsidRDefault="00AC099E" w:rsidP="000F57B1">
            <w:pPr>
              <w:spacing w:before="60" w:after="60" w:line="240" w:lineRule="auto"/>
              <w:jc w:val="right"/>
              <w:rPr>
                <w:rFonts w:ascii="Cambria" w:hAnsi="Cambria"/>
                <w:bCs/>
                <w:lang w:val="en-US"/>
              </w:rPr>
            </w:pPr>
            <w:r>
              <w:rPr>
                <w:rFonts w:ascii="Cambria" w:hAnsi="Cambria"/>
                <w:bCs/>
                <w:lang w:val="en-US"/>
              </w:rPr>
              <w:t>0.0</w:t>
            </w:r>
          </w:p>
        </w:tc>
        <w:tc>
          <w:tcPr>
            <w:tcW w:w="1440" w:type="dxa"/>
          </w:tcPr>
          <w:p w:rsidR="00AC099E" w:rsidRPr="000D4ECC" w:rsidRDefault="00AC099E" w:rsidP="000F57B1">
            <w:pPr>
              <w:spacing w:before="60" w:after="60" w:line="240" w:lineRule="auto"/>
              <w:jc w:val="right"/>
              <w:rPr>
                <w:rFonts w:ascii="Cambria" w:hAnsi="Cambria"/>
                <w:bCs/>
                <w:lang w:val="en-US"/>
              </w:rPr>
            </w:pPr>
          </w:p>
        </w:tc>
        <w:tc>
          <w:tcPr>
            <w:tcW w:w="1530" w:type="dxa"/>
          </w:tcPr>
          <w:p w:rsidR="00AC099E" w:rsidRPr="000D4ECC" w:rsidRDefault="00AC099E" w:rsidP="000F57B1">
            <w:pPr>
              <w:spacing w:before="60" w:after="60" w:line="240" w:lineRule="auto"/>
              <w:jc w:val="right"/>
              <w:rPr>
                <w:rFonts w:ascii="Cambria" w:hAnsi="Cambria"/>
                <w:bCs/>
                <w:lang w:val="en-US"/>
              </w:rPr>
            </w:pPr>
          </w:p>
        </w:tc>
      </w:tr>
      <w:tr w:rsidR="00AC099E" w:rsidRPr="000D4ECC" w:rsidTr="000F57B1">
        <w:tc>
          <w:tcPr>
            <w:tcW w:w="1975" w:type="dxa"/>
          </w:tcPr>
          <w:p w:rsidR="00AC099E" w:rsidRPr="000F57B1" w:rsidRDefault="00AC099E" w:rsidP="000F57B1">
            <w:pPr>
              <w:spacing w:before="60" w:after="60" w:line="240" w:lineRule="auto"/>
              <w:jc w:val="both"/>
              <w:rPr>
                <w:rFonts w:ascii="Cambria" w:hAnsi="Cambria"/>
                <w:bCs/>
                <w:lang w:val="en-US"/>
              </w:rPr>
            </w:pPr>
            <w:r w:rsidRPr="000F57B1">
              <w:rPr>
                <w:rFonts w:ascii="Cambria" w:hAnsi="Cambria"/>
                <w:bCs/>
                <w:lang w:val="en-US"/>
              </w:rPr>
              <w:t>Trinidad</w:t>
            </w:r>
          </w:p>
        </w:tc>
        <w:tc>
          <w:tcPr>
            <w:tcW w:w="1260" w:type="dxa"/>
          </w:tcPr>
          <w:p w:rsidR="00AC099E" w:rsidRPr="000D4ECC" w:rsidRDefault="00AC099E" w:rsidP="000F57B1">
            <w:pPr>
              <w:spacing w:before="60" w:after="60" w:line="240" w:lineRule="auto"/>
              <w:jc w:val="right"/>
              <w:rPr>
                <w:rFonts w:ascii="Cambria" w:hAnsi="Cambria"/>
                <w:bCs/>
                <w:lang w:val="en-US"/>
              </w:rPr>
            </w:pPr>
            <w:r>
              <w:rPr>
                <w:rFonts w:ascii="Cambria" w:hAnsi="Cambria"/>
                <w:bCs/>
                <w:lang w:val="en-US"/>
              </w:rPr>
              <w:t>2.1</w:t>
            </w:r>
          </w:p>
        </w:tc>
        <w:tc>
          <w:tcPr>
            <w:tcW w:w="1260" w:type="dxa"/>
          </w:tcPr>
          <w:p w:rsidR="00AC099E" w:rsidRPr="000D4ECC" w:rsidRDefault="00AC099E" w:rsidP="000F57B1">
            <w:pPr>
              <w:spacing w:before="60" w:after="60" w:line="240" w:lineRule="auto"/>
              <w:jc w:val="right"/>
              <w:rPr>
                <w:rFonts w:ascii="Cambria" w:hAnsi="Cambria"/>
                <w:bCs/>
                <w:lang w:val="en-US"/>
              </w:rPr>
            </w:pPr>
            <w:r>
              <w:rPr>
                <w:rFonts w:ascii="Cambria" w:hAnsi="Cambria"/>
                <w:bCs/>
                <w:lang w:val="en-US"/>
              </w:rPr>
              <w:t>0.1</w:t>
            </w:r>
          </w:p>
        </w:tc>
        <w:tc>
          <w:tcPr>
            <w:tcW w:w="1440" w:type="dxa"/>
          </w:tcPr>
          <w:p w:rsidR="00AC099E" w:rsidRPr="000D4ECC" w:rsidRDefault="00AC099E" w:rsidP="000F57B1">
            <w:pPr>
              <w:spacing w:before="60" w:after="60" w:line="240" w:lineRule="auto"/>
              <w:jc w:val="right"/>
              <w:rPr>
                <w:rFonts w:ascii="Cambria" w:hAnsi="Cambria"/>
                <w:bCs/>
                <w:lang w:val="en-US"/>
              </w:rPr>
            </w:pPr>
            <w:r>
              <w:rPr>
                <w:rFonts w:ascii="Cambria" w:hAnsi="Cambria"/>
                <w:bCs/>
                <w:lang w:val="en-US"/>
              </w:rPr>
              <w:t>0.4</w:t>
            </w:r>
          </w:p>
        </w:tc>
        <w:tc>
          <w:tcPr>
            <w:tcW w:w="1440" w:type="dxa"/>
          </w:tcPr>
          <w:p w:rsidR="00AC099E" w:rsidRPr="000D4ECC" w:rsidRDefault="00AC099E" w:rsidP="000F57B1">
            <w:pPr>
              <w:spacing w:before="60" w:after="60" w:line="240" w:lineRule="auto"/>
              <w:jc w:val="right"/>
              <w:rPr>
                <w:rFonts w:ascii="Cambria" w:hAnsi="Cambria"/>
                <w:bCs/>
                <w:lang w:val="en-US"/>
              </w:rPr>
            </w:pPr>
            <w:r>
              <w:rPr>
                <w:rFonts w:ascii="Cambria" w:hAnsi="Cambria"/>
                <w:bCs/>
                <w:lang w:val="en-US"/>
              </w:rPr>
              <w:t>0.7</w:t>
            </w:r>
          </w:p>
        </w:tc>
        <w:tc>
          <w:tcPr>
            <w:tcW w:w="1530" w:type="dxa"/>
          </w:tcPr>
          <w:p w:rsidR="00AC099E" w:rsidRPr="000D4ECC" w:rsidRDefault="00AC099E" w:rsidP="000F57B1">
            <w:pPr>
              <w:spacing w:before="60" w:after="60" w:line="240" w:lineRule="auto"/>
              <w:jc w:val="right"/>
              <w:rPr>
                <w:rFonts w:ascii="Cambria" w:hAnsi="Cambria"/>
                <w:bCs/>
                <w:lang w:val="en-US"/>
              </w:rPr>
            </w:pPr>
            <w:r>
              <w:rPr>
                <w:rFonts w:ascii="Cambria" w:hAnsi="Cambria"/>
                <w:bCs/>
                <w:lang w:val="en-US"/>
              </w:rPr>
              <w:t>5.3</w:t>
            </w:r>
          </w:p>
        </w:tc>
      </w:tr>
      <w:tr w:rsidR="00AC099E" w:rsidRPr="000D4ECC" w:rsidTr="000F57B1">
        <w:trPr>
          <w:trHeight w:val="323"/>
        </w:trPr>
        <w:tc>
          <w:tcPr>
            <w:tcW w:w="1975" w:type="dxa"/>
            <w:shd w:val="clear" w:color="auto" w:fill="D3E5F6" w:themeFill="accent3" w:themeFillTint="33"/>
          </w:tcPr>
          <w:p w:rsidR="00AC099E" w:rsidRPr="000D4ECC" w:rsidRDefault="00AC099E" w:rsidP="000F57B1">
            <w:pPr>
              <w:spacing w:before="60" w:after="60" w:line="240" w:lineRule="auto"/>
              <w:jc w:val="both"/>
              <w:rPr>
                <w:rFonts w:ascii="Cambria" w:hAnsi="Cambria"/>
                <w:b/>
                <w:bCs/>
                <w:lang w:val="en-US"/>
              </w:rPr>
            </w:pPr>
            <w:r w:rsidRPr="000D4ECC">
              <w:rPr>
                <w:rFonts w:ascii="Cambria" w:hAnsi="Cambria"/>
                <w:b/>
                <w:bCs/>
                <w:lang w:val="en-US"/>
              </w:rPr>
              <w:t xml:space="preserve">Total </w:t>
            </w:r>
          </w:p>
        </w:tc>
        <w:tc>
          <w:tcPr>
            <w:tcW w:w="1260" w:type="dxa"/>
            <w:shd w:val="clear" w:color="auto" w:fill="D3E5F6" w:themeFill="accent3" w:themeFillTint="33"/>
          </w:tcPr>
          <w:p w:rsidR="00AC099E" w:rsidRPr="000D4ECC" w:rsidRDefault="00AC099E" w:rsidP="000F57B1">
            <w:pPr>
              <w:spacing w:before="60" w:after="60" w:line="240" w:lineRule="auto"/>
              <w:jc w:val="right"/>
              <w:rPr>
                <w:rFonts w:ascii="Cambria" w:hAnsi="Cambria"/>
                <w:b/>
                <w:bCs/>
                <w:lang w:val="en-US"/>
              </w:rPr>
            </w:pPr>
            <w:r>
              <w:rPr>
                <w:rFonts w:ascii="Cambria" w:hAnsi="Cambria"/>
                <w:b/>
                <w:bCs/>
                <w:lang w:val="en-US"/>
              </w:rPr>
              <w:t>3.9</w:t>
            </w:r>
          </w:p>
        </w:tc>
        <w:tc>
          <w:tcPr>
            <w:tcW w:w="1260" w:type="dxa"/>
            <w:shd w:val="clear" w:color="auto" w:fill="D3E5F6" w:themeFill="accent3" w:themeFillTint="33"/>
          </w:tcPr>
          <w:p w:rsidR="00AC099E" w:rsidRPr="000D4ECC" w:rsidRDefault="00AC099E" w:rsidP="000F57B1">
            <w:pPr>
              <w:spacing w:before="60" w:after="60" w:line="240" w:lineRule="auto"/>
              <w:jc w:val="right"/>
              <w:rPr>
                <w:rFonts w:ascii="Cambria" w:hAnsi="Cambria"/>
                <w:b/>
                <w:bCs/>
                <w:lang w:val="en-US"/>
              </w:rPr>
            </w:pPr>
            <w:r>
              <w:rPr>
                <w:rFonts w:ascii="Cambria" w:hAnsi="Cambria"/>
                <w:b/>
                <w:bCs/>
                <w:lang w:val="en-US"/>
              </w:rPr>
              <w:t>1.6</w:t>
            </w:r>
          </w:p>
        </w:tc>
        <w:tc>
          <w:tcPr>
            <w:tcW w:w="1440" w:type="dxa"/>
            <w:shd w:val="clear" w:color="auto" w:fill="D3E5F6" w:themeFill="accent3" w:themeFillTint="33"/>
          </w:tcPr>
          <w:p w:rsidR="00AC099E" w:rsidRPr="000D4ECC" w:rsidRDefault="00AC099E" w:rsidP="000F57B1">
            <w:pPr>
              <w:spacing w:before="60" w:after="60" w:line="240" w:lineRule="auto"/>
              <w:jc w:val="right"/>
              <w:rPr>
                <w:rFonts w:ascii="Cambria" w:hAnsi="Cambria"/>
                <w:b/>
                <w:bCs/>
                <w:lang w:val="en-US"/>
              </w:rPr>
            </w:pPr>
            <w:r>
              <w:rPr>
                <w:rFonts w:ascii="Cambria" w:hAnsi="Cambria"/>
                <w:b/>
                <w:bCs/>
                <w:lang w:val="en-US"/>
              </w:rPr>
              <w:t>1.5</w:t>
            </w:r>
          </w:p>
        </w:tc>
        <w:tc>
          <w:tcPr>
            <w:tcW w:w="1440" w:type="dxa"/>
            <w:shd w:val="clear" w:color="auto" w:fill="D3E5F6" w:themeFill="accent3" w:themeFillTint="33"/>
          </w:tcPr>
          <w:p w:rsidR="00AC099E" w:rsidRPr="000D4ECC" w:rsidRDefault="00AC099E" w:rsidP="000F57B1">
            <w:pPr>
              <w:spacing w:before="60" w:after="60" w:line="240" w:lineRule="auto"/>
              <w:jc w:val="right"/>
              <w:rPr>
                <w:rFonts w:ascii="Cambria" w:hAnsi="Cambria"/>
                <w:b/>
                <w:bCs/>
                <w:lang w:val="en-US"/>
              </w:rPr>
            </w:pPr>
            <w:r>
              <w:rPr>
                <w:rFonts w:ascii="Cambria" w:hAnsi="Cambria"/>
                <w:b/>
                <w:bCs/>
                <w:lang w:val="en-US"/>
              </w:rPr>
              <w:t>2.2</w:t>
            </w:r>
          </w:p>
        </w:tc>
        <w:tc>
          <w:tcPr>
            <w:tcW w:w="1530" w:type="dxa"/>
            <w:shd w:val="clear" w:color="auto" w:fill="D3E5F6" w:themeFill="accent3" w:themeFillTint="33"/>
          </w:tcPr>
          <w:p w:rsidR="00AC099E" w:rsidRPr="000D4ECC" w:rsidRDefault="00AC099E" w:rsidP="000F57B1">
            <w:pPr>
              <w:spacing w:before="60" w:after="60" w:line="240" w:lineRule="auto"/>
              <w:jc w:val="right"/>
              <w:rPr>
                <w:rFonts w:ascii="Cambria" w:hAnsi="Cambria"/>
                <w:b/>
                <w:bCs/>
                <w:lang w:val="en-US"/>
              </w:rPr>
            </w:pPr>
            <w:r>
              <w:rPr>
                <w:rFonts w:ascii="Cambria" w:hAnsi="Cambria"/>
                <w:b/>
                <w:bCs/>
                <w:lang w:val="en-US"/>
              </w:rPr>
              <w:t>7.3</w:t>
            </w:r>
          </w:p>
        </w:tc>
      </w:tr>
    </w:tbl>
    <w:p w:rsidR="009E6784" w:rsidRPr="009E6784" w:rsidRDefault="009E6784" w:rsidP="009E6784">
      <w:pPr>
        <w:pStyle w:val="Default"/>
        <w:spacing w:before="60" w:after="240"/>
        <w:jc w:val="both"/>
        <w:rPr>
          <w:rFonts w:ascii="Cambria" w:hAnsi="Cambria"/>
          <w:color w:val="auto"/>
          <w:sz w:val="20"/>
          <w:szCs w:val="20"/>
        </w:rPr>
      </w:pPr>
      <w:r w:rsidRPr="009E6784">
        <w:rPr>
          <w:rFonts w:ascii="Cambria" w:hAnsi="Cambria"/>
          <w:color w:val="auto"/>
          <w:sz w:val="20"/>
          <w:szCs w:val="20"/>
        </w:rPr>
        <w:t>Source: Government Statistics Department</w:t>
      </w:r>
    </w:p>
    <w:p w:rsidR="009E6784" w:rsidRPr="009E6784" w:rsidRDefault="009E6784" w:rsidP="009E6784">
      <w:pPr>
        <w:spacing w:after="0" w:line="240" w:lineRule="auto"/>
        <w:jc w:val="both"/>
        <w:rPr>
          <w:rFonts w:ascii="Cambria" w:hAnsi="Cambria"/>
          <w:bCs/>
          <w:lang w:val="en-US"/>
        </w:rPr>
      </w:pPr>
    </w:p>
    <w:p w:rsidR="005724F3" w:rsidRDefault="005724F3" w:rsidP="005724F3">
      <w:pPr>
        <w:pStyle w:val="ListParagraph"/>
        <w:spacing w:after="240" w:line="240" w:lineRule="auto"/>
        <w:ind w:left="0"/>
        <w:jc w:val="both"/>
        <w:rPr>
          <w:rFonts w:ascii="Cambria" w:hAnsi="Cambria" w:cs="Arial"/>
          <w:b/>
          <w:u w:val="single"/>
        </w:rPr>
      </w:pPr>
      <w:r w:rsidRPr="00F46D2E">
        <w:rPr>
          <w:rFonts w:ascii="Cambria" w:hAnsi="Cambria" w:cs="Arial"/>
          <w:b/>
          <w:u w:val="single"/>
        </w:rPr>
        <w:t xml:space="preserve">Cocoa </w:t>
      </w:r>
    </w:p>
    <w:p w:rsidR="002D0711" w:rsidRPr="002D0711" w:rsidRDefault="004C4CE7" w:rsidP="002D0711">
      <w:pPr>
        <w:pStyle w:val="ListParagraph"/>
        <w:spacing w:line="240" w:lineRule="auto"/>
        <w:ind w:left="0"/>
        <w:jc w:val="both"/>
        <w:rPr>
          <w:rFonts w:ascii="Cambria" w:hAnsi="Cambria"/>
        </w:rPr>
      </w:pPr>
      <w:r w:rsidRPr="00497592">
        <w:rPr>
          <w:rFonts w:ascii="Cambria" w:hAnsi="Cambria"/>
          <w:color w:val="000000"/>
        </w:rPr>
        <w:t>I</w:t>
      </w:r>
      <w:r>
        <w:rPr>
          <w:rFonts w:ascii="Cambria" w:hAnsi="Cambria"/>
          <w:color w:val="000000"/>
        </w:rPr>
        <w:t>n</w:t>
      </w:r>
      <w:r w:rsidRPr="006C6408">
        <w:rPr>
          <w:rFonts w:ascii="Cambria" w:eastAsia="Calibri" w:hAnsi="Cambria"/>
          <w:lang w:val="en-US"/>
        </w:rPr>
        <w:t xml:space="preserve"> response to the declining performance of the banana industry over the past few years, greater efforts have been focused on the rehabilitation of the cocoa industries. </w:t>
      </w:r>
      <w:r w:rsidR="002D0711" w:rsidRPr="002D0711">
        <w:rPr>
          <w:rFonts w:ascii="Cambria" w:hAnsi="Cambria"/>
        </w:rPr>
        <w:t xml:space="preserve">Cocoa has been identified as one of the commodities with significant export potential for St. Lucia. The information provided in </w:t>
      </w:r>
      <w:r>
        <w:rPr>
          <w:rFonts w:ascii="Cambria" w:hAnsi="Cambria"/>
          <w:b/>
        </w:rPr>
        <w:t xml:space="preserve">Table </w:t>
      </w:r>
      <w:r w:rsidR="003B0558">
        <w:rPr>
          <w:rFonts w:ascii="Cambria" w:hAnsi="Cambria"/>
          <w:b/>
        </w:rPr>
        <w:t>9</w:t>
      </w:r>
      <w:r w:rsidR="002D0711" w:rsidRPr="002D0711">
        <w:rPr>
          <w:rFonts w:ascii="Cambria" w:hAnsi="Cambria"/>
        </w:rPr>
        <w:t xml:space="preserve"> shows that there was a fall in production over the period 2011 to 2012. This was primarily due to a number of agronomic, farm management and socioeconomic constraints.</w:t>
      </w:r>
    </w:p>
    <w:p w:rsidR="00F46D2E" w:rsidRDefault="00F46D2E" w:rsidP="00F46D2E">
      <w:pPr>
        <w:autoSpaceDE w:val="0"/>
        <w:autoSpaceDN w:val="0"/>
        <w:adjustRightInd w:val="0"/>
        <w:spacing w:after="240" w:line="240" w:lineRule="auto"/>
        <w:jc w:val="both"/>
        <w:rPr>
          <w:rFonts w:ascii="Cambria" w:hAnsi="Cambria"/>
          <w:color w:val="000000"/>
        </w:rPr>
      </w:pPr>
      <w:r>
        <w:rPr>
          <w:rFonts w:ascii="Cambria" w:hAnsi="Cambria"/>
          <w:color w:val="000000"/>
        </w:rPr>
        <w:t xml:space="preserve">Following </w:t>
      </w:r>
      <w:r w:rsidR="002D0711">
        <w:rPr>
          <w:rFonts w:ascii="Cambria" w:hAnsi="Cambria"/>
          <w:color w:val="000000"/>
        </w:rPr>
        <w:t>two</w:t>
      </w:r>
      <w:r>
        <w:rPr>
          <w:rFonts w:ascii="Cambria" w:hAnsi="Cambria"/>
          <w:color w:val="000000"/>
        </w:rPr>
        <w:t xml:space="preserve"> consecutive years of decline, the production of cocoa beans more than doubled in 2013. Production of cocoa beans grew by 129 percent to 57.7 tonnes in 2013. This increase in domestic production reflected the burgeoning local and international demand for St. Lucian cocoa beans and the recovery of cocoa fields from the adverse effects of Hurricane Tomas.  </w:t>
      </w:r>
    </w:p>
    <w:p w:rsidR="002D0711" w:rsidRDefault="002D0711" w:rsidP="002D0711">
      <w:pPr>
        <w:autoSpaceDE w:val="0"/>
        <w:autoSpaceDN w:val="0"/>
        <w:adjustRightInd w:val="0"/>
        <w:spacing w:after="240" w:line="240" w:lineRule="auto"/>
        <w:jc w:val="both"/>
        <w:rPr>
          <w:rFonts w:ascii="Cambria" w:hAnsi="Cambria"/>
          <w:color w:val="000000"/>
        </w:rPr>
      </w:pPr>
      <w:r>
        <w:rPr>
          <w:rFonts w:ascii="Cambria" w:hAnsi="Cambria"/>
          <w:color w:val="000000"/>
        </w:rPr>
        <w:t xml:space="preserve">However local production of cocoa beans declined by 67.1 percent to 19 tonnes in 2014.  This was attributed to drought conditions during the first six months of 2014 which resulted in reduced yields.  Cocoa beans were only produced and exported during the third quarter of 2014.  </w:t>
      </w:r>
    </w:p>
    <w:p w:rsidR="004C4CE7" w:rsidRDefault="002D0711" w:rsidP="004C4CE7">
      <w:pPr>
        <w:autoSpaceDE w:val="0"/>
        <w:autoSpaceDN w:val="0"/>
        <w:adjustRightInd w:val="0"/>
        <w:spacing w:after="240" w:line="240" w:lineRule="auto"/>
        <w:jc w:val="both"/>
        <w:rPr>
          <w:rFonts w:ascii="Cambria" w:hAnsi="Cambria"/>
          <w:color w:val="000000"/>
        </w:rPr>
      </w:pPr>
      <w:r>
        <w:rPr>
          <w:rFonts w:ascii="Cambria" w:hAnsi="Cambria"/>
          <w:color w:val="000000"/>
        </w:rPr>
        <w:t xml:space="preserve">Production of cocoa beans grew by 68.4 percent to 32 tonnes in 2015. This </w:t>
      </w:r>
      <w:r w:rsidR="004C4CE7">
        <w:rPr>
          <w:rFonts w:ascii="Cambria" w:hAnsi="Cambria"/>
          <w:color w:val="000000"/>
        </w:rPr>
        <w:t>increase in production</w:t>
      </w:r>
      <w:r>
        <w:rPr>
          <w:rFonts w:ascii="Cambria" w:hAnsi="Cambria"/>
          <w:color w:val="000000"/>
        </w:rPr>
        <w:t xml:space="preserve"> was attributed to favourable weather conditions during 2015 and the recovery of cocoa fields from drought conditions during 2014. </w:t>
      </w:r>
    </w:p>
    <w:p w:rsidR="004C4CE7" w:rsidRDefault="004C4CE7" w:rsidP="004C4CE7">
      <w:pPr>
        <w:autoSpaceDE w:val="0"/>
        <w:autoSpaceDN w:val="0"/>
        <w:adjustRightInd w:val="0"/>
        <w:spacing w:after="240" w:line="240" w:lineRule="auto"/>
        <w:jc w:val="both"/>
        <w:rPr>
          <w:rFonts w:ascii="Cambria" w:hAnsi="Cambria"/>
          <w:color w:val="000000"/>
        </w:rPr>
      </w:pPr>
      <w:r>
        <w:rPr>
          <w:rFonts w:ascii="Cambria" w:hAnsi="Cambria"/>
          <w:color w:val="000000"/>
        </w:rPr>
        <w:t>Revenue from the export of cocoa beans contracted by 52.5 percent to EC$157 thousand dollars in 2014. However, r</w:t>
      </w:r>
      <w:r w:rsidR="002D0711">
        <w:rPr>
          <w:rFonts w:ascii="Cambria" w:hAnsi="Cambria"/>
          <w:color w:val="000000"/>
        </w:rPr>
        <w:t xml:space="preserve">evenue more than doubled in 2015 as a result of higher prices per tonnes for cocoa beans exported to the United Kingdom. </w:t>
      </w:r>
    </w:p>
    <w:p w:rsidR="00DF3523" w:rsidRDefault="00DF3523" w:rsidP="004C4CE7">
      <w:pPr>
        <w:autoSpaceDE w:val="0"/>
        <w:autoSpaceDN w:val="0"/>
        <w:adjustRightInd w:val="0"/>
        <w:spacing w:after="240" w:line="240" w:lineRule="auto"/>
        <w:jc w:val="both"/>
        <w:rPr>
          <w:rFonts w:ascii="Cambria" w:hAnsi="Cambria"/>
          <w:color w:val="000000"/>
        </w:rPr>
      </w:pPr>
    </w:p>
    <w:p w:rsidR="005724F3" w:rsidRDefault="005724F3" w:rsidP="005724F3">
      <w:pPr>
        <w:pStyle w:val="ListParagraph"/>
        <w:spacing w:after="240" w:line="240" w:lineRule="auto"/>
        <w:ind w:left="0"/>
        <w:jc w:val="both"/>
        <w:rPr>
          <w:rFonts w:ascii="Cambria" w:hAnsi="Cambria" w:cs="Arial"/>
        </w:rPr>
      </w:pPr>
      <w:r w:rsidRPr="008C4C4E">
        <w:rPr>
          <w:rFonts w:ascii="Cambria" w:hAnsi="Cambria"/>
          <w:b/>
          <w:bCs/>
          <w:lang w:val="en-US"/>
        </w:rPr>
        <w:lastRenderedPageBreak/>
        <w:t xml:space="preserve">Table </w:t>
      </w:r>
      <w:r w:rsidR="003B0558">
        <w:rPr>
          <w:rFonts w:ascii="Cambria" w:hAnsi="Cambria"/>
          <w:b/>
          <w:bCs/>
          <w:lang w:val="en-US"/>
        </w:rPr>
        <w:t>9</w:t>
      </w:r>
      <w:r w:rsidRPr="008C4C4E">
        <w:rPr>
          <w:rFonts w:ascii="Cambria" w:hAnsi="Cambria"/>
          <w:b/>
          <w:bCs/>
          <w:lang w:val="en-US"/>
        </w:rPr>
        <w:t>.  Production and Exports of Cocoa Beans, 201</w:t>
      </w:r>
      <w:r w:rsidR="00E436AC">
        <w:rPr>
          <w:rFonts w:ascii="Cambria" w:hAnsi="Cambria"/>
          <w:b/>
          <w:bCs/>
          <w:lang w:val="en-US"/>
        </w:rPr>
        <w:t>0</w:t>
      </w:r>
      <w:r w:rsidRPr="008C4C4E">
        <w:rPr>
          <w:rFonts w:ascii="Cambria" w:hAnsi="Cambria"/>
          <w:b/>
          <w:bCs/>
          <w:lang w:val="en-US"/>
        </w:rPr>
        <w:t>-201</w:t>
      </w:r>
      <w:r>
        <w:rPr>
          <w:rFonts w:ascii="Cambria" w:hAnsi="Cambria"/>
          <w:b/>
          <w:bCs/>
          <w:lang w:val="en-US"/>
        </w:rPr>
        <w:t>5</w:t>
      </w:r>
    </w:p>
    <w:tbl>
      <w:tblPr>
        <w:tblW w:w="8640" w:type="dxa"/>
        <w:tblInd w:w="-10" w:type="dxa"/>
        <w:tblLook w:val="04A0" w:firstRow="1" w:lastRow="0" w:firstColumn="1" w:lastColumn="0" w:noHBand="0" w:noVBand="1"/>
      </w:tblPr>
      <w:tblGrid>
        <w:gridCol w:w="2495"/>
        <w:gridCol w:w="2095"/>
        <w:gridCol w:w="1890"/>
        <w:gridCol w:w="2160"/>
      </w:tblGrid>
      <w:tr w:rsidR="005724F3" w:rsidRPr="008C4C4E" w:rsidTr="004C4CE7">
        <w:trPr>
          <w:trHeight w:val="405"/>
        </w:trPr>
        <w:tc>
          <w:tcPr>
            <w:tcW w:w="2495" w:type="dxa"/>
            <w:vMerge w:val="restart"/>
            <w:tcBorders>
              <w:top w:val="single" w:sz="8" w:space="0" w:color="000000"/>
              <w:left w:val="single" w:sz="8" w:space="0" w:color="000000"/>
              <w:bottom w:val="single" w:sz="4" w:space="0" w:color="000000"/>
              <w:right w:val="single" w:sz="4" w:space="0" w:color="000000"/>
            </w:tcBorders>
            <w:shd w:val="clear" w:color="auto" w:fill="D3E5F6" w:themeFill="accent3" w:themeFillTint="33"/>
            <w:noWrap/>
            <w:vAlign w:val="center"/>
            <w:hideMark/>
          </w:tcPr>
          <w:p w:rsidR="005724F3" w:rsidRPr="008C4C4E" w:rsidRDefault="005724F3" w:rsidP="00135259">
            <w:pPr>
              <w:spacing w:after="0" w:line="240" w:lineRule="auto"/>
              <w:jc w:val="center"/>
              <w:rPr>
                <w:rFonts w:ascii="Cambria" w:hAnsi="Cambria"/>
                <w:b/>
                <w:lang w:val="en-US"/>
              </w:rPr>
            </w:pPr>
            <w:r w:rsidRPr="008C4C4E">
              <w:rPr>
                <w:rFonts w:ascii="Cambria" w:hAnsi="Cambria"/>
                <w:b/>
                <w:lang w:val="en-US"/>
              </w:rPr>
              <w:t>Year</w:t>
            </w:r>
          </w:p>
        </w:tc>
        <w:tc>
          <w:tcPr>
            <w:tcW w:w="2095" w:type="dxa"/>
            <w:vMerge w:val="restart"/>
            <w:tcBorders>
              <w:top w:val="single" w:sz="8" w:space="0" w:color="000000"/>
              <w:left w:val="single" w:sz="4" w:space="0" w:color="000000"/>
              <w:bottom w:val="single" w:sz="4" w:space="0" w:color="000000"/>
              <w:right w:val="single" w:sz="4" w:space="0" w:color="000000"/>
            </w:tcBorders>
            <w:shd w:val="clear" w:color="auto" w:fill="D3E5F6" w:themeFill="accent3" w:themeFillTint="33"/>
            <w:vAlign w:val="center"/>
            <w:hideMark/>
          </w:tcPr>
          <w:p w:rsidR="005724F3" w:rsidRPr="008C4C4E" w:rsidRDefault="005724F3" w:rsidP="00135259">
            <w:pPr>
              <w:spacing w:after="0" w:line="240" w:lineRule="auto"/>
              <w:jc w:val="center"/>
              <w:rPr>
                <w:rFonts w:ascii="Cambria" w:hAnsi="Cambria"/>
                <w:b/>
                <w:lang w:val="en-US"/>
              </w:rPr>
            </w:pPr>
            <w:r w:rsidRPr="00B31C7E">
              <w:rPr>
                <w:rFonts w:ascii="Cambria" w:hAnsi="Cambria"/>
                <w:b/>
                <w:shd w:val="clear" w:color="auto" w:fill="D3E5F6" w:themeFill="accent3" w:themeFillTint="33"/>
                <w:lang w:val="en-US"/>
              </w:rPr>
              <w:t>Production  (Tonnes</w:t>
            </w:r>
            <w:r w:rsidRPr="008C4C4E">
              <w:rPr>
                <w:rFonts w:ascii="Cambria" w:hAnsi="Cambria"/>
                <w:b/>
                <w:lang w:val="en-US"/>
              </w:rPr>
              <w:t>)</w:t>
            </w:r>
          </w:p>
        </w:tc>
        <w:tc>
          <w:tcPr>
            <w:tcW w:w="4050" w:type="dxa"/>
            <w:gridSpan w:val="2"/>
            <w:tcBorders>
              <w:top w:val="single" w:sz="8" w:space="0" w:color="000000"/>
              <w:left w:val="nil"/>
              <w:bottom w:val="single" w:sz="4" w:space="0" w:color="000000"/>
              <w:right w:val="single" w:sz="8" w:space="0" w:color="000000"/>
            </w:tcBorders>
            <w:shd w:val="clear" w:color="auto" w:fill="D3E5F6" w:themeFill="accent3" w:themeFillTint="33"/>
            <w:vAlign w:val="center"/>
            <w:hideMark/>
          </w:tcPr>
          <w:p w:rsidR="005724F3" w:rsidRPr="008C4C4E" w:rsidRDefault="005724F3" w:rsidP="00135259">
            <w:pPr>
              <w:spacing w:after="0" w:line="240" w:lineRule="auto"/>
              <w:jc w:val="center"/>
              <w:rPr>
                <w:rFonts w:ascii="Cambria" w:hAnsi="Cambria"/>
                <w:b/>
                <w:lang w:val="en-US"/>
              </w:rPr>
            </w:pPr>
            <w:r w:rsidRPr="008C4C4E">
              <w:rPr>
                <w:rFonts w:ascii="Cambria" w:hAnsi="Cambria"/>
                <w:b/>
                <w:lang w:val="en-US"/>
              </w:rPr>
              <w:t>Export</w:t>
            </w:r>
          </w:p>
        </w:tc>
      </w:tr>
      <w:tr w:rsidR="005724F3" w:rsidRPr="008C4C4E" w:rsidTr="004C4CE7">
        <w:trPr>
          <w:trHeight w:val="458"/>
        </w:trPr>
        <w:tc>
          <w:tcPr>
            <w:tcW w:w="2495" w:type="dxa"/>
            <w:vMerge/>
            <w:tcBorders>
              <w:top w:val="single" w:sz="8" w:space="0" w:color="000000"/>
              <w:left w:val="single" w:sz="8" w:space="0" w:color="000000"/>
              <w:bottom w:val="single" w:sz="4" w:space="0" w:color="000000"/>
              <w:right w:val="single" w:sz="4" w:space="0" w:color="000000"/>
            </w:tcBorders>
            <w:shd w:val="clear" w:color="auto" w:fill="D3E5F6" w:themeFill="accent3" w:themeFillTint="33"/>
            <w:vAlign w:val="center"/>
            <w:hideMark/>
          </w:tcPr>
          <w:p w:rsidR="005724F3" w:rsidRPr="008C4C4E" w:rsidRDefault="005724F3" w:rsidP="00135259">
            <w:pPr>
              <w:spacing w:after="0" w:line="240" w:lineRule="auto"/>
              <w:rPr>
                <w:rFonts w:ascii="Cambria" w:hAnsi="Cambria"/>
                <w:b/>
                <w:lang w:val="en-US"/>
              </w:rPr>
            </w:pPr>
          </w:p>
        </w:tc>
        <w:tc>
          <w:tcPr>
            <w:tcW w:w="2095" w:type="dxa"/>
            <w:vMerge/>
            <w:tcBorders>
              <w:top w:val="single" w:sz="8" w:space="0" w:color="000000"/>
              <w:left w:val="single" w:sz="4" w:space="0" w:color="000000"/>
              <w:bottom w:val="single" w:sz="4" w:space="0" w:color="000000"/>
              <w:right w:val="single" w:sz="4" w:space="0" w:color="000000"/>
            </w:tcBorders>
            <w:shd w:val="clear" w:color="auto" w:fill="D3E5F6" w:themeFill="accent3" w:themeFillTint="33"/>
            <w:vAlign w:val="center"/>
            <w:hideMark/>
          </w:tcPr>
          <w:p w:rsidR="005724F3" w:rsidRPr="008C4C4E" w:rsidRDefault="005724F3" w:rsidP="00135259">
            <w:pPr>
              <w:spacing w:after="0" w:line="240" w:lineRule="auto"/>
              <w:rPr>
                <w:rFonts w:ascii="Cambria" w:hAnsi="Cambria"/>
                <w:b/>
                <w:lang w:val="en-US"/>
              </w:rPr>
            </w:pPr>
          </w:p>
        </w:tc>
        <w:tc>
          <w:tcPr>
            <w:tcW w:w="1890" w:type="dxa"/>
            <w:vMerge w:val="restart"/>
            <w:tcBorders>
              <w:top w:val="nil"/>
              <w:left w:val="single" w:sz="4" w:space="0" w:color="000000"/>
              <w:bottom w:val="single" w:sz="4" w:space="0" w:color="000000"/>
              <w:right w:val="single" w:sz="4" w:space="0" w:color="000000"/>
            </w:tcBorders>
            <w:shd w:val="clear" w:color="auto" w:fill="D3E5F6" w:themeFill="accent3" w:themeFillTint="33"/>
            <w:vAlign w:val="center"/>
            <w:hideMark/>
          </w:tcPr>
          <w:p w:rsidR="005724F3" w:rsidRPr="008C4C4E" w:rsidRDefault="005724F3" w:rsidP="00135259">
            <w:pPr>
              <w:spacing w:after="0" w:line="240" w:lineRule="auto"/>
              <w:jc w:val="center"/>
              <w:rPr>
                <w:rFonts w:ascii="Cambria" w:hAnsi="Cambria"/>
                <w:b/>
                <w:lang w:val="en-US"/>
              </w:rPr>
            </w:pPr>
            <w:r w:rsidRPr="008C4C4E">
              <w:rPr>
                <w:rFonts w:ascii="Cambria" w:hAnsi="Cambria"/>
                <w:b/>
                <w:lang w:val="en-US"/>
              </w:rPr>
              <w:t>Quantity (Tonnes)</w:t>
            </w:r>
          </w:p>
        </w:tc>
        <w:tc>
          <w:tcPr>
            <w:tcW w:w="2160" w:type="dxa"/>
            <w:vMerge w:val="restart"/>
            <w:tcBorders>
              <w:top w:val="nil"/>
              <w:left w:val="single" w:sz="4" w:space="0" w:color="000000"/>
              <w:bottom w:val="single" w:sz="4" w:space="0" w:color="000000"/>
              <w:right w:val="single" w:sz="8" w:space="0" w:color="000000"/>
            </w:tcBorders>
            <w:shd w:val="clear" w:color="auto" w:fill="D3E5F6" w:themeFill="accent3" w:themeFillTint="33"/>
            <w:vAlign w:val="center"/>
            <w:hideMark/>
          </w:tcPr>
          <w:p w:rsidR="005724F3" w:rsidRPr="008C4C4E" w:rsidRDefault="005724F3" w:rsidP="00135259">
            <w:pPr>
              <w:spacing w:after="0" w:line="240" w:lineRule="auto"/>
              <w:jc w:val="center"/>
              <w:rPr>
                <w:rFonts w:ascii="Cambria" w:hAnsi="Cambria"/>
                <w:b/>
                <w:lang w:val="en-US"/>
              </w:rPr>
            </w:pPr>
            <w:r>
              <w:rPr>
                <w:rFonts w:ascii="Cambria" w:hAnsi="Cambria"/>
                <w:b/>
                <w:lang w:val="en-US"/>
              </w:rPr>
              <w:t>Value EC</w:t>
            </w:r>
            <w:r w:rsidRPr="008C4C4E">
              <w:rPr>
                <w:rFonts w:ascii="Cambria" w:hAnsi="Cambria"/>
                <w:b/>
                <w:lang w:val="en-US"/>
              </w:rPr>
              <w:t xml:space="preserve"> $'000</w:t>
            </w:r>
          </w:p>
        </w:tc>
      </w:tr>
      <w:tr w:rsidR="005724F3" w:rsidRPr="008C4C4E" w:rsidTr="004C4CE7">
        <w:trPr>
          <w:trHeight w:val="458"/>
        </w:trPr>
        <w:tc>
          <w:tcPr>
            <w:tcW w:w="2495" w:type="dxa"/>
            <w:vMerge/>
            <w:tcBorders>
              <w:top w:val="single" w:sz="8" w:space="0" w:color="000000"/>
              <w:left w:val="single" w:sz="8" w:space="0" w:color="000000"/>
              <w:bottom w:val="single" w:sz="4" w:space="0" w:color="000000"/>
              <w:right w:val="single" w:sz="4" w:space="0" w:color="000000"/>
            </w:tcBorders>
            <w:shd w:val="clear" w:color="auto" w:fill="D3E5F6" w:themeFill="accent3" w:themeFillTint="33"/>
            <w:vAlign w:val="center"/>
            <w:hideMark/>
          </w:tcPr>
          <w:p w:rsidR="005724F3" w:rsidRPr="008C4C4E" w:rsidRDefault="005724F3" w:rsidP="00135259">
            <w:pPr>
              <w:spacing w:after="0" w:line="240" w:lineRule="auto"/>
              <w:rPr>
                <w:rFonts w:ascii="Cambria" w:hAnsi="Cambria"/>
                <w:lang w:val="en-US"/>
              </w:rPr>
            </w:pPr>
          </w:p>
        </w:tc>
        <w:tc>
          <w:tcPr>
            <w:tcW w:w="2095" w:type="dxa"/>
            <w:vMerge/>
            <w:tcBorders>
              <w:top w:val="single" w:sz="8" w:space="0" w:color="000000"/>
              <w:left w:val="single" w:sz="4" w:space="0" w:color="000000"/>
              <w:bottom w:val="single" w:sz="4" w:space="0" w:color="000000"/>
              <w:right w:val="single" w:sz="4" w:space="0" w:color="000000"/>
            </w:tcBorders>
            <w:shd w:val="clear" w:color="auto" w:fill="D3E5F6" w:themeFill="accent3" w:themeFillTint="33"/>
            <w:vAlign w:val="center"/>
            <w:hideMark/>
          </w:tcPr>
          <w:p w:rsidR="005724F3" w:rsidRPr="008C4C4E" w:rsidRDefault="005724F3" w:rsidP="00135259">
            <w:pPr>
              <w:spacing w:after="0" w:line="240" w:lineRule="auto"/>
              <w:rPr>
                <w:rFonts w:ascii="Cambria" w:hAnsi="Cambria"/>
                <w:lang w:val="en-US"/>
              </w:rPr>
            </w:pPr>
          </w:p>
        </w:tc>
        <w:tc>
          <w:tcPr>
            <w:tcW w:w="1890" w:type="dxa"/>
            <w:vMerge/>
            <w:tcBorders>
              <w:top w:val="nil"/>
              <w:left w:val="single" w:sz="4" w:space="0" w:color="000000"/>
              <w:bottom w:val="single" w:sz="4" w:space="0" w:color="000000"/>
              <w:right w:val="single" w:sz="4" w:space="0" w:color="000000"/>
            </w:tcBorders>
            <w:shd w:val="clear" w:color="auto" w:fill="D3E5F6" w:themeFill="accent3" w:themeFillTint="33"/>
            <w:vAlign w:val="center"/>
            <w:hideMark/>
          </w:tcPr>
          <w:p w:rsidR="005724F3" w:rsidRPr="008C4C4E" w:rsidRDefault="005724F3" w:rsidP="00135259">
            <w:pPr>
              <w:spacing w:after="0" w:line="240" w:lineRule="auto"/>
              <w:rPr>
                <w:rFonts w:ascii="Cambria" w:hAnsi="Cambria"/>
                <w:lang w:val="en-US"/>
              </w:rPr>
            </w:pPr>
          </w:p>
        </w:tc>
        <w:tc>
          <w:tcPr>
            <w:tcW w:w="2160" w:type="dxa"/>
            <w:vMerge/>
            <w:tcBorders>
              <w:top w:val="nil"/>
              <w:left w:val="single" w:sz="4" w:space="0" w:color="000000"/>
              <w:bottom w:val="single" w:sz="4" w:space="0" w:color="000000"/>
              <w:right w:val="single" w:sz="8" w:space="0" w:color="000000"/>
            </w:tcBorders>
            <w:shd w:val="clear" w:color="auto" w:fill="D3E5F6" w:themeFill="accent3" w:themeFillTint="33"/>
            <w:vAlign w:val="center"/>
            <w:hideMark/>
          </w:tcPr>
          <w:p w:rsidR="005724F3" w:rsidRPr="008C4C4E" w:rsidRDefault="005724F3" w:rsidP="00135259">
            <w:pPr>
              <w:spacing w:after="0" w:line="240" w:lineRule="auto"/>
              <w:rPr>
                <w:rFonts w:ascii="Cambria" w:hAnsi="Cambria"/>
                <w:lang w:val="en-US"/>
              </w:rPr>
            </w:pPr>
          </w:p>
        </w:tc>
      </w:tr>
      <w:tr w:rsidR="005724F3" w:rsidRPr="008C4C4E" w:rsidTr="00135259">
        <w:trPr>
          <w:trHeight w:val="315"/>
        </w:trPr>
        <w:tc>
          <w:tcPr>
            <w:tcW w:w="2495" w:type="dxa"/>
            <w:tcBorders>
              <w:top w:val="nil"/>
              <w:left w:val="single" w:sz="8" w:space="0" w:color="000000"/>
              <w:bottom w:val="nil"/>
              <w:right w:val="single" w:sz="4" w:space="0" w:color="000000"/>
            </w:tcBorders>
            <w:shd w:val="clear" w:color="auto" w:fill="auto"/>
            <w:noWrap/>
            <w:vAlign w:val="bottom"/>
            <w:hideMark/>
          </w:tcPr>
          <w:p w:rsidR="005724F3" w:rsidRPr="008C4C4E" w:rsidRDefault="005724F3" w:rsidP="00135259">
            <w:pPr>
              <w:spacing w:after="0" w:line="240" w:lineRule="auto"/>
              <w:rPr>
                <w:rFonts w:ascii="Cambria" w:hAnsi="Cambria"/>
                <w:b/>
                <w:lang w:val="en-US"/>
              </w:rPr>
            </w:pPr>
            <w:r>
              <w:rPr>
                <w:rFonts w:ascii="Cambria" w:hAnsi="Cambria"/>
                <w:b/>
                <w:lang w:val="en-US"/>
              </w:rPr>
              <w:t xml:space="preserve">    2010</w:t>
            </w:r>
          </w:p>
        </w:tc>
        <w:tc>
          <w:tcPr>
            <w:tcW w:w="2095" w:type="dxa"/>
            <w:tcBorders>
              <w:top w:val="nil"/>
              <w:left w:val="nil"/>
              <w:bottom w:val="nil"/>
              <w:right w:val="single" w:sz="4" w:space="0" w:color="000000"/>
            </w:tcBorders>
            <w:shd w:val="clear" w:color="auto" w:fill="auto"/>
            <w:noWrap/>
            <w:vAlign w:val="bottom"/>
            <w:hideMark/>
          </w:tcPr>
          <w:p w:rsidR="005724F3" w:rsidRPr="008C4C4E" w:rsidRDefault="005724F3" w:rsidP="00135259">
            <w:pPr>
              <w:spacing w:after="0" w:line="240" w:lineRule="auto"/>
              <w:rPr>
                <w:rFonts w:ascii="Cambria" w:hAnsi="Cambria"/>
                <w:lang w:val="en-US"/>
              </w:rPr>
            </w:pPr>
            <w:r>
              <w:rPr>
                <w:rFonts w:ascii="Cambria" w:hAnsi="Cambria"/>
                <w:lang w:val="en-US"/>
              </w:rPr>
              <w:t xml:space="preserve">             57.2</w:t>
            </w:r>
          </w:p>
        </w:tc>
        <w:tc>
          <w:tcPr>
            <w:tcW w:w="1890" w:type="dxa"/>
            <w:tcBorders>
              <w:top w:val="nil"/>
              <w:left w:val="nil"/>
              <w:bottom w:val="nil"/>
              <w:right w:val="single" w:sz="4" w:space="0" w:color="000000"/>
            </w:tcBorders>
            <w:shd w:val="clear" w:color="auto" w:fill="auto"/>
            <w:noWrap/>
            <w:vAlign w:val="bottom"/>
            <w:hideMark/>
          </w:tcPr>
          <w:p w:rsidR="005724F3" w:rsidRPr="008C4C4E" w:rsidRDefault="005724F3" w:rsidP="00135259">
            <w:pPr>
              <w:spacing w:after="0" w:line="240" w:lineRule="auto"/>
              <w:jc w:val="center"/>
              <w:rPr>
                <w:rFonts w:ascii="Cambria" w:hAnsi="Cambria"/>
                <w:lang w:val="en-US"/>
              </w:rPr>
            </w:pPr>
            <w:r>
              <w:rPr>
                <w:rFonts w:ascii="Cambria" w:hAnsi="Cambria"/>
                <w:lang w:val="en-US"/>
              </w:rPr>
              <w:t>16.6</w:t>
            </w:r>
          </w:p>
        </w:tc>
        <w:tc>
          <w:tcPr>
            <w:tcW w:w="2160" w:type="dxa"/>
            <w:tcBorders>
              <w:top w:val="nil"/>
              <w:left w:val="nil"/>
              <w:bottom w:val="nil"/>
              <w:right w:val="single" w:sz="8" w:space="0" w:color="000000"/>
            </w:tcBorders>
            <w:shd w:val="clear" w:color="auto" w:fill="auto"/>
            <w:noWrap/>
            <w:vAlign w:val="bottom"/>
            <w:hideMark/>
          </w:tcPr>
          <w:p w:rsidR="005724F3" w:rsidRPr="008C4C4E" w:rsidRDefault="005724F3" w:rsidP="00135259">
            <w:pPr>
              <w:spacing w:after="0" w:line="240" w:lineRule="auto"/>
              <w:jc w:val="center"/>
              <w:rPr>
                <w:rFonts w:ascii="Cambria" w:hAnsi="Cambria"/>
                <w:lang w:val="en-US"/>
              </w:rPr>
            </w:pPr>
            <w:r>
              <w:rPr>
                <w:rFonts w:ascii="Cambria" w:hAnsi="Cambria"/>
                <w:lang w:val="en-US"/>
              </w:rPr>
              <w:t>211.0</w:t>
            </w:r>
          </w:p>
        </w:tc>
      </w:tr>
      <w:tr w:rsidR="005724F3" w:rsidRPr="008C4C4E" w:rsidTr="00135259">
        <w:trPr>
          <w:trHeight w:val="315"/>
        </w:trPr>
        <w:tc>
          <w:tcPr>
            <w:tcW w:w="2495" w:type="dxa"/>
            <w:tcBorders>
              <w:top w:val="nil"/>
              <w:left w:val="single" w:sz="8" w:space="0" w:color="000000"/>
              <w:bottom w:val="nil"/>
              <w:right w:val="single" w:sz="4" w:space="0" w:color="000000"/>
            </w:tcBorders>
            <w:shd w:val="clear" w:color="auto" w:fill="auto"/>
            <w:noWrap/>
            <w:vAlign w:val="bottom"/>
            <w:hideMark/>
          </w:tcPr>
          <w:p w:rsidR="005724F3" w:rsidRPr="008C4C4E" w:rsidRDefault="005724F3" w:rsidP="00135259">
            <w:pPr>
              <w:spacing w:after="0" w:line="240" w:lineRule="auto"/>
              <w:rPr>
                <w:rFonts w:ascii="Cambria" w:hAnsi="Cambria"/>
                <w:b/>
                <w:lang w:val="en-US"/>
              </w:rPr>
            </w:pPr>
            <w:r>
              <w:rPr>
                <w:rFonts w:ascii="Cambria" w:hAnsi="Cambria"/>
                <w:b/>
                <w:lang w:val="en-US"/>
              </w:rPr>
              <w:t xml:space="preserve">    </w:t>
            </w:r>
            <w:r w:rsidRPr="008C4C4E">
              <w:rPr>
                <w:rFonts w:ascii="Cambria" w:hAnsi="Cambria"/>
                <w:b/>
                <w:lang w:val="en-US"/>
              </w:rPr>
              <w:t>2011</w:t>
            </w:r>
          </w:p>
        </w:tc>
        <w:tc>
          <w:tcPr>
            <w:tcW w:w="2095" w:type="dxa"/>
            <w:tcBorders>
              <w:top w:val="nil"/>
              <w:left w:val="nil"/>
              <w:bottom w:val="nil"/>
              <w:right w:val="single" w:sz="4" w:space="0" w:color="000000"/>
            </w:tcBorders>
            <w:shd w:val="clear" w:color="auto" w:fill="auto"/>
            <w:noWrap/>
            <w:vAlign w:val="bottom"/>
            <w:hideMark/>
          </w:tcPr>
          <w:p w:rsidR="005724F3" w:rsidRPr="008C4C4E" w:rsidRDefault="005724F3" w:rsidP="00135259">
            <w:pPr>
              <w:spacing w:after="0" w:line="240" w:lineRule="auto"/>
              <w:jc w:val="center"/>
              <w:rPr>
                <w:rFonts w:ascii="Cambria" w:hAnsi="Cambria"/>
                <w:lang w:val="en-US"/>
              </w:rPr>
            </w:pPr>
            <w:r w:rsidRPr="008C4C4E">
              <w:rPr>
                <w:rFonts w:ascii="Cambria" w:hAnsi="Cambria"/>
                <w:lang w:val="en-US"/>
              </w:rPr>
              <w:t>46.1</w:t>
            </w:r>
          </w:p>
        </w:tc>
        <w:tc>
          <w:tcPr>
            <w:tcW w:w="1890" w:type="dxa"/>
            <w:tcBorders>
              <w:top w:val="nil"/>
              <w:left w:val="nil"/>
              <w:bottom w:val="nil"/>
              <w:right w:val="single" w:sz="4" w:space="0" w:color="000000"/>
            </w:tcBorders>
            <w:shd w:val="clear" w:color="auto" w:fill="auto"/>
            <w:noWrap/>
            <w:vAlign w:val="bottom"/>
            <w:hideMark/>
          </w:tcPr>
          <w:p w:rsidR="005724F3" w:rsidRPr="008C4C4E" w:rsidRDefault="005724F3" w:rsidP="00135259">
            <w:pPr>
              <w:spacing w:after="0" w:line="240" w:lineRule="auto"/>
              <w:jc w:val="center"/>
              <w:rPr>
                <w:rFonts w:ascii="Cambria" w:hAnsi="Cambria"/>
                <w:lang w:val="en-US"/>
              </w:rPr>
            </w:pPr>
            <w:r w:rsidRPr="008C4C4E">
              <w:rPr>
                <w:rFonts w:ascii="Cambria" w:hAnsi="Cambria"/>
                <w:lang w:val="en-US"/>
              </w:rPr>
              <w:t>16.6</w:t>
            </w:r>
          </w:p>
        </w:tc>
        <w:tc>
          <w:tcPr>
            <w:tcW w:w="2160" w:type="dxa"/>
            <w:tcBorders>
              <w:top w:val="nil"/>
              <w:left w:val="nil"/>
              <w:bottom w:val="nil"/>
              <w:right w:val="single" w:sz="8" w:space="0" w:color="000000"/>
            </w:tcBorders>
            <w:shd w:val="clear" w:color="auto" w:fill="auto"/>
            <w:noWrap/>
            <w:vAlign w:val="bottom"/>
            <w:hideMark/>
          </w:tcPr>
          <w:p w:rsidR="005724F3" w:rsidRPr="008C4C4E" w:rsidRDefault="005724F3" w:rsidP="00135259">
            <w:pPr>
              <w:spacing w:after="0" w:line="240" w:lineRule="auto"/>
              <w:jc w:val="center"/>
              <w:rPr>
                <w:rFonts w:ascii="Cambria" w:hAnsi="Cambria"/>
                <w:lang w:val="en-US"/>
              </w:rPr>
            </w:pPr>
            <w:r w:rsidRPr="008C4C4E">
              <w:rPr>
                <w:rFonts w:ascii="Cambria" w:hAnsi="Cambria"/>
                <w:lang w:val="en-US"/>
              </w:rPr>
              <w:t>209.0</w:t>
            </w:r>
          </w:p>
        </w:tc>
      </w:tr>
      <w:tr w:rsidR="005724F3" w:rsidRPr="008C4C4E" w:rsidTr="00135259">
        <w:trPr>
          <w:trHeight w:val="315"/>
        </w:trPr>
        <w:tc>
          <w:tcPr>
            <w:tcW w:w="2495" w:type="dxa"/>
            <w:tcBorders>
              <w:top w:val="nil"/>
              <w:left w:val="single" w:sz="8" w:space="0" w:color="000000"/>
              <w:bottom w:val="nil"/>
              <w:right w:val="single" w:sz="4" w:space="0" w:color="000000"/>
            </w:tcBorders>
            <w:shd w:val="clear" w:color="auto" w:fill="auto"/>
            <w:noWrap/>
            <w:vAlign w:val="bottom"/>
            <w:hideMark/>
          </w:tcPr>
          <w:p w:rsidR="005724F3" w:rsidRPr="008C4C4E" w:rsidRDefault="005724F3" w:rsidP="00135259">
            <w:pPr>
              <w:spacing w:after="0" w:line="240" w:lineRule="auto"/>
              <w:ind w:firstLineChars="100" w:firstLine="241"/>
              <w:rPr>
                <w:rFonts w:ascii="Cambria" w:hAnsi="Cambria"/>
                <w:b/>
                <w:lang w:val="en-US"/>
              </w:rPr>
            </w:pPr>
            <w:r w:rsidRPr="008C4C4E">
              <w:rPr>
                <w:rFonts w:ascii="Cambria" w:hAnsi="Cambria"/>
                <w:b/>
                <w:lang w:val="en-US"/>
              </w:rPr>
              <w:t>2012</w:t>
            </w:r>
          </w:p>
        </w:tc>
        <w:tc>
          <w:tcPr>
            <w:tcW w:w="2095" w:type="dxa"/>
            <w:tcBorders>
              <w:top w:val="nil"/>
              <w:left w:val="nil"/>
              <w:bottom w:val="nil"/>
              <w:right w:val="single" w:sz="4" w:space="0" w:color="000000"/>
            </w:tcBorders>
            <w:shd w:val="clear" w:color="auto" w:fill="auto"/>
            <w:noWrap/>
            <w:vAlign w:val="bottom"/>
            <w:hideMark/>
          </w:tcPr>
          <w:p w:rsidR="005724F3" w:rsidRPr="008C4C4E" w:rsidRDefault="005724F3" w:rsidP="00135259">
            <w:pPr>
              <w:spacing w:after="0" w:line="240" w:lineRule="auto"/>
              <w:jc w:val="center"/>
              <w:rPr>
                <w:rFonts w:ascii="Cambria" w:hAnsi="Cambria"/>
                <w:lang w:val="en-US"/>
              </w:rPr>
            </w:pPr>
            <w:r w:rsidRPr="008C4C4E">
              <w:rPr>
                <w:rFonts w:ascii="Cambria" w:hAnsi="Cambria"/>
                <w:lang w:val="en-US"/>
              </w:rPr>
              <w:t>25.2</w:t>
            </w:r>
          </w:p>
        </w:tc>
        <w:tc>
          <w:tcPr>
            <w:tcW w:w="1890" w:type="dxa"/>
            <w:tcBorders>
              <w:top w:val="nil"/>
              <w:left w:val="nil"/>
              <w:bottom w:val="nil"/>
              <w:right w:val="single" w:sz="4" w:space="0" w:color="000000"/>
            </w:tcBorders>
            <w:shd w:val="clear" w:color="auto" w:fill="auto"/>
            <w:noWrap/>
            <w:vAlign w:val="bottom"/>
            <w:hideMark/>
          </w:tcPr>
          <w:p w:rsidR="005724F3" w:rsidRPr="008C4C4E" w:rsidRDefault="005724F3" w:rsidP="00135259">
            <w:pPr>
              <w:spacing w:after="0" w:line="240" w:lineRule="auto"/>
              <w:jc w:val="center"/>
              <w:rPr>
                <w:rFonts w:ascii="Cambria" w:hAnsi="Cambria"/>
                <w:lang w:val="en-US"/>
              </w:rPr>
            </w:pPr>
            <w:r w:rsidRPr="008C4C4E">
              <w:rPr>
                <w:rFonts w:ascii="Cambria" w:hAnsi="Cambria"/>
                <w:lang w:val="en-US"/>
              </w:rPr>
              <w:t>13.7</w:t>
            </w:r>
          </w:p>
        </w:tc>
        <w:tc>
          <w:tcPr>
            <w:tcW w:w="2160" w:type="dxa"/>
            <w:tcBorders>
              <w:top w:val="nil"/>
              <w:left w:val="nil"/>
              <w:bottom w:val="nil"/>
              <w:right w:val="single" w:sz="8" w:space="0" w:color="000000"/>
            </w:tcBorders>
            <w:shd w:val="clear" w:color="auto" w:fill="auto"/>
            <w:noWrap/>
            <w:vAlign w:val="bottom"/>
            <w:hideMark/>
          </w:tcPr>
          <w:p w:rsidR="005724F3" w:rsidRPr="008C4C4E" w:rsidRDefault="005724F3" w:rsidP="00135259">
            <w:pPr>
              <w:spacing w:after="0" w:line="240" w:lineRule="auto"/>
              <w:jc w:val="center"/>
              <w:rPr>
                <w:rFonts w:ascii="Cambria" w:hAnsi="Cambria"/>
                <w:lang w:val="en-US"/>
              </w:rPr>
            </w:pPr>
            <w:r w:rsidRPr="008C4C4E">
              <w:rPr>
                <w:rFonts w:ascii="Cambria" w:hAnsi="Cambria"/>
                <w:lang w:val="en-US"/>
              </w:rPr>
              <w:t>173.5</w:t>
            </w:r>
          </w:p>
        </w:tc>
      </w:tr>
      <w:tr w:rsidR="005724F3" w:rsidRPr="008C4C4E" w:rsidTr="00135259">
        <w:trPr>
          <w:trHeight w:val="315"/>
        </w:trPr>
        <w:tc>
          <w:tcPr>
            <w:tcW w:w="2495" w:type="dxa"/>
            <w:tcBorders>
              <w:top w:val="nil"/>
              <w:left w:val="single" w:sz="8" w:space="0" w:color="000000"/>
              <w:bottom w:val="nil"/>
              <w:right w:val="single" w:sz="4" w:space="0" w:color="000000"/>
            </w:tcBorders>
            <w:shd w:val="clear" w:color="auto" w:fill="auto"/>
            <w:noWrap/>
            <w:vAlign w:val="bottom"/>
            <w:hideMark/>
          </w:tcPr>
          <w:p w:rsidR="005724F3" w:rsidRPr="008C4C4E" w:rsidRDefault="005724F3" w:rsidP="00135259">
            <w:pPr>
              <w:spacing w:after="0" w:line="240" w:lineRule="auto"/>
              <w:ind w:firstLineChars="100" w:firstLine="241"/>
              <w:rPr>
                <w:rFonts w:ascii="Cambria" w:hAnsi="Cambria"/>
                <w:b/>
                <w:lang w:val="en-US"/>
              </w:rPr>
            </w:pPr>
            <w:r w:rsidRPr="008C4C4E">
              <w:rPr>
                <w:rFonts w:ascii="Cambria" w:hAnsi="Cambria"/>
                <w:b/>
                <w:lang w:val="en-US"/>
              </w:rPr>
              <w:t>2013</w:t>
            </w:r>
          </w:p>
        </w:tc>
        <w:tc>
          <w:tcPr>
            <w:tcW w:w="2095" w:type="dxa"/>
            <w:tcBorders>
              <w:top w:val="nil"/>
              <w:left w:val="nil"/>
              <w:bottom w:val="nil"/>
              <w:right w:val="single" w:sz="4" w:space="0" w:color="000000"/>
            </w:tcBorders>
            <w:shd w:val="clear" w:color="auto" w:fill="auto"/>
            <w:noWrap/>
            <w:vAlign w:val="bottom"/>
            <w:hideMark/>
          </w:tcPr>
          <w:p w:rsidR="005724F3" w:rsidRPr="008C4C4E" w:rsidRDefault="005724F3" w:rsidP="00135259">
            <w:pPr>
              <w:spacing w:after="0" w:line="240" w:lineRule="auto"/>
              <w:jc w:val="center"/>
              <w:rPr>
                <w:rFonts w:ascii="Cambria" w:hAnsi="Cambria"/>
                <w:lang w:val="en-US"/>
              </w:rPr>
            </w:pPr>
            <w:r>
              <w:rPr>
                <w:rFonts w:ascii="Cambria" w:hAnsi="Cambria"/>
                <w:lang w:val="en-US"/>
              </w:rPr>
              <w:t>57.7</w:t>
            </w:r>
          </w:p>
        </w:tc>
        <w:tc>
          <w:tcPr>
            <w:tcW w:w="1890" w:type="dxa"/>
            <w:tcBorders>
              <w:top w:val="nil"/>
              <w:left w:val="nil"/>
              <w:bottom w:val="nil"/>
              <w:right w:val="single" w:sz="4" w:space="0" w:color="000000"/>
            </w:tcBorders>
            <w:shd w:val="clear" w:color="auto" w:fill="auto"/>
            <w:noWrap/>
            <w:vAlign w:val="bottom"/>
            <w:hideMark/>
          </w:tcPr>
          <w:p w:rsidR="005724F3" w:rsidRPr="008C4C4E" w:rsidRDefault="005724F3" w:rsidP="00135259">
            <w:pPr>
              <w:spacing w:after="0" w:line="240" w:lineRule="auto"/>
              <w:jc w:val="center"/>
              <w:rPr>
                <w:rFonts w:ascii="Cambria" w:hAnsi="Cambria"/>
                <w:lang w:val="en-US"/>
              </w:rPr>
            </w:pPr>
            <w:r w:rsidRPr="008C4C4E">
              <w:rPr>
                <w:rFonts w:ascii="Cambria" w:hAnsi="Cambria"/>
                <w:lang w:val="en-US"/>
              </w:rPr>
              <w:t>25.9</w:t>
            </w:r>
          </w:p>
        </w:tc>
        <w:tc>
          <w:tcPr>
            <w:tcW w:w="2160" w:type="dxa"/>
            <w:tcBorders>
              <w:top w:val="nil"/>
              <w:left w:val="nil"/>
              <w:bottom w:val="nil"/>
              <w:right w:val="single" w:sz="8" w:space="0" w:color="000000"/>
            </w:tcBorders>
            <w:shd w:val="clear" w:color="auto" w:fill="auto"/>
            <w:noWrap/>
            <w:vAlign w:val="bottom"/>
            <w:hideMark/>
          </w:tcPr>
          <w:p w:rsidR="005724F3" w:rsidRPr="008C4C4E" w:rsidRDefault="005724F3" w:rsidP="00135259">
            <w:pPr>
              <w:spacing w:after="0" w:line="240" w:lineRule="auto"/>
              <w:jc w:val="center"/>
              <w:rPr>
                <w:rFonts w:ascii="Cambria" w:hAnsi="Cambria"/>
                <w:lang w:val="en-US"/>
              </w:rPr>
            </w:pPr>
            <w:r w:rsidRPr="008C4C4E">
              <w:rPr>
                <w:rFonts w:ascii="Cambria" w:hAnsi="Cambria"/>
                <w:lang w:val="en-US"/>
              </w:rPr>
              <w:t>330.2</w:t>
            </w:r>
          </w:p>
        </w:tc>
      </w:tr>
      <w:tr w:rsidR="005724F3" w:rsidRPr="008C4C4E" w:rsidTr="00135259">
        <w:trPr>
          <w:trHeight w:val="330"/>
        </w:trPr>
        <w:tc>
          <w:tcPr>
            <w:tcW w:w="2495" w:type="dxa"/>
            <w:tcBorders>
              <w:top w:val="nil"/>
              <w:left w:val="single" w:sz="8" w:space="0" w:color="000000"/>
              <w:right w:val="single" w:sz="4" w:space="0" w:color="000000"/>
            </w:tcBorders>
            <w:shd w:val="clear" w:color="auto" w:fill="FFFFFF"/>
            <w:noWrap/>
            <w:vAlign w:val="bottom"/>
            <w:hideMark/>
          </w:tcPr>
          <w:p w:rsidR="005724F3" w:rsidRPr="008C4C4E" w:rsidRDefault="005724F3" w:rsidP="00135259">
            <w:pPr>
              <w:spacing w:after="0" w:line="240" w:lineRule="auto"/>
              <w:rPr>
                <w:rFonts w:ascii="Cambria" w:hAnsi="Cambria"/>
                <w:b/>
                <w:bCs/>
                <w:lang w:val="en-US"/>
              </w:rPr>
            </w:pPr>
            <w:r w:rsidRPr="00893DA2">
              <w:rPr>
                <w:rFonts w:ascii="Cambria" w:hAnsi="Cambria"/>
                <w:b/>
                <w:bCs/>
                <w:lang w:val="en-US"/>
              </w:rPr>
              <w:t xml:space="preserve">   </w:t>
            </w:r>
            <w:r w:rsidRPr="008C4C4E">
              <w:rPr>
                <w:rFonts w:ascii="Cambria" w:hAnsi="Cambria"/>
                <w:b/>
                <w:bCs/>
                <w:lang w:val="en-US"/>
              </w:rPr>
              <w:t xml:space="preserve"> 2014</w:t>
            </w:r>
          </w:p>
        </w:tc>
        <w:tc>
          <w:tcPr>
            <w:tcW w:w="2095" w:type="dxa"/>
            <w:tcBorders>
              <w:top w:val="nil"/>
              <w:left w:val="nil"/>
              <w:right w:val="single" w:sz="4" w:space="0" w:color="000000"/>
            </w:tcBorders>
            <w:shd w:val="clear" w:color="auto" w:fill="FFFFFF"/>
            <w:noWrap/>
            <w:vAlign w:val="bottom"/>
            <w:hideMark/>
          </w:tcPr>
          <w:p w:rsidR="005724F3" w:rsidRPr="008C4C4E" w:rsidRDefault="005724F3" w:rsidP="00135259">
            <w:pPr>
              <w:spacing w:after="0" w:line="240" w:lineRule="auto"/>
              <w:jc w:val="center"/>
              <w:rPr>
                <w:rFonts w:ascii="Cambria" w:hAnsi="Cambria"/>
                <w:bCs/>
                <w:lang w:val="en-US"/>
              </w:rPr>
            </w:pPr>
            <w:r w:rsidRPr="008C4C4E">
              <w:rPr>
                <w:rFonts w:ascii="Cambria" w:hAnsi="Cambria"/>
                <w:bCs/>
                <w:lang w:val="en-US"/>
              </w:rPr>
              <w:t>19.0</w:t>
            </w:r>
          </w:p>
        </w:tc>
        <w:tc>
          <w:tcPr>
            <w:tcW w:w="1890" w:type="dxa"/>
            <w:tcBorders>
              <w:top w:val="nil"/>
              <w:left w:val="nil"/>
              <w:right w:val="single" w:sz="4" w:space="0" w:color="000000"/>
            </w:tcBorders>
            <w:shd w:val="clear" w:color="auto" w:fill="FFFFFF"/>
            <w:noWrap/>
            <w:vAlign w:val="bottom"/>
            <w:hideMark/>
          </w:tcPr>
          <w:p w:rsidR="005724F3" w:rsidRPr="008C4C4E" w:rsidRDefault="005724F3" w:rsidP="00135259">
            <w:pPr>
              <w:spacing w:after="0" w:line="240" w:lineRule="auto"/>
              <w:jc w:val="center"/>
              <w:rPr>
                <w:rFonts w:ascii="Cambria" w:hAnsi="Cambria"/>
                <w:bCs/>
                <w:lang w:val="en-US"/>
              </w:rPr>
            </w:pPr>
            <w:r w:rsidRPr="008C4C4E">
              <w:rPr>
                <w:rFonts w:ascii="Cambria" w:hAnsi="Cambria"/>
                <w:bCs/>
                <w:lang w:val="en-US"/>
              </w:rPr>
              <w:t>10.0</w:t>
            </w:r>
          </w:p>
        </w:tc>
        <w:tc>
          <w:tcPr>
            <w:tcW w:w="2160" w:type="dxa"/>
            <w:tcBorders>
              <w:top w:val="nil"/>
              <w:left w:val="nil"/>
              <w:right w:val="single" w:sz="8" w:space="0" w:color="000000"/>
            </w:tcBorders>
            <w:shd w:val="clear" w:color="auto" w:fill="FFFFFF"/>
            <w:noWrap/>
            <w:vAlign w:val="bottom"/>
            <w:hideMark/>
          </w:tcPr>
          <w:p w:rsidR="005724F3" w:rsidRPr="008C4C4E" w:rsidRDefault="005724F3" w:rsidP="00135259">
            <w:pPr>
              <w:spacing w:after="0" w:line="240" w:lineRule="auto"/>
              <w:jc w:val="center"/>
              <w:rPr>
                <w:rFonts w:ascii="Cambria" w:hAnsi="Cambria"/>
                <w:bCs/>
                <w:lang w:val="en-US"/>
              </w:rPr>
            </w:pPr>
            <w:r>
              <w:rPr>
                <w:rFonts w:ascii="Cambria" w:hAnsi="Cambria"/>
                <w:bCs/>
                <w:lang w:val="en-US"/>
              </w:rPr>
              <w:t>157</w:t>
            </w:r>
            <w:r w:rsidRPr="008C4C4E">
              <w:rPr>
                <w:rFonts w:ascii="Cambria" w:hAnsi="Cambria"/>
                <w:bCs/>
                <w:lang w:val="en-US"/>
              </w:rPr>
              <w:t>.0</w:t>
            </w:r>
          </w:p>
        </w:tc>
      </w:tr>
      <w:tr w:rsidR="005724F3" w:rsidRPr="00B04DB3" w:rsidTr="00135259">
        <w:trPr>
          <w:trHeight w:val="330"/>
        </w:trPr>
        <w:tc>
          <w:tcPr>
            <w:tcW w:w="2495" w:type="dxa"/>
            <w:tcBorders>
              <w:left w:val="single" w:sz="8" w:space="0" w:color="000000"/>
              <w:bottom w:val="single" w:sz="8" w:space="0" w:color="000000"/>
              <w:right w:val="single" w:sz="4" w:space="0" w:color="000000"/>
            </w:tcBorders>
            <w:shd w:val="clear" w:color="auto" w:fill="FFFFFF"/>
            <w:noWrap/>
            <w:vAlign w:val="bottom"/>
          </w:tcPr>
          <w:p w:rsidR="005724F3" w:rsidRPr="00893DA2" w:rsidRDefault="005724F3" w:rsidP="00135259">
            <w:pPr>
              <w:spacing w:after="120" w:line="240" w:lineRule="auto"/>
              <w:rPr>
                <w:rFonts w:ascii="Cambria" w:hAnsi="Cambria"/>
                <w:b/>
                <w:bCs/>
                <w:lang w:val="en-US"/>
              </w:rPr>
            </w:pPr>
            <w:r w:rsidRPr="00893DA2">
              <w:rPr>
                <w:rFonts w:ascii="Cambria" w:hAnsi="Cambria"/>
                <w:b/>
                <w:bCs/>
              </w:rPr>
              <w:t xml:space="preserve">    2015</w:t>
            </w:r>
          </w:p>
        </w:tc>
        <w:tc>
          <w:tcPr>
            <w:tcW w:w="2095" w:type="dxa"/>
            <w:tcBorders>
              <w:left w:val="nil"/>
              <w:bottom w:val="single" w:sz="8" w:space="0" w:color="000000"/>
              <w:right w:val="single" w:sz="4" w:space="0" w:color="000000"/>
            </w:tcBorders>
            <w:shd w:val="clear" w:color="auto" w:fill="FFFFFF"/>
            <w:noWrap/>
            <w:vAlign w:val="bottom"/>
          </w:tcPr>
          <w:p w:rsidR="005724F3" w:rsidRPr="00B04DB3" w:rsidRDefault="005724F3" w:rsidP="00135259">
            <w:pPr>
              <w:spacing w:after="120"/>
              <w:jc w:val="center"/>
              <w:rPr>
                <w:rFonts w:ascii="Cambria" w:hAnsi="Cambria"/>
                <w:bCs/>
              </w:rPr>
            </w:pPr>
            <w:r w:rsidRPr="00B04DB3">
              <w:rPr>
                <w:rFonts w:ascii="Cambria" w:hAnsi="Cambria"/>
                <w:bCs/>
              </w:rPr>
              <w:t>32.0</w:t>
            </w:r>
          </w:p>
        </w:tc>
        <w:tc>
          <w:tcPr>
            <w:tcW w:w="1890" w:type="dxa"/>
            <w:tcBorders>
              <w:left w:val="nil"/>
              <w:bottom w:val="single" w:sz="8" w:space="0" w:color="000000"/>
              <w:right w:val="single" w:sz="4" w:space="0" w:color="000000"/>
            </w:tcBorders>
            <w:shd w:val="clear" w:color="auto" w:fill="FFFFFF"/>
            <w:noWrap/>
            <w:vAlign w:val="bottom"/>
          </w:tcPr>
          <w:p w:rsidR="005724F3" w:rsidRPr="00B04DB3" w:rsidRDefault="005724F3" w:rsidP="00135259">
            <w:pPr>
              <w:spacing w:after="120"/>
              <w:jc w:val="center"/>
              <w:rPr>
                <w:rFonts w:ascii="Cambria" w:hAnsi="Cambria"/>
                <w:bCs/>
              </w:rPr>
            </w:pPr>
            <w:r w:rsidRPr="00B04DB3">
              <w:rPr>
                <w:rFonts w:ascii="Cambria" w:hAnsi="Cambria"/>
                <w:bCs/>
              </w:rPr>
              <w:t>18.0</w:t>
            </w:r>
          </w:p>
        </w:tc>
        <w:tc>
          <w:tcPr>
            <w:tcW w:w="2160" w:type="dxa"/>
            <w:tcBorders>
              <w:left w:val="nil"/>
              <w:bottom w:val="single" w:sz="8" w:space="0" w:color="000000"/>
              <w:right w:val="single" w:sz="8" w:space="0" w:color="000000"/>
            </w:tcBorders>
            <w:shd w:val="clear" w:color="auto" w:fill="FFFFFF"/>
            <w:noWrap/>
            <w:vAlign w:val="bottom"/>
          </w:tcPr>
          <w:p w:rsidR="005724F3" w:rsidRPr="00B04DB3" w:rsidRDefault="005724F3" w:rsidP="00135259">
            <w:pPr>
              <w:spacing w:after="120"/>
              <w:jc w:val="center"/>
              <w:rPr>
                <w:rFonts w:ascii="Cambria" w:hAnsi="Cambria"/>
                <w:bCs/>
              </w:rPr>
            </w:pPr>
            <w:r w:rsidRPr="00B04DB3">
              <w:rPr>
                <w:rFonts w:ascii="Cambria" w:hAnsi="Cambria"/>
                <w:bCs/>
              </w:rPr>
              <w:t>486.3</w:t>
            </w:r>
          </w:p>
        </w:tc>
      </w:tr>
    </w:tbl>
    <w:p w:rsidR="005724F3" w:rsidRPr="00F46D2E" w:rsidRDefault="005724F3" w:rsidP="004C4CE7">
      <w:pPr>
        <w:spacing w:before="60" w:after="0" w:line="240" w:lineRule="auto"/>
        <w:jc w:val="both"/>
        <w:rPr>
          <w:rFonts w:ascii="Cambria" w:hAnsi="Cambria"/>
          <w:b/>
          <w:bCs/>
          <w:sz w:val="20"/>
          <w:szCs w:val="20"/>
          <w:lang w:val="en-US"/>
        </w:rPr>
      </w:pPr>
      <w:r w:rsidRPr="00F46D2E">
        <w:rPr>
          <w:rFonts w:ascii="Cambria" w:hAnsi="Cambria"/>
          <w:b/>
          <w:bCs/>
          <w:sz w:val="20"/>
          <w:szCs w:val="20"/>
          <w:lang w:val="en-US"/>
        </w:rPr>
        <w:t>Source:  Hotel Chocolat &amp; Foreign Trade Report</w:t>
      </w:r>
    </w:p>
    <w:p w:rsidR="002D0711" w:rsidRDefault="002D0711" w:rsidP="002D0711">
      <w:pPr>
        <w:autoSpaceDE w:val="0"/>
        <w:autoSpaceDN w:val="0"/>
        <w:adjustRightInd w:val="0"/>
        <w:spacing w:after="240" w:line="240" w:lineRule="auto"/>
        <w:jc w:val="both"/>
        <w:rPr>
          <w:rFonts w:ascii="Cambria" w:hAnsi="Cambria"/>
          <w:color w:val="000000"/>
        </w:rPr>
      </w:pPr>
    </w:p>
    <w:p w:rsidR="002D0711" w:rsidRPr="002D0711" w:rsidRDefault="002D0711" w:rsidP="002D0711">
      <w:pPr>
        <w:autoSpaceDE w:val="0"/>
        <w:autoSpaceDN w:val="0"/>
        <w:adjustRightInd w:val="0"/>
        <w:spacing w:after="240" w:line="240" w:lineRule="auto"/>
        <w:jc w:val="both"/>
        <w:rPr>
          <w:rFonts w:ascii="Cambria" w:hAnsi="Cambria"/>
          <w:color w:val="FF0000"/>
        </w:rPr>
      </w:pPr>
      <w:r w:rsidRPr="002D0711">
        <w:rPr>
          <w:rFonts w:ascii="Cambria" w:hAnsi="Cambria"/>
        </w:rPr>
        <w:t>In keeping with the growth in domestic production of cocoa beans, cocoa exports rose by 89.1 percent to 25.9 tonnes in 2013. Accordingly, the value of cocoa exported increased by 90.3 percent to EC$330.2 thousand dollars. In 2013, 20.3 tonnes of cocoa beans were exported to Hotel Chocolat UK, one of St. Lucia’s major export markets in the United Kingdom for both primary and value-added cocoa</w:t>
      </w:r>
      <w:r w:rsidRPr="002D0711">
        <w:rPr>
          <w:rFonts w:ascii="Cambria" w:hAnsi="Cambria"/>
          <w:color w:val="FF0000"/>
        </w:rPr>
        <w:t xml:space="preserve">.  </w:t>
      </w:r>
    </w:p>
    <w:p w:rsidR="005724F3" w:rsidRPr="002D0711" w:rsidRDefault="002D0711" w:rsidP="002D0711">
      <w:pPr>
        <w:autoSpaceDE w:val="0"/>
        <w:autoSpaceDN w:val="0"/>
        <w:adjustRightInd w:val="0"/>
        <w:spacing w:after="240" w:line="240" w:lineRule="auto"/>
        <w:jc w:val="both"/>
        <w:rPr>
          <w:rFonts w:ascii="Cambria" w:hAnsi="Cambria"/>
        </w:rPr>
      </w:pPr>
      <w:r>
        <w:rPr>
          <w:rFonts w:ascii="Cambria" w:hAnsi="Cambria"/>
          <w:color w:val="000000"/>
        </w:rPr>
        <w:t xml:space="preserve">Over the past decade the Ministry of Agriculture in St. Lucia implemented several initiatives aimed at the rehabilitation and expansion of the Cocoa industry. </w:t>
      </w:r>
      <w:r w:rsidRPr="002D0711">
        <w:rPr>
          <w:rFonts w:ascii="Cambria" w:hAnsi="Cambria"/>
        </w:rPr>
        <w:t>I</w:t>
      </w:r>
      <w:r w:rsidR="005724F3" w:rsidRPr="002D0711">
        <w:rPr>
          <w:rFonts w:ascii="Cambria" w:hAnsi="Cambria"/>
        </w:rPr>
        <w:t xml:space="preserve">n 2009, </w:t>
      </w:r>
      <w:r w:rsidRPr="002D0711">
        <w:rPr>
          <w:rFonts w:ascii="Cambria" w:hAnsi="Cambria"/>
        </w:rPr>
        <w:t xml:space="preserve">projects were implemented aimed at </w:t>
      </w:r>
      <w:r w:rsidR="005724F3" w:rsidRPr="002D0711">
        <w:rPr>
          <w:rFonts w:ascii="Cambria" w:hAnsi="Cambria"/>
        </w:rPr>
        <w:t>expanding acreages in the communities of Soufriere, Saltibus and Anse la Raye.</w:t>
      </w:r>
      <w:r w:rsidR="005724F3" w:rsidRPr="002D0711">
        <w:rPr>
          <w:rFonts w:ascii="Cambria" w:eastAsia="+mn-ea" w:hAnsi="Cambria"/>
          <w:bCs/>
          <w:kern w:val="24"/>
        </w:rPr>
        <w:t xml:space="preserve"> </w:t>
      </w:r>
      <w:r w:rsidRPr="002D0711">
        <w:rPr>
          <w:rFonts w:ascii="Cambria" w:eastAsia="+mn-ea" w:hAnsi="Cambria"/>
          <w:bCs/>
          <w:kern w:val="24"/>
        </w:rPr>
        <w:t xml:space="preserve"> It was however necessary, as part of the expansion programme, </w:t>
      </w:r>
      <w:r w:rsidR="005724F3" w:rsidRPr="002D0711">
        <w:rPr>
          <w:rFonts w:ascii="Cambria" w:eastAsia="+mn-ea" w:hAnsi="Cambria"/>
          <w:bCs/>
          <w:kern w:val="24"/>
        </w:rPr>
        <w:t>to proceed to continue the d</w:t>
      </w:r>
      <w:r w:rsidR="005724F3" w:rsidRPr="002D0711">
        <w:rPr>
          <w:rFonts w:ascii="Cambria" w:hAnsi="Cambria"/>
          <w:bCs/>
        </w:rPr>
        <w:t>evelopment of an economically viable and environmentally sound cocoa production system through appropriate management practices</w:t>
      </w:r>
      <w:r w:rsidRPr="002D0711">
        <w:rPr>
          <w:rFonts w:ascii="Cambria" w:hAnsi="Cambria"/>
          <w:bCs/>
        </w:rPr>
        <w:t xml:space="preserve">, in order </w:t>
      </w:r>
      <w:r w:rsidR="005724F3" w:rsidRPr="002D0711">
        <w:rPr>
          <w:rFonts w:ascii="Cambria" w:hAnsi="Cambria"/>
          <w:bCs/>
        </w:rPr>
        <w:t>to enhance the quantity and quality of cocoa beans marketed, and to increase farm income.</w:t>
      </w:r>
    </w:p>
    <w:p w:rsidR="002D0711" w:rsidRPr="002D0711" w:rsidRDefault="005724F3" w:rsidP="005724F3">
      <w:pPr>
        <w:pStyle w:val="ListParagraph"/>
        <w:spacing w:line="240" w:lineRule="auto"/>
        <w:ind w:left="0"/>
        <w:jc w:val="both"/>
        <w:rPr>
          <w:rFonts w:ascii="Cambria" w:hAnsi="Cambria"/>
        </w:rPr>
      </w:pPr>
      <w:r w:rsidRPr="002D0711">
        <w:rPr>
          <w:rFonts w:ascii="Cambria" w:hAnsi="Cambria"/>
        </w:rPr>
        <w:t>Cognizant of that need, the Banana Industry Trust (BIT) and the Inter-American Institute for Cooperation on Agriculture (IICA) were contracted on behalf of the Ministry of Agriculture to implement a cocoa rehabilitation and expansion programme from 2009 to December 2010. The project was funded by the European Union</w:t>
      </w:r>
      <w:r w:rsidR="002D0711" w:rsidRPr="002D0711">
        <w:rPr>
          <w:rFonts w:ascii="Cambria" w:hAnsi="Cambria"/>
        </w:rPr>
        <w:t>.</w:t>
      </w:r>
      <w:r w:rsidRPr="002D0711">
        <w:rPr>
          <w:rFonts w:ascii="Cambria" w:hAnsi="Cambria"/>
        </w:rPr>
        <w:t xml:space="preserve"> </w:t>
      </w:r>
    </w:p>
    <w:p w:rsidR="002D0711" w:rsidRPr="002D0711" w:rsidRDefault="002D0711" w:rsidP="005724F3">
      <w:pPr>
        <w:pStyle w:val="ListParagraph"/>
        <w:spacing w:line="240" w:lineRule="auto"/>
        <w:ind w:left="0"/>
        <w:jc w:val="both"/>
        <w:rPr>
          <w:rFonts w:ascii="Cambria" w:hAnsi="Cambria"/>
        </w:rPr>
      </w:pPr>
      <w:r w:rsidRPr="002D0711">
        <w:rPr>
          <w:rFonts w:ascii="Cambria" w:hAnsi="Cambria"/>
        </w:rPr>
        <w:t>The revitalization of</w:t>
      </w:r>
      <w:r w:rsidR="005724F3" w:rsidRPr="002D0711">
        <w:rPr>
          <w:rFonts w:ascii="Cambria" w:hAnsi="Cambria"/>
        </w:rPr>
        <w:t xml:space="preserve"> the Cocoa Industry </w:t>
      </w:r>
      <w:r w:rsidRPr="002D0711">
        <w:rPr>
          <w:rFonts w:ascii="Cambria" w:hAnsi="Cambria"/>
        </w:rPr>
        <w:t xml:space="preserve">continues to be an important component of </w:t>
      </w:r>
      <w:r w:rsidR="005724F3" w:rsidRPr="002D0711">
        <w:rPr>
          <w:rFonts w:ascii="Cambria" w:hAnsi="Cambria"/>
        </w:rPr>
        <w:t>the Government’s overall policy for transformation of the agricultural sector and the sustainable development of Saint Lucia through agricultural diversification</w:t>
      </w:r>
      <w:r w:rsidRPr="002D0711">
        <w:rPr>
          <w:rFonts w:ascii="Cambria" w:hAnsi="Cambria"/>
        </w:rPr>
        <w:t>.</w:t>
      </w:r>
      <w:r w:rsidR="005724F3" w:rsidRPr="002D0711">
        <w:rPr>
          <w:rFonts w:ascii="Cambria" w:hAnsi="Cambria"/>
        </w:rPr>
        <w:t xml:space="preserve"> </w:t>
      </w:r>
    </w:p>
    <w:p w:rsidR="005724F3" w:rsidRDefault="005724F3" w:rsidP="005724F3">
      <w:pPr>
        <w:pStyle w:val="ListParagraph"/>
        <w:spacing w:line="240" w:lineRule="auto"/>
        <w:ind w:left="0"/>
        <w:jc w:val="both"/>
        <w:rPr>
          <w:rFonts w:ascii="Cambria" w:hAnsi="Cambria"/>
        </w:rPr>
      </w:pPr>
      <w:r w:rsidRPr="002D0711">
        <w:rPr>
          <w:rFonts w:ascii="Cambria" w:hAnsi="Cambria"/>
        </w:rPr>
        <w:t>It is</w:t>
      </w:r>
      <w:r w:rsidR="002D0711" w:rsidRPr="002D0711">
        <w:rPr>
          <w:rFonts w:ascii="Cambria" w:hAnsi="Cambria"/>
        </w:rPr>
        <w:t xml:space="preserve"> a </w:t>
      </w:r>
      <w:r w:rsidRPr="002D0711">
        <w:rPr>
          <w:rFonts w:ascii="Cambria" w:hAnsi="Cambria"/>
        </w:rPr>
        <w:t xml:space="preserve">known </w:t>
      </w:r>
      <w:r w:rsidR="002D0711" w:rsidRPr="002D0711">
        <w:rPr>
          <w:rFonts w:ascii="Cambria" w:hAnsi="Cambria"/>
        </w:rPr>
        <w:t xml:space="preserve">fact </w:t>
      </w:r>
      <w:r w:rsidRPr="002D0711">
        <w:rPr>
          <w:rFonts w:ascii="Cambria" w:hAnsi="Cambria"/>
        </w:rPr>
        <w:t>that the yield of the cocoa tree is</w:t>
      </w:r>
      <w:r w:rsidR="002D0711" w:rsidRPr="002D0711">
        <w:rPr>
          <w:rFonts w:ascii="Cambria" w:hAnsi="Cambria"/>
        </w:rPr>
        <w:t xml:space="preserve"> linked to the age of the tree.</w:t>
      </w:r>
      <w:r w:rsidRPr="002D0711">
        <w:rPr>
          <w:rFonts w:ascii="Cambria" w:hAnsi="Cambria"/>
        </w:rPr>
        <w:t xml:space="preserve"> Whilst a tree may live over 100 years, its economic viability is about 30 – 40 years. Thereafter it is necessary to rehabilitate and replant and establish new acreages in</w:t>
      </w:r>
      <w:r w:rsidR="002D0711" w:rsidRPr="002D0711">
        <w:rPr>
          <w:rFonts w:ascii="Cambria" w:hAnsi="Cambria"/>
        </w:rPr>
        <w:t xml:space="preserve"> order to ensure economically acceptable</w:t>
      </w:r>
      <w:r w:rsidRPr="002D0711">
        <w:rPr>
          <w:rFonts w:ascii="Cambria" w:hAnsi="Cambria"/>
        </w:rPr>
        <w:t xml:space="preserve"> production volume and yields</w:t>
      </w:r>
      <w:r w:rsidR="002D0711" w:rsidRPr="002D0711">
        <w:rPr>
          <w:rFonts w:ascii="Cambria" w:hAnsi="Cambria"/>
        </w:rPr>
        <w:t xml:space="preserve"> required to support</w:t>
      </w:r>
      <w:r w:rsidRPr="002D0711">
        <w:rPr>
          <w:rFonts w:ascii="Cambria" w:hAnsi="Cambria"/>
        </w:rPr>
        <w:t xml:space="preserve"> a sustainable and viable Cocoa Industry and export markets.</w:t>
      </w:r>
    </w:p>
    <w:p w:rsidR="002D0711" w:rsidRPr="002D0711" w:rsidRDefault="002D0711" w:rsidP="002D0711">
      <w:pPr>
        <w:pStyle w:val="ListParagraph"/>
        <w:spacing w:line="240" w:lineRule="auto"/>
        <w:ind w:left="0"/>
        <w:jc w:val="both"/>
        <w:rPr>
          <w:rFonts w:ascii="Cambria" w:hAnsi="Cambria"/>
        </w:rPr>
      </w:pPr>
      <w:r>
        <w:rPr>
          <w:rFonts w:ascii="Cambria" w:hAnsi="Cambria"/>
        </w:rPr>
        <w:lastRenderedPageBreak/>
        <w:t xml:space="preserve">Initial market research indicates that there are </w:t>
      </w:r>
      <w:r w:rsidRPr="002D0711">
        <w:rPr>
          <w:rFonts w:ascii="Cambria" w:hAnsi="Cambria"/>
        </w:rPr>
        <w:t>lucrative market opportunities available for cocoa beans and its derivatives. Besides, a review of the global cocoa market has indicated prospects for an increase in world cocoa prices</w:t>
      </w:r>
      <w:r>
        <w:rPr>
          <w:rFonts w:ascii="Cambria" w:hAnsi="Cambria"/>
        </w:rPr>
        <w:t xml:space="preserve"> in the future</w:t>
      </w:r>
      <w:r w:rsidRPr="002D0711">
        <w:rPr>
          <w:rFonts w:ascii="Cambria" w:hAnsi="Cambria"/>
        </w:rPr>
        <w:t>.</w:t>
      </w:r>
    </w:p>
    <w:p w:rsidR="003F23EA" w:rsidRDefault="003F23EA">
      <w:pPr>
        <w:spacing w:after="160" w:line="259" w:lineRule="auto"/>
        <w:rPr>
          <w:rFonts w:ascii="Cambria" w:hAnsi="Cambria"/>
          <w:b/>
          <w:u w:val="single"/>
        </w:rPr>
      </w:pPr>
    </w:p>
    <w:p w:rsidR="00EE7ECD" w:rsidRPr="00EE7ECD" w:rsidRDefault="00EE7ECD" w:rsidP="00EE7ECD">
      <w:pPr>
        <w:spacing w:after="240" w:line="240" w:lineRule="auto"/>
        <w:rPr>
          <w:rFonts w:ascii="Cambria" w:hAnsi="Cambria"/>
          <w:b/>
          <w:color w:val="FF0000"/>
        </w:rPr>
      </w:pPr>
      <w:r w:rsidRPr="00EE7ECD">
        <w:rPr>
          <w:rFonts w:ascii="Cambria" w:hAnsi="Cambria"/>
          <w:b/>
          <w:u w:val="single"/>
        </w:rPr>
        <w:t>Coffee</w:t>
      </w:r>
      <w:r w:rsidRPr="00EE7ECD">
        <w:rPr>
          <w:rFonts w:ascii="Cambria" w:hAnsi="Cambria"/>
          <w:b/>
        </w:rPr>
        <w:t xml:space="preserve">  </w:t>
      </w:r>
      <w:r>
        <w:rPr>
          <w:rFonts w:ascii="Cambria" w:hAnsi="Cambria"/>
          <w:b/>
        </w:rPr>
        <w:t xml:space="preserve">  </w:t>
      </w:r>
    </w:p>
    <w:p w:rsidR="00EE7ECD" w:rsidRPr="00B23DBF" w:rsidRDefault="00EE7ECD" w:rsidP="00EE7ECD">
      <w:pPr>
        <w:spacing w:after="240" w:line="240" w:lineRule="auto"/>
        <w:jc w:val="both"/>
        <w:rPr>
          <w:rFonts w:ascii="Cambria" w:hAnsi="Cambria"/>
        </w:rPr>
      </w:pPr>
      <w:r w:rsidRPr="0002551A">
        <w:rPr>
          <w:rFonts w:ascii="Cambria" w:hAnsi="Cambria"/>
        </w:rPr>
        <w:t xml:space="preserve">Coffee production in Saint Lucia has </w:t>
      </w:r>
      <w:r>
        <w:rPr>
          <w:rFonts w:ascii="Cambria" w:hAnsi="Cambria"/>
        </w:rPr>
        <w:t>declined over</w:t>
      </w:r>
      <w:r w:rsidRPr="0002551A">
        <w:rPr>
          <w:rFonts w:ascii="Cambria" w:hAnsi="Cambria"/>
        </w:rPr>
        <w:t xml:space="preserve"> the past few years due to a number of agronomic, farm management and socioeconomic constraints. Initial estimates indicate an acreage equivalence of less than </w:t>
      </w:r>
      <w:r w:rsidRPr="0002551A">
        <w:rPr>
          <w:rFonts w:ascii="Cambria" w:hAnsi="Cambria"/>
          <w:color w:val="000000"/>
        </w:rPr>
        <w:t xml:space="preserve">25 acres </w:t>
      </w:r>
      <w:r w:rsidRPr="0002551A">
        <w:rPr>
          <w:rFonts w:ascii="Cambria" w:hAnsi="Cambria"/>
        </w:rPr>
        <w:t>of coffee scattered throughout the island, with the largest number of trees occurring in cocoa plantations in the south-western part of the island. Also, most of the existing trees are old (over 50 years), and have out-lived their yielding capacity. Currently, yield is estimated at less than one (1) metric tonne per acre.  Average yield of coffee per acre is around 2 to 3 metric tonnes per acre. Local purchases of fresh coffee beans have declined from 395.93 kg (value of E.C. $3,997.00) in 2000 to 17.73 Kg (value of E.C. $195.00) in 2013</w:t>
      </w:r>
      <w:r w:rsidRPr="00B23DBF">
        <w:rPr>
          <w:rFonts w:ascii="Cambria" w:hAnsi="Cambria"/>
        </w:rPr>
        <w:t xml:space="preserve">. </w:t>
      </w:r>
      <w:r w:rsidR="002A671D" w:rsidRPr="00B23DBF">
        <w:rPr>
          <w:rFonts w:ascii="Cambria" w:hAnsi="Cambria"/>
        </w:rPr>
        <w:t xml:space="preserve"> (</w:t>
      </w:r>
      <w:r w:rsidR="002A671D" w:rsidRPr="00B23DBF">
        <w:rPr>
          <w:rFonts w:ascii="Cambria" w:hAnsi="Cambria"/>
          <w:i/>
        </w:rPr>
        <w:t>Source -Agricultural Statistics Digest- Ministry of Agriculture</w:t>
      </w:r>
      <w:r w:rsidR="002A671D" w:rsidRPr="00B23DBF">
        <w:rPr>
          <w:rFonts w:ascii="Cambria" w:hAnsi="Cambria"/>
        </w:rPr>
        <w:t>).</w:t>
      </w:r>
    </w:p>
    <w:p w:rsidR="00EE7ECD" w:rsidRDefault="00EE7ECD" w:rsidP="00EE7ECD">
      <w:pPr>
        <w:spacing w:after="240" w:line="240" w:lineRule="auto"/>
        <w:jc w:val="both"/>
        <w:rPr>
          <w:rFonts w:ascii="Cambria" w:hAnsi="Cambria"/>
          <w:color w:val="000000"/>
        </w:rPr>
      </w:pPr>
      <w:r w:rsidRPr="0002551A">
        <w:rPr>
          <w:rFonts w:ascii="Cambria" w:hAnsi="Cambria"/>
          <w:color w:val="000000"/>
        </w:rPr>
        <w:t xml:space="preserve">In Saint Lucia, coffee is typically produced by small farm holders. Coffee is uniquely suited for cultivation in remote areas due to its relatively high value per weight and low perishability. Compared to other cash crops, coffee is typically cultivated under production systems that are environmentally friendly. It is commonly grown in diverse agro-forestry systems, i.e., under shade, reducing soil erosion, sustaining river base flow and maintaining watershed functions. </w:t>
      </w:r>
    </w:p>
    <w:p w:rsidR="002A671D" w:rsidRPr="00B23DBF" w:rsidRDefault="00EE7ECD" w:rsidP="002A671D">
      <w:pPr>
        <w:spacing w:after="240" w:line="240" w:lineRule="auto"/>
        <w:jc w:val="both"/>
        <w:rPr>
          <w:rFonts w:ascii="Cambria" w:hAnsi="Cambria"/>
        </w:rPr>
      </w:pPr>
      <w:r w:rsidRPr="0002551A">
        <w:rPr>
          <w:rFonts w:ascii="Cambria" w:hAnsi="Cambria"/>
          <w:color w:val="000000"/>
        </w:rPr>
        <w:t xml:space="preserve">The expansion of the area under cultivation for coffee in Saint Lucia offers a valuable opportunity to improve livelihoods in a sustainable manner. Organic coffee promotes the use of many sustainable agricultural practices that conserve and protect and often improve the environment. Specialty and Gourmet coffee is a growing market for high quality coffee. </w:t>
      </w:r>
      <w:r w:rsidR="002A671D" w:rsidRPr="00B23DBF">
        <w:rPr>
          <w:rFonts w:ascii="Cambria" w:hAnsi="Cambria"/>
        </w:rPr>
        <w:t>(</w:t>
      </w:r>
      <w:r w:rsidR="002A671D" w:rsidRPr="00B23DBF">
        <w:rPr>
          <w:rFonts w:ascii="Cambria" w:hAnsi="Cambria"/>
          <w:i/>
        </w:rPr>
        <w:t>Source: International Coffee Organization (ICO)</w:t>
      </w:r>
    </w:p>
    <w:p w:rsidR="00EE7ECD" w:rsidRPr="0002551A" w:rsidRDefault="00EE7ECD" w:rsidP="00EE7ECD">
      <w:pPr>
        <w:spacing w:after="240" w:line="240" w:lineRule="auto"/>
        <w:jc w:val="both"/>
        <w:rPr>
          <w:rFonts w:ascii="Cambria" w:hAnsi="Cambria"/>
        </w:rPr>
      </w:pPr>
      <w:r w:rsidRPr="0002551A">
        <w:rPr>
          <w:rFonts w:ascii="Cambria" w:hAnsi="Cambria"/>
          <w:color w:val="000000"/>
        </w:rPr>
        <w:t xml:space="preserve">Saint Lucia with its year-round tropical climate and volcanic soils has a unique environment for producing a high value coffee of special quality. Therefore, the future development of coffee farmers should focus on producing high quality coffee. Thus, future plantings should be of very high quality coffees, planted in the best environments (agroecological zones) to produce quality coffees. The organic coffee industry is expanding at a very rapid rate. </w:t>
      </w:r>
      <w:r w:rsidRPr="0002551A">
        <w:rPr>
          <w:rFonts w:ascii="Cambria" w:hAnsi="Cambria"/>
        </w:rPr>
        <w:t xml:space="preserve">A potential niche market exists for specialty coffee which Saint Lucia can capitalize upon. </w:t>
      </w:r>
    </w:p>
    <w:p w:rsidR="00EE7ECD" w:rsidRDefault="00EE7ECD" w:rsidP="00EE7ECD">
      <w:pPr>
        <w:spacing w:after="240" w:line="240" w:lineRule="auto"/>
        <w:rPr>
          <w:rFonts w:ascii="Cambria" w:hAnsi="Cambria"/>
          <w:b/>
          <w:u w:val="single"/>
        </w:rPr>
      </w:pPr>
    </w:p>
    <w:p w:rsidR="00EE7ECD" w:rsidRDefault="00EE7ECD">
      <w:pPr>
        <w:spacing w:after="160" w:line="259" w:lineRule="auto"/>
        <w:rPr>
          <w:rFonts w:ascii="Cambria" w:hAnsi="Cambria"/>
          <w:b/>
          <w:u w:val="single"/>
        </w:rPr>
      </w:pPr>
    </w:p>
    <w:p w:rsidR="00EE7ECD" w:rsidRDefault="00EE7ECD">
      <w:pPr>
        <w:spacing w:after="160" w:line="259" w:lineRule="auto"/>
        <w:rPr>
          <w:rFonts w:ascii="Cambria" w:hAnsi="Cambria"/>
          <w:b/>
          <w:u w:val="single"/>
        </w:rPr>
      </w:pPr>
    </w:p>
    <w:p w:rsidR="006D7F01" w:rsidRDefault="006D7F01" w:rsidP="005724F3">
      <w:pPr>
        <w:autoSpaceDE w:val="0"/>
        <w:autoSpaceDN w:val="0"/>
        <w:adjustRightInd w:val="0"/>
        <w:spacing w:after="240" w:line="240" w:lineRule="auto"/>
        <w:jc w:val="both"/>
        <w:rPr>
          <w:rFonts w:ascii="Cambria" w:hAnsi="Cambria"/>
          <w:b/>
          <w:u w:val="single"/>
        </w:rPr>
      </w:pPr>
    </w:p>
    <w:p w:rsidR="006D7F01" w:rsidRDefault="006D7F01" w:rsidP="005724F3">
      <w:pPr>
        <w:autoSpaceDE w:val="0"/>
        <w:autoSpaceDN w:val="0"/>
        <w:adjustRightInd w:val="0"/>
        <w:spacing w:after="240" w:line="240" w:lineRule="auto"/>
        <w:jc w:val="both"/>
        <w:rPr>
          <w:rFonts w:ascii="Cambria" w:hAnsi="Cambria"/>
          <w:b/>
          <w:u w:val="single"/>
        </w:rPr>
      </w:pPr>
    </w:p>
    <w:p w:rsidR="005724F3" w:rsidRDefault="005724F3" w:rsidP="005724F3">
      <w:pPr>
        <w:autoSpaceDE w:val="0"/>
        <w:autoSpaceDN w:val="0"/>
        <w:adjustRightInd w:val="0"/>
        <w:spacing w:after="240" w:line="240" w:lineRule="auto"/>
        <w:jc w:val="both"/>
        <w:rPr>
          <w:rFonts w:ascii="Cambria" w:hAnsi="Cambria"/>
          <w:b/>
          <w:u w:val="single"/>
        </w:rPr>
      </w:pPr>
      <w:r w:rsidRPr="00F46D2E">
        <w:rPr>
          <w:rFonts w:ascii="Cambria" w:hAnsi="Cambria"/>
          <w:b/>
          <w:u w:val="single"/>
        </w:rPr>
        <w:t xml:space="preserve">Coconuts </w:t>
      </w:r>
      <w:r w:rsidR="007E4726">
        <w:rPr>
          <w:rFonts w:ascii="Cambria" w:hAnsi="Cambria"/>
          <w:b/>
          <w:u w:val="single"/>
        </w:rPr>
        <w:t xml:space="preserve"> </w:t>
      </w:r>
    </w:p>
    <w:p w:rsidR="00F46D2E" w:rsidRPr="00B31C7E" w:rsidRDefault="00F46D2E" w:rsidP="00B31C7E">
      <w:pPr>
        <w:spacing w:after="240" w:line="240" w:lineRule="auto"/>
        <w:jc w:val="both"/>
        <w:rPr>
          <w:rFonts w:ascii="Cambria" w:hAnsi="Cambria"/>
        </w:rPr>
      </w:pPr>
      <w:r w:rsidRPr="00F27807">
        <w:rPr>
          <w:rFonts w:ascii="Cambria" w:hAnsi="Cambria"/>
        </w:rPr>
        <w:t>Over</w:t>
      </w:r>
      <w:r>
        <w:rPr>
          <w:rFonts w:ascii="Cambria" w:hAnsi="Cambria"/>
        </w:rPr>
        <w:t xml:space="preserve"> the</w:t>
      </w:r>
      <w:r w:rsidRPr="00F27807">
        <w:rPr>
          <w:rFonts w:ascii="Cambria" w:hAnsi="Cambria"/>
        </w:rPr>
        <w:t xml:space="preserve"> past </w:t>
      </w:r>
      <w:r w:rsidR="00151BD6">
        <w:rPr>
          <w:rFonts w:ascii="Cambria" w:hAnsi="Cambria"/>
        </w:rPr>
        <w:t xml:space="preserve">two </w:t>
      </w:r>
      <w:r w:rsidRPr="00F27807">
        <w:rPr>
          <w:rFonts w:ascii="Cambria" w:hAnsi="Cambria"/>
        </w:rPr>
        <w:t xml:space="preserve">decade the coconut industry in St. Lucia has undergone significant changes. Ageing of trees, pests and disease and </w:t>
      </w:r>
      <w:r w:rsidRPr="00F27807">
        <w:rPr>
          <w:rFonts w:ascii="Cambria" w:hAnsi="Cambria"/>
          <w:color w:val="000000"/>
        </w:rPr>
        <w:t>decreases in domestic demand for coconut derivatives</w:t>
      </w:r>
      <w:r w:rsidR="00151BD6">
        <w:rPr>
          <w:rFonts w:ascii="Cambria" w:hAnsi="Cambria"/>
          <w:color w:val="000000"/>
        </w:rPr>
        <w:t>,</w:t>
      </w:r>
      <w:r w:rsidRPr="00F27807">
        <w:rPr>
          <w:rFonts w:ascii="Cambria" w:hAnsi="Cambria"/>
          <w:color w:val="000000"/>
        </w:rPr>
        <w:t xml:space="preserve"> allegedly due to </w:t>
      </w:r>
      <w:r w:rsidR="00151BD6">
        <w:rPr>
          <w:rFonts w:ascii="Cambria" w:hAnsi="Cambria"/>
          <w:color w:val="000000"/>
        </w:rPr>
        <w:t xml:space="preserve">associated </w:t>
      </w:r>
      <w:r w:rsidRPr="00F27807">
        <w:rPr>
          <w:rFonts w:ascii="Cambria" w:hAnsi="Cambria"/>
          <w:color w:val="000000"/>
        </w:rPr>
        <w:t>health risk</w:t>
      </w:r>
      <w:r w:rsidR="00151BD6">
        <w:rPr>
          <w:rFonts w:ascii="Cambria" w:hAnsi="Cambria"/>
          <w:color w:val="000000"/>
        </w:rPr>
        <w:t>,</w:t>
      </w:r>
      <w:r w:rsidRPr="00F27807">
        <w:rPr>
          <w:rFonts w:ascii="Cambria" w:hAnsi="Cambria"/>
          <w:color w:val="000000"/>
        </w:rPr>
        <w:t xml:space="preserve"> were key challenges faced by the coconut industry </w:t>
      </w:r>
      <w:r w:rsidR="00151BD6">
        <w:rPr>
          <w:rFonts w:ascii="Cambria" w:hAnsi="Cambria"/>
          <w:color w:val="000000"/>
        </w:rPr>
        <w:t>during the 1990s.</w:t>
      </w:r>
      <w:r w:rsidRPr="00F27807">
        <w:rPr>
          <w:rFonts w:ascii="Cambria" w:hAnsi="Cambria"/>
          <w:color w:val="000000"/>
        </w:rPr>
        <w:t xml:space="preserve"> </w:t>
      </w:r>
      <w:r w:rsidRPr="00F27807">
        <w:rPr>
          <w:rFonts w:ascii="Cambria" w:hAnsi="Cambria"/>
        </w:rPr>
        <w:t xml:space="preserve">The </w:t>
      </w:r>
      <w:r w:rsidR="00151BD6">
        <w:rPr>
          <w:rFonts w:ascii="Cambria" w:hAnsi="Cambria"/>
        </w:rPr>
        <w:t xml:space="preserve">local </w:t>
      </w:r>
      <w:r w:rsidRPr="00F27807">
        <w:rPr>
          <w:rFonts w:ascii="Cambria" w:hAnsi="Cambria"/>
        </w:rPr>
        <w:t xml:space="preserve">coconut oil industry declined </w:t>
      </w:r>
      <w:r w:rsidR="00151BD6">
        <w:rPr>
          <w:rFonts w:ascii="Cambria" w:hAnsi="Cambria"/>
        </w:rPr>
        <w:t>as a result of</w:t>
      </w:r>
      <w:r w:rsidRPr="00F27807">
        <w:rPr>
          <w:rFonts w:ascii="Cambria" w:hAnsi="Cambria"/>
        </w:rPr>
        <w:t xml:space="preserve"> </w:t>
      </w:r>
      <w:r w:rsidR="00151BD6">
        <w:rPr>
          <w:rFonts w:ascii="Cambria" w:hAnsi="Cambria"/>
        </w:rPr>
        <w:t>fluctuations</w:t>
      </w:r>
      <w:r w:rsidRPr="00F27807">
        <w:rPr>
          <w:rFonts w:ascii="Cambria" w:hAnsi="Cambria"/>
        </w:rPr>
        <w:t xml:space="preserve"> in market demand and the closure of a local processing plant</w:t>
      </w:r>
      <w:r w:rsidR="00151BD6">
        <w:rPr>
          <w:rFonts w:ascii="Cambria" w:hAnsi="Cambria"/>
        </w:rPr>
        <w:t xml:space="preserve"> in </w:t>
      </w:r>
      <w:r w:rsidR="006D7F01">
        <w:rPr>
          <w:rFonts w:ascii="Cambria" w:hAnsi="Cambria"/>
        </w:rPr>
        <w:t>2011.</w:t>
      </w:r>
      <w:r w:rsidRPr="00F27807">
        <w:rPr>
          <w:rFonts w:ascii="Cambria" w:hAnsi="Cambria"/>
        </w:rPr>
        <w:t xml:space="preserve"> However, there has been renewed interest in the industry due to the demand for fresh coconut water and coconut based health and beauty products, including virgin coconut oil which is creating opportunities for farmers and processors to </w:t>
      </w:r>
      <w:r w:rsidR="00151BD6">
        <w:rPr>
          <w:rFonts w:ascii="Cambria" w:hAnsi="Cambria"/>
        </w:rPr>
        <w:t xml:space="preserve">exploit </w:t>
      </w:r>
      <w:r w:rsidR="007E4726">
        <w:rPr>
          <w:rFonts w:ascii="Cambria" w:hAnsi="Cambria"/>
        </w:rPr>
        <w:t xml:space="preserve">the </w:t>
      </w:r>
      <w:r w:rsidR="007E4726" w:rsidRPr="00F27807">
        <w:rPr>
          <w:rFonts w:ascii="Cambria" w:hAnsi="Cambria"/>
        </w:rPr>
        <w:t>value</w:t>
      </w:r>
      <w:r w:rsidRPr="00F27807">
        <w:rPr>
          <w:rFonts w:ascii="Cambria" w:hAnsi="Cambria"/>
        </w:rPr>
        <w:t xml:space="preserve"> added </w:t>
      </w:r>
      <w:r w:rsidR="00151BD6">
        <w:rPr>
          <w:rFonts w:ascii="Cambria" w:hAnsi="Cambria"/>
        </w:rPr>
        <w:t xml:space="preserve">opportunities offered by </w:t>
      </w:r>
      <w:r w:rsidRPr="00F27807">
        <w:rPr>
          <w:rFonts w:ascii="Cambria" w:hAnsi="Cambria"/>
        </w:rPr>
        <w:t xml:space="preserve">this versatile crop. </w:t>
      </w:r>
      <w:r w:rsidR="00B23DBF">
        <w:rPr>
          <w:rFonts w:ascii="Cambria" w:hAnsi="Cambria"/>
        </w:rPr>
        <w:t xml:space="preserve"> </w:t>
      </w:r>
      <w:r w:rsidR="00B23DBF" w:rsidRPr="00B23DBF">
        <w:rPr>
          <w:rFonts w:ascii="Cambria" w:hAnsi="Cambria"/>
          <w:b/>
        </w:rPr>
        <w:t xml:space="preserve">Table </w:t>
      </w:r>
      <w:r w:rsidR="00B23DBF">
        <w:rPr>
          <w:rFonts w:ascii="Cambria" w:hAnsi="Cambria"/>
          <w:b/>
        </w:rPr>
        <w:t xml:space="preserve">10 </w:t>
      </w:r>
      <w:r w:rsidR="00B23DBF" w:rsidRPr="00B23DBF">
        <w:rPr>
          <w:rFonts w:ascii="Cambria" w:hAnsi="Cambria"/>
        </w:rPr>
        <w:t xml:space="preserve">provides information on the </w:t>
      </w:r>
      <w:r w:rsidR="00B23DBF" w:rsidRPr="00B31C7E">
        <w:rPr>
          <w:rFonts w:ascii="Cambria" w:hAnsi="Cambria"/>
        </w:rPr>
        <w:t xml:space="preserve">acreage </w:t>
      </w:r>
      <w:r w:rsidR="00B31C7E" w:rsidRPr="00B31C7E">
        <w:rPr>
          <w:rFonts w:ascii="Cambria" w:hAnsi="Cambria"/>
        </w:rPr>
        <w:t xml:space="preserve">under </w:t>
      </w:r>
      <w:r w:rsidR="00B31C7E">
        <w:rPr>
          <w:rFonts w:ascii="Cambria" w:hAnsi="Cambria"/>
        </w:rPr>
        <w:t>the production of coconuts, by Agricultural Region.</w:t>
      </w:r>
    </w:p>
    <w:p w:rsidR="00B23DBF" w:rsidRPr="00B31C7E" w:rsidRDefault="00B23DBF" w:rsidP="00B31C7E">
      <w:pPr>
        <w:autoSpaceDE w:val="0"/>
        <w:autoSpaceDN w:val="0"/>
        <w:adjustRightInd w:val="0"/>
        <w:spacing w:after="240" w:line="240" w:lineRule="auto"/>
        <w:ind w:left="720" w:firstLine="720"/>
        <w:jc w:val="both"/>
        <w:rPr>
          <w:rFonts w:ascii="Cambria" w:hAnsi="Cambria"/>
          <w:b/>
        </w:rPr>
      </w:pPr>
      <w:r w:rsidRPr="00B31C7E">
        <w:rPr>
          <w:rFonts w:ascii="Cambria" w:hAnsi="Cambria"/>
          <w:b/>
        </w:rPr>
        <w:t xml:space="preserve">Table </w:t>
      </w:r>
      <w:r w:rsidR="00B31C7E" w:rsidRPr="00B31C7E">
        <w:rPr>
          <w:rFonts w:ascii="Cambria" w:hAnsi="Cambria"/>
          <w:b/>
        </w:rPr>
        <w:t xml:space="preserve">10: </w:t>
      </w:r>
      <w:r w:rsidRPr="00B31C7E">
        <w:rPr>
          <w:rFonts w:ascii="Cambria" w:hAnsi="Cambria"/>
          <w:b/>
        </w:rPr>
        <w:t xml:space="preserve">Acreages under production </w:t>
      </w:r>
      <w:r w:rsidR="006535F0">
        <w:rPr>
          <w:rFonts w:ascii="Cambria" w:hAnsi="Cambria"/>
          <w:b/>
        </w:rPr>
        <w:t xml:space="preserve">of Coconuts </w:t>
      </w:r>
      <w:r w:rsidRPr="00B31C7E">
        <w:rPr>
          <w:rFonts w:ascii="Cambria" w:hAnsi="Cambria"/>
          <w:b/>
        </w:rPr>
        <w:t xml:space="preserve">by Region in 2015 </w:t>
      </w:r>
    </w:p>
    <w:tbl>
      <w:tblPr>
        <w:tblW w:w="0" w:type="auto"/>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980"/>
        <w:gridCol w:w="2160"/>
      </w:tblGrid>
      <w:tr w:rsidR="00B23DBF" w:rsidRPr="00DE3CDC" w:rsidTr="00B31C7E">
        <w:tc>
          <w:tcPr>
            <w:tcW w:w="2160" w:type="dxa"/>
            <w:shd w:val="clear" w:color="auto" w:fill="D3E5F6" w:themeFill="accent3" w:themeFillTint="33"/>
          </w:tcPr>
          <w:p w:rsidR="00B23DBF" w:rsidRPr="00DE3CDC" w:rsidRDefault="00B23DBF" w:rsidP="00B31C7E">
            <w:pPr>
              <w:autoSpaceDE w:val="0"/>
              <w:autoSpaceDN w:val="0"/>
              <w:adjustRightInd w:val="0"/>
              <w:spacing w:after="240" w:line="240" w:lineRule="auto"/>
              <w:jc w:val="center"/>
              <w:rPr>
                <w:rFonts w:ascii="Cambria" w:hAnsi="Cambria"/>
                <w:b/>
                <w:color w:val="000000"/>
              </w:rPr>
            </w:pPr>
            <w:r w:rsidRPr="00DE3CDC">
              <w:rPr>
                <w:rFonts w:ascii="Cambria" w:hAnsi="Cambria"/>
                <w:b/>
                <w:color w:val="000000"/>
              </w:rPr>
              <w:t>Agricultural Region (Number)</w:t>
            </w:r>
          </w:p>
        </w:tc>
        <w:tc>
          <w:tcPr>
            <w:tcW w:w="1980" w:type="dxa"/>
            <w:shd w:val="clear" w:color="auto" w:fill="D3E5F6" w:themeFill="accent3" w:themeFillTint="33"/>
          </w:tcPr>
          <w:p w:rsidR="00B23DBF" w:rsidRPr="00DE3CDC" w:rsidRDefault="00B23DBF" w:rsidP="00B31C7E">
            <w:pPr>
              <w:autoSpaceDE w:val="0"/>
              <w:autoSpaceDN w:val="0"/>
              <w:adjustRightInd w:val="0"/>
              <w:spacing w:after="240" w:line="240" w:lineRule="auto"/>
              <w:jc w:val="center"/>
              <w:rPr>
                <w:rFonts w:ascii="Cambria" w:hAnsi="Cambria"/>
                <w:b/>
                <w:color w:val="000000"/>
              </w:rPr>
            </w:pPr>
            <w:r w:rsidRPr="00DE3CDC">
              <w:rPr>
                <w:rFonts w:ascii="Cambria" w:hAnsi="Cambria"/>
                <w:b/>
                <w:color w:val="000000"/>
              </w:rPr>
              <w:t>Number of Large Estates</w:t>
            </w:r>
          </w:p>
        </w:tc>
        <w:tc>
          <w:tcPr>
            <w:tcW w:w="2160" w:type="dxa"/>
            <w:shd w:val="clear" w:color="auto" w:fill="D3E5F6" w:themeFill="accent3" w:themeFillTint="33"/>
          </w:tcPr>
          <w:p w:rsidR="00B23DBF" w:rsidRPr="00DE3CDC" w:rsidRDefault="00B23DBF" w:rsidP="00B31C7E">
            <w:pPr>
              <w:autoSpaceDE w:val="0"/>
              <w:autoSpaceDN w:val="0"/>
              <w:adjustRightInd w:val="0"/>
              <w:spacing w:after="240" w:line="240" w:lineRule="auto"/>
              <w:jc w:val="center"/>
              <w:rPr>
                <w:rFonts w:ascii="Cambria" w:hAnsi="Cambria"/>
                <w:b/>
                <w:color w:val="000000"/>
              </w:rPr>
            </w:pPr>
            <w:r w:rsidRPr="00DE3CDC">
              <w:rPr>
                <w:rFonts w:ascii="Cambria" w:hAnsi="Cambria"/>
                <w:b/>
                <w:color w:val="000000"/>
              </w:rPr>
              <w:t>Total Acreages</w:t>
            </w:r>
          </w:p>
        </w:tc>
      </w:tr>
      <w:tr w:rsidR="00B23DBF" w:rsidRPr="00DE3CDC" w:rsidTr="00B31C7E">
        <w:tc>
          <w:tcPr>
            <w:tcW w:w="2160" w:type="dxa"/>
          </w:tcPr>
          <w:p w:rsidR="00B23DBF" w:rsidRPr="00DE3CDC" w:rsidRDefault="00B23DBF" w:rsidP="00B31C7E">
            <w:pPr>
              <w:autoSpaceDE w:val="0"/>
              <w:autoSpaceDN w:val="0"/>
              <w:adjustRightInd w:val="0"/>
              <w:spacing w:before="60" w:after="60" w:line="240" w:lineRule="auto"/>
              <w:jc w:val="both"/>
              <w:rPr>
                <w:rFonts w:ascii="Cambria" w:hAnsi="Cambria"/>
                <w:color w:val="000000"/>
              </w:rPr>
            </w:pPr>
            <w:r w:rsidRPr="00DE3CDC">
              <w:rPr>
                <w:rFonts w:ascii="Cambria" w:hAnsi="Cambria"/>
                <w:color w:val="000000"/>
              </w:rPr>
              <w:t>1</w:t>
            </w:r>
          </w:p>
        </w:tc>
        <w:tc>
          <w:tcPr>
            <w:tcW w:w="1980" w:type="dxa"/>
          </w:tcPr>
          <w:p w:rsidR="00B23DBF" w:rsidRPr="00DE3CDC" w:rsidRDefault="00B23DBF" w:rsidP="00B31C7E">
            <w:pPr>
              <w:autoSpaceDE w:val="0"/>
              <w:autoSpaceDN w:val="0"/>
              <w:adjustRightInd w:val="0"/>
              <w:spacing w:before="60" w:after="60" w:line="240" w:lineRule="auto"/>
              <w:jc w:val="center"/>
              <w:rPr>
                <w:rFonts w:ascii="Cambria" w:hAnsi="Cambria"/>
                <w:color w:val="000000"/>
              </w:rPr>
            </w:pPr>
            <w:r w:rsidRPr="00DE3CDC">
              <w:rPr>
                <w:rFonts w:ascii="Cambria" w:hAnsi="Cambria"/>
                <w:color w:val="000000"/>
              </w:rPr>
              <w:t>8</w:t>
            </w:r>
          </w:p>
        </w:tc>
        <w:tc>
          <w:tcPr>
            <w:tcW w:w="2160" w:type="dxa"/>
          </w:tcPr>
          <w:p w:rsidR="00B23DBF" w:rsidRPr="00DE3CDC" w:rsidRDefault="00B23DBF" w:rsidP="00B31C7E">
            <w:pPr>
              <w:autoSpaceDE w:val="0"/>
              <w:autoSpaceDN w:val="0"/>
              <w:adjustRightInd w:val="0"/>
              <w:spacing w:before="60" w:after="60" w:line="240" w:lineRule="auto"/>
              <w:jc w:val="center"/>
              <w:rPr>
                <w:rFonts w:ascii="Cambria" w:hAnsi="Cambria"/>
                <w:color w:val="000000"/>
              </w:rPr>
            </w:pPr>
            <w:r w:rsidRPr="00DE3CDC">
              <w:rPr>
                <w:rFonts w:ascii="Cambria" w:hAnsi="Cambria"/>
                <w:color w:val="000000"/>
              </w:rPr>
              <w:t>751</w:t>
            </w:r>
          </w:p>
        </w:tc>
      </w:tr>
      <w:tr w:rsidR="00B23DBF" w:rsidRPr="00DE3CDC" w:rsidTr="00B31C7E">
        <w:tc>
          <w:tcPr>
            <w:tcW w:w="2160" w:type="dxa"/>
          </w:tcPr>
          <w:p w:rsidR="00B23DBF" w:rsidRPr="00DE3CDC" w:rsidRDefault="00B23DBF" w:rsidP="00B31C7E">
            <w:pPr>
              <w:autoSpaceDE w:val="0"/>
              <w:autoSpaceDN w:val="0"/>
              <w:adjustRightInd w:val="0"/>
              <w:spacing w:before="60" w:after="60" w:line="240" w:lineRule="auto"/>
              <w:jc w:val="both"/>
              <w:rPr>
                <w:rFonts w:ascii="Cambria" w:hAnsi="Cambria"/>
                <w:color w:val="000000"/>
              </w:rPr>
            </w:pPr>
            <w:r w:rsidRPr="00DE3CDC">
              <w:rPr>
                <w:rFonts w:ascii="Cambria" w:hAnsi="Cambria"/>
                <w:color w:val="000000"/>
              </w:rPr>
              <w:t>2</w:t>
            </w:r>
          </w:p>
        </w:tc>
        <w:tc>
          <w:tcPr>
            <w:tcW w:w="1980" w:type="dxa"/>
          </w:tcPr>
          <w:p w:rsidR="00B23DBF" w:rsidRPr="00DE3CDC" w:rsidRDefault="00B23DBF" w:rsidP="00B31C7E">
            <w:pPr>
              <w:autoSpaceDE w:val="0"/>
              <w:autoSpaceDN w:val="0"/>
              <w:adjustRightInd w:val="0"/>
              <w:spacing w:before="60" w:after="60" w:line="240" w:lineRule="auto"/>
              <w:jc w:val="center"/>
              <w:rPr>
                <w:rFonts w:ascii="Cambria" w:hAnsi="Cambria"/>
                <w:color w:val="000000"/>
              </w:rPr>
            </w:pPr>
            <w:r w:rsidRPr="00DE3CDC">
              <w:rPr>
                <w:rFonts w:ascii="Cambria" w:hAnsi="Cambria"/>
                <w:color w:val="000000"/>
              </w:rPr>
              <w:t>13</w:t>
            </w:r>
          </w:p>
        </w:tc>
        <w:tc>
          <w:tcPr>
            <w:tcW w:w="2160" w:type="dxa"/>
          </w:tcPr>
          <w:p w:rsidR="00B23DBF" w:rsidRPr="00DE3CDC" w:rsidRDefault="00B23DBF" w:rsidP="00B31C7E">
            <w:pPr>
              <w:autoSpaceDE w:val="0"/>
              <w:autoSpaceDN w:val="0"/>
              <w:adjustRightInd w:val="0"/>
              <w:spacing w:before="60" w:after="60" w:line="240" w:lineRule="auto"/>
              <w:jc w:val="center"/>
              <w:rPr>
                <w:rFonts w:ascii="Cambria" w:hAnsi="Cambria"/>
                <w:color w:val="000000"/>
              </w:rPr>
            </w:pPr>
            <w:r w:rsidRPr="00DE3CDC">
              <w:rPr>
                <w:rFonts w:ascii="Cambria" w:hAnsi="Cambria"/>
                <w:color w:val="000000"/>
              </w:rPr>
              <w:t>1161</w:t>
            </w:r>
          </w:p>
        </w:tc>
      </w:tr>
      <w:tr w:rsidR="00B23DBF" w:rsidRPr="00DE3CDC" w:rsidTr="00B31C7E">
        <w:tc>
          <w:tcPr>
            <w:tcW w:w="2160" w:type="dxa"/>
          </w:tcPr>
          <w:p w:rsidR="00B23DBF" w:rsidRPr="00DE3CDC" w:rsidRDefault="00B23DBF" w:rsidP="00B31C7E">
            <w:pPr>
              <w:autoSpaceDE w:val="0"/>
              <w:autoSpaceDN w:val="0"/>
              <w:adjustRightInd w:val="0"/>
              <w:spacing w:before="60" w:after="60" w:line="240" w:lineRule="auto"/>
              <w:jc w:val="both"/>
              <w:rPr>
                <w:rFonts w:ascii="Cambria" w:hAnsi="Cambria"/>
                <w:color w:val="000000"/>
              </w:rPr>
            </w:pPr>
            <w:r w:rsidRPr="00DE3CDC">
              <w:rPr>
                <w:rFonts w:ascii="Cambria" w:hAnsi="Cambria"/>
                <w:color w:val="000000"/>
              </w:rPr>
              <w:t>3</w:t>
            </w:r>
          </w:p>
        </w:tc>
        <w:tc>
          <w:tcPr>
            <w:tcW w:w="1980" w:type="dxa"/>
          </w:tcPr>
          <w:p w:rsidR="00B23DBF" w:rsidRPr="00DE3CDC" w:rsidRDefault="00B23DBF" w:rsidP="00B31C7E">
            <w:pPr>
              <w:autoSpaceDE w:val="0"/>
              <w:autoSpaceDN w:val="0"/>
              <w:adjustRightInd w:val="0"/>
              <w:spacing w:before="60" w:after="60" w:line="240" w:lineRule="auto"/>
              <w:jc w:val="center"/>
              <w:rPr>
                <w:rFonts w:ascii="Cambria" w:hAnsi="Cambria"/>
                <w:color w:val="000000"/>
              </w:rPr>
            </w:pPr>
            <w:r w:rsidRPr="00DE3CDC">
              <w:rPr>
                <w:rFonts w:ascii="Cambria" w:hAnsi="Cambria"/>
                <w:color w:val="000000"/>
              </w:rPr>
              <w:t>26</w:t>
            </w:r>
          </w:p>
        </w:tc>
        <w:tc>
          <w:tcPr>
            <w:tcW w:w="2160" w:type="dxa"/>
          </w:tcPr>
          <w:p w:rsidR="00B23DBF" w:rsidRPr="00DE3CDC" w:rsidRDefault="00B23DBF" w:rsidP="00B31C7E">
            <w:pPr>
              <w:autoSpaceDE w:val="0"/>
              <w:autoSpaceDN w:val="0"/>
              <w:adjustRightInd w:val="0"/>
              <w:spacing w:before="60" w:after="60" w:line="240" w:lineRule="auto"/>
              <w:jc w:val="center"/>
              <w:rPr>
                <w:rFonts w:ascii="Cambria" w:hAnsi="Cambria"/>
                <w:color w:val="000000"/>
              </w:rPr>
            </w:pPr>
            <w:r w:rsidRPr="00DE3CDC">
              <w:rPr>
                <w:rFonts w:ascii="Cambria" w:hAnsi="Cambria"/>
                <w:color w:val="000000"/>
              </w:rPr>
              <w:t>1301</w:t>
            </w:r>
          </w:p>
        </w:tc>
      </w:tr>
      <w:tr w:rsidR="00B23DBF" w:rsidRPr="00DE3CDC" w:rsidTr="00B31C7E">
        <w:tc>
          <w:tcPr>
            <w:tcW w:w="2160" w:type="dxa"/>
          </w:tcPr>
          <w:p w:rsidR="00B23DBF" w:rsidRPr="00DE3CDC" w:rsidRDefault="00B23DBF" w:rsidP="00B31C7E">
            <w:pPr>
              <w:autoSpaceDE w:val="0"/>
              <w:autoSpaceDN w:val="0"/>
              <w:adjustRightInd w:val="0"/>
              <w:spacing w:before="60" w:after="60" w:line="240" w:lineRule="auto"/>
              <w:jc w:val="both"/>
              <w:rPr>
                <w:rFonts w:ascii="Cambria" w:hAnsi="Cambria"/>
                <w:color w:val="000000"/>
              </w:rPr>
            </w:pPr>
            <w:r w:rsidRPr="00DE3CDC">
              <w:rPr>
                <w:rFonts w:ascii="Cambria" w:hAnsi="Cambria"/>
                <w:color w:val="000000"/>
              </w:rPr>
              <w:t>4</w:t>
            </w:r>
          </w:p>
        </w:tc>
        <w:tc>
          <w:tcPr>
            <w:tcW w:w="1980" w:type="dxa"/>
          </w:tcPr>
          <w:p w:rsidR="00B23DBF" w:rsidRPr="00DE3CDC" w:rsidRDefault="00B23DBF" w:rsidP="00B31C7E">
            <w:pPr>
              <w:autoSpaceDE w:val="0"/>
              <w:autoSpaceDN w:val="0"/>
              <w:adjustRightInd w:val="0"/>
              <w:spacing w:before="60" w:after="60" w:line="240" w:lineRule="auto"/>
              <w:jc w:val="center"/>
              <w:rPr>
                <w:rFonts w:ascii="Cambria" w:hAnsi="Cambria"/>
                <w:color w:val="000000"/>
              </w:rPr>
            </w:pPr>
            <w:r w:rsidRPr="00DE3CDC">
              <w:rPr>
                <w:rFonts w:ascii="Cambria" w:hAnsi="Cambria"/>
                <w:color w:val="000000"/>
              </w:rPr>
              <w:t>32</w:t>
            </w:r>
          </w:p>
        </w:tc>
        <w:tc>
          <w:tcPr>
            <w:tcW w:w="2160" w:type="dxa"/>
          </w:tcPr>
          <w:p w:rsidR="00B23DBF" w:rsidRPr="00DE3CDC" w:rsidRDefault="00B23DBF" w:rsidP="00B31C7E">
            <w:pPr>
              <w:autoSpaceDE w:val="0"/>
              <w:autoSpaceDN w:val="0"/>
              <w:adjustRightInd w:val="0"/>
              <w:spacing w:before="60" w:after="60" w:line="240" w:lineRule="auto"/>
              <w:jc w:val="center"/>
              <w:rPr>
                <w:rFonts w:ascii="Cambria" w:hAnsi="Cambria"/>
                <w:color w:val="000000"/>
              </w:rPr>
            </w:pPr>
            <w:r w:rsidRPr="00DE3CDC">
              <w:rPr>
                <w:rFonts w:ascii="Cambria" w:hAnsi="Cambria"/>
                <w:color w:val="000000"/>
              </w:rPr>
              <w:t>2867</w:t>
            </w:r>
          </w:p>
        </w:tc>
      </w:tr>
      <w:tr w:rsidR="00B23DBF" w:rsidRPr="00DE3CDC" w:rsidTr="00B31C7E">
        <w:tc>
          <w:tcPr>
            <w:tcW w:w="2160" w:type="dxa"/>
          </w:tcPr>
          <w:p w:rsidR="00B23DBF" w:rsidRPr="00DE3CDC" w:rsidRDefault="00B23DBF" w:rsidP="00B31C7E">
            <w:pPr>
              <w:autoSpaceDE w:val="0"/>
              <w:autoSpaceDN w:val="0"/>
              <w:adjustRightInd w:val="0"/>
              <w:spacing w:before="60" w:after="60" w:line="240" w:lineRule="auto"/>
              <w:jc w:val="both"/>
              <w:rPr>
                <w:rFonts w:ascii="Cambria" w:hAnsi="Cambria"/>
                <w:color w:val="000000"/>
              </w:rPr>
            </w:pPr>
            <w:r w:rsidRPr="00DE3CDC">
              <w:rPr>
                <w:rFonts w:ascii="Cambria" w:hAnsi="Cambria"/>
                <w:color w:val="000000"/>
              </w:rPr>
              <w:t>5</w:t>
            </w:r>
          </w:p>
        </w:tc>
        <w:tc>
          <w:tcPr>
            <w:tcW w:w="1980" w:type="dxa"/>
          </w:tcPr>
          <w:p w:rsidR="00B23DBF" w:rsidRPr="00DE3CDC" w:rsidRDefault="00B23DBF" w:rsidP="00B31C7E">
            <w:pPr>
              <w:autoSpaceDE w:val="0"/>
              <w:autoSpaceDN w:val="0"/>
              <w:adjustRightInd w:val="0"/>
              <w:spacing w:before="60" w:after="60" w:line="240" w:lineRule="auto"/>
              <w:jc w:val="center"/>
              <w:rPr>
                <w:rFonts w:ascii="Cambria" w:hAnsi="Cambria"/>
                <w:color w:val="000000"/>
              </w:rPr>
            </w:pPr>
            <w:r w:rsidRPr="00DE3CDC">
              <w:rPr>
                <w:rFonts w:ascii="Cambria" w:hAnsi="Cambria"/>
                <w:color w:val="000000"/>
              </w:rPr>
              <w:t>25</w:t>
            </w:r>
          </w:p>
        </w:tc>
        <w:tc>
          <w:tcPr>
            <w:tcW w:w="2160" w:type="dxa"/>
          </w:tcPr>
          <w:p w:rsidR="00B23DBF" w:rsidRPr="00DE3CDC" w:rsidRDefault="00B23DBF" w:rsidP="00B31C7E">
            <w:pPr>
              <w:autoSpaceDE w:val="0"/>
              <w:autoSpaceDN w:val="0"/>
              <w:adjustRightInd w:val="0"/>
              <w:spacing w:before="60" w:after="60" w:line="240" w:lineRule="auto"/>
              <w:jc w:val="center"/>
              <w:rPr>
                <w:rFonts w:ascii="Cambria" w:hAnsi="Cambria"/>
                <w:color w:val="000000"/>
              </w:rPr>
            </w:pPr>
            <w:r w:rsidRPr="00DE3CDC">
              <w:rPr>
                <w:rFonts w:ascii="Cambria" w:hAnsi="Cambria"/>
                <w:color w:val="000000"/>
              </w:rPr>
              <w:t>2561</w:t>
            </w:r>
          </w:p>
        </w:tc>
      </w:tr>
      <w:tr w:rsidR="00B23DBF" w:rsidRPr="00DE3CDC" w:rsidTr="00B31C7E">
        <w:tc>
          <w:tcPr>
            <w:tcW w:w="2160" w:type="dxa"/>
          </w:tcPr>
          <w:p w:rsidR="00B23DBF" w:rsidRPr="00DE3CDC" w:rsidRDefault="00B23DBF" w:rsidP="00B31C7E">
            <w:pPr>
              <w:autoSpaceDE w:val="0"/>
              <w:autoSpaceDN w:val="0"/>
              <w:adjustRightInd w:val="0"/>
              <w:spacing w:before="60" w:after="60" w:line="240" w:lineRule="auto"/>
              <w:jc w:val="both"/>
              <w:rPr>
                <w:rFonts w:ascii="Cambria" w:hAnsi="Cambria"/>
                <w:color w:val="000000"/>
              </w:rPr>
            </w:pPr>
            <w:r w:rsidRPr="00DE3CDC">
              <w:rPr>
                <w:rFonts w:ascii="Cambria" w:hAnsi="Cambria"/>
                <w:color w:val="000000"/>
              </w:rPr>
              <w:t>6</w:t>
            </w:r>
          </w:p>
        </w:tc>
        <w:tc>
          <w:tcPr>
            <w:tcW w:w="1980" w:type="dxa"/>
          </w:tcPr>
          <w:p w:rsidR="00B23DBF" w:rsidRPr="00DE3CDC" w:rsidRDefault="00B23DBF" w:rsidP="00B31C7E">
            <w:pPr>
              <w:autoSpaceDE w:val="0"/>
              <w:autoSpaceDN w:val="0"/>
              <w:adjustRightInd w:val="0"/>
              <w:spacing w:before="60" w:after="60" w:line="240" w:lineRule="auto"/>
              <w:jc w:val="center"/>
              <w:rPr>
                <w:rFonts w:ascii="Cambria" w:hAnsi="Cambria"/>
                <w:color w:val="000000"/>
              </w:rPr>
            </w:pPr>
            <w:r w:rsidRPr="00DE3CDC">
              <w:rPr>
                <w:rFonts w:ascii="Cambria" w:hAnsi="Cambria"/>
                <w:color w:val="000000"/>
              </w:rPr>
              <w:t>36</w:t>
            </w:r>
          </w:p>
        </w:tc>
        <w:tc>
          <w:tcPr>
            <w:tcW w:w="2160" w:type="dxa"/>
          </w:tcPr>
          <w:p w:rsidR="00B23DBF" w:rsidRPr="00DE3CDC" w:rsidRDefault="00B23DBF" w:rsidP="00B31C7E">
            <w:pPr>
              <w:autoSpaceDE w:val="0"/>
              <w:autoSpaceDN w:val="0"/>
              <w:adjustRightInd w:val="0"/>
              <w:spacing w:before="60" w:after="60" w:line="240" w:lineRule="auto"/>
              <w:jc w:val="center"/>
              <w:rPr>
                <w:rFonts w:ascii="Cambria" w:hAnsi="Cambria"/>
                <w:color w:val="000000"/>
              </w:rPr>
            </w:pPr>
            <w:r w:rsidRPr="00DE3CDC">
              <w:rPr>
                <w:rFonts w:ascii="Cambria" w:hAnsi="Cambria"/>
                <w:color w:val="000000"/>
              </w:rPr>
              <w:t>3084</w:t>
            </w:r>
          </w:p>
        </w:tc>
      </w:tr>
      <w:tr w:rsidR="00B23DBF" w:rsidRPr="00DE3CDC" w:rsidTr="00B31C7E">
        <w:tc>
          <w:tcPr>
            <w:tcW w:w="2160" w:type="dxa"/>
          </w:tcPr>
          <w:p w:rsidR="00B23DBF" w:rsidRPr="00DE3CDC" w:rsidRDefault="00B23DBF" w:rsidP="00B31C7E">
            <w:pPr>
              <w:autoSpaceDE w:val="0"/>
              <w:autoSpaceDN w:val="0"/>
              <w:adjustRightInd w:val="0"/>
              <w:spacing w:before="60" w:after="60" w:line="240" w:lineRule="auto"/>
              <w:jc w:val="both"/>
              <w:rPr>
                <w:rFonts w:ascii="Cambria" w:hAnsi="Cambria"/>
                <w:color w:val="000000"/>
              </w:rPr>
            </w:pPr>
            <w:r w:rsidRPr="00DE3CDC">
              <w:rPr>
                <w:rFonts w:ascii="Cambria" w:hAnsi="Cambria"/>
                <w:color w:val="000000"/>
              </w:rPr>
              <w:t>7</w:t>
            </w:r>
          </w:p>
        </w:tc>
        <w:tc>
          <w:tcPr>
            <w:tcW w:w="1980" w:type="dxa"/>
          </w:tcPr>
          <w:p w:rsidR="00B23DBF" w:rsidRPr="00DE3CDC" w:rsidRDefault="00B23DBF" w:rsidP="00B31C7E">
            <w:pPr>
              <w:autoSpaceDE w:val="0"/>
              <w:autoSpaceDN w:val="0"/>
              <w:adjustRightInd w:val="0"/>
              <w:spacing w:before="60" w:after="60" w:line="240" w:lineRule="auto"/>
              <w:jc w:val="center"/>
              <w:rPr>
                <w:rFonts w:ascii="Cambria" w:hAnsi="Cambria"/>
                <w:color w:val="000000"/>
              </w:rPr>
            </w:pPr>
            <w:r w:rsidRPr="00DE3CDC">
              <w:rPr>
                <w:rFonts w:ascii="Cambria" w:hAnsi="Cambria"/>
                <w:color w:val="000000"/>
              </w:rPr>
              <w:t>18</w:t>
            </w:r>
          </w:p>
        </w:tc>
        <w:tc>
          <w:tcPr>
            <w:tcW w:w="2160" w:type="dxa"/>
          </w:tcPr>
          <w:p w:rsidR="00B23DBF" w:rsidRPr="00DE3CDC" w:rsidRDefault="00B23DBF" w:rsidP="00B31C7E">
            <w:pPr>
              <w:autoSpaceDE w:val="0"/>
              <w:autoSpaceDN w:val="0"/>
              <w:adjustRightInd w:val="0"/>
              <w:spacing w:before="60" w:after="60" w:line="240" w:lineRule="auto"/>
              <w:jc w:val="center"/>
              <w:rPr>
                <w:rFonts w:ascii="Cambria" w:hAnsi="Cambria"/>
                <w:color w:val="000000"/>
              </w:rPr>
            </w:pPr>
            <w:r w:rsidRPr="00DE3CDC">
              <w:rPr>
                <w:rFonts w:ascii="Cambria" w:hAnsi="Cambria"/>
                <w:color w:val="000000"/>
              </w:rPr>
              <w:t>1704</w:t>
            </w:r>
          </w:p>
        </w:tc>
      </w:tr>
      <w:tr w:rsidR="00B23DBF" w:rsidRPr="00DE3CDC" w:rsidTr="00B31C7E">
        <w:tc>
          <w:tcPr>
            <w:tcW w:w="2160" w:type="dxa"/>
          </w:tcPr>
          <w:p w:rsidR="00B23DBF" w:rsidRPr="00DE3CDC" w:rsidRDefault="00B23DBF" w:rsidP="00B31C7E">
            <w:pPr>
              <w:autoSpaceDE w:val="0"/>
              <w:autoSpaceDN w:val="0"/>
              <w:adjustRightInd w:val="0"/>
              <w:spacing w:before="60" w:after="60" w:line="240" w:lineRule="auto"/>
              <w:jc w:val="both"/>
              <w:rPr>
                <w:rFonts w:ascii="Cambria" w:hAnsi="Cambria"/>
                <w:color w:val="000000"/>
              </w:rPr>
            </w:pPr>
            <w:r w:rsidRPr="00DE3CDC">
              <w:rPr>
                <w:rFonts w:ascii="Cambria" w:hAnsi="Cambria"/>
                <w:color w:val="000000"/>
              </w:rPr>
              <w:t>8</w:t>
            </w:r>
          </w:p>
        </w:tc>
        <w:tc>
          <w:tcPr>
            <w:tcW w:w="1980" w:type="dxa"/>
          </w:tcPr>
          <w:p w:rsidR="00B23DBF" w:rsidRPr="00DE3CDC" w:rsidRDefault="00B23DBF" w:rsidP="00B31C7E">
            <w:pPr>
              <w:autoSpaceDE w:val="0"/>
              <w:autoSpaceDN w:val="0"/>
              <w:adjustRightInd w:val="0"/>
              <w:spacing w:before="60" w:after="60" w:line="240" w:lineRule="auto"/>
              <w:jc w:val="center"/>
              <w:rPr>
                <w:rFonts w:ascii="Cambria" w:hAnsi="Cambria"/>
                <w:color w:val="000000"/>
              </w:rPr>
            </w:pPr>
            <w:r w:rsidRPr="00DE3CDC">
              <w:rPr>
                <w:rFonts w:ascii="Cambria" w:hAnsi="Cambria"/>
                <w:color w:val="000000"/>
              </w:rPr>
              <w:t>14</w:t>
            </w:r>
          </w:p>
        </w:tc>
        <w:tc>
          <w:tcPr>
            <w:tcW w:w="2160" w:type="dxa"/>
          </w:tcPr>
          <w:p w:rsidR="00B23DBF" w:rsidRPr="00DE3CDC" w:rsidRDefault="00B23DBF" w:rsidP="00B31C7E">
            <w:pPr>
              <w:autoSpaceDE w:val="0"/>
              <w:autoSpaceDN w:val="0"/>
              <w:adjustRightInd w:val="0"/>
              <w:spacing w:before="60" w:after="60" w:line="240" w:lineRule="auto"/>
              <w:jc w:val="center"/>
              <w:rPr>
                <w:rFonts w:ascii="Cambria" w:hAnsi="Cambria"/>
                <w:color w:val="000000"/>
              </w:rPr>
            </w:pPr>
            <w:r w:rsidRPr="00DE3CDC">
              <w:rPr>
                <w:rFonts w:ascii="Cambria" w:hAnsi="Cambria"/>
                <w:color w:val="000000"/>
              </w:rPr>
              <w:t>445</w:t>
            </w:r>
          </w:p>
        </w:tc>
      </w:tr>
      <w:tr w:rsidR="00B23DBF" w:rsidRPr="00DE3CDC" w:rsidTr="00B31C7E">
        <w:tc>
          <w:tcPr>
            <w:tcW w:w="2160" w:type="dxa"/>
            <w:shd w:val="clear" w:color="auto" w:fill="D3E5F6" w:themeFill="accent3" w:themeFillTint="33"/>
          </w:tcPr>
          <w:p w:rsidR="00B23DBF" w:rsidRPr="00DE3CDC" w:rsidRDefault="00B23DBF" w:rsidP="00B31C7E">
            <w:pPr>
              <w:autoSpaceDE w:val="0"/>
              <w:autoSpaceDN w:val="0"/>
              <w:adjustRightInd w:val="0"/>
              <w:spacing w:before="60" w:after="60" w:line="240" w:lineRule="auto"/>
              <w:jc w:val="both"/>
              <w:rPr>
                <w:rFonts w:ascii="Cambria" w:hAnsi="Cambria"/>
                <w:b/>
                <w:color w:val="000000"/>
              </w:rPr>
            </w:pPr>
            <w:r w:rsidRPr="00DE3CDC">
              <w:rPr>
                <w:rFonts w:ascii="Cambria" w:hAnsi="Cambria"/>
                <w:b/>
                <w:color w:val="000000"/>
              </w:rPr>
              <w:t xml:space="preserve">Total </w:t>
            </w:r>
          </w:p>
        </w:tc>
        <w:tc>
          <w:tcPr>
            <w:tcW w:w="1980" w:type="dxa"/>
            <w:shd w:val="clear" w:color="auto" w:fill="D3E5F6" w:themeFill="accent3" w:themeFillTint="33"/>
          </w:tcPr>
          <w:p w:rsidR="00B23DBF" w:rsidRPr="00DE3CDC" w:rsidRDefault="00B23DBF" w:rsidP="00B31C7E">
            <w:pPr>
              <w:autoSpaceDE w:val="0"/>
              <w:autoSpaceDN w:val="0"/>
              <w:adjustRightInd w:val="0"/>
              <w:spacing w:before="60" w:after="60" w:line="240" w:lineRule="auto"/>
              <w:jc w:val="center"/>
              <w:rPr>
                <w:rFonts w:ascii="Cambria" w:hAnsi="Cambria"/>
                <w:b/>
                <w:color w:val="000000"/>
              </w:rPr>
            </w:pPr>
            <w:r w:rsidRPr="00DE3CDC">
              <w:rPr>
                <w:rFonts w:ascii="Cambria" w:hAnsi="Cambria"/>
                <w:b/>
                <w:color w:val="000000"/>
              </w:rPr>
              <w:t>172</w:t>
            </w:r>
          </w:p>
        </w:tc>
        <w:tc>
          <w:tcPr>
            <w:tcW w:w="2160" w:type="dxa"/>
            <w:shd w:val="clear" w:color="auto" w:fill="D3E5F6" w:themeFill="accent3" w:themeFillTint="33"/>
          </w:tcPr>
          <w:p w:rsidR="00B23DBF" w:rsidRPr="00DE3CDC" w:rsidRDefault="00B23DBF" w:rsidP="00B31C7E">
            <w:pPr>
              <w:autoSpaceDE w:val="0"/>
              <w:autoSpaceDN w:val="0"/>
              <w:adjustRightInd w:val="0"/>
              <w:spacing w:before="60" w:after="60" w:line="240" w:lineRule="auto"/>
              <w:jc w:val="center"/>
              <w:rPr>
                <w:rFonts w:ascii="Cambria" w:hAnsi="Cambria"/>
                <w:b/>
                <w:color w:val="000000"/>
              </w:rPr>
            </w:pPr>
            <w:r w:rsidRPr="00DE3CDC">
              <w:rPr>
                <w:rFonts w:ascii="Cambria" w:hAnsi="Cambria"/>
                <w:b/>
                <w:color w:val="000000"/>
              </w:rPr>
              <w:t>13,874</w:t>
            </w:r>
          </w:p>
        </w:tc>
      </w:tr>
    </w:tbl>
    <w:p w:rsidR="00B23DBF" w:rsidRPr="00B31C7E" w:rsidRDefault="00B23DBF" w:rsidP="00B31C7E">
      <w:pPr>
        <w:autoSpaceDE w:val="0"/>
        <w:autoSpaceDN w:val="0"/>
        <w:adjustRightInd w:val="0"/>
        <w:spacing w:before="60" w:after="240" w:line="240" w:lineRule="auto"/>
        <w:ind w:left="720" w:firstLine="720"/>
        <w:jc w:val="both"/>
        <w:rPr>
          <w:rFonts w:ascii="Cambria" w:hAnsi="Cambria"/>
          <w:sz w:val="20"/>
          <w:szCs w:val="20"/>
        </w:rPr>
      </w:pPr>
      <w:r w:rsidRPr="00B31C7E">
        <w:rPr>
          <w:rFonts w:ascii="Cambria" w:hAnsi="Cambria"/>
          <w:sz w:val="20"/>
          <w:szCs w:val="20"/>
        </w:rPr>
        <w:t>Source: Ministry of Agriculture</w:t>
      </w:r>
    </w:p>
    <w:p w:rsidR="007E4726" w:rsidRDefault="007E4726" w:rsidP="00F46D2E">
      <w:pPr>
        <w:spacing w:line="240" w:lineRule="auto"/>
        <w:jc w:val="both"/>
        <w:rPr>
          <w:rFonts w:ascii="Cambria" w:hAnsi="Cambria"/>
        </w:rPr>
      </w:pPr>
      <w:r>
        <w:rPr>
          <w:rFonts w:ascii="Cambria" w:hAnsi="Cambria"/>
        </w:rPr>
        <w:t>While there are f</w:t>
      </w:r>
      <w:r w:rsidR="00F46D2E" w:rsidRPr="00F27807">
        <w:rPr>
          <w:rFonts w:ascii="Cambria" w:hAnsi="Cambria"/>
        </w:rPr>
        <w:t xml:space="preserve">avourable market </w:t>
      </w:r>
      <w:r>
        <w:rPr>
          <w:rFonts w:ascii="Cambria" w:hAnsi="Cambria"/>
        </w:rPr>
        <w:t xml:space="preserve">opportunities </w:t>
      </w:r>
      <w:r w:rsidRPr="00F27807">
        <w:rPr>
          <w:rFonts w:ascii="Cambria" w:hAnsi="Cambria"/>
        </w:rPr>
        <w:t>for</w:t>
      </w:r>
      <w:r w:rsidR="00F46D2E" w:rsidRPr="00F27807">
        <w:rPr>
          <w:rFonts w:ascii="Cambria" w:hAnsi="Cambria"/>
        </w:rPr>
        <w:t xml:space="preserve"> value added </w:t>
      </w:r>
      <w:r>
        <w:rPr>
          <w:rFonts w:ascii="Cambria" w:hAnsi="Cambria"/>
        </w:rPr>
        <w:t xml:space="preserve">coconut </w:t>
      </w:r>
      <w:r w:rsidR="00F46D2E" w:rsidRPr="00F27807">
        <w:rPr>
          <w:rFonts w:ascii="Cambria" w:hAnsi="Cambria"/>
        </w:rPr>
        <w:t>products in domestic and international markets</w:t>
      </w:r>
      <w:r>
        <w:rPr>
          <w:rFonts w:ascii="Cambria" w:hAnsi="Cambria"/>
        </w:rPr>
        <w:t>, there are a number of critical challenges that needs to be addressed. These include:</w:t>
      </w:r>
      <w:r w:rsidR="00F46D2E" w:rsidRPr="00F27807">
        <w:rPr>
          <w:rFonts w:ascii="Cambria" w:hAnsi="Cambria"/>
        </w:rPr>
        <w:t xml:space="preserve"> </w:t>
      </w:r>
    </w:p>
    <w:p w:rsidR="007E4726" w:rsidRDefault="00F46D2E" w:rsidP="009D16AB">
      <w:pPr>
        <w:pStyle w:val="ListParagraph"/>
        <w:numPr>
          <w:ilvl w:val="0"/>
          <w:numId w:val="24"/>
        </w:numPr>
        <w:spacing w:after="120" w:line="240" w:lineRule="auto"/>
        <w:jc w:val="both"/>
        <w:rPr>
          <w:rFonts w:ascii="Cambria" w:hAnsi="Cambria"/>
        </w:rPr>
      </w:pPr>
      <w:r w:rsidRPr="007E4726">
        <w:rPr>
          <w:rFonts w:ascii="Cambria" w:hAnsi="Cambria"/>
        </w:rPr>
        <w:t>fr</w:t>
      </w:r>
      <w:r w:rsidR="007E4726">
        <w:rPr>
          <w:rFonts w:ascii="Cambria" w:hAnsi="Cambria"/>
        </w:rPr>
        <w:t>agmented and unorganised sector;</w:t>
      </w:r>
    </w:p>
    <w:p w:rsidR="007E4726" w:rsidRDefault="00F46D2E" w:rsidP="009D16AB">
      <w:pPr>
        <w:pStyle w:val="ListParagraph"/>
        <w:numPr>
          <w:ilvl w:val="0"/>
          <w:numId w:val="24"/>
        </w:numPr>
        <w:spacing w:after="120" w:line="240" w:lineRule="auto"/>
        <w:jc w:val="both"/>
        <w:rPr>
          <w:rFonts w:ascii="Cambria" w:hAnsi="Cambria"/>
        </w:rPr>
      </w:pPr>
      <w:r w:rsidRPr="007E4726">
        <w:rPr>
          <w:rFonts w:ascii="Cambria" w:hAnsi="Cambria"/>
        </w:rPr>
        <w:t>insufficient access to quality planting material for rehabilitation and expansion of coconut plantations;</w:t>
      </w:r>
    </w:p>
    <w:p w:rsidR="007E4726" w:rsidRDefault="00F46D2E" w:rsidP="009D16AB">
      <w:pPr>
        <w:pStyle w:val="ListParagraph"/>
        <w:numPr>
          <w:ilvl w:val="0"/>
          <w:numId w:val="24"/>
        </w:numPr>
        <w:spacing w:after="120" w:line="240" w:lineRule="auto"/>
        <w:jc w:val="both"/>
        <w:rPr>
          <w:rFonts w:ascii="Cambria" w:hAnsi="Cambria"/>
        </w:rPr>
      </w:pPr>
      <w:r w:rsidRPr="007E4726">
        <w:rPr>
          <w:rFonts w:ascii="Cambria" w:hAnsi="Cambria"/>
        </w:rPr>
        <w:t>insufficient supply of raw materials to support growth of new product processing;</w:t>
      </w:r>
    </w:p>
    <w:p w:rsidR="007E4726" w:rsidRDefault="00F46D2E" w:rsidP="009D16AB">
      <w:pPr>
        <w:pStyle w:val="ListParagraph"/>
        <w:numPr>
          <w:ilvl w:val="0"/>
          <w:numId w:val="24"/>
        </w:numPr>
        <w:spacing w:after="120" w:line="240" w:lineRule="auto"/>
        <w:jc w:val="both"/>
        <w:rPr>
          <w:rFonts w:ascii="Cambria" w:hAnsi="Cambria"/>
        </w:rPr>
      </w:pPr>
      <w:r w:rsidRPr="007E4726">
        <w:rPr>
          <w:rFonts w:ascii="Cambria" w:hAnsi="Cambria"/>
        </w:rPr>
        <w:t xml:space="preserve">small scale value added operations; </w:t>
      </w:r>
    </w:p>
    <w:p w:rsidR="007E4726" w:rsidRDefault="00F46D2E" w:rsidP="009D16AB">
      <w:pPr>
        <w:pStyle w:val="ListParagraph"/>
        <w:numPr>
          <w:ilvl w:val="0"/>
          <w:numId w:val="24"/>
        </w:numPr>
        <w:spacing w:after="120" w:line="240" w:lineRule="auto"/>
        <w:jc w:val="both"/>
        <w:rPr>
          <w:rFonts w:ascii="Cambria" w:hAnsi="Cambria"/>
        </w:rPr>
      </w:pPr>
      <w:r w:rsidRPr="007E4726">
        <w:rPr>
          <w:rFonts w:ascii="Cambria" w:hAnsi="Cambria"/>
        </w:rPr>
        <w:lastRenderedPageBreak/>
        <w:t>lack of certification and compliance to international standards by coconut processors</w:t>
      </w:r>
      <w:r w:rsidR="007E4726">
        <w:rPr>
          <w:rFonts w:ascii="Cambria" w:hAnsi="Cambria"/>
        </w:rPr>
        <w:t>;</w:t>
      </w:r>
    </w:p>
    <w:p w:rsidR="007E4726" w:rsidRDefault="00F46D2E" w:rsidP="009D16AB">
      <w:pPr>
        <w:pStyle w:val="ListParagraph"/>
        <w:numPr>
          <w:ilvl w:val="0"/>
          <w:numId w:val="24"/>
        </w:numPr>
        <w:spacing w:line="240" w:lineRule="auto"/>
        <w:jc w:val="both"/>
        <w:rPr>
          <w:rFonts w:ascii="Cambria" w:hAnsi="Cambria"/>
        </w:rPr>
      </w:pPr>
      <w:r w:rsidRPr="007E4726">
        <w:rPr>
          <w:rFonts w:ascii="Cambria" w:hAnsi="Cambria"/>
        </w:rPr>
        <w:t>limited access to finance to support much needed investment in the sector.</w:t>
      </w:r>
    </w:p>
    <w:p w:rsidR="007E4726" w:rsidRDefault="00F46D2E" w:rsidP="007E4726">
      <w:pPr>
        <w:spacing w:line="240" w:lineRule="auto"/>
        <w:jc w:val="both"/>
        <w:rPr>
          <w:rFonts w:ascii="Cambria" w:hAnsi="Cambria"/>
        </w:rPr>
      </w:pPr>
      <w:r w:rsidRPr="007E4726">
        <w:rPr>
          <w:rFonts w:ascii="Cambria" w:hAnsi="Cambria"/>
        </w:rPr>
        <w:t xml:space="preserve"> The Ministry of Agriculture </w:t>
      </w:r>
      <w:r w:rsidR="007E4726">
        <w:rPr>
          <w:rFonts w:ascii="Cambria" w:hAnsi="Cambria"/>
        </w:rPr>
        <w:t>in keen to</w:t>
      </w:r>
      <w:r w:rsidRPr="007E4726">
        <w:rPr>
          <w:rFonts w:ascii="Cambria" w:hAnsi="Cambria"/>
        </w:rPr>
        <w:t xml:space="preserve"> develop the </w:t>
      </w:r>
      <w:r w:rsidR="007E4726">
        <w:rPr>
          <w:rFonts w:ascii="Cambria" w:hAnsi="Cambria"/>
        </w:rPr>
        <w:t>coconut industry</w:t>
      </w:r>
      <w:r w:rsidRPr="007E4726">
        <w:rPr>
          <w:rFonts w:ascii="Cambria" w:hAnsi="Cambria"/>
        </w:rPr>
        <w:t xml:space="preserve"> and exploit value added opportunities for small scale entrepreneurs and businesses. </w:t>
      </w:r>
      <w:r w:rsidR="007E4726">
        <w:rPr>
          <w:rFonts w:ascii="Cambria" w:hAnsi="Cambria"/>
        </w:rPr>
        <w:t xml:space="preserve">A number of the </w:t>
      </w:r>
      <w:r w:rsidRPr="007E4726">
        <w:rPr>
          <w:rFonts w:ascii="Cambria" w:hAnsi="Cambria"/>
        </w:rPr>
        <w:t xml:space="preserve">challenges </w:t>
      </w:r>
      <w:r w:rsidR="007E4726">
        <w:rPr>
          <w:rFonts w:ascii="Cambria" w:hAnsi="Cambria"/>
        </w:rPr>
        <w:t xml:space="preserve">facing the industry are </w:t>
      </w:r>
      <w:r w:rsidRPr="007E4726">
        <w:rPr>
          <w:rFonts w:ascii="Cambria" w:hAnsi="Cambria"/>
        </w:rPr>
        <w:t xml:space="preserve">currently being addressed by the Ministry in a systematic </w:t>
      </w:r>
      <w:r w:rsidR="007E4726">
        <w:rPr>
          <w:rFonts w:ascii="Cambria" w:hAnsi="Cambria"/>
        </w:rPr>
        <w:t>manner,</w:t>
      </w:r>
      <w:r w:rsidRPr="007E4726">
        <w:rPr>
          <w:rFonts w:ascii="Cambria" w:hAnsi="Cambria"/>
        </w:rPr>
        <w:t xml:space="preserve"> through broad based participation of public and private actors along the entire value chain</w:t>
      </w:r>
      <w:r w:rsidR="007E4726">
        <w:rPr>
          <w:rFonts w:ascii="Cambria" w:hAnsi="Cambria"/>
        </w:rPr>
        <w:t>.</w:t>
      </w:r>
      <w:r w:rsidRPr="007E4726">
        <w:rPr>
          <w:rFonts w:ascii="Cambria" w:hAnsi="Cambria"/>
        </w:rPr>
        <w:t xml:space="preserve"> </w:t>
      </w:r>
    </w:p>
    <w:p w:rsidR="00F46D2E" w:rsidRPr="007E4726" w:rsidRDefault="00F46D2E" w:rsidP="007E4726">
      <w:pPr>
        <w:spacing w:line="240" w:lineRule="auto"/>
        <w:jc w:val="both"/>
        <w:rPr>
          <w:rFonts w:ascii="Cambria" w:hAnsi="Cambria"/>
        </w:rPr>
      </w:pPr>
      <w:r w:rsidRPr="007E4726">
        <w:rPr>
          <w:rFonts w:ascii="Cambria" w:hAnsi="Cambria"/>
        </w:rPr>
        <w:t xml:space="preserve">Disease resistant coconut planting materials have been procured from Mexico. They are currently stationed at the Tissue Culture Laboratory in preparation for distribution to farmers. </w:t>
      </w:r>
    </w:p>
    <w:p w:rsidR="00F46D2E" w:rsidRPr="00F27807" w:rsidRDefault="00F46D2E" w:rsidP="002D0711">
      <w:pPr>
        <w:spacing w:after="360" w:line="240" w:lineRule="auto"/>
        <w:jc w:val="both"/>
        <w:rPr>
          <w:rFonts w:ascii="Cambria" w:hAnsi="Cambria"/>
        </w:rPr>
      </w:pPr>
      <w:r w:rsidRPr="00F27807">
        <w:rPr>
          <w:rFonts w:ascii="Cambria" w:hAnsi="Cambria"/>
        </w:rPr>
        <w:t>The Ministry of Agriculture is currently implementing a Coconut Revitalization Programme to encourage the expansion and rehabilitation of coconut trees to meet the growing demand for fresh coconut water.</w:t>
      </w:r>
    </w:p>
    <w:p w:rsidR="005724F3" w:rsidRPr="00C56701" w:rsidRDefault="003F23EA" w:rsidP="002709F2">
      <w:pPr>
        <w:autoSpaceDE w:val="0"/>
        <w:autoSpaceDN w:val="0"/>
        <w:adjustRightInd w:val="0"/>
        <w:spacing w:after="240" w:line="240" w:lineRule="auto"/>
        <w:ind w:left="1350" w:hanging="1264"/>
        <w:jc w:val="both"/>
        <w:rPr>
          <w:rFonts w:ascii="Cambria" w:hAnsi="Cambria"/>
          <w:b/>
          <w:color w:val="000000"/>
        </w:rPr>
      </w:pPr>
      <w:r>
        <w:rPr>
          <w:rFonts w:ascii="Cambria" w:hAnsi="Cambria"/>
          <w:b/>
          <w:color w:val="000000"/>
        </w:rPr>
        <w:t xml:space="preserve">Table </w:t>
      </w:r>
      <w:r w:rsidR="002709F2">
        <w:rPr>
          <w:rFonts w:ascii="Cambria" w:hAnsi="Cambria"/>
          <w:b/>
          <w:color w:val="000000"/>
        </w:rPr>
        <w:t>1</w:t>
      </w:r>
      <w:r w:rsidR="00B31C7E">
        <w:rPr>
          <w:rFonts w:ascii="Cambria" w:hAnsi="Cambria"/>
          <w:b/>
          <w:color w:val="000000"/>
        </w:rPr>
        <w:t>1</w:t>
      </w:r>
      <w:r>
        <w:rPr>
          <w:rFonts w:ascii="Cambria" w:hAnsi="Cambria"/>
          <w:b/>
          <w:color w:val="000000"/>
        </w:rPr>
        <w:t xml:space="preserve">:  </w:t>
      </w:r>
      <w:r w:rsidR="005724F3" w:rsidRPr="00C56701">
        <w:rPr>
          <w:rFonts w:ascii="Cambria" w:hAnsi="Cambria"/>
          <w:b/>
          <w:color w:val="000000"/>
        </w:rPr>
        <w:t>Quantity (Numbers) of Dry Coconuts purchased by Supermarkets and Hotels</w:t>
      </w:r>
      <w:r w:rsidR="00E436AC">
        <w:rPr>
          <w:rFonts w:ascii="Cambria" w:hAnsi="Cambria"/>
          <w:b/>
          <w:color w:val="000000"/>
        </w:rPr>
        <w:t xml:space="preserve"> (2011-2015)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513"/>
        <w:gridCol w:w="1513"/>
        <w:gridCol w:w="1513"/>
        <w:gridCol w:w="1513"/>
        <w:gridCol w:w="1513"/>
      </w:tblGrid>
      <w:tr w:rsidR="005724F3" w:rsidRPr="000F5C37" w:rsidTr="002709F2">
        <w:tc>
          <w:tcPr>
            <w:tcW w:w="1785" w:type="dxa"/>
            <w:shd w:val="clear" w:color="auto" w:fill="D3E5F6" w:themeFill="accent3" w:themeFillTint="33"/>
          </w:tcPr>
          <w:p w:rsidR="005724F3" w:rsidRPr="000F5C37" w:rsidRDefault="005724F3" w:rsidP="003F23EA">
            <w:pPr>
              <w:autoSpaceDE w:val="0"/>
              <w:autoSpaceDN w:val="0"/>
              <w:adjustRightInd w:val="0"/>
              <w:spacing w:before="120" w:after="120" w:line="240" w:lineRule="auto"/>
              <w:jc w:val="both"/>
              <w:rPr>
                <w:rFonts w:ascii="Cambria" w:hAnsi="Cambria"/>
                <w:color w:val="000000"/>
              </w:rPr>
            </w:pPr>
          </w:p>
        </w:tc>
        <w:tc>
          <w:tcPr>
            <w:tcW w:w="1513" w:type="dxa"/>
            <w:shd w:val="clear" w:color="auto" w:fill="D3E5F6" w:themeFill="accent3" w:themeFillTint="33"/>
          </w:tcPr>
          <w:p w:rsidR="005724F3" w:rsidRPr="000F5C37" w:rsidRDefault="005724F3" w:rsidP="003F23EA">
            <w:pPr>
              <w:autoSpaceDE w:val="0"/>
              <w:autoSpaceDN w:val="0"/>
              <w:adjustRightInd w:val="0"/>
              <w:spacing w:before="120" w:after="120" w:line="240" w:lineRule="auto"/>
              <w:jc w:val="both"/>
              <w:rPr>
                <w:rFonts w:ascii="Cambria" w:hAnsi="Cambria"/>
                <w:b/>
                <w:color w:val="000000"/>
              </w:rPr>
            </w:pPr>
            <w:r w:rsidRPr="000F5C37">
              <w:rPr>
                <w:rFonts w:ascii="Cambria" w:hAnsi="Cambria"/>
                <w:b/>
                <w:color w:val="000000"/>
              </w:rPr>
              <w:t>2011</w:t>
            </w:r>
          </w:p>
        </w:tc>
        <w:tc>
          <w:tcPr>
            <w:tcW w:w="1513" w:type="dxa"/>
            <w:shd w:val="clear" w:color="auto" w:fill="D3E5F6" w:themeFill="accent3" w:themeFillTint="33"/>
          </w:tcPr>
          <w:p w:rsidR="005724F3" w:rsidRPr="000F5C37" w:rsidRDefault="005724F3" w:rsidP="003F23EA">
            <w:pPr>
              <w:autoSpaceDE w:val="0"/>
              <w:autoSpaceDN w:val="0"/>
              <w:adjustRightInd w:val="0"/>
              <w:spacing w:before="120" w:after="120" w:line="240" w:lineRule="auto"/>
              <w:jc w:val="both"/>
              <w:rPr>
                <w:rFonts w:ascii="Cambria" w:hAnsi="Cambria"/>
                <w:b/>
                <w:color w:val="000000"/>
              </w:rPr>
            </w:pPr>
            <w:r w:rsidRPr="000F5C37">
              <w:rPr>
                <w:rFonts w:ascii="Cambria" w:hAnsi="Cambria"/>
                <w:b/>
                <w:color w:val="000000"/>
              </w:rPr>
              <w:t>2012</w:t>
            </w:r>
          </w:p>
        </w:tc>
        <w:tc>
          <w:tcPr>
            <w:tcW w:w="1513" w:type="dxa"/>
            <w:shd w:val="clear" w:color="auto" w:fill="D3E5F6" w:themeFill="accent3" w:themeFillTint="33"/>
          </w:tcPr>
          <w:p w:rsidR="005724F3" w:rsidRPr="000F5C37" w:rsidRDefault="005724F3" w:rsidP="003F23EA">
            <w:pPr>
              <w:autoSpaceDE w:val="0"/>
              <w:autoSpaceDN w:val="0"/>
              <w:adjustRightInd w:val="0"/>
              <w:spacing w:before="120" w:after="120" w:line="240" w:lineRule="auto"/>
              <w:jc w:val="both"/>
              <w:rPr>
                <w:rFonts w:ascii="Cambria" w:hAnsi="Cambria"/>
                <w:b/>
                <w:color w:val="000000"/>
              </w:rPr>
            </w:pPr>
            <w:r w:rsidRPr="000F5C37">
              <w:rPr>
                <w:rFonts w:ascii="Cambria" w:hAnsi="Cambria"/>
                <w:b/>
                <w:color w:val="000000"/>
              </w:rPr>
              <w:t>2013</w:t>
            </w:r>
          </w:p>
        </w:tc>
        <w:tc>
          <w:tcPr>
            <w:tcW w:w="1513" w:type="dxa"/>
            <w:shd w:val="clear" w:color="auto" w:fill="D3E5F6" w:themeFill="accent3" w:themeFillTint="33"/>
          </w:tcPr>
          <w:p w:rsidR="005724F3" w:rsidRPr="000F5C37" w:rsidRDefault="005724F3" w:rsidP="003F23EA">
            <w:pPr>
              <w:autoSpaceDE w:val="0"/>
              <w:autoSpaceDN w:val="0"/>
              <w:adjustRightInd w:val="0"/>
              <w:spacing w:before="120" w:after="120" w:line="240" w:lineRule="auto"/>
              <w:jc w:val="both"/>
              <w:rPr>
                <w:rFonts w:ascii="Cambria" w:hAnsi="Cambria"/>
                <w:b/>
                <w:color w:val="000000"/>
              </w:rPr>
            </w:pPr>
            <w:r w:rsidRPr="000F5C37">
              <w:rPr>
                <w:rFonts w:ascii="Cambria" w:hAnsi="Cambria"/>
                <w:b/>
                <w:color w:val="000000"/>
              </w:rPr>
              <w:t>2014</w:t>
            </w:r>
          </w:p>
        </w:tc>
        <w:tc>
          <w:tcPr>
            <w:tcW w:w="1513" w:type="dxa"/>
            <w:shd w:val="clear" w:color="auto" w:fill="D3E5F6" w:themeFill="accent3" w:themeFillTint="33"/>
          </w:tcPr>
          <w:p w:rsidR="005724F3" w:rsidRPr="000F5C37" w:rsidRDefault="005724F3" w:rsidP="003F23EA">
            <w:pPr>
              <w:autoSpaceDE w:val="0"/>
              <w:autoSpaceDN w:val="0"/>
              <w:adjustRightInd w:val="0"/>
              <w:spacing w:before="120" w:after="120" w:line="240" w:lineRule="auto"/>
              <w:jc w:val="both"/>
              <w:rPr>
                <w:rFonts w:ascii="Cambria" w:hAnsi="Cambria"/>
                <w:b/>
                <w:color w:val="000000"/>
              </w:rPr>
            </w:pPr>
            <w:r w:rsidRPr="000F5C37">
              <w:rPr>
                <w:rFonts w:ascii="Cambria" w:hAnsi="Cambria"/>
                <w:b/>
                <w:color w:val="000000"/>
              </w:rPr>
              <w:t>2015</w:t>
            </w:r>
          </w:p>
        </w:tc>
      </w:tr>
      <w:tr w:rsidR="005724F3" w:rsidRPr="000F5C37" w:rsidTr="002709F2">
        <w:tc>
          <w:tcPr>
            <w:tcW w:w="1785" w:type="dxa"/>
          </w:tcPr>
          <w:p w:rsidR="005724F3" w:rsidRPr="000F5C37" w:rsidRDefault="005724F3" w:rsidP="003F23EA">
            <w:pPr>
              <w:autoSpaceDE w:val="0"/>
              <w:autoSpaceDN w:val="0"/>
              <w:adjustRightInd w:val="0"/>
              <w:spacing w:before="120" w:after="120" w:line="240" w:lineRule="auto"/>
              <w:jc w:val="both"/>
              <w:rPr>
                <w:rFonts w:ascii="Cambria" w:hAnsi="Cambria"/>
                <w:b/>
                <w:color w:val="000000"/>
              </w:rPr>
            </w:pPr>
            <w:r w:rsidRPr="000F5C37">
              <w:rPr>
                <w:rFonts w:ascii="Cambria" w:hAnsi="Cambria"/>
                <w:b/>
                <w:color w:val="000000"/>
              </w:rPr>
              <w:t>Supermarkets</w:t>
            </w:r>
          </w:p>
        </w:tc>
        <w:tc>
          <w:tcPr>
            <w:tcW w:w="1513" w:type="dxa"/>
          </w:tcPr>
          <w:p w:rsidR="005724F3" w:rsidRPr="000F5C37" w:rsidRDefault="005724F3" w:rsidP="003F23EA">
            <w:pPr>
              <w:autoSpaceDE w:val="0"/>
              <w:autoSpaceDN w:val="0"/>
              <w:adjustRightInd w:val="0"/>
              <w:spacing w:before="120" w:after="120" w:line="240" w:lineRule="auto"/>
              <w:jc w:val="right"/>
              <w:rPr>
                <w:rFonts w:ascii="Cambria" w:hAnsi="Cambria"/>
                <w:color w:val="000000"/>
              </w:rPr>
            </w:pPr>
            <w:r w:rsidRPr="000F5C37">
              <w:rPr>
                <w:rFonts w:ascii="Cambria" w:hAnsi="Cambria"/>
                <w:color w:val="000000"/>
              </w:rPr>
              <w:t>21,060</w:t>
            </w:r>
          </w:p>
        </w:tc>
        <w:tc>
          <w:tcPr>
            <w:tcW w:w="1513" w:type="dxa"/>
          </w:tcPr>
          <w:p w:rsidR="005724F3" w:rsidRPr="000F5C37" w:rsidRDefault="005724F3" w:rsidP="003F23EA">
            <w:pPr>
              <w:autoSpaceDE w:val="0"/>
              <w:autoSpaceDN w:val="0"/>
              <w:adjustRightInd w:val="0"/>
              <w:spacing w:before="120" w:after="120" w:line="240" w:lineRule="auto"/>
              <w:jc w:val="right"/>
              <w:rPr>
                <w:rFonts w:ascii="Cambria" w:hAnsi="Cambria"/>
                <w:color w:val="000000"/>
              </w:rPr>
            </w:pPr>
            <w:r w:rsidRPr="000F5C37">
              <w:rPr>
                <w:rFonts w:ascii="Cambria" w:hAnsi="Cambria"/>
                <w:color w:val="000000"/>
              </w:rPr>
              <w:t>28,603</w:t>
            </w:r>
          </w:p>
        </w:tc>
        <w:tc>
          <w:tcPr>
            <w:tcW w:w="1513" w:type="dxa"/>
          </w:tcPr>
          <w:p w:rsidR="005724F3" w:rsidRPr="000F5C37" w:rsidRDefault="005724F3" w:rsidP="003F23EA">
            <w:pPr>
              <w:autoSpaceDE w:val="0"/>
              <w:autoSpaceDN w:val="0"/>
              <w:adjustRightInd w:val="0"/>
              <w:spacing w:before="120" w:after="120" w:line="240" w:lineRule="auto"/>
              <w:jc w:val="right"/>
              <w:rPr>
                <w:rFonts w:ascii="Cambria" w:hAnsi="Cambria"/>
                <w:color w:val="000000"/>
              </w:rPr>
            </w:pPr>
            <w:r w:rsidRPr="000F5C37">
              <w:rPr>
                <w:rFonts w:ascii="Cambria" w:hAnsi="Cambria"/>
                <w:color w:val="000000"/>
              </w:rPr>
              <w:t>37,602</w:t>
            </w:r>
          </w:p>
        </w:tc>
        <w:tc>
          <w:tcPr>
            <w:tcW w:w="1513" w:type="dxa"/>
          </w:tcPr>
          <w:p w:rsidR="005724F3" w:rsidRPr="000F5C37" w:rsidRDefault="005724F3" w:rsidP="003F23EA">
            <w:pPr>
              <w:autoSpaceDE w:val="0"/>
              <w:autoSpaceDN w:val="0"/>
              <w:adjustRightInd w:val="0"/>
              <w:spacing w:before="120" w:after="120" w:line="240" w:lineRule="auto"/>
              <w:jc w:val="right"/>
              <w:rPr>
                <w:rFonts w:ascii="Cambria" w:hAnsi="Cambria"/>
                <w:color w:val="000000"/>
              </w:rPr>
            </w:pPr>
            <w:r w:rsidRPr="000F5C37">
              <w:rPr>
                <w:rFonts w:ascii="Cambria" w:hAnsi="Cambria"/>
                <w:color w:val="000000"/>
              </w:rPr>
              <w:t>45,902</w:t>
            </w:r>
          </w:p>
        </w:tc>
        <w:tc>
          <w:tcPr>
            <w:tcW w:w="1513" w:type="dxa"/>
          </w:tcPr>
          <w:p w:rsidR="005724F3" w:rsidRPr="000F5C37" w:rsidRDefault="005724F3" w:rsidP="003F23EA">
            <w:pPr>
              <w:autoSpaceDE w:val="0"/>
              <w:autoSpaceDN w:val="0"/>
              <w:adjustRightInd w:val="0"/>
              <w:spacing w:before="120" w:after="120" w:line="240" w:lineRule="auto"/>
              <w:jc w:val="right"/>
              <w:rPr>
                <w:rFonts w:ascii="Cambria" w:hAnsi="Cambria"/>
                <w:color w:val="000000"/>
              </w:rPr>
            </w:pPr>
            <w:r w:rsidRPr="000F5C37">
              <w:rPr>
                <w:rFonts w:ascii="Cambria" w:hAnsi="Cambria"/>
                <w:color w:val="000000"/>
              </w:rPr>
              <w:t>41,963</w:t>
            </w:r>
          </w:p>
        </w:tc>
      </w:tr>
      <w:tr w:rsidR="005724F3" w:rsidRPr="000F5C37" w:rsidTr="002709F2">
        <w:tc>
          <w:tcPr>
            <w:tcW w:w="1785" w:type="dxa"/>
          </w:tcPr>
          <w:p w:rsidR="005724F3" w:rsidRPr="000F5C37" w:rsidRDefault="005724F3" w:rsidP="003F23EA">
            <w:pPr>
              <w:autoSpaceDE w:val="0"/>
              <w:autoSpaceDN w:val="0"/>
              <w:adjustRightInd w:val="0"/>
              <w:spacing w:before="120" w:after="120" w:line="240" w:lineRule="auto"/>
              <w:jc w:val="both"/>
              <w:rPr>
                <w:rFonts w:ascii="Cambria" w:hAnsi="Cambria"/>
                <w:b/>
                <w:color w:val="000000"/>
              </w:rPr>
            </w:pPr>
            <w:r w:rsidRPr="000F5C37">
              <w:rPr>
                <w:rFonts w:ascii="Cambria" w:hAnsi="Cambria"/>
                <w:b/>
                <w:color w:val="000000"/>
              </w:rPr>
              <w:t>Hotels</w:t>
            </w:r>
          </w:p>
        </w:tc>
        <w:tc>
          <w:tcPr>
            <w:tcW w:w="1513" w:type="dxa"/>
          </w:tcPr>
          <w:p w:rsidR="005724F3" w:rsidRPr="000F5C37" w:rsidRDefault="005724F3" w:rsidP="003F23EA">
            <w:pPr>
              <w:autoSpaceDE w:val="0"/>
              <w:autoSpaceDN w:val="0"/>
              <w:adjustRightInd w:val="0"/>
              <w:spacing w:before="120" w:after="120" w:line="240" w:lineRule="auto"/>
              <w:jc w:val="right"/>
              <w:rPr>
                <w:rFonts w:ascii="Cambria" w:hAnsi="Cambria"/>
                <w:color w:val="000000"/>
              </w:rPr>
            </w:pPr>
            <w:r w:rsidRPr="000F5C37">
              <w:rPr>
                <w:rFonts w:ascii="Cambria" w:hAnsi="Cambria"/>
                <w:color w:val="000000"/>
              </w:rPr>
              <w:t>741</w:t>
            </w:r>
          </w:p>
        </w:tc>
        <w:tc>
          <w:tcPr>
            <w:tcW w:w="1513" w:type="dxa"/>
          </w:tcPr>
          <w:p w:rsidR="005724F3" w:rsidRPr="000F5C37" w:rsidRDefault="005724F3" w:rsidP="003F23EA">
            <w:pPr>
              <w:autoSpaceDE w:val="0"/>
              <w:autoSpaceDN w:val="0"/>
              <w:adjustRightInd w:val="0"/>
              <w:spacing w:before="120" w:after="120" w:line="240" w:lineRule="auto"/>
              <w:jc w:val="right"/>
              <w:rPr>
                <w:rFonts w:ascii="Cambria" w:hAnsi="Cambria"/>
                <w:color w:val="000000"/>
              </w:rPr>
            </w:pPr>
            <w:r w:rsidRPr="000F5C37">
              <w:rPr>
                <w:rFonts w:ascii="Cambria" w:hAnsi="Cambria"/>
                <w:color w:val="000000"/>
              </w:rPr>
              <w:t>697</w:t>
            </w:r>
          </w:p>
        </w:tc>
        <w:tc>
          <w:tcPr>
            <w:tcW w:w="1513" w:type="dxa"/>
          </w:tcPr>
          <w:p w:rsidR="005724F3" w:rsidRPr="000F5C37" w:rsidRDefault="005724F3" w:rsidP="003F23EA">
            <w:pPr>
              <w:autoSpaceDE w:val="0"/>
              <w:autoSpaceDN w:val="0"/>
              <w:adjustRightInd w:val="0"/>
              <w:spacing w:before="120" w:after="120" w:line="240" w:lineRule="auto"/>
              <w:jc w:val="right"/>
              <w:rPr>
                <w:rFonts w:ascii="Cambria" w:hAnsi="Cambria"/>
                <w:color w:val="000000"/>
              </w:rPr>
            </w:pPr>
            <w:r w:rsidRPr="000F5C37">
              <w:rPr>
                <w:rFonts w:ascii="Cambria" w:hAnsi="Cambria"/>
                <w:color w:val="000000"/>
              </w:rPr>
              <w:t>3,327</w:t>
            </w:r>
          </w:p>
        </w:tc>
        <w:tc>
          <w:tcPr>
            <w:tcW w:w="1513" w:type="dxa"/>
          </w:tcPr>
          <w:p w:rsidR="005724F3" w:rsidRPr="000F5C37" w:rsidRDefault="005724F3" w:rsidP="003F23EA">
            <w:pPr>
              <w:autoSpaceDE w:val="0"/>
              <w:autoSpaceDN w:val="0"/>
              <w:adjustRightInd w:val="0"/>
              <w:spacing w:before="120" w:after="120" w:line="240" w:lineRule="auto"/>
              <w:jc w:val="right"/>
              <w:rPr>
                <w:rFonts w:ascii="Cambria" w:hAnsi="Cambria"/>
                <w:color w:val="000000"/>
              </w:rPr>
            </w:pPr>
            <w:r w:rsidRPr="000F5C37">
              <w:rPr>
                <w:rFonts w:ascii="Cambria" w:hAnsi="Cambria"/>
                <w:color w:val="000000"/>
              </w:rPr>
              <w:t>3,300</w:t>
            </w:r>
          </w:p>
        </w:tc>
        <w:tc>
          <w:tcPr>
            <w:tcW w:w="1513" w:type="dxa"/>
          </w:tcPr>
          <w:p w:rsidR="005724F3" w:rsidRPr="000F5C37" w:rsidRDefault="005724F3" w:rsidP="003F23EA">
            <w:pPr>
              <w:autoSpaceDE w:val="0"/>
              <w:autoSpaceDN w:val="0"/>
              <w:adjustRightInd w:val="0"/>
              <w:spacing w:before="120" w:after="120" w:line="240" w:lineRule="auto"/>
              <w:jc w:val="right"/>
              <w:rPr>
                <w:rFonts w:ascii="Cambria" w:hAnsi="Cambria"/>
                <w:color w:val="000000"/>
              </w:rPr>
            </w:pPr>
            <w:r w:rsidRPr="000F5C37">
              <w:rPr>
                <w:rFonts w:ascii="Cambria" w:hAnsi="Cambria"/>
                <w:color w:val="000000"/>
              </w:rPr>
              <w:t>16,825</w:t>
            </w:r>
          </w:p>
        </w:tc>
      </w:tr>
      <w:tr w:rsidR="005724F3" w:rsidRPr="000F5C37" w:rsidTr="002709F2">
        <w:tc>
          <w:tcPr>
            <w:tcW w:w="1785" w:type="dxa"/>
            <w:shd w:val="clear" w:color="auto" w:fill="D3E5F6" w:themeFill="accent3" w:themeFillTint="33"/>
          </w:tcPr>
          <w:p w:rsidR="005724F3" w:rsidRPr="000F5C37" w:rsidRDefault="005724F3" w:rsidP="003F23EA">
            <w:pPr>
              <w:autoSpaceDE w:val="0"/>
              <w:autoSpaceDN w:val="0"/>
              <w:adjustRightInd w:val="0"/>
              <w:spacing w:before="120" w:after="120" w:line="240" w:lineRule="auto"/>
              <w:jc w:val="both"/>
              <w:rPr>
                <w:rFonts w:ascii="Cambria" w:hAnsi="Cambria"/>
                <w:b/>
                <w:color w:val="000000"/>
              </w:rPr>
            </w:pPr>
            <w:r w:rsidRPr="000F5C37">
              <w:rPr>
                <w:rFonts w:ascii="Cambria" w:hAnsi="Cambria"/>
                <w:b/>
                <w:color w:val="000000"/>
              </w:rPr>
              <w:t xml:space="preserve">Total </w:t>
            </w:r>
          </w:p>
        </w:tc>
        <w:tc>
          <w:tcPr>
            <w:tcW w:w="1513" w:type="dxa"/>
            <w:shd w:val="clear" w:color="auto" w:fill="D3E5F6" w:themeFill="accent3" w:themeFillTint="33"/>
          </w:tcPr>
          <w:p w:rsidR="005724F3" w:rsidRPr="003F23EA" w:rsidRDefault="005724F3" w:rsidP="003F23EA">
            <w:pPr>
              <w:autoSpaceDE w:val="0"/>
              <w:autoSpaceDN w:val="0"/>
              <w:adjustRightInd w:val="0"/>
              <w:spacing w:before="120" w:after="120" w:line="240" w:lineRule="auto"/>
              <w:jc w:val="right"/>
              <w:rPr>
                <w:rFonts w:ascii="Cambria" w:hAnsi="Cambria"/>
                <w:b/>
              </w:rPr>
            </w:pPr>
            <w:r w:rsidRPr="003F23EA">
              <w:rPr>
                <w:rFonts w:ascii="Cambria" w:hAnsi="Cambria"/>
                <w:b/>
              </w:rPr>
              <w:t>21,801</w:t>
            </w:r>
          </w:p>
        </w:tc>
        <w:tc>
          <w:tcPr>
            <w:tcW w:w="1513" w:type="dxa"/>
            <w:shd w:val="clear" w:color="auto" w:fill="D3E5F6" w:themeFill="accent3" w:themeFillTint="33"/>
          </w:tcPr>
          <w:p w:rsidR="005724F3" w:rsidRPr="003F23EA" w:rsidRDefault="005724F3" w:rsidP="003F23EA">
            <w:pPr>
              <w:autoSpaceDE w:val="0"/>
              <w:autoSpaceDN w:val="0"/>
              <w:adjustRightInd w:val="0"/>
              <w:spacing w:before="120" w:after="120" w:line="240" w:lineRule="auto"/>
              <w:jc w:val="right"/>
              <w:rPr>
                <w:rFonts w:ascii="Cambria" w:hAnsi="Cambria"/>
                <w:b/>
              </w:rPr>
            </w:pPr>
            <w:r w:rsidRPr="003F23EA">
              <w:rPr>
                <w:rFonts w:ascii="Cambria" w:hAnsi="Cambria"/>
                <w:b/>
              </w:rPr>
              <w:t>29,300</w:t>
            </w:r>
          </w:p>
        </w:tc>
        <w:tc>
          <w:tcPr>
            <w:tcW w:w="1513" w:type="dxa"/>
            <w:shd w:val="clear" w:color="auto" w:fill="D3E5F6" w:themeFill="accent3" w:themeFillTint="33"/>
          </w:tcPr>
          <w:p w:rsidR="005724F3" w:rsidRPr="003F23EA" w:rsidRDefault="005724F3" w:rsidP="003F23EA">
            <w:pPr>
              <w:autoSpaceDE w:val="0"/>
              <w:autoSpaceDN w:val="0"/>
              <w:adjustRightInd w:val="0"/>
              <w:spacing w:before="120" w:after="120" w:line="240" w:lineRule="auto"/>
              <w:jc w:val="right"/>
              <w:rPr>
                <w:rFonts w:ascii="Cambria" w:hAnsi="Cambria"/>
                <w:b/>
              </w:rPr>
            </w:pPr>
            <w:r w:rsidRPr="003F23EA">
              <w:rPr>
                <w:rFonts w:ascii="Cambria" w:hAnsi="Cambria"/>
                <w:b/>
              </w:rPr>
              <w:t>40,929</w:t>
            </w:r>
          </w:p>
        </w:tc>
        <w:tc>
          <w:tcPr>
            <w:tcW w:w="1513" w:type="dxa"/>
            <w:shd w:val="clear" w:color="auto" w:fill="D3E5F6" w:themeFill="accent3" w:themeFillTint="33"/>
          </w:tcPr>
          <w:p w:rsidR="005724F3" w:rsidRPr="003F23EA" w:rsidRDefault="005724F3" w:rsidP="003F23EA">
            <w:pPr>
              <w:autoSpaceDE w:val="0"/>
              <w:autoSpaceDN w:val="0"/>
              <w:adjustRightInd w:val="0"/>
              <w:spacing w:before="120" w:after="120" w:line="240" w:lineRule="auto"/>
              <w:jc w:val="right"/>
              <w:rPr>
                <w:rFonts w:ascii="Cambria" w:hAnsi="Cambria"/>
                <w:b/>
              </w:rPr>
            </w:pPr>
            <w:r w:rsidRPr="003F23EA">
              <w:rPr>
                <w:rFonts w:ascii="Cambria" w:hAnsi="Cambria"/>
                <w:b/>
              </w:rPr>
              <w:t>49,202</w:t>
            </w:r>
          </w:p>
        </w:tc>
        <w:tc>
          <w:tcPr>
            <w:tcW w:w="1513" w:type="dxa"/>
            <w:shd w:val="clear" w:color="auto" w:fill="D3E5F6" w:themeFill="accent3" w:themeFillTint="33"/>
          </w:tcPr>
          <w:p w:rsidR="005724F3" w:rsidRPr="003F23EA" w:rsidRDefault="005724F3" w:rsidP="003F23EA">
            <w:pPr>
              <w:autoSpaceDE w:val="0"/>
              <w:autoSpaceDN w:val="0"/>
              <w:adjustRightInd w:val="0"/>
              <w:spacing w:before="120" w:after="120" w:line="240" w:lineRule="auto"/>
              <w:jc w:val="right"/>
              <w:rPr>
                <w:rFonts w:ascii="Cambria" w:hAnsi="Cambria"/>
                <w:b/>
              </w:rPr>
            </w:pPr>
            <w:r w:rsidRPr="003F23EA">
              <w:rPr>
                <w:rFonts w:ascii="Cambria" w:hAnsi="Cambria"/>
                <w:b/>
              </w:rPr>
              <w:t>58,788</w:t>
            </w:r>
          </w:p>
        </w:tc>
      </w:tr>
    </w:tbl>
    <w:p w:rsidR="002709F2" w:rsidRPr="002709F2" w:rsidRDefault="002709F2" w:rsidP="002709F2">
      <w:pPr>
        <w:autoSpaceDE w:val="0"/>
        <w:autoSpaceDN w:val="0"/>
        <w:adjustRightInd w:val="0"/>
        <w:spacing w:before="60" w:after="240" w:line="240" w:lineRule="auto"/>
        <w:jc w:val="both"/>
        <w:rPr>
          <w:rFonts w:ascii="Cambria" w:hAnsi="Cambria"/>
          <w:color w:val="000000" w:themeColor="text1"/>
          <w:sz w:val="20"/>
          <w:szCs w:val="20"/>
        </w:rPr>
      </w:pPr>
      <w:r w:rsidRPr="002709F2">
        <w:rPr>
          <w:rFonts w:ascii="Cambria" w:hAnsi="Cambria"/>
          <w:color w:val="000000" w:themeColor="text1"/>
          <w:sz w:val="20"/>
          <w:szCs w:val="20"/>
        </w:rPr>
        <w:t>Source: Massy Stores (St. Lucia)</w:t>
      </w:r>
    </w:p>
    <w:p w:rsidR="002D0711" w:rsidRDefault="002D0711" w:rsidP="005724F3">
      <w:pPr>
        <w:autoSpaceDE w:val="0"/>
        <w:autoSpaceDN w:val="0"/>
        <w:adjustRightInd w:val="0"/>
        <w:spacing w:after="240" w:line="240" w:lineRule="auto"/>
        <w:jc w:val="both"/>
        <w:rPr>
          <w:rFonts w:ascii="Cambria" w:hAnsi="Cambria"/>
          <w:color w:val="FF0000"/>
        </w:rPr>
      </w:pPr>
    </w:p>
    <w:p w:rsidR="005724F3" w:rsidRPr="00C56701" w:rsidRDefault="002D0711" w:rsidP="005724F3">
      <w:pPr>
        <w:autoSpaceDE w:val="0"/>
        <w:autoSpaceDN w:val="0"/>
        <w:adjustRightInd w:val="0"/>
        <w:spacing w:after="240" w:line="240" w:lineRule="auto"/>
        <w:jc w:val="both"/>
        <w:rPr>
          <w:rFonts w:ascii="Cambria" w:hAnsi="Cambria"/>
          <w:b/>
          <w:color w:val="000000"/>
        </w:rPr>
      </w:pPr>
      <w:r>
        <w:rPr>
          <w:rFonts w:ascii="Cambria" w:hAnsi="Cambria"/>
          <w:b/>
          <w:color w:val="000000"/>
        </w:rPr>
        <w:t xml:space="preserve">Table </w:t>
      </w:r>
      <w:r w:rsidR="002709F2">
        <w:rPr>
          <w:rFonts w:ascii="Cambria" w:hAnsi="Cambria"/>
          <w:b/>
          <w:color w:val="000000"/>
        </w:rPr>
        <w:t>1</w:t>
      </w:r>
      <w:r w:rsidR="00B31C7E">
        <w:rPr>
          <w:rFonts w:ascii="Cambria" w:hAnsi="Cambria"/>
          <w:b/>
          <w:color w:val="000000"/>
        </w:rPr>
        <w:t>2</w:t>
      </w:r>
      <w:r>
        <w:rPr>
          <w:rFonts w:ascii="Cambria" w:hAnsi="Cambria"/>
          <w:b/>
          <w:color w:val="000000"/>
        </w:rPr>
        <w:t xml:space="preserve">:  </w:t>
      </w:r>
      <w:r w:rsidR="005724F3" w:rsidRPr="00C56701">
        <w:rPr>
          <w:rFonts w:ascii="Cambria" w:hAnsi="Cambria"/>
          <w:b/>
          <w:color w:val="000000"/>
        </w:rPr>
        <w:t xml:space="preserve">Quantity (Numbers) of </w:t>
      </w:r>
      <w:r w:rsidR="005724F3">
        <w:rPr>
          <w:rFonts w:ascii="Cambria" w:hAnsi="Cambria"/>
          <w:b/>
          <w:color w:val="000000"/>
        </w:rPr>
        <w:t>1.5 Litre Bottled Coconut water</w:t>
      </w:r>
      <w:r w:rsidR="005724F3" w:rsidRPr="00C56701">
        <w:rPr>
          <w:rFonts w:ascii="Cambria" w:hAnsi="Cambria"/>
          <w:b/>
          <w:color w:val="000000"/>
        </w:rPr>
        <w:t xml:space="preserve"> </w:t>
      </w:r>
      <w:r w:rsidR="005724F3">
        <w:rPr>
          <w:rFonts w:ascii="Cambria" w:hAnsi="Cambria"/>
          <w:b/>
          <w:color w:val="000000"/>
        </w:rPr>
        <w:t>sold</w:t>
      </w:r>
      <w:r w:rsidR="005724F3" w:rsidRPr="00C56701">
        <w:rPr>
          <w:rFonts w:ascii="Cambria" w:hAnsi="Cambria"/>
          <w:b/>
          <w:color w:val="000000"/>
        </w:rPr>
        <w:t xml:space="preserve"> by </w:t>
      </w:r>
      <w:r w:rsidR="005724F3">
        <w:rPr>
          <w:rFonts w:ascii="Cambria" w:hAnsi="Cambria"/>
          <w:b/>
          <w:color w:val="000000"/>
        </w:rPr>
        <w:t>Massy Stores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1553"/>
        <w:gridCol w:w="1554"/>
        <w:gridCol w:w="1561"/>
        <w:gridCol w:w="1561"/>
        <w:gridCol w:w="1561"/>
      </w:tblGrid>
      <w:tr w:rsidR="005724F3" w:rsidRPr="000F5C37" w:rsidTr="00E454EF">
        <w:tc>
          <w:tcPr>
            <w:tcW w:w="1655" w:type="dxa"/>
            <w:shd w:val="clear" w:color="auto" w:fill="D3E5F6" w:themeFill="accent3" w:themeFillTint="33"/>
          </w:tcPr>
          <w:p w:rsidR="005724F3" w:rsidRPr="000F5C37" w:rsidRDefault="005724F3" w:rsidP="003F23EA">
            <w:pPr>
              <w:autoSpaceDE w:val="0"/>
              <w:autoSpaceDN w:val="0"/>
              <w:adjustRightInd w:val="0"/>
              <w:spacing w:before="120" w:after="240" w:line="240" w:lineRule="auto"/>
              <w:jc w:val="center"/>
              <w:rPr>
                <w:rFonts w:ascii="Cambria" w:hAnsi="Cambria"/>
                <w:color w:val="000000"/>
              </w:rPr>
            </w:pPr>
          </w:p>
        </w:tc>
        <w:tc>
          <w:tcPr>
            <w:tcW w:w="1553" w:type="dxa"/>
            <w:shd w:val="clear" w:color="auto" w:fill="D3E5F6" w:themeFill="accent3" w:themeFillTint="33"/>
          </w:tcPr>
          <w:p w:rsidR="005724F3" w:rsidRPr="000F5C37" w:rsidRDefault="005724F3" w:rsidP="003F23EA">
            <w:pPr>
              <w:autoSpaceDE w:val="0"/>
              <w:autoSpaceDN w:val="0"/>
              <w:adjustRightInd w:val="0"/>
              <w:spacing w:before="120" w:after="240" w:line="240" w:lineRule="auto"/>
              <w:jc w:val="center"/>
              <w:rPr>
                <w:rFonts w:ascii="Cambria" w:hAnsi="Cambria"/>
                <w:b/>
                <w:color w:val="000000"/>
              </w:rPr>
            </w:pPr>
            <w:r w:rsidRPr="000F5C37">
              <w:rPr>
                <w:rFonts w:ascii="Cambria" w:hAnsi="Cambria"/>
                <w:b/>
                <w:color w:val="000000"/>
              </w:rPr>
              <w:t>2011</w:t>
            </w:r>
          </w:p>
        </w:tc>
        <w:tc>
          <w:tcPr>
            <w:tcW w:w="1554" w:type="dxa"/>
            <w:shd w:val="clear" w:color="auto" w:fill="D3E5F6" w:themeFill="accent3" w:themeFillTint="33"/>
          </w:tcPr>
          <w:p w:rsidR="005724F3" w:rsidRPr="000F5C37" w:rsidRDefault="005724F3" w:rsidP="003F23EA">
            <w:pPr>
              <w:autoSpaceDE w:val="0"/>
              <w:autoSpaceDN w:val="0"/>
              <w:adjustRightInd w:val="0"/>
              <w:spacing w:before="120" w:after="240" w:line="240" w:lineRule="auto"/>
              <w:jc w:val="center"/>
              <w:rPr>
                <w:rFonts w:ascii="Cambria" w:hAnsi="Cambria"/>
                <w:b/>
                <w:color w:val="000000"/>
              </w:rPr>
            </w:pPr>
            <w:r w:rsidRPr="000F5C37">
              <w:rPr>
                <w:rFonts w:ascii="Cambria" w:hAnsi="Cambria"/>
                <w:b/>
                <w:color w:val="000000"/>
              </w:rPr>
              <w:t>2012</w:t>
            </w:r>
          </w:p>
        </w:tc>
        <w:tc>
          <w:tcPr>
            <w:tcW w:w="1561" w:type="dxa"/>
            <w:shd w:val="clear" w:color="auto" w:fill="D3E5F6" w:themeFill="accent3" w:themeFillTint="33"/>
          </w:tcPr>
          <w:p w:rsidR="005724F3" w:rsidRPr="000F5C37" w:rsidRDefault="005724F3" w:rsidP="003F23EA">
            <w:pPr>
              <w:autoSpaceDE w:val="0"/>
              <w:autoSpaceDN w:val="0"/>
              <w:adjustRightInd w:val="0"/>
              <w:spacing w:before="120" w:after="240" w:line="240" w:lineRule="auto"/>
              <w:jc w:val="center"/>
              <w:rPr>
                <w:rFonts w:ascii="Cambria" w:hAnsi="Cambria"/>
                <w:b/>
                <w:color w:val="000000"/>
              </w:rPr>
            </w:pPr>
            <w:r w:rsidRPr="000F5C37">
              <w:rPr>
                <w:rFonts w:ascii="Cambria" w:hAnsi="Cambria"/>
                <w:b/>
                <w:color w:val="000000"/>
              </w:rPr>
              <w:t>2013</w:t>
            </w:r>
          </w:p>
        </w:tc>
        <w:tc>
          <w:tcPr>
            <w:tcW w:w="1561" w:type="dxa"/>
            <w:shd w:val="clear" w:color="auto" w:fill="D3E5F6" w:themeFill="accent3" w:themeFillTint="33"/>
          </w:tcPr>
          <w:p w:rsidR="005724F3" w:rsidRPr="000F5C37" w:rsidRDefault="005724F3" w:rsidP="003F23EA">
            <w:pPr>
              <w:autoSpaceDE w:val="0"/>
              <w:autoSpaceDN w:val="0"/>
              <w:adjustRightInd w:val="0"/>
              <w:spacing w:before="120" w:after="240" w:line="240" w:lineRule="auto"/>
              <w:jc w:val="center"/>
              <w:rPr>
                <w:rFonts w:ascii="Cambria" w:hAnsi="Cambria"/>
                <w:b/>
                <w:color w:val="000000"/>
              </w:rPr>
            </w:pPr>
            <w:r w:rsidRPr="000F5C37">
              <w:rPr>
                <w:rFonts w:ascii="Cambria" w:hAnsi="Cambria"/>
                <w:b/>
                <w:color w:val="000000"/>
              </w:rPr>
              <w:t>2014</w:t>
            </w:r>
          </w:p>
        </w:tc>
        <w:tc>
          <w:tcPr>
            <w:tcW w:w="1561" w:type="dxa"/>
            <w:shd w:val="clear" w:color="auto" w:fill="D3E5F6" w:themeFill="accent3" w:themeFillTint="33"/>
          </w:tcPr>
          <w:p w:rsidR="005724F3" w:rsidRPr="000F5C37" w:rsidRDefault="005724F3" w:rsidP="003F23EA">
            <w:pPr>
              <w:autoSpaceDE w:val="0"/>
              <w:autoSpaceDN w:val="0"/>
              <w:adjustRightInd w:val="0"/>
              <w:spacing w:before="120" w:after="240" w:line="240" w:lineRule="auto"/>
              <w:jc w:val="center"/>
              <w:rPr>
                <w:rFonts w:ascii="Cambria" w:hAnsi="Cambria"/>
                <w:b/>
                <w:color w:val="000000"/>
              </w:rPr>
            </w:pPr>
            <w:r w:rsidRPr="000F5C37">
              <w:rPr>
                <w:rFonts w:ascii="Cambria" w:hAnsi="Cambria"/>
                <w:b/>
                <w:color w:val="000000"/>
              </w:rPr>
              <w:t>2015</w:t>
            </w:r>
          </w:p>
        </w:tc>
      </w:tr>
      <w:tr w:rsidR="005724F3" w:rsidRPr="000F5C37" w:rsidTr="003F23EA">
        <w:tc>
          <w:tcPr>
            <w:tcW w:w="1655" w:type="dxa"/>
          </w:tcPr>
          <w:p w:rsidR="005724F3" w:rsidRPr="000F5C37" w:rsidRDefault="005724F3" w:rsidP="003F23EA">
            <w:pPr>
              <w:autoSpaceDE w:val="0"/>
              <w:autoSpaceDN w:val="0"/>
              <w:adjustRightInd w:val="0"/>
              <w:spacing w:before="120" w:after="240" w:line="240" w:lineRule="auto"/>
              <w:jc w:val="right"/>
              <w:rPr>
                <w:rFonts w:ascii="Cambria" w:hAnsi="Cambria"/>
                <w:b/>
                <w:color w:val="000000"/>
              </w:rPr>
            </w:pPr>
            <w:r>
              <w:rPr>
                <w:rFonts w:ascii="Cambria" w:hAnsi="Cambria"/>
                <w:b/>
                <w:color w:val="000000"/>
              </w:rPr>
              <w:t>Massy Stores</w:t>
            </w:r>
          </w:p>
        </w:tc>
        <w:tc>
          <w:tcPr>
            <w:tcW w:w="1553" w:type="dxa"/>
          </w:tcPr>
          <w:p w:rsidR="005724F3" w:rsidRPr="000F5C37" w:rsidRDefault="005724F3" w:rsidP="003F23EA">
            <w:pPr>
              <w:autoSpaceDE w:val="0"/>
              <w:autoSpaceDN w:val="0"/>
              <w:adjustRightInd w:val="0"/>
              <w:spacing w:before="120" w:after="240" w:line="240" w:lineRule="auto"/>
              <w:jc w:val="right"/>
              <w:rPr>
                <w:rFonts w:ascii="Cambria" w:hAnsi="Cambria"/>
                <w:color w:val="000000"/>
              </w:rPr>
            </w:pPr>
            <w:r>
              <w:rPr>
                <w:rFonts w:ascii="Cambria" w:hAnsi="Cambria"/>
                <w:color w:val="000000"/>
              </w:rPr>
              <w:t xml:space="preserve">997 </w:t>
            </w:r>
          </w:p>
        </w:tc>
        <w:tc>
          <w:tcPr>
            <w:tcW w:w="1554" w:type="dxa"/>
          </w:tcPr>
          <w:p w:rsidR="005724F3" w:rsidRPr="000F5C37" w:rsidRDefault="005724F3" w:rsidP="003F23EA">
            <w:pPr>
              <w:autoSpaceDE w:val="0"/>
              <w:autoSpaceDN w:val="0"/>
              <w:adjustRightInd w:val="0"/>
              <w:spacing w:before="120" w:after="240" w:line="240" w:lineRule="auto"/>
              <w:jc w:val="right"/>
              <w:rPr>
                <w:rFonts w:ascii="Cambria" w:hAnsi="Cambria"/>
                <w:color w:val="000000"/>
              </w:rPr>
            </w:pPr>
            <w:r>
              <w:rPr>
                <w:rFonts w:ascii="Cambria" w:hAnsi="Cambria"/>
                <w:color w:val="000000"/>
              </w:rPr>
              <w:t>2,958</w:t>
            </w:r>
          </w:p>
        </w:tc>
        <w:tc>
          <w:tcPr>
            <w:tcW w:w="1561" w:type="dxa"/>
          </w:tcPr>
          <w:p w:rsidR="005724F3" w:rsidRPr="000F5C37" w:rsidRDefault="005724F3" w:rsidP="003F23EA">
            <w:pPr>
              <w:autoSpaceDE w:val="0"/>
              <w:autoSpaceDN w:val="0"/>
              <w:adjustRightInd w:val="0"/>
              <w:spacing w:before="120" w:after="240" w:line="240" w:lineRule="auto"/>
              <w:jc w:val="right"/>
              <w:rPr>
                <w:rFonts w:ascii="Cambria" w:hAnsi="Cambria"/>
                <w:color w:val="000000"/>
              </w:rPr>
            </w:pPr>
            <w:r>
              <w:rPr>
                <w:rFonts w:ascii="Cambria" w:hAnsi="Cambria"/>
                <w:color w:val="000000"/>
              </w:rPr>
              <w:t>17,702</w:t>
            </w:r>
          </w:p>
        </w:tc>
        <w:tc>
          <w:tcPr>
            <w:tcW w:w="1561" w:type="dxa"/>
          </w:tcPr>
          <w:p w:rsidR="005724F3" w:rsidRPr="000F5C37" w:rsidRDefault="005724F3" w:rsidP="003F23EA">
            <w:pPr>
              <w:autoSpaceDE w:val="0"/>
              <w:autoSpaceDN w:val="0"/>
              <w:adjustRightInd w:val="0"/>
              <w:spacing w:before="120" w:after="240" w:line="240" w:lineRule="auto"/>
              <w:jc w:val="right"/>
              <w:rPr>
                <w:rFonts w:ascii="Cambria" w:hAnsi="Cambria"/>
                <w:color w:val="000000"/>
              </w:rPr>
            </w:pPr>
            <w:r>
              <w:rPr>
                <w:rFonts w:ascii="Cambria" w:hAnsi="Cambria"/>
                <w:color w:val="000000"/>
              </w:rPr>
              <w:t>22,676</w:t>
            </w:r>
          </w:p>
        </w:tc>
        <w:tc>
          <w:tcPr>
            <w:tcW w:w="1561" w:type="dxa"/>
          </w:tcPr>
          <w:p w:rsidR="005724F3" w:rsidRPr="000F5C37" w:rsidRDefault="005724F3" w:rsidP="003F23EA">
            <w:pPr>
              <w:autoSpaceDE w:val="0"/>
              <w:autoSpaceDN w:val="0"/>
              <w:adjustRightInd w:val="0"/>
              <w:spacing w:before="120" w:after="240" w:line="240" w:lineRule="auto"/>
              <w:jc w:val="right"/>
              <w:rPr>
                <w:rFonts w:ascii="Cambria" w:hAnsi="Cambria"/>
                <w:color w:val="000000"/>
              </w:rPr>
            </w:pPr>
            <w:r>
              <w:rPr>
                <w:rFonts w:ascii="Cambria" w:hAnsi="Cambria"/>
                <w:color w:val="000000"/>
              </w:rPr>
              <w:t>34,682</w:t>
            </w:r>
          </w:p>
        </w:tc>
      </w:tr>
    </w:tbl>
    <w:p w:rsidR="002709F2" w:rsidRPr="002709F2" w:rsidRDefault="002709F2" w:rsidP="002709F2">
      <w:pPr>
        <w:autoSpaceDE w:val="0"/>
        <w:autoSpaceDN w:val="0"/>
        <w:adjustRightInd w:val="0"/>
        <w:spacing w:before="60" w:after="240" w:line="240" w:lineRule="auto"/>
        <w:jc w:val="both"/>
        <w:rPr>
          <w:rFonts w:ascii="Cambria" w:hAnsi="Cambria"/>
          <w:color w:val="000000" w:themeColor="text1"/>
          <w:sz w:val="20"/>
          <w:szCs w:val="20"/>
        </w:rPr>
      </w:pPr>
      <w:r w:rsidRPr="002709F2">
        <w:rPr>
          <w:rFonts w:ascii="Cambria" w:hAnsi="Cambria"/>
          <w:color w:val="000000" w:themeColor="text1"/>
          <w:sz w:val="20"/>
          <w:szCs w:val="20"/>
        </w:rPr>
        <w:t>Source: Massy Stores (St. Lucia)</w:t>
      </w:r>
    </w:p>
    <w:p w:rsidR="007E4726" w:rsidRDefault="007E4726" w:rsidP="005724F3">
      <w:pPr>
        <w:autoSpaceDE w:val="0"/>
        <w:autoSpaceDN w:val="0"/>
        <w:adjustRightInd w:val="0"/>
        <w:spacing w:after="240" w:line="240" w:lineRule="auto"/>
        <w:jc w:val="both"/>
        <w:rPr>
          <w:rFonts w:ascii="Cambria" w:hAnsi="Cambria"/>
          <w:color w:val="FF0000"/>
        </w:rPr>
      </w:pPr>
    </w:p>
    <w:p w:rsidR="005724F3" w:rsidRPr="005068A0" w:rsidRDefault="003F7D69" w:rsidP="005724F3">
      <w:pPr>
        <w:autoSpaceDE w:val="0"/>
        <w:autoSpaceDN w:val="0"/>
        <w:adjustRightInd w:val="0"/>
        <w:spacing w:after="240" w:line="240" w:lineRule="auto"/>
        <w:jc w:val="both"/>
        <w:rPr>
          <w:rFonts w:ascii="Cambria" w:hAnsi="Cambria"/>
          <w:color w:val="000000"/>
        </w:rPr>
      </w:pPr>
      <w:r w:rsidRPr="003F7D69">
        <w:rPr>
          <w:rFonts w:ascii="Cambria" w:hAnsi="Cambria"/>
          <w:b/>
          <w:color w:val="000000"/>
        </w:rPr>
        <w:t xml:space="preserve">Table </w:t>
      </w:r>
      <w:r w:rsidR="002709F2">
        <w:rPr>
          <w:rFonts w:ascii="Cambria" w:hAnsi="Cambria"/>
          <w:b/>
          <w:color w:val="000000"/>
        </w:rPr>
        <w:t>1</w:t>
      </w:r>
      <w:r w:rsidR="00B31C7E">
        <w:rPr>
          <w:rFonts w:ascii="Cambria" w:hAnsi="Cambria"/>
          <w:b/>
          <w:color w:val="000000"/>
        </w:rPr>
        <w:t>1</w:t>
      </w:r>
      <w:r>
        <w:rPr>
          <w:rFonts w:ascii="Cambria" w:hAnsi="Cambria"/>
          <w:color w:val="000000"/>
        </w:rPr>
        <w:t xml:space="preserve"> and </w:t>
      </w:r>
      <w:r w:rsidR="00CC4B29">
        <w:rPr>
          <w:rFonts w:ascii="Cambria" w:hAnsi="Cambria"/>
          <w:b/>
          <w:color w:val="000000"/>
        </w:rPr>
        <w:t>1</w:t>
      </w:r>
      <w:r w:rsidR="00B31C7E">
        <w:rPr>
          <w:rFonts w:ascii="Cambria" w:hAnsi="Cambria"/>
          <w:b/>
          <w:color w:val="000000"/>
        </w:rPr>
        <w:t>2</w:t>
      </w:r>
      <w:r w:rsidR="00CC4B29">
        <w:rPr>
          <w:rFonts w:ascii="Cambria" w:hAnsi="Cambria"/>
          <w:b/>
          <w:color w:val="000000"/>
        </w:rPr>
        <w:t xml:space="preserve"> </w:t>
      </w:r>
      <w:r>
        <w:rPr>
          <w:rFonts w:ascii="Cambria" w:hAnsi="Cambria"/>
          <w:color w:val="000000"/>
        </w:rPr>
        <w:t>provides information of the p</w:t>
      </w:r>
      <w:r w:rsidR="005724F3" w:rsidRPr="005535C4">
        <w:rPr>
          <w:rFonts w:ascii="Cambria" w:hAnsi="Cambria"/>
          <w:color w:val="000000"/>
        </w:rPr>
        <w:t>urchases</w:t>
      </w:r>
      <w:r w:rsidR="005724F3">
        <w:rPr>
          <w:rFonts w:ascii="Cambria" w:hAnsi="Cambria"/>
          <w:color w:val="FF0000"/>
        </w:rPr>
        <w:t xml:space="preserve"> </w:t>
      </w:r>
      <w:r w:rsidR="005724F3">
        <w:rPr>
          <w:rFonts w:ascii="Cambria" w:hAnsi="Cambria"/>
          <w:color w:val="000000"/>
        </w:rPr>
        <w:t>of dry coconuts by supermarkets and hotels</w:t>
      </w:r>
      <w:r>
        <w:rPr>
          <w:rFonts w:ascii="Cambria" w:hAnsi="Cambria"/>
          <w:color w:val="000000"/>
        </w:rPr>
        <w:t>.</w:t>
      </w:r>
      <w:r w:rsidR="005724F3">
        <w:rPr>
          <w:rFonts w:ascii="Cambria" w:hAnsi="Cambria"/>
          <w:color w:val="000000"/>
        </w:rPr>
        <w:t xml:space="preserve"> </w:t>
      </w:r>
      <w:r>
        <w:rPr>
          <w:rFonts w:ascii="Cambria" w:hAnsi="Cambria"/>
          <w:color w:val="000000"/>
        </w:rPr>
        <w:t>The provided information shows that p</w:t>
      </w:r>
      <w:r w:rsidRPr="005535C4">
        <w:rPr>
          <w:rFonts w:ascii="Cambria" w:hAnsi="Cambria"/>
          <w:color w:val="000000"/>
        </w:rPr>
        <w:t>urchases</w:t>
      </w:r>
      <w:r>
        <w:rPr>
          <w:rFonts w:ascii="Cambria" w:hAnsi="Cambria"/>
          <w:color w:val="000000"/>
        </w:rPr>
        <w:t xml:space="preserve"> </w:t>
      </w:r>
      <w:r w:rsidR="005724F3">
        <w:rPr>
          <w:rFonts w:ascii="Cambria" w:hAnsi="Cambria"/>
          <w:color w:val="000000"/>
        </w:rPr>
        <w:t xml:space="preserve">increased significantly over the </w:t>
      </w:r>
      <w:r w:rsidR="005724F3">
        <w:rPr>
          <w:rFonts w:ascii="Cambria" w:hAnsi="Cambria"/>
          <w:color w:val="000000"/>
        </w:rPr>
        <w:lastRenderedPageBreak/>
        <w:t>period (2011-2015).  The number of coconuts purchased from farmers in 2015 almost tripled that of 2011. In 2011, 21,801 dry coconuts were purchased from local farmers increasing to 58,788 coconuts in 2015. Over the past few years there has been increasing consumer demand for coconut derivatives particularly coconut oil which has been a major contributor to the significant increase in supermarket purchases of dry coconuts over the five year period. Although limited data exists on fresh coconut water sales in the informal market, sales of bottled coconut water by St.</w:t>
      </w:r>
      <w:r w:rsidR="002D0711">
        <w:rPr>
          <w:rFonts w:ascii="Cambria" w:hAnsi="Cambria"/>
          <w:color w:val="000000"/>
        </w:rPr>
        <w:t xml:space="preserve"> </w:t>
      </w:r>
      <w:r w:rsidR="005724F3">
        <w:rPr>
          <w:rFonts w:ascii="Cambria" w:hAnsi="Cambria"/>
          <w:color w:val="000000"/>
        </w:rPr>
        <w:t xml:space="preserve">Lucia’s largest supermarket chain (Massy Stores) indicate significant growth over the five year period (2011-2015). In 2011, 997 (1.5 litre) bottles of coconut water were sold, increasing to 34,682 bottles in 2015. Increasing demand by the </w:t>
      </w:r>
      <w:r w:rsidR="002D0711">
        <w:rPr>
          <w:rFonts w:ascii="Cambria" w:hAnsi="Cambria"/>
          <w:color w:val="000000"/>
        </w:rPr>
        <w:t xml:space="preserve">domestic market </w:t>
      </w:r>
      <w:r w:rsidR="005724F3">
        <w:rPr>
          <w:rFonts w:ascii="Cambria" w:hAnsi="Cambria"/>
          <w:color w:val="000000"/>
        </w:rPr>
        <w:t>was a major contributory factor to the growth in fresh coconut water sales over the period.</w:t>
      </w:r>
    </w:p>
    <w:p w:rsidR="007E4726" w:rsidRPr="007E4726" w:rsidRDefault="005724F3" w:rsidP="005724F3">
      <w:pPr>
        <w:autoSpaceDE w:val="0"/>
        <w:autoSpaceDN w:val="0"/>
        <w:adjustRightInd w:val="0"/>
        <w:spacing w:after="240" w:line="240" w:lineRule="auto"/>
        <w:jc w:val="both"/>
        <w:rPr>
          <w:rFonts w:ascii="Cambria" w:hAnsi="Cambria"/>
          <w:b/>
          <w:u w:val="single"/>
        </w:rPr>
      </w:pPr>
      <w:r w:rsidRPr="007E4726">
        <w:rPr>
          <w:rFonts w:ascii="Cambria" w:hAnsi="Cambria"/>
          <w:b/>
          <w:u w:val="single"/>
        </w:rPr>
        <w:t xml:space="preserve">Fruits </w:t>
      </w:r>
    </w:p>
    <w:p w:rsidR="007E4726" w:rsidRDefault="007E4726" w:rsidP="005724F3">
      <w:pPr>
        <w:autoSpaceDE w:val="0"/>
        <w:autoSpaceDN w:val="0"/>
        <w:adjustRightInd w:val="0"/>
        <w:spacing w:after="240" w:line="240" w:lineRule="auto"/>
        <w:jc w:val="both"/>
        <w:rPr>
          <w:rFonts w:ascii="Cambria" w:hAnsi="Cambria"/>
          <w:color w:val="000000"/>
        </w:rPr>
      </w:pPr>
      <w:r>
        <w:rPr>
          <w:rFonts w:ascii="Cambria" w:hAnsi="Cambria"/>
          <w:color w:val="000000"/>
        </w:rPr>
        <w:t>Information provided by the T</w:t>
      </w:r>
      <w:r w:rsidRPr="00B1676A">
        <w:rPr>
          <w:rFonts w:ascii="Cambria" w:hAnsi="Cambria"/>
          <w:color w:val="000000"/>
        </w:rPr>
        <w:t xml:space="preserve">issue </w:t>
      </w:r>
      <w:r>
        <w:rPr>
          <w:rFonts w:ascii="Cambria" w:hAnsi="Cambria"/>
          <w:color w:val="000000"/>
        </w:rPr>
        <w:t>C</w:t>
      </w:r>
      <w:r w:rsidRPr="00B1676A">
        <w:rPr>
          <w:rFonts w:ascii="Cambria" w:hAnsi="Cambria"/>
          <w:color w:val="000000"/>
        </w:rPr>
        <w:t xml:space="preserve">ulture </w:t>
      </w:r>
      <w:r>
        <w:rPr>
          <w:rFonts w:ascii="Cambria" w:hAnsi="Cambria"/>
          <w:color w:val="000000"/>
        </w:rPr>
        <w:t>Laboratory</w:t>
      </w:r>
      <w:r w:rsidRPr="00B1676A">
        <w:rPr>
          <w:rFonts w:ascii="Cambria" w:hAnsi="Cambria"/>
          <w:color w:val="000000"/>
        </w:rPr>
        <w:t xml:space="preserve"> of the Ministry of Agriculture indicat</w:t>
      </w:r>
      <w:r>
        <w:rPr>
          <w:rFonts w:ascii="Cambria" w:hAnsi="Cambria"/>
          <w:color w:val="000000"/>
        </w:rPr>
        <w:t>es</w:t>
      </w:r>
      <w:r w:rsidRPr="00B1676A">
        <w:rPr>
          <w:rFonts w:ascii="Cambria" w:hAnsi="Cambria"/>
          <w:color w:val="000000"/>
        </w:rPr>
        <w:t xml:space="preserve"> that there has been a growing demand for planting materials from farmers, particularly for citrus crops such as limes, oranges and other fruit crops. Currently</w:t>
      </w:r>
      <w:r>
        <w:rPr>
          <w:rFonts w:ascii="Cambria" w:hAnsi="Cambria"/>
          <w:color w:val="000000"/>
        </w:rPr>
        <w:t>,</w:t>
      </w:r>
      <w:r w:rsidRPr="00B1676A">
        <w:rPr>
          <w:rFonts w:ascii="Cambria" w:hAnsi="Cambria"/>
          <w:color w:val="000000"/>
        </w:rPr>
        <w:t xml:space="preserve"> demand from farmers far outstrips the supply of fruit planting material produced by</w:t>
      </w:r>
      <w:r>
        <w:rPr>
          <w:rFonts w:ascii="Cambria" w:hAnsi="Cambria"/>
          <w:color w:val="000000"/>
        </w:rPr>
        <w:t xml:space="preserve"> the Tissue Culture Laboratory.</w:t>
      </w:r>
      <w:r w:rsidRPr="00B1676A">
        <w:rPr>
          <w:rFonts w:ascii="Cambria" w:hAnsi="Cambria"/>
          <w:color w:val="000000"/>
        </w:rPr>
        <w:t xml:space="preserve"> </w:t>
      </w:r>
      <w:r>
        <w:rPr>
          <w:rFonts w:ascii="Cambria" w:hAnsi="Cambria"/>
          <w:color w:val="000000"/>
        </w:rPr>
        <w:t>Financial constraints have limited the production of sufficient fruit planting material.</w:t>
      </w:r>
    </w:p>
    <w:p w:rsidR="008E13A9" w:rsidRPr="00841464" w:rsidRDefault="00020B14" w:rsidP="008E13A9">
      <w:pPr>
        <w:autoSpaceDE w:val="0"/>
        <w:autoSpaceDN w:val="0"/>
        <w:adjustRightInd w:val="0"/>
        <w:spacing w:after="240" w:line="240" w:lineRule="auto"/>
        <w:jc w:val="both"/>
        <w:rPr>
          <w:rFonts w:ascii="Cambria" w:hAnsi="Cambria"/>
          <w:b/>
          <w:color w:val="000000"/>
        </w:rPr>
      </w:pPr>
      <w:r>
        <w:rPr>
          <w:rFonts w:ascii="Cambria" w:hAnsi="Cambria"/>
          <w:b/>
          <w:color w:val="000000"/>
        </w:rPr>
        <w:t>Table 1</w:t>
      </w:r>
      <w:r w:rsidR="00C056E2">
        <w:rPr>
          <w:rFonts w:ascii="Cambria" w:hAnsi="Cambria"/>
          <w:b/>
          <w:color w:val="000000"/>
        </w:rPr>
        <w:t>3</w:t>
      </w:r>
      <w:r>
        <w:rPr>
          <w:rFonts w:ascii="Cambria" w:hAnsi="Cambria"/>
          <w:b/>
          <w:color w:val="000000"/>
        </w:rPr>
        <w:t xml:space="preserve">: </w:t>
      </w:r>
      <w:r w:rsidR="008E13A9" w:rsidRPr="00841464">
        <w:rPr>
          <w:rFonts w:ascii="Cambria" w:hAnsi="Cambria"/>
          <w:b/>
          <w:color w:val="000000"/>
        </w:rPr>
        <w:t xml:space="preserve">Quantity (Tonnes) of </w:t>
      </w:r>
      <w:r w:rsidR="008E13A9">
        <w:rPr>
          <w:rFonts w:ascii="Cambria" w:hAnsi="Cambria"/>
          <w:b/>
          <w:color w:val="000000"/>
        </w:rPr>
        <w:t xml:space="preserve">domestically </w:t>
      </w:r>
      <w:r w:rsidR="008E13A9" w:rsidRPr="00841464">
        <w:rPr>
          <w:rFonts w:ascii="Cambria" w:hAnsi="Cambria"/>
          <w:b/>
          <w:color w:val="000000"/>
        </w:rPr>
        <w:t xml:space="preserve">produced fruits </w:t>
      </w:r>
      <w:r w:rsidR="008E13A9">
        <w:rPr>
          <w:rFonts w:ascii="Cambria" w:hAnsi="Cambria"/>
          <w:b/>
          <w:color w:val="000000"/>
        </w:rPr>
        <w:t>(2011-2015)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6"/>
        <w:gridCol w:w="1596"/>
        <w:gridCol w:w="1596"/>
        <w:gridCol w:w="1596"/>
        <w:gridCol w:w="1596"/>
      </w:tblGrid>
      <w:tr w:rsidR="008E13A9" w:rsidRPr="00136CDD" w:rsidTr="00020B14">
        <w:tc>
          <w:tcPr>
            <w:tcW w:w="1596" w:type="dxa"/>
            <w:shd w:val="clear" w:color="auto" w:fill="D3E5F6" w:themeFill="accent3" w:themeFillTint="33"/>
          </w:tcPr>
          <w:p w:rsidR="008E13A9" w:rsidRPr="00136CDD" w:rsidRDefault="008E13A9" w:rsidP="00020B14">
            <w:pPr>
              <w:autoSpaceDE w:val="0"/>
              <w:autoSpaceDN w:val="0"/>
              <w:adjustRightInd w:val="0"/>
              <w:spacing w:before="120" w:after="240" w:line="240" w:lineRule="auto"/>
              <w:jc w:val="center"/>
              <w:rPr>
                <w:rFonts w:ascii="Cambria" w:hAnsi="Cambria"/>
                <w:b/>
                <w:color w:val="000000"/>
              </w:rPr>
            </w:pPr>
            <w:r w:rsidRPr="00136CDD">
              <w:rPr>
                <w:rFonts w:ascii="Cambria" w:hAnsi="Cambria"/>
                <w:b/>
                <w:color w:val="000000"/>
              </w:rPr>
              <w:t>Crop</w:t>
            </w:r>
          </w:p>
        </w:tc>
        <w:tc>
          <w:tcPr>
            <w:tcW w:w="1596" w:type="dxa"/>
            <w:shd w:val="clear" w:color="auto" w:fill="D3E5F6" w:themeFill="accent3" w:themeFillTint="33"/>
          </w:tcPr>
          <w:p w:rsidR="008E13A9" w:rsidRPr="00136CDD" w:rsidRDefault="008E13A9" w:rsidP="00020B14">
            <w:pPr>
              <w:autoSpaceDE w:val="0"/>
              <w:autoSpaceDN w:val="0"/>
              <w:adjustRightInd w:val="0"/>
              <w:spacing w:before="120" w:after="240" w:line="240" w:lineRule="auto"/>
              <w:jc w:val="center"/>
              <w:rPr>
                <w:rFonts w:ascii="Cambria" w:hAnsi="Cambria"/>
                <w:b/>
                <w:color w:val="000000"/>
              </w:rPr>
            </w:pPr>
            <w:r w:rsidRPr="00136CDD">
              <w:rPr>
                <w:rFonts w:ascii="Cambria" w:hAnsi="Cambria"/>
                <w:b/>
                <w:color w:val="000000"/>
              </w:rPr>
              <w:t>2011</w:t>
            </w:r>
          </w:p>
        </w:tc>
        <w:tc>
          <w:tcPr>
            <w:tcW w:w="1596" w:type="dxa"/>
            <w:shd w:val="clear" w:color="auto" w:fill="D3E5F6" w:themeFill="accent3" w:themeFillTint="33"/>
          </w:tcPr>
          <w:p w:rsidR="008E13A9" w:rsidRPr="00136CDD" w:rsidRDefault="008E13A9" w:rsidP="00020B14">
            <w:pPr>
              <w:autoSpaceDE w:val="0"/>
              <w:autoSpaceDN w:val="0"/>
              <w:adjustRightInd w:val="0"/>
              <w:spacing w:before="120" w:after="240" w:line="240" w:lineRule="auto"/>
              <w:jc w:val="center"/>
              <w:rPr>
                <w:rFonts w:ascii="Cambria" w:hAnsi="Cambria"/>
                <w:b/>
                <w:color w:val="000000"/>
              </w:rPr>
            </w:pPr>
            <w:r w:rsidRPr="00136CDD">
              <w:rPr>
                <w:rFonts w:ascii="Cambria" w:hAnsi="Cambria"/>
                <w:b/>
                <w:color w:val="000000"/>
              </w:rPr>
              <w:t>2012</w:t>
            </w:r>
          </w:p>
        </w:tc>
        <w:tc>
          <w:tcPr>
            <w:tcW w:w="1596" w:type="dxa"/>
            <w:shd w:val="clear" w:color="auto" w:fill="D3E5F6" w:themeFill="accent3" w:themeFillTint="33"/>
          </w:tcPr>
          <w:p w:rsidR="008E13A9" w:rsidRPr="00136CDD" w:rsidRDefault="008E13A9" w:rsidP="00020B14">
            <w:pPr>
              <w:autoSpaceDE w:val="0"/>
              <w:autoSpaceDN w:val="0"/>
              <w:adjustRightInd w:val="0"/>
              <w:spacing w:before="120" w:after="240" w:line="240" w:lineRule="auto"/>
              <w:jc w:val="center"/>
              <w:rPr>
                <w:rFonts w:ascii="Cambria" w:hAnsi="Cambria"/>
                <w:b/>
                <w:color w:val="000000"/>
              </w:rPr>
            </w:pPr>
            <w:r w:rsidRPr="00136CDD">
              <w:rPr>
                <w:rFonts w:ascii="Cambria" w:hAnsi="Cambria"/>
                <w:b/>
                <w:color w:val="000000"/>
              </w:rPr>
              <w:t>2013</w:t>
            </w:r>
          </w:p>
        </w:tc>
        <w:tc>
          <w:tcPr>
            <w:tcW w:w="1596" w:type="dxa"/>
            <w:shd w:val="clear" w:color="auto" w:fill="D3E5F6" w:themeFill="accent3" w:themeFillTint="33"/>
          </w:tcPr>
          <w:p w:rsidR="008E13A9" w:rsidRPr="00136CDD" w:rsidRDefault="008E13A9" w:rsidP="00020B14">
            <w:pPr>
              <w:autoSpaceDE w:val="0"/>
              <w:autoSpaceDN w:val="0"/>
              <w:adjustRightInd w:val="0"/>
              <w:spacing w:before="120" w:after="240" w:line="240" w:lineRule="auto"/>
              <w:jc w:val="center"/>
              <w:rPr>
                <w:rFonts w:ascii="Cambria" w:hAnsi="Cambria"/>
                <w:b/>
                <w:color w:val="000000"/>
              </w:rPr>
            </w:pPr>
            <w:r w:rsidRPr="00136CDD">
              <w:rPr>
                <w:rFonts w:ascii="Cambria" w:hAnsi="Cambria"/>
                <w:b/>
                <w:color w:val="000000"/>
              </w:rPr>
              <w:t>2014</w:t>
            </w:r>
          </w:p>
        </w:tc>
        <w:tc>
          <w:tcPr>
            <w:tcW w:w="1596" w:type="dxa"/>
            <w:shd w:val="clear" w:color="auto" w:fill="D3E5F6" w:themeFill="accent3" w:themeFillTint="33"/>
          </w:tcPr>
          <w:p w:rsidR="008E13A9" w:rsidRPr="00136CDD" w:rsidRDefault="008E13A9" w:rsidP="00020B14">
            <w:pPr>
              <w:autoSpaceDE w:val="0"/>
              <w:autoSpaceDN w:val="0"/>
              <w:adjustRightInd w:val="0"/>
              <w:spacing w:before="120" w:after="240" w:line="240" w:lineRule="auto"/>
              <w:jc w:val="center"/>
              <w:rPr>
                <w:rFonts w:ascii="Cambria" w:hAnsi="Cambria"/>
                <w:b/>
                <w:color w:val="000000"/>
              </w:rPr>
            </w:pPr>
            <w:r w:rsidRPr="00136CDD">
              <w:rPr>
                <w:rFonts w:ascii="Cambria" w:hAnsi="Cambria"/>
                <w:b/>
                <w:color w:val="000000"/>
              </w:rPr>
              <w:t>2015</w:t>
            </w:r>
          </w:p>
        </w:tc>
      </w:tr>
      <w:tr w:rsidR="008E13A9" w:rsidRPr="00136CDD" w:rsidTr="006C071C">
        <w:tc>
          <w:tcPr>
            <w:tcW w:w="1596" w:type="dxa"/>
          </w:tcPr>
          <w:p w:rsidR="008E13A9" w:rsidRPr="00020B14" w:rsidRDefault="008E13A9" w:rsidP="00020B14">
            <w:pPr>
              <w:autoSpaceDE w:val="0"/>
              <w:autoSpaceDN w:val="0"/>
              <w:adjustRightInd w:val="0"/>
              <w:spacing w:before="120" w:after="240" w:line="240" w:lineRule="auto"/>
              <w:jc w:val="both"/>
              <w:rPr>
                <w:rFonts w:ascii="Cambria" w:hAnsi="Cambria"/>
                <w:color w:val="000000" w:themeColor="text1"/>
              </w:rPr>
            </w:pPr>
            <w:r w:rsidRPr="00020B14">
              <w:rPr>
                <w:rFonts w:ascii="Cambria" w:hAnsi="Cambria"/>
                <w:color w:val="000000" w:themeColor="text1"/>
              </w:rPr>
              <w:t>Fruits</w:t>
            </w:r>
          </w:p>
        </w:tc>
        <w:tc>
          <w:tcPr>
            <w:tcW w:w="1596" w:type="dxa"/>
          </w:tcPr>
          <w:p w:rsidR="008E13A9" w:rsidRPr="00020B14" w:rsidRDefault="008E13A9" w:rsidP="00020B14">
            <w:pPr>
              <w:autoSpaceDE w:val="0"/>
              <w:autoSpaceDN w:val="0"/>
              <w:adjustRightInd w:val="0"/>
              <w:spacing w:before="120" w:after="240" w:line="240" w:lineRule="auto"/>
              <w:jc w:val="center"/>
              <w:rPr>
                <w:rFonts w:ascii="Cambria" w:hAnsi="Cambria"/>
                <w:color w:val="000000" w:themeColor="text1"/>
              </w:rPr>
            </w:pPr>
            <w:r w:rsidRPr="00020B14">
              <w:rPr>
                <w:rFonts w:ascii="Cambria" w:hAnsi="Cambria"/>
                <w:color w:val="000000" w:themeColor="text1"/>
              </w:rPr>
              <w:t>3,411</w:t>
            </w:r>
          </w:p>
        </w:tc>
        <w:tc>
          <w:tcPr>
            <w:tcW w:w="1596" w:type="dxa"/>
          </w:tcPr>
          <w:p w:rsidR="008E13A9" w:rsidRPr="00020B14" w:rsidRDefault="008E13A9" w:rsidP="00020B14">
            <w:pPr>
              <w:autoSpaceDE w:val="0"/>
              <w:autoSpaceDN w:val="0"/>
              <w:adjustRightInd w:val="0"/>
              <w:spacing w:before="120" w:after="240" w:line="240" w:lineRule="auto"/>
              <w:jc w:val="center"/>
              <w:rPr>
                <w:rFonts w:ascii="Cambria" w:hAnsi="Cambria"/>
                <w:color w:val="000000" w:themeColor="text1"/>
              </w:rPr>
            </w:pPr>
            <w:r w:rsidRPr="00020B14">
              <w:rPr>
                <w:rFonts w:ascii="Cambria" w:hAnsi="Cambria"/>
                <w:color w:val="000000" w:themeColor="text1"/>
              </w:rPr>
              <w:t>3,683</w:t>
            </w:r>
          </w:p>
        </w:tc>
        <w:tc>
          <w:tcPr>
            <w:tcW w:w="1596" w:type="dxa"/>
          </w:tcPr>
          <w:p w:rsidR="008E13A9" w:rsidRPr="00020B14" w:rsidRDefault="008E13A9" w:rsidP="00020B14">
            <w:pPr>
              <w:autoSpaceDE w:val="0"/>
              <w:autoSpaceDN w:val="0"/>
              <w:adjustRightInd w:val="0"/>
              <w:spacing w:before="120" w:after="240" w:line="240" w:lineRule="auto"/>
              <w:jc w:val="center"/>
              <w:rPr>
                <w:rFonts w:ascii="Cambria" w:hAnsi="Cambria"/>
                <w:color w:val="000000" w:themeColor="text1"/>
              </w:rPr>
            </w:pPr>
            <w:r w:rsidRPr="00020B14">
              <w:rPr>
                <w:rFonts w:ascii="Cambria" w:hAnsi="Cambria"/>
                <w:color w:val="000000" w:themeColor="text1"/>
              </w:rPr>
              <w:t>4,020</w:t>
            </w:r>
          </w:p>
        </w:tc>
        <w:tc>
          <w:tcPr>
            <w:tcW w:w="1596" w:type="dxa"/>
          </w:tcPr>
          <w:p w:rsidR="008E13A9" w:rsidRPr="00020B14" w:rsidRDefault="008E13A9" w:rsidP="00020B14">
            <w:pPr>
              <w:autoSpaceDE w:val="0"/>
              <w:autoSpaceDN w:val="0"/>
              <w:adjustRightInd w:val="0"/>
              <w:spacing w:before="120" w:after="240" w:line="240" w:lineRule="auto"/>
              <w:jc w:val="center"/>
              <w:rPr>
                <w:rFonts w:ascii="Cambria" w:hAnsi="Cambria"/>
                <w:color w:val="000000" w:themeColor="text1"/>
              </w:rPr>
            </w:pPr>
            <w:r w:rsidRPr="00020B14">
              <w:rPr>
                <w:rFonts w:ascii="Cambria" w:hAnsi="Cambria"/>
                <w:color w:val="000000" w:themeColor="text1"/>
              </w:rPr>
              <w:t>3,927</w:t>
            </w:r>
          </w:p>
        </w:tc>
        <w:tc>
          <w:tcPr>
            <w:tcW w:w="1596" w:type="dxa"/>
          </w:tcPr>
          <w:p w:rsidR="008E13A9" w:rsidRPr="00020B14" w:rsidRDefault="008E13A9" w:rsidP="00020B14">
            <w:pPr>
              <w:autoSpaceDE w:val="0"/>
              <w:autoSpaceDN w:val="0"/>
              <w:adjustRightInd w:val="0"/>
              <w:spacing w:before="120" w:after="240" w:line="240" w:lineRule="auto"/>
              <w:jc w:val="center"/>
              <w:rPr>
                <w:rFonts w:ascii="Cambria" w:hAnsi="Cambria"/>
                <w:color w:val="000000" w:themeColor="text1"/>
              </w:rPr>
            </w:pPr>
            <w:r w:rsidRPr="00020B14">
              <w:rPr>
                <w:rFonts w:ascii="Cambria" w:hAnsi="Cambria"/>
                <w:color w:val="000000" w:themeColor="text1"/>
              </w:rPr>
              <w:t>4,916</w:t>
            </w:r>
          </w:p>
        </w:tc>
      </w:tr>
    </w:tbl>
    <w:p w:rsidR="008E13A9" w:rsidRPr="00020B14" w:rsidRDefault="008E13A9" w:rsidP="00020B14">
      <w:pPr>
        <w:autoSpaceDE w:val="0"/>
        <w:autoSpaceDN w:val="0"/>
        <w:adjustRightInd w:val="0"/>
        <w:spacing w:before="60" w:after="360" w:line="240" w:lineRule="auto"/>
        <w:jc w:val="both"/>
        <w:rPr>
          <w:rFonts w:ascii="Cambria" w:hAnsi="Cambria"/>
          <w:color w:val="000000" w:themeColor="text1"/>
          <w:sz w:val="20"/>
          <w:szCs w:val="20"/>
        </w:rPr>
      </w:pPr>
      <w:r w:rsidRPr="00020B14">
        <w:rPr>
          <w:rFonts w:ascii="Cambria" w:hAnsi="Cambria"/>
          <w:color w:val="000000" w:themeColor="text1"/>
          <w:sz w:val="20"/>
          <w:szCs w:val="20"/>
        </w:rPr>
        <w:t>Source: Ministry of Agriculture</w:t>
      </w:r>
    </w:p>
    <w:p w:rsidR="008E13A9" w:rsidRPr="00020B14" w:rsidRDefault="008E13A9" w:rsidP="00020B14">
      <w:pPr>
        <w:autoSpaceDE w:val="0"/>
        <w:autoSpaceDN w:val="0"/>
        <w:adjustRightInd w:val="0"/>
        <w:spacing w:after="360" w:line="240" w:lineRule="auto"/>
        <w:jc w:val="both"/>
        <w:rPr>
          <w:rFonts w:ascii="Cambria" w:hAnsi="Cambria"/>
          <w:color w:val="000000" w:themeColor="text1"/>
        </w:rPr>
      </w:pPr>
      <w:r w:rsidRPr="00020B14">
        <w:rPr>
          <w:rFonts w:ascii="Cambria" w:hAnsi="Cambria"/>
          <w:color w:val="000000" w:themeColor="text1"/>
        </w:rPr>
        <w:t xml:space="preserve">Domestic production of fruits exhibited growth over the period 2011-2015, increasing from 3,411 tonnes in 2011 to 4,916 tonnes in 2015.  This was attributed to increasing demand by local consumers and the hotel sector. Promotion of healthier eating habits through sensitization campaigns </w:t>
      </w:r>
      <w:r w:rsidR="00020B14">
        <w:rPr>
          <w:rFonts w:ascii="Cambria" w:hAnsi="Cambria"/>
          <w:color w:val="000000" w:themeColor="text1"/>
        </w:rPr>
        <w:t xml:space="preserve">promoted </w:t>
      </w:r>
      <w:r w:rsidRPr="00020B14">
        <w:rPr>
          <w:rFonts w:ascii="Cambria" w:hAnsi="Cambria"/>
          <w:color w:val="000000" w:themeColor="text1"/>
        </w:rPr>
        <w:t xml:space="preserve">by the Ministry of Health and </w:t>
      </w:r>
      <w:r w:rsidR="00020B14">
        <w:rPr>
          <w:rFonts w:ascii="Cambria" w:hAnsi="Cambria"/>
          <w:color w:val="000000" w:themeColor="text1"/>
        </w:rPr>
        <w:t xml:space="preserve">the Ministry of </w:t>
      </w:r>
      <w:r w:rsidRPr="00020B14">
        <w:rPr>
          <w:rFonts w:ascii="Cambria" w:hAnsi="Cambria"/>
          <w:color w:val="000000" w:themeColor="text1"/>
        </w:rPr>
        <w:t>Agriculture</w:t>
      </w:r>
      <w:r w:rsidR="00020B14">
        <w:rPr>
          <w:rFonts w:ascii="Cambria" w:hAnsi="Cambria"/>
          <w:color w:val="000000" w:themeColor="text1"/>
        </w:rPr>
        <w:t>,</w:t>
      </w:r>
      <w:r w:rsidRPr="00020B14">
        <w:rPr>
          <w:rFonts w:ascii="Cambria" w:hAnsi="Cambria"/>
          <w:color w:val="000000" w:themeColor="text1"/>
        </w:rPr>
        <w:t xml:space="preserve"> and the increasing availability of fruit planting material to farmers and the general public were major contributors to the growth in local production of fruits. </w:t>
      </w:r>
    </w:p>
    <w:p w:rsidR="005724F3" w:rsidRPr="004618D0" w:rsidRDefault="007E4726" w:rsidP="00682851">
      <w:pPr>
        <w:autoSpaceDE w:val="0"/>
        <w:autoSpaceDN w:val="0"/>
        <w:adjustRightInd w:val="0"/>
        <w:spacing w:after="240" w:line="240" w:lineRule="auto"/>
        <w:ind w:left="1080" w:hanging="1080"/>
        <w:jc w:val="both"/>
        <w:rPr>
          <w:rFonts w:ascii="Cambria" w:hAnsi="Cambria"/>
          <w:b/>
          <w:color w:val="FF0000"/>
        </w:rPr>
      </w:pPr>
      <w:r>
        <w:rPr>
          <w:rFonts w:ascii="Cambria" w:hAnsi="Cambria"/>
          <w:b/>
          <w:color w:val="000000"/>
        </w:rPr>
        <w:t>Table</w:t>
      </w:r>
      <w:r w:rsidR="004B67F3">
        <w:rPr>
          <w:rFonts w:ascii="Cambria" w:hAnsi="Cambria"/>
          <w:b/>
          <w:color w:val="000000"/>
        </w:rPr>
        <w:t xml:space="preserve"> </w:t>
      </w:r>
      <w:r w:rsidR="00020B14">
        <w:rPr>
          <w:rFonts w:ascii="Cambria" w:hAnsi="Cambria"/>
          <w:b/>
          <w:color w:val="000000"/>
        </w:rPr>
        <w:t>1</w:t>
      </w:r>
      <w:r w:rsidR="00C056E2">
        <w:rPr>
          <w:rFonts w:ascii="Cambria" w:hAnsi="Cambria"/>
          <w:b/>
          <w:color w:val="000000"/>
        </w:rPr>
        <w:t>4</w:t>
      </w:r>
      <w:r>
        <w:rPr>
          <w:rFonts w:ascii="Cambria" w:hAnsi="Cambria"/>
          <w:b/>
          <w:color w:val="000000"/>
        </w:rPr>
        <w:t xml:space="preserve">: </w:t>
      </w:r>
      <w:r w:rsidR="005724F3" w:rsidRPr="007F3CB6">
        <w:rPr>
          <w:rFonts w:ascii="Cambria" w:hAnsi="Cambria"/>
          <w:b/>
          <w:color w:val="000000"/>
        </w:rPr>
        <w:t xml:space="preserve">Quantity (Tonnes) of Fruit and Tree crops purchased by selected </w:t>
      </w:r>
      <w:r w:rsidR="002E6DB8">
        <w:rPr>
          <w:rFonts w:ascii="Cambria" w:hAnsi="Cambria"/>
          <w:b/>
          <w:color w:val="000000"/>
        </w:rPr>
        <w:t>M</w:t>
      </w:r>
      <w:r w:rsidR="005724F3" w:rsidRPr="007F3CB6">
        <w:rPr>
          <w:rFonts w:ascii="Cambria" w:hAnsi="Cambria"/>
          <w:b/>
          <w:color w:val="000000"/>
        </w:rPr>
        <w:t xml:space="preserve">arketing </w:t>
      </w:r>
      <w:r w:rsidR="002E6DB8">
        <w:rPr>
          <w:rFonts w:ascii="Cambria" w:hAnsi="Cambria"/>
          <w:b/>
          <w:color w:val="000000"/>
        </w:rPr>
        <w:t>Outlets and H</w:t>
      </w:r>
      <w:r w:rsidR="005724F3" w:rsidRPr="007F3CB6">
        <w:rPr>
          <w:rFonts w:ascii="Cambria" w:hAnsi="Cambria"/>
          <w:b/>
          <w:color w:val="000000"/>
        </w:rPr>
        <w:t>otels (2011-2015)</w:t>
      </w:r>
      <w:r w:rsidR="005724F3" w:rsidRPr="004618D0">
        <w:rPr>
          <w:rFonts w:ascii="Cambria" w:hAnsi="Cambria"/>
          <w:b/>
          <w:color w:val="FF0000"/>
        </w:rPr>
        <w:t xml:space="preserve"> </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588"/>
        <w:gridCol w:w="1588"/>
        <w:gridCol w:w="1588"/>
        <w:gridCol w:w="1455"/>
        <w:gridCol w:w="1588"/>
      </w:tblGrid>
      <w:tr w:rsidR="005724F3" w:rsidRPr="00590282" w:rsidTr="00FA2D9C">
        <w:tc>
          <w:tcPr>
            <w:tcW w:w="1728" w:type="dxa"/>
            <w:shd w:val="clear" w:color="auto" w:fill="D3E5F6" w:themeFill="accent3" w:themeFillTint="33"/>
          </w:tcPr>
          <w:p w:rsidR="005724F3" w:rsidRPr="00590282" w:rsidRDefault="005724F3" w:rsidP="007E4726">
            <w:pPr>
              <w:autoSpaceDE w:val="0"/>
              <w:autoSpaceDN w:val="0"/>
              <w:adjustRightInd w:val="0"/>
              <w:spacing w:before="120" w:after="0" w:line="240" w:lineRule="auto"/>
              <w:jc w:val="center"/>
              <w:rPr>
                <w:rFonts w:ascii="Cambria" w:hAnsi="Cambria"/>
                <w:b/>
                <w:color w:val="000000"/>
              </w:rPr>
            </w:pPr>
            <w:r w:rsidRPr="00590282">
              <w:rPr>
                <w:rFonts w:ascii="Cambria" w:hAnsi="Cambria"/>
                <w:b/>
                <w:color w:val="000000"/>
              </w:rPr>
              <w:t>Crop</w:t>
            </w:r>
          </w:p>
        </w:tc>
        <w:tc>
          <w:tcPr>
            <w:tcW w:w="1588" w:type="dxa"/>
            <w:shd w:val="clear" w:color="auto" w:fill="D3E5F6" w:themeFill="accent3" w:themeFillTint="33"/>
          </w:tcPr>
          <w:p w:rsidR="007E4726" w:rsidRDefault="005724F3" w:rsidP="007E4726">
            <w:pPr>
              <w:autoSpaceDE w:val="0"/>
              <w:autoSpaceDN w:val="0"/>
              <w:adjustRightInd w:val="0"/>
              <w:spacing w:before="120" w:after="0" w:line="240" w:lineRule="auto"/>
              <w:jc w:val="center"/>
              <w:rPr>
                <w:rFonts w:ascii="Cambria" w:hAnsi="Cambria"/>
                <w:b/>
                <w:color w:val="000000"/>
              </w:rPr>
            </w:pPr>
            <w:r w:rsidRPr="00590282">
              <w:rPr>
                <w:rFonts w:ascii="Cambria" w:hAnsi="Cambria"/>
                <w:b/>
                <w:color w:val="000000"/>
              </w:rPr>
              <w:t>2011</w:t>
            </w:r>
          </w:p>
          <w:p w:rsidR="007E4726" w:rsidRPr="00590282" w:rsidRDefault="007E4726" w:rsidP="007E4726">
            <w:pPr>
              <w:autoSpaceDE w:val="0"/>
              <w:autoSpaceDN w:val="0"/>
              <w:adjustRightInd w:val="0"/>
              <w:spacing w:before="120" w:after="0" w:line="240" w:lineRule="auto"/>
              <w:jc w:val="center"/>
              <w:rPr>
                <w:rFonts w:ascii="Cambria" w:hAnsi="Cambria"/>
                <w:b/>
                <w:color w:val="000000"/>
              </w:rPr>
            </w:pPr>
            <w:r w:rsidRPr="007F3CB6">
              <w:rPr>
                <w:rFonts w:ascii="Cambria" w:hAnsi="Cambria"/>
                <w:b/>
                <w:color w:val="000000"/>
              </w:rPr>
              <w:t>(Tonnes)</w:t>
            </w:r>
          </w:p>
        </w:tc>
        <w:tc>
          <w:tcPr>
            <w:tcW w:w="1588" w:type="dxa"/>
            <w:shd w:val="clear" w:color="auto" w:fill="D3E5F6" w:themeFill="accent3" w:themeFillTint="33"/>
          </w:tcPr>
          <w:p w:rsidR="005724F3" w:rsidRDefault="005724F3" w:rsidP="007E4726">
            <w:pPr>
              <w:autoSpaceDE w:val="0"/>
              <w:autoSpaceDN w:val="0"/>
              <w:adjustRightInd w:val="0"/>
              <w:spacing w:before="120" w:after="0" w:line="240" w:lineRule="auto"/>
              <w:jc w:val="center"/>
              <w:rPr>
                <w:rFonts w:ascii="Cambria" w:hAnsi="Cambria"/>
                <w:b/>
                <w:color w:val="000000"/>
              </w:rPr>
            </w:pPr>
            <w:r w:rsidRPr="00590282">
              <w:rPr>
                <w:rFonts w:ascii="Cambria" w:hAnsi="Cambria"/>
                <w:b/>
                <w:color w:val="000000"/>
              </w:rPr>
              <w:t>2012</w:t>
            </w:r>
          </w:p>
          <w:p w:rsidR="007E4726" w:rsidRPr="00590282" w:rsidRDefault="007E4726" w:rsidP="007E4726">
            <w:pPr>
              <w:autoSpaceDE w:val="0"/>
              <w:autoSpaceDN w:val="0"/>
              <w:adjustRightInd w:val="0"/>
              <w:spacing w:before="120" w:after="0" w:line="240" w:lineRule="auto"/>
              <w:jc w:val="center"/>
              <w:rPr>
                <w:rFonts w:ascii="Cambria" w:hAnsi="Cambria"/>
                <w:b/>
                <w:color w:val="000000"/>
              </w:rPr>
            </w:pPr>
            <w:r w:rsidRPr="007F3CB6">
              <w:rPr>
                <w:rFonts w:ascii="Cambria" w:hAnsi="Cambria"/>
                <w:b/>
                <w:color w:val="000000"/>
              </w:rPr>
              <w:t>(Tonnes)</w:t>
            </w:r>
          </w:p>
        </w:tc>
        <w:tc>
          <w:tcPr>
            <w:tcW w:w="1588" w:type="dxa"/>
            <w:shd w:val="clear" w:color="auto" w:fill="D3E5F6" w:themeFill="accent3" w:themeFillTint="33"/>
          </w:tcPr>
          <w:p w:rsidR="005724F3" w:rsidRDefault="005724F3" w:rsidP="007E4726">
            <w:pPr>
              <w:autoSpaceDE w:val="0"/>
              <w:autoSpaceDN w:val="0"/>
              <w:adjustRightInd w:val="0"/>
              <w:spacing w:before="120" w:after="0" w:line="240" w:lineRule="auto"/>
              <w:jc w:val="center"/>
              <w:rPr>
                <w:rFonts w:ascii="Cambria" w:hAnsi="Cambria"/>
                <w:b/>
                <w:color w:val="000000"/>
              </w:rPr>
            </w:pPr>
            <w:r w:rsidRPr="00590282">
              <w:rPr>
                <w:rFonts w:ascii="Cambria" w:hAnsi="Cambria"/>
                <w:b/>
                <w:color w:val="000000"/>
              </w:rPr>
              <w:t>2013</w:t>
            </w:r>
          </w:p>
          <w:p w:rsidR="007E4726" w:rsidRPr="00590282" w:rsidRDefault="007E4726" w:rsidP="007E4726">
            <w:pPr>
              <w:autoSpaceDE w:val="0"/>
              <w:autoSpaceDN w:val="0"/>
              <w:adjustRightInd w:val="0"/>
              <w:spacing w:before="120" w:after="0" w:line="240" w:lineRule="auto"/>
              <w:jc w:val="center"/>
              <w:rPr>
                <w:rFonts w:ascii="Cambria" w:hAnsi="Cambria"/>
                <w:b/>
                <w:color w:val="000000"/>
              </w:rPr>
            </w:pPr>
            <w:r w:rsidRPr="007F3CB6">
              <w:rPr>
                <w:rFonts w:ascii="Cambria" w:hAnsi="Cambria"/>
                <w:b/>
                <w:color w:val="000000"/>
              </w:rPr>
              <w:t>(Tonnes)</w:t>
            </w:r>
          </w:p>
        </w:tc>
        <w:tc>
          <w:tcPr>
            <w:tcW w:w="1455" w:type="dxa"/>
            <w:shd w:val="clear" w:color="auto" w:fill="D3E5F6" w:themeFill="accent3" w:themeFillTint="33"/>
          </w:tcPr>
          <w:p w:rsidR="005724F3" w:rsidRDefault="005724F3" w:rsidP="007E4726">
            <w:pPr>
              <w:autoSpaceDE w:val="0"/>
              <w:autoSpaceDN w:val="0"/>
              <w:adjustRightInd w:val="0"/>
              <w:spacing w:before="120" w:after="0" w:line="240" w:lineRule="auto"/>
              <w:jc w:val="center"/>
              <w:rPr>
                <w:rFonts w:ascii="Cambria" w:hAnsi="Cambria"/>
                <w:b/>
                <w:color w:val="000000"/>
              </w:rPr>
            </w:pPr>
            <w:r w:rsidRPr="00590282">
              <w:rPr>
                <w:rFonts w:ascii="Cambria" w:hAnsi="Cambria"/>
                <w:b/>
                <w:color w:val="000000"/>
              </w:rPr>
              <w:t>2014</w:t>
            </w:r>
          </w:p>
          <w:p w:rsidR="007E4726" w:rsidRPr="00590282" w:rsidRDefault="007E4726" w:rsidP="007E4726">
            <w:pPr>
              <w:autoSpaceDE w:val="0"/>
              <w:autoSpaceDN w:val="0"/>
              <w:adjustRightInd w:val="0"/>
              <w:spacing w:before="120" w:after="0" w:line="240" w:lineRule="auto"/>
              <w:jc w:val="center"/>
              <w:rPr>
                <w:rFonts w:ascii="Cambria" w:hAnsi="Cambria"/>
                <w:b/>
                <w:color w:val="000000"/>
              </w:rPr>
            </w:pPr>
            <w:r w:rsidRPr="007F3CB6">
              <w:rPr>
                <w:rFonts w:ascii="Cambria" w:hAnsi="Cambria"/>
                <w:b/>
                <w:color w:val="000000"/>
              </w:rPr>
              <w:t>(Tonnes)</w:t>
            </w:r>
          </w:p>
        </w:tc>
        <w:tc>
          <w:tcPr>
            <w:tcW w:w="1588" w:type="dxa"/>
            <w:shd w:val="clear" w:color="auto" w:fill="D3E5F6" w:themeFill="accent3" w:themeFillTint="33"/>
          </w:tcPr>
          <w:p w:rsidR="005724F3" w:rsidRDefault="005724F3" w:rsidP="007E4726">
            <w:pPr>
              <w:autoSpaceDE w:val="0"/>
              <w:autoSpaceDN w:val="0"/>
              <w:adjustRightInd w:val="0"/>
              <w:spacing w:before="120" w:after="0" w:line="240" w:lineRule="auto"/>
              <w:jc w:val="center"/>
              <w:rPr>
                <w:rFonts w:ascii="Cambria" w:hAnsi="Cambria"/>
                <w:b/>
                <w:color w:val="000000"/>
              </w:rPr>
            </w:pPr>
            <w:r w:rsidRPr="00590282">
              <w:rPr>
                <w:rFonts w:ascii="Cambria" w:hAnsi="Cambria"/>
                <w:b/>
                <w:color w:val="000000"/>
              </w:rPr>
              <w:t>2015</w:t>
            </w:r>
          </w:p>
          <w:p w:rsidR="007E4726" w:rsidRPr="00590282" w:rsidRDefault="007E4726" w:rsidP="007E4726">
            <w:pPr>
              <w:autoSpaceDE w:val="0"/>
              <w:autoSpaceDN w:val="0"/>
              <w:adjustRightInd w:val="0"/>
              <w:spacing w:before="120" w:after="0" w:line="240" w:lineRule="auto"/>
              <w:jc w:val="center"/>
              <w:rPr>
                <w:rFonts w:ascii="Cambria" w:hAnsi="Cambria"/>
                <w:b/>
                <w:color w:val="000000"/>
              </w:rPr>
            </w:pPr>
            <w:r w:rsidRPr="007F3CB6">
              <w:rPr>
                <w:rFonts w:ascii="Cambria" w:hAnsi="Cambria"/>
                <w:b/>
                <w:color w:val="000000"/>
              </w:rPr>
              <w:t>(Tonnes)</w:t>
            </w:r>
          </w:p>
        </w:tc>
      </w:tr>
      <w:tr w:rsidR="005724F3" w:rsidRPr="00590282" w:rsidTr="007E4726">
        <w:tc>
          <w:tcPr>
            <w:tcW w:w="1728" w:type="dxa"/>
          </w:tcPr>
          <w:p w:rsidR="005724F3" w:rsidRPr="00020B14" w:rsidRDefault="005724F3" w:rsidP="007E4726">
            <w:pPr>
              <w:autoSpaceDE w:val="0"/>
              <w:autoSpaceDN w:val="0"/>
              <w:adjustRightInd w:val="0"/>
              <w:spacing w:before="120" w:after="240" w:line="240" w:lineRule="auto"/>
              <w:jc w:val="center"/>
              <w:rPr>
                <w:rFonts w:ascii="Cambria" w:hAnsi="Cambria"/>
                <w:color w:val="000000"/>
              </w:rPr>
            </w:pPr>
            <w:r w:rsidRPr="00020B14">
              <w:rPr>
                <w:rFonts w:ascii="Cambria" w:hAnsi="Cambria"/>
                <w:color w:val="000000"/>
              </w:rPr>
              <w:t>Fruit and Tree Crops</w:t>
            </w:r>
          </w:p>
        </w:tc>
        <w:tc>
          <w:tcPr>
            <w:tcW w:w="1588" w:type="dxa"/>
          </w:tcPr>
          <w:p w:rsidR="005724F3" w:rsidRPr="00020B14" w:rsidRDefault="005724F3" w:rsidP="007E4726">
            <w:pPr>
              <w:autoSpaceDE w:val="0"/>
              <w:autoSpaceDN w:val="0"/>
              <w:adjustRightInd w:val="0"/>
              <w:spacing w:before="120" w:after="240" w:line="240" w:lineRule="auto"/>
              <w:jc w:val="center"/>
              <w:rPr>
                <w:rFonts w:ascii="Cambria" w:hAnsi="Cambria"/>
                <w:color w:val="000000"/>
              </w:rPr>
            </w:pPr>
            <w:r w:rsidRPr="00020B14">
              <w:rPr>
                <w:rFonts w:ascii="Cambria" w:hAnsi="Cambria"/>
                <w:color w:val="000000"/>
              </w:rPr>
              <w:t>573</w:t>
            </w:r>
          </w:p>
        </w:tc>
        <w:tc>
          <w:tcPr>
            <w:tcW w:w="1588" w:type="dxa"/>
          </w:tcPr>
          <w:p w:rsidR="005724F3" w:rsidRPr="00020B14" w:rsidRDefault="005724F3" w:rsidP="007E4726">
            <w:pPr>
              <w:autoSpaceDE w:val="0"/>
              <w:autoSpaceDN w:val="0"/>
              <w:adjustRightInd w:val="0"/>
              <w:spacing w:before="120" w:after="240" w:line="240" w:lineRule="auto"/>
              <w:jc w:val="center"/>
              <w:rPr>
                <w:rFonts w:ascii="Cambria" w:hAnsi="Cambria"/>
                <w:color w:val="000000"/>
              </w:rPr>
            </w:pPr>
            <w:r w:rsidRPr="00020B14">
              <w:rPr>
                <w:rFonts w:ascii="Cambria" w:hAnsi="Cambria"/>
                <w:color w:val="000000"/>
              </w:rPr>
              <w:t>834</w:t>
            </w:r>
          </w:p>
        </w:tc>
        <w:tc>
          <w:tcPr>
            <w:tcW w:w="1588" w:type="dxa"/>
          </w:tcPr>
          <w:p w:rsidR="005724F3" w:rsidRPr="00020B14" w:rsidRDefault="005724F3" w:rsidP="007E4726">
            <w:pPr>
              <w:autoSpaceDE w:val="0"/>
              <w:autoSpaceDN w:val="0"/>
              <w:adjustRightInd w:val="0"/>
              <w:spacing w:before="120" w:after="240" w:line="240" w:lineRule="auto"/>
              <w:jc w:val="center"/>
              <w:rPr>
                <w:rFonts w:ascii="Cambria" w:hAnsi="Cambria"/>
                <w:color w:val="000000"/>
              </w:rPr>
            </w:pPr>
            <w:r w:rsidRPr="00020B14">
              <w:rPr>
                <w:rFonts w:ascii="Cambria" w:hAnsi="Cambria"/>
                <w:color w:val="000000"/>
              </w:rPr>
              <w:t>960</w:t>
            </w:r>
          </w:p>
        </w:tc>
        <w:tc>
          <w:tcPr>
            <w:tcW w:w="1455" w:type="dxa"/>
          </w:tcPr>
          <w:p w:rsidR="005724F3" w:rsidRPr="00020B14" w:rsidRDefault="005724F3" w:rsidP="007E4726">
            <w:pPr>
              <w:autoSpaceDE w:val="0"/>
              <w:autoSpaceDN w:val="0"/>
              <w:adjustRightInd w:val="0"/>
              <w:spacing w:before="120" w:after="240" w:line="240" w:lineRule="auto"/>
              <w:jc w:val="center"/>
              <w:rPr>
                <w:rFonts w:ascii="Cambria" w:hAnsi="Cambria"/>
                <w:color w:val="000000"/>
              </w:rPr>
            </w:pPr>
            <w:r w:rsidRPr="00020B14">
              <w:rPr>
                <w:rFonts w:ascii="Cambria" w:hAnsi="Cambria"/>
                <w:color w:val="000000"/>
              </w:rPr>
              <w:t>983</w:t>
            </w:r>
          </w:p>
        </w:tc>
        <w:tc>
          <w:tcPr>
            <w:tcW w:w="1588" w:type="dxa"/>
          </w:tcPr>
          <w:p w:rsidR="005724F3" w:rsidRPr="00020B14" w:rsidRDefault="005724F3" w:rsidP="007E4726">
            <w:pPr>
              <w:autoSpaceDE w:val="0"/>
              <w:autoSpaceDN w:val="0"/>
              <w:adjustRightInd w:val="0"/>
              <w:spacing w:before="120" w:after="240" w:line="240" w:lineRule="auto"/>
              <w:jc w:val="center"/>
              <w:rPr>
                <w:rFonts w:ascii="Cambria" w:hAnsi="Cambria"/>
                <w:color w:val="000000"/>
              </w:rPr>
            </w:pPr>
            <w:r w:rsidRPr="00020B14">
              <w:rPr>
                <w:rFonts w:ascii="Cambria" w:hAnsi="Cambria"/>
                <w:color w:val="000000"/>
              </w:rPr>
              <w:t>1,185</w:t>
            </w:r>
          </w:p>
        </w:tc>
      </w:tr>
    </w:tbl>
    <w:p w:rsidR="00020B14" w:rsidRPr="006535F0" w:rsidRDefault="007E4726" w:rsidP="00E16D4D">
      <w:pPr>
        <w:autoSpaceDE w:val="0"/>
        <w:autoSpaceDN w:val="0"/>
        <w:adjustRightInd w:val="0"/>
        <w:spacing w:after="360" w:line="240" w:lineRule="auto"/>
        <w:jc w:val="both"/>
        <w:rPr>
          <w:rFonts w:ascii="Cambria" w:hAnsi="Cambria"/>
          <w:sz w:val="20"/>
          <w:szCs w:val="20"/>
        </w:rPr>
      </w:pPr>
      <w:r w:rsidRPr="006535F0">
        <w:rPr>
          <w:rFonts w:ascii="Cambria" w:hAnsi="Cambria"/>
          <w:sz w:val="20"/>
          <w:szCs w:val="20"/>
        </w:rPr>
        <w:lastRenderedPageBreak/>
        <w:t>Source:</w:t>
      </w:r>
      <w:r w:rsidR="00020B14" w:rsidRPr="006535F0">
        <w:rPr>
          <w:rFonts w:ascii="Cambria" w:hAnsi="Cambria"/>
          <w:sz w:val="20"/>
          <w:szCs w:val="20"/>
        </w:rPr>
        <w:t xml:space="preserve"> Leading Supermarkets, Major Hotels island-wide and St. Lucia Marketing Board</w:t>
      </w:r>
    </w:p>
    <w:p w:rsidR="005724F3" w:rsidRDefault="004B67F3" w:rsidP="005724F3">
      <w:pPr>
        <w:autoSpaceDE w:val="0"/>
        <w:autoSpaceDN w:val="0"/>
        <w:adjustRightInd w:val="0"/>
        <w:spacing w:after="240" w:line="240" w:lineRule="auto"/>
        <w:jc w:val="both"/>
        <w:rPr>
          <w:rFonts w:ascii="Cambria" w:hAnsi="Cambria"/>
          <w:color w:val="000000"/>
        </w:rPr>
      </w:pPr>
      <w:r w:rsidRPr="0044777C">
        <w:rPr>
          <w:rFonts w:ascii="Cambria" w:hAnsi="Cambria"/>
          <w:b/>
          <w:color w:val="000000"/>
        </w:rPr>
        <w:t xml:space="preserve">Table </w:t>
      </w:r>
      <w:r w:rsidR="00020B14">
        <w:rPr>
          <w:rFonts w:ascii="Cambria" w:hAnsi="Cambria"/>
          <w:b/>
          <w:color w:val="000000"/>
        </w:rPr>
        <w:t>1</w:t>
      </w:r>
      <w:r w:rsidR="00C056E2">
        <w:rPr>
          <w:rFonts w:ascii="Cambria" w:hAnsi="Cambria"/>
          <w:b/>
          <w:color w:val="000000"/>
        </w:rPr>
        <w:t>4</w:t>
      </w:r>
      <w:r>
        <w:rPr>
          <w:rFonts w:ascii="Cambria" w:hAnsi="Cambria"/>
          <w:color w:val="000000"/>
        </w:rPr>
        <w:t xml:space="preserve"> shows that the p</w:t>
      </w:r>
      <w:r w:rsidR="005724F3" w:rsidRPr="00B1676A">
        <w:rPr>
          <w:rFonts w:ascii="Cambria" w:hAnsi="Cambria"/>
          <w:color w:val="000000"/>
        </w:rPr>
        <w:t xml:space="preserve">urchase </w:t>
      </w:r>
      <w:r w:rsidR="0044777C" w:rsidRPr="00B1676A">
        <w:rPr>
          <w:rFonts w:ascii="Cambria" w:hAnsi="Cambria"/>
          <w:color w:val="000000"/>
        </w:rPr>
        <w:t xml:space="preserve">of </w:t>
      </w:r>
      <w:r w:rsidR="0044777C">
        <w:rPr>
          <w:rFonts w:ascii="Cambria" w:hAnsi="Cambria"/>
          <w:color w:val="000000"/>
        </w:rPr>
        <w:t>fruit</w:t>
      </w:r>
      <w:r w:rsidR="00C056E2">
        <w:rPr>
          <w:rFonts w:ascii="Cambria" w:hAnsi="Cambria"/>
          <w:color w:val="000000"/>
        </w:rPr>
        <w:t>s</w:t>
      </w:r>
      <w:r w:rsidR="005724F3" w:rsidRPr="00B1676A">
        <w:rPr>
          <w:rFonts w:ascii="Cambria" w:hAnsi="Cambria"/>
          <w:color w:val="000000"/>
        </w:rPr>
        <w:t xml:space="preserve"> and </w:t>
      </w:r>
      <w:r>
        <w:rPr>
          <w:rFonts w:ascii="Cambria" w:hAnsi="Cambria"/>
          <w:color w:val="000000"/>
        </w:rPr>
        <w:t xml:space="preserve">the produce of </w:t>
      </w:r>
      <w:r w:rsidR="005724F3" w:rsidRPr="00B1676A">
        <w:rPr>
          <w:rFonts w:ascii="Cambria" w:hAnsi="Cambria"/>
          <w:color w:val="000000"/>
        </w:rPr>
        <w:t>tree crops by the hotel and supermarket subsectors exhibited growth during the period (2011-2015).  The total volume of fruits purchased by the hotel and supermarkets subsectors rose from 57</w:t>
      </w:r>
      <w:r w:rsidR="005724F3">
        <w:rPr>
          <w:rFonts w:ascii="Cambria" w:hAnsi="Cambria"/>
          <w:color w:val="000000"/>
        </w:rPr>
        <w:t>3</w:t>
      </w:r>
      <w:r w:rsidR="005724F3" w:rsidRPr="00B1676A">
        <w:rPr>
          <w:rFonts w:ascii="Cambria" w:hAnsi="Cambria"/>
          <w:color w:val="000000"/>
        </w:rPr>
        <w:t xml:space="preserve"> tonnes in 2011 to 1,18</w:t>
      </w:r>
      <w:r w:rsidR="005724F3">
        <w:rPr>
          <w:rFonts w:ascii="Cambria" w:hAnsi="Cambria"/>
          <w:color w:val="000000"/>
        </w:rPr>
        <w:t>5</w:t>
      </w:r>
      <w:r w:rsidR="005724F3" w:rsidRPr="00B1676A">
        <w:rPr>
          <w:rFonts w:ascii="Cambria" w:hAnsi="Cambria"/>
          <w:color w:val="000000"/>
        </w:rPr>
        <w:t>tonnes in 2015. Local production of fruits continued to increase over the five year period as a result of increasing demand for fruits from the hotel subsector and growing demand from the local population as evidenced by increases in purchases of fruits by Massy Stores, St.</w:t>
      </w:r>
      <w:r>
        <w:rPr>
          <w:rFonts w:ascii="Cambria" w:hAnsi="Cambria"/>
          <w:color w:val="000000"/>
        </w:rPr>
        <w:t xml:space="preserve"> </w:t>
      </w:r>
      <w:r w:rsidR="005724F3" w:rsidRPr="00B1676A">
        <w:rPr>
          <w:rFonts w:ascii="Cambria" w:hAnsi="Cambria"/>
          <w:color w:val="000000"/>
        </w:rPr>
        <w:t xml:space="preserve">Lucia’s largest supermarket chain. </w:t>
      </w:r>
      <w:r w:rsidR="005724F3">
        <w:rPr>
          <w:rFonts w:ascii="Cambria" w:hAnsi="Cambria"/>
          <w:color w:val="000000"/>
        </w:rPr>
        <w:t>The increase in stay-over tourist arrivals in St.</w:t>
      </w:r>
      <w:r>
        <w:rPr>
          <w:rFonts w:ascii="Cambria" w:hAnsi="Cambria"/>
          <w:color w:val="000000"/>
        </w:rPr>
        <w:t xml:space="preserve"> </w:t>
      </w:r>
      <w:r w:rsidR="005724F3">
        <w:rPr>
          <w:rFonts w:ascii="Cambria" w:hAnsi="Cambria"/>
          <w:color w:val="000000"/>
        </w:rPr>
        <w:t xml:space="preserve">Lucia over the past few years has contributed to a significant increase in the demand for local fruits such as watermelon, cantaloupes, pineapples, mangoes and other tropical fruits. The hotel sector has indicated inconsistencies in supply of fruits from local farmers, have resulted in huge imports of fruits to satisfy the needs of the growing tourist population. </w:t>
      </w:r>
    </w:p>
    <w:p w:rsidR="005724F3" w:rsidRDefault="005724F3" w:rsidP="00E16D4D">
      <w:pPr>
        <w:autoSpaceDE w:val="0"/>
        <w:autoSpaceDN w:val="0"/>
        <w:adjustRightInd w:val="0"/>
        <w:spacing w:after="360" w:line="240" w:lineRule="auto"/>
        <w:jc w:val="both"/>
        <w:rPr>
          <w:rFonts w:ascii="Cambria" w:hAnsi="Cambria"/>
          <w:color w:val="000000"/>
        </w:rPr>
      </w:pPr>
      <w:r>
        <w:rPr>
          <w:rFonts w:ascii="Cambria" w:hAnsi="Cambria"/>
          <w:color w:val="000000"/>
        </w:rPr>
        <w:t>The local hotel sector presents huge opportunities for the expansion of local production of fruits. In 2015, while St.</w:t>
      </w:r>
      <w:r w:rsidR="007E4726">
        <w:rPr>
          <w:rFonts w:ascii="Cambria" w:hAnsi="Cambria"/>
          <w:color w:val="000000"/>
        </w:rPr>
        <w:t xml:space="preserve"> </w:t>
      </w:r>
      <w:r>
        <w:rPr>
          <w:rFonts w:ascii="Cambria" w:hAnsi="Cambria"/>
          <w:color w:val="000000"/>
        </w:rPr>
        <w:t>Lucia’s estimated population stood at 174,257, stay over tourist arrivals was recorded at 344,908</w:t>
      </w:r>
      <w:r w:rsidR="004B67F3">
        <w:rPr>
          <w:rFonts w:ascii="Cambria" w:hAnsi="Cambria"/>
          <w:color w:val="000000"/>
        </w:rPr>
        <w:t>.</w:t>
      </w:r>
    </w:p>
    <w:p w:rsidR="007E4726" w:rsidRDefault="005724F3" w:rsidP="005724F3">
      <w:pPr>
        <w:autoSpaceDE w:val="0"/>
        <w:autoSpaceDN w:val="0"/>
        <w:adjustRightInd w:val="0"/>
        <w:spacing w:after="240" w:line="240" w:lineRule="auto"/>
        <w:jc w:val="both"/>
        <w:rPr>
          <w:rFonts w:ascii="Cambria" w:hAnsi="Cambria"/>
          <w:b/>
          <w:color w:val="000000" w:themeColor="text1"/>
          <w:u w:val="single"/>
        </w:rPr>
      </w:pPr>
      <w:r w:rsidRPr="0044777C">
        <w:rPr>
          <w:rFonts w:ascii="Cambria" w:hAnsi="Cambria"/>
          <w:b/>
          <w:color w:val="000000" w:themeColor="text1"/>
          <w:u w:val="single"/>
        </w:rPr>
        <w:t xml:space="preserve">Vegetables </w:t>
      </w:r>
    </w:p>
    <w:p w:rsidR="00B2055F" w:rsidRPr="00D34AB1" w:rsidRDefault="00C056E2" w:rsidP="005F7FCA">
      <w:pPr>
        <w:spacing w:after="360" w:line="240" w:lineRule="auto"/>
        <w:jc w:val="both"/>
        <w:rPr>
          <w:rFonts w:ascii="Cambria" w:hAnsi="Cambria"/>
          <w:bCs/>
          <w:color w:val="000000"/>
          <w:lang w:val="en-US"/>
        </w:rPr>
      </w:pPr>
      <w:r>
        <w:rPr>
          <w:rFonts w:ascii="Cambria" w:hAnsi="Cambria"/>
          <w:b/>
          <w:bCs/>
          <w:color w:val="000000" w:themeColor="text1"/>
          <w:lang w:val="en-US"/>
        </w:rPr>
        <w:t>Table 15</w:t>
      </w:r>
      <w:r w:rsidR="005F7FCA" w:rsidRPr="005F7FCA">
        <w:rPr>
          <w:rFonts w:ascii="Cambria" w:hAnsi="Cambria"/>
          <w:bCs/>
          <w:color w:val="000000" w:themeColor="text1"/>
          <w:lang w:val="en-US"/>
        </w:rPr>
        <w:t xml:space="preserve"> </w:t>
      </w:r>
      <w:r w:rsidR="005F7FCA">
        <w:rPr>
          <w:rFonts w:ascii="Cambria" w:hAnsi="Cambria"/>
          <w:bCs/>
          <w:color w:val="000000"/>
          <w:lang w:val="en-US"/>
        </w:rPr>
        <w:t xml:space="preserve">displays </w:t>
      </w:r>
      <w:r w:rsidR="00B2055F" w:rsidRPr="00D34AB1">
        <w:rPr>
          <w:rFonts w:ascii="Cambria" w:hAnsi="Cambria"/>
          <w:bCs/>
          <w:color w:val="000000"/>
          <w:lang w:val="en-US"/>
        </w:rPr>
        <w:t xml:space="preserve">a general increase in domestic production of vegetables over the </w:t>
      </w:r>
      <w:r w:rsidR="005F7FCA">
        <w:rPr>
          <w:rFonts w:ascii="Cambria" w:hAnsi="Cambria"/>
          <w:bCs/>
          <w:color w:val="000000"/>
          <w:lang w:val="en-US"/>
        </w:rPr>
        <w:t xml:space="preserve">past </w:t>
      </w:r>
      <w:r w:rsidR="00B2055F" w:rsidRPr="00D34AB1">
        <w:rPr>
          <w:rFonts w:ascii="Cambria" w:hAnsi="Cambria"/>
          <w:bCs/>
          <w:color w:val="000000"/>
          <w:lang w:val="en-US"/>
        </w:rPr>
        <w:t>five year period. Local production of vegetables grew by 38.6 percent to 2,551 tonnes in 2015. Synonymous with the growth in local demand for fruits associated with a growing health conscious population, local production of vegetables also grew over the period as a result of increasing local demand. The increasing incidence of non-communicable diseases among the local populace has spurred demand for vegetables in an attempt to combat these lifestyle diseases. Many local consumers are becoming knowledgeable about the health benefits of vegetables and are therefore incorporating greater quantities in their diet</w:t>
      </w:r>
      <w:r w:rsidR="005F7FCA">
        <w:rPr>
          <w:rFonts w:ascii="Cambria" w:hAnsi="Cambria"/>
          <w:bCs/>
          <w:color w:val="000000"/>
          <w:lang w:val="en-US"/>
        </w:rPr>
        <w:t>,</w:t>
      </w:r>
      <w:r w:rsidR="00B2055F" w:rsidRPr="00D34AB1">
        <w:rPr>
          <w:rFonts w:ascii="Cambria" w:hAnsi="Cambria"/>
          <w:bCs/>
          <w:color w:val="000000"/>
          <w:lang w:val="en-US"/>
        </w:rPr>
        <w:t xml:space="preserve"> contributing to growing demand and increasing local production.</w:t>
      </w:r>
    </w:p>
    <w:p w:rsidR="00B2055F" w:rsidRPr="00B2055F" w:rsidRDefault="00B2055F" w:rsidP="00B2055F">
      <w:pPr>
        <w:autoSpaceDE w:val="0"/>
        <w:autoSpaceDN w:val="0"/>
        <w:adjustRightInd w:val="0"/>
        <w:spacing w:after="240" w:line="240" w:lineRule="auto"/>
        <w:jc w:val="both"/>
        <w:rPr>
          <w:rFonts w:ascii="Cambria" w:hAnsi="Cambria"/>
          <w:b/>
          <w:color w:val="000000"/>
          <w:u w:val="single"/>
        </w:rPr>
      </w:pPr>
      <w:r w:rsidRPr="00B2055F">
        <w:rPr>
          <w:rFonts w:ascii="Cambria" w:hAnsi="Cambria"/>
          <w:b/>
          <w:bCs/>
          <w:color w:val="000000"/>
          <w:lang w:val="en-US"/>
        </w:rPr>
        <w:t>Table 1</w:t>
      </w:r>
      <w:r w:rsidR="00C056E2">
        <w:rPr>
          <w:rFonts w:ascii="Cambria" w:hAnsi="Cambria"/>
          <w:b/>
          <w:bCs/>
          <w:color w:val="000000"/>
          <w:lang w:val="en-US"/>
        </w:rPr>
        <w:t>5</w:t>
      </w:r>
      <w:r w:rsidRPr="00B2055F">
        <w:rPr>
          <w:rFonts w:ascii="Cambria" w:hAnsi="Cambria"/>
          <w:b/>
          <w:bCs/>
          <w:color w:val="000000"/>
          <w:lang w:val="en-US"/>
        </w:rPr>
        <w:t>: Quantity (Tonnes) of domestically produced Vegetables (2011-2015)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553"/>
        <w:gridCol w:w="1553"/>
        <w:gridCol w:w="1553"/>
        <w:gridCol w:w="1553"/>
        <w:gridCol w:w="1553"/>
      </w:tblGrid>
      <w:tr w:rsidR="00B2055F" w:rsidRPr="00136CDD" w:rsidTr="00E16D4D">
        <w:trPr>
          <w:trHeight w:val="485"/>
        </w:trPr>
        <w:tc>
          <w:tcPr>
            <w:tcW w:w="1585" w:type="dxa"/>
            <w:shd w:val="clear" w:color="auto" w:fill="D3E5F6" w:themeFill="accent3" w:themeFillTint="33"/>
          </w:tcPr>
          <w:p w:rsidR="00B2055F" w:rsidRPr="00136CDD" w:rsidRDefault="00B2055F" w:rsidP="00B2055F">
            <w:pPr>
              <w:spacing w:before="120" w:after="120" w:line="240" w:lineRule="auto"/>
              <w:rPr>
                <w:rFonts w:ascii="Cambria" w:hAnsi="Cambria"/>
                <w:b/>
                <w:bCs/>
                <w:color w:val="000000"/>
                <w:lang w:val="en-US"/>
              </w:rPr>
            </w:pPr>
            <w:r w:rsidRPr="00136CDD">
              <w:rPr>
                <w:rFonts w:ascii="Cambria" w:hAnsi="Cambria"/>
                <w:b/>
                <w:bCs/>
                <w:color w:val="000000"/>
                <w:lang w:val="en-US"/>
              </w:rPr>
              <w:t>Crop</w:t>
            </w:r>
          </w:p>
        </w:tc>
        <w:tc>
          <w:tcPr>
            <w:tcW w:w="1553" w:type="dxa"/>
            <w:shd w:val="clear" w:color="auto" w:fill="D3E5F6" w:themeFill="accent3" w:themeFillTint="33"/>
          </w:tcPr>
          <w:p w:rsidR="00B2055F" w:rsidRPr="00136CDD" w:rsidRDefault="00B2055F" w:rsidP="00B2055F">
            <w:pPr>
              <w:spacing w:before="120" w:after="120" w:line="240" w:lineRule="auto"/>
              <w:rPr>
                <w:rFonts w:ascii="Cambria" w:hAnsi="Cambria"/>
                <w:b/>
                <w:bCs/>
                <w:color w:val="000000"/>
                <w:lang w:val="en-US"/>
              </w:rPr>
            </w:pPr>
            <w:r w:rsidRPr="00136CDD">
              <w:rPr>
                <w:rFonts w:ascii="Cambria" w:hAnsi="Cambria"/>
                <w:b/>
                <w:bCs/>
                <w:color w:val="000000"/>
                <w:lang w:val="en-US"/>
              </w:rPr>
              <w:t>2011</w:t>
            </w:r>
          </w:p>
        </w:tc>
        <w:tc>
          <w:tcPr>
            <w:tcW w:w="1553" w:type="dxa"/>
            <w:shd w:val="clear" w:color="auto" w:fill="D3E5F6" w:themeFill="accent3" w:themeFillTint="33"/>
          </w:tcPr>
          <w:p w:rsidR="00B2055F" w:rsidRPr="00136CDD" w:rsidRDefault="00B2055F" w:rsidP="00B2055F">
            <w:pPr>
              <w:spacing w:before="120" w:after="120" w:line="240" w:lineRule="auto"/>
              <w:rPr>
                <w:rFonts w:ascii="Cambria" w:hAnsi="Cambria"/>
                <w:b/>
                <w:bCs/>
                <w:color w:val="000000"/>
                <w:lang w:val="en-US"/>
              </w:rPr>
            </w:pPr>
            <w:r w:rsidRPr="00136CDD">
              <w:rPr>
                <w:rFonts w:ascii="Cambria" w:hAnsi="Cambria"/>
                <w:b/>
                <w:bCs/>
                <w:color w:val="000000"/>
                <w:lang w:val="en-US"/>
              </w:rPr>
              <w:t>2012</w:t>
            </w:r>
          </w:p>
        </w:tc>
        <w:tc>
          <w:tcPr>
            <w:tcW w:w="1553" w:type="dxa"/>
            <w:shd w:val="clear" w:color="auto" w:fill="D3E5F6" w:themeFill="accent3" w:themeFillTint="33"/>
          </w:tcPr>
          <w:p w:rsidR="00B2055F" w:rsidRPr="00136CDD" w:rsidRDefault="00B2055F" w:rsidP="00B2055F">
            <w:pPr>
              <w:spacing w:before="120" w:after="120" w:line="240" w:lineRule="auto"/>
              <w:rPr>
                <w:rFonts w:ascii="Cambria" w:hAnsi="Cambria"/>
                <w:b/>
                <w:bCs/>
                <w:color w:val="000000"/>
                <w:lang w:val="en-US"/>
              </w:rPr>
            </w:pPr>
            <w:r w:rsidRPr="00136CDD">
              <w:rPr>
                <w:rFonts w:ascii="Cambria" w:hAnsi="Cambria"/>
                <w:b/>
                <w:bCs/>
                <w:color w:val="000000"/>
                <w:lang w:val="en-US"/>
              </w:rPr>
              <w:t>2013</w:t>
            </w:r>
          </w:p>
        </w:tc>
        <w:tc>
          <w:tcPr>
            <w:tcW w:w="1553" w:type="dxa"/>
            <w:shd w:val="clear" w:color="auto" w:fill="D3E5F6" w:themeFill="accent3" w:themeFillTint="33"/>
          </w:tcPr>
          <w:p w:rsidR="00B2055F" w:rsidRPr="00136CDD" w:rsidRDefault="00B2055F" w:rsidP="00B2055F">
            <w:pPr>
              <w:spacing w:before="120" w:after="120" w:line="240" w:lineRule="auto"/>
              <w:rPr>
                <w:rFonts w:ascii="Cambria" w:hAnsi="Cambria"/>
                <w:b/>
                <w:bCs/>
                <w:color w:val="000000"/>
                <w:lang w:val="en-US"/>
              </w:rPr>
            </w:pPr>
            <w:r w:rsidRPr="00136CDD">
              <w:rPr>
                <w:rFonts w:ascii="Cambria" w:hAnsi="Cambria"/>
                <w:b/>
                <w:bCs/>
                <w:color w:val="000000"/>
                <w:lang w:val="en-US"/>
              </w:rPr>
              <w:t>2014</w:t>
            </w:r>
          </w:p>
        </w:tc>
        <w:tc>
          <w:tcPr>
            <w:tcW w:w="1553" w:type="dxa"/>
            <w:shd w:val="clear" w:color="auto" w:fill="D3E5F6" w:themeFill="accent3" w:themeFillTint="33"/>
          </w:tcPr>
          <w:p w:rsidR="00B2055F" w:rsidRPr="00136CDD" w:rsidRDefault="00B2055F" w:rsidP="00B2055F">
            <w:pPr>
              <w:spacing w:before="120" w:after="120" w:line="240" w:lineRule="auto"/>
              <w:rPr>
                <w:rFonts w:ascii="Cambria" w:hAnsi="Cambria"/>
                <w:b/>
                <w:bCs/>
                <w:color w:val="000000"/>
                <w:lang w:val="en-US"/>
              </w:rPr>
            </w:pPr>
            <w:r w:rsidRPr="00136CDD">
              <w:rPr>
                <w:rFonts w:ascii="Cambria" w:hAnsi="Cambria"/>
                <w:b/>
                <w:bCs/>
                <w:color w:val="000000"/>
                <w:lang w:val="en-US"/>
              </w:rPr>
              <w:t>2015</w:t>
            </w:r>
          </w:p>
        </w:tc>
      </w:tr>
      <w:tr w:rsidR="00B2055F" w:rsidRPr="00136CDD" w:rsidTr="00B2055F">
        <w:trPr>
          <w:trHeight w:val="467"/>
        </w:trPr>
        <w:tc>
          <w:tcPr>
            <w:tcW w:w="1585" w:type="dxa"/>
          </w:tcPr>
          <w:p w:rsidR="00B2055F" w:rsidRPr="00136CDD" w:rsidRDefault="00B2055F" w:rsidP="00B2055F">
            <w:pPr>
              <w:spacing w:before="120" w:after="120" w:line="240" w:lineRule="auto"/>
              <w:rPr>
                <w:rFonts w:ascii="Cambria" w:hAnsi="Cambria"/>
                <w:b/>
                <w:bCs/>
                <w:color w:val="000000"/>
                <w:lang w:val="en-US"/>
              </w:rPr>
            </w:pPr>
            <w:r w:rsidRPr="00136CDD">
              <w:rPr>
                <w:rFonts w:ascii="Cambria" w:hAnsi="Cambria"/>
                <w:b/>
                <w:bCs/>
                <w:color w:val="000000"/>
                <w:lang w:val="en-US"/>
              </w:rPr>
              <w:t xml:space="preserve">Vegetables </w:t>
            </w:r>
          </w:p>
        </w:tc>
        <w:tc>
          <w:tcPr>
            <w:tcW w:w="1553" w:type="dxa"/>
          </w:tcPr>
          <w:p w:rsidR="00B2055F" w:rsidRPr="00E16D4D" w:rsidRDefault="00B2055F" w:rsidP="00B2055F">
            <w:pPr>
              <w:spacing w:before="120" w:after="120" w:line="240" w:lineRule="auto"/>
              <w:rPr>
                <w:rFonts w:ascii="Cambria" w:hAnsi="Cambria"/>
                <w:bCs/>
                <w:color w:val="000000"/>
                <w:lang w:val="en-US"/>
              </w:rPr>
            </w:pPr>
            <w:r w:rsidRPr="00E16D4D">
              <w:rPr>
                <w:rFonts w:ascii="Cambria" w:hAnsi="Cambria"/>
                <w:bCs/>
                <w:color w:val="000000"/>
                <w:lang w:val="en-US"/>
              </w:rPr>
              <w:t>1,840</w:t>
            </w:r>
          </w:p>
        </w:tc>
        <w:tc>
          <w:tcPr>
            <w:tcW w:w="1553" w:type="dxa"/>
          </w:tcPr>
          <w:p w:rsidR="00B2055F" w:rsidRPr="00E16D4D" w:rsidRDefault="00B2055F" w:rsidP="00B2055F">
            <w:pPr>
              <w:spacing w:before="120" w:after="120" w:line="240" w:lineRule="auto"/>
              <w:rPr>
                <w:rFonts w:ascii="Cambria" w:hAnsi="Cambria"/>
                <w:bCs/>
                <w:color w:val="000000"/>
                <w:lang w:val="en-US"/>
              </w:rPr>
            </w:pPr>
            <w:r w:rsidRPr="00E16D4D">
              <w:rPr>
                <w:rFonts w:ascii="Cambria" w:hAnsi="Cambria"/>
                <w:bCs/>
                <w:color w:val="000000"/>
                <w:lang w:val="en-US"/>
              </w:rPr>
              <w:t>2,137</w:t>
            </w:r>
          </w:p>
        </w:tc>
        <w:tc>
          <w:tcPr>
            <w:tcW w:w="1553" w:type="dxa"/>
          </w:tcPr>
          <w:p w:rsidR="00B2055F" w:rsidRPr="00E16D4D" w:rsidRDefault="00B2055F" w:rsidP="00B2055F">
            <w:pPr>
              <w:spacing w:before="120" w:after="120" w:line="240" w:lineRule="auto"/>
              <w:rPr>
                <w:rFonts w:ascii="Cambria" w:hAnsi="Cambria"/>
                <w:bCs/>
                <w:color w:val="000000"/>
                <w:lang w:val="en-US"/>
              </w:rPr>
            </w:pPr>
            <w:r w:rsidRPr="00E16D4D">
              <w:rPr>
                <w:rFonts w:ascii="Cambria" w:hAnsi="Cambria"/>
                <w:bCs/>
                <w:color w:val="000000"/>
                <w:lang w:val="en-US"/>
              </w:rPr>
              <w:t>2,339</w:t>
            </w:r>
          </w:p>
        </w:tc>
        <w:tc>
          <w:tcPr>
            <w:tcW w:w="1553" w:type="dxa"/>
          </w:tcPr>
          <w:p w:rsidR="00B2055F" w:rsidRPr="00E16D4D" w:rsidRDefault="00B2055F" w:rsidP="00B2055F">
            <w:pPr>
              <w:spacing w:before="120" w:after="120" w:line="240" w:lineRule="auto"/>
              <w:rPr>
                <w:rFonts w:ascii="Cambria" w:hAnsi="Cambria"/>
                <w:bCs/>
                <w:color w:val="000000"/>
                <w:lang w:val="en-US"/>
              </w:rPr>
            </w:pPr>
            <w:r w:rsidRPr="00E16D4D">
              <w:rPr>
                <w:rFonts w:ascii="Cambria" w:hAnsi="Cambria"/>
                <w:bCs/>
                <w:color w:val="000000"/>
                <w:lang w:val="en-US"/>
              </w:rPr>
              <w:t>2,297</w:t>
            </w:r>
          </w:p>
        </w:tc>
        <w:tc>
          <w:tcPr>
            <w:tcW w:w="1553" w:type="dxa"/>
          </w:tcPr>
          <w:p w:rsidR="00B2055F" w:rsidRPr="00E16D4D" w:rsidRDefault="00B2055F" w:rsidP="00B2055F">
            <w:pPr>
              <w:spacing w:before="120" w:after="120" w:line="240" w:lineRule="auto"/>
              <w:rPr>
                <w:rFonts w:ascii="Cambria" w:hAnsi="Cambria"/>
                <w:bCs/>
                <w:color w:val="000000"/>
                <w:lang w:val="en-US"/>
              </w:rPr>
            </w:pPr>
            <w:r w:rsidRPr="00E16D4D">
              <w:rPr>
                <w:rFonts w:ascii="Cambria" w:hAnsi="Cambria"/>
                <w:bCs/>
                <w:color w:val="000000"/>
                <w:lang w:val="en-US"/>
              </w:rPr>
              <w:t>2,551</w:t>
            </w:r>
          </w:p>
        </w:tc>
      </w:tr>
    </w:tbl>
    <w:p w:rsidR="00B2055F" w:rsidRPr="00B2055F" w:rsidRDefault="00B2055F" w:rsidP="00B2055F">
      <w:pPr>
        <w:spacing w:before="60" w:after="0" w:line="240" w:lineRule="auto"/>
        <w:rPr>
          <w:rFonts w:ascii="Cambria" w:hAnsi="Cambria"/>
          <w:bCs/>
          <w:color w:val="000000" w:themeColor="text1"/>
          <w:sz w:val="20"/>
          <w:szCs w:val="20"/>
          <w:lang w:val="en-US"/>
        </w:rPr>
      </w:pPr>
      <w:r w:rsidRPr="00B2055F">
        <w:rPr>
          <w:rFonts w:ascii="Cambria" w:hAnsi="Cambria"/>
          <w:bCs/>
          <w:color w:val="000000" w:themeColor="text1"/>
          <w:sz w:val="20"/>
          <w:szCs w:val="20"/>
          <w:lang w:val="en-US"/>
        </w:rPr>
        <w:t>Source: Ministry of Agriculture</w:t>
      </w:r>
    </w:p>
    <w:p w:rsidR="00B2055F" w:rsidRPr="00B2055F" w:rsidRDefault="00B2055F" w:rsidP="00B2055F">
      <w:pPr>
        <w:spacing w:before="60" w:after="0" w:line="240" w:lineRule="auto"/>
        <w:rPr>
          <w:rFonts w:ascii="Cambria" w:hAnsi="Cambria"/>
          <w:bCs/>
          <w:color w:val="000000" w:themeColor="text1"/>
          <w:sz w:val="20"/>
          <w:szCs w:val="20"/>
          <w:lang w:val="en-US"/>
        </w:rPr>
      </w:pPr>
    </w:p>
    <w:p w:rsidR="0044777C" w:rsidRPr="0044777C" w:rsidRDefault="00135259" w:rsidP="00135259">
      <w:pPr>
        <w:autoSpaceDE w:val="0"/>
        <w:autoSpaceDN w:val="0"/>
        <w:adjustRightInd w:val="0"/>
        <w:spacing w:after="240" w:line="240" w:lineRule="auto"/>
        <w:jc w:val="both"/>
        <w:rPr>
          <w:rFonts w:ascii="Cambria" w:hAnsi="Cambria"/>
        </w:rPr>
      </w:pPr>
      <w:r w:rsidRPr="0044777C">
        <w:rPr>
          <w:rFonts w:ascii="Cambria" w:hAnsi="Cambria"/>
          <w:color w:val="000000"/>
        </w:rPr>
        <w:t xml:space="preserve">Purchases of vegetables by hotels and supermarkets   grew over the period (2011-2015). In 2011, 646 tonnes of vegetables were purchased by </w:t>
      </w:r>
      <w:r w:rsidR="0044777C" w:rsidRPr="0044777C">
        <w:rPr>
          <w:rFonts w:ascii="Cambria" w:hAnsi="Cambria"/>
          <w:color w:val="000000"/>
        </w:rPr>
        <w:t>hotels and supermarkets</w:t>
      </w:r>
      <w:r w:rsidRPr="0044777C">
        <w:rPr>
          <w:rFonts w:ascii="Cambria" w:hAnsi="Cambria"/>
          <w:color w:val="000000"/>
        </w:rPr>
        <w:t xml:space="preserve">. </w:t>
      </w:r>
      <w:r w:rsidR="0044777C" w:rsidRPr="0044777C">
        <w:rPr>
          <w:rFonts w:ascii="Cambria" w:hAnsi="Cambria"/>
          <w:color w:val="000000"/>
        </w:rPr>
        <w:t xml:space="preserve">The information provided in </w:t>
      </w:r>
      <w:r w:rsidR="0044777C" w:rsidRPr="0044777C">
        <w:rPr>
          <w:rFonts w:ascii="Cambria" w:hAnsi="Cambria"/>
          <w:b/>
          <w:color w:val="000000"/>
        </w:rPr>
        <w:t>Table 1</w:t>
      </w:r>
      <w:r w:rsidR="00E16D4D">
        <w:rPr>
          <w:rFonts w:ascii="Cambria" w:hAnsi="Cambria"/>
          <w:b/>
          <w:color w:val="000000"/>
        </w:rPr>
        <w:t>6</w:t>
      </w:r>
      <w:r w:rsidR="0044777C" w:rsidRPr="0044777C">
        <w:rPr>
          <w:rFonts w:ascii="Cambria" w:hAnsi="Cambria"/>
          <w:color w:val="000000"/>
        </w:rPr>
        <w:t xml:space="preserve"> shows that i</w:t>
      </w:r>
      <w:r w:rsidRPr="0044777C">
        <w:rPr>
          <w:rFonts w:ascii="Cambria" w:hAnsi="Cambria"/>
          <w:color w:val="000000"/>
        </w:rPr>
        <w:t xml:space="preserve">n 2012, purchases of vegetables rose by 61 percent to 1,040 tonnes. Thereafter, </w:t>
      </w:r>
      <w:r w:rsidR="0044777C" w:rsidRPr="0044777C">
        <w:rPr>
          <w:rFonts w:ascii="Cambria" w:hAnsi="Cambria"/>
          <w:color w:val="000000"/>
        </w:rPr>
        <w:t xml:space="preserve">increasing </w:t>
      </w:r>
      <w:r w:rsidR="00C4371E" w:rsidRPr="0044777C">
        <w:rPr>
          <w:rFonts w:ascii="Cambria" w:hAnsi="Cambria"/>
          <w:color w:val="000000"/>
        </w:rPr>
        <w:t>by</w:t>
      </w:r>
      <w:r w:rsidR="00C4371E">
        <w:rPr>
          <w:rFonts w:ascii="Cambria" w:hAnsi="Cambria"/>
          <w:color w:val="000000"/>
        </w:rPr>
        <w:t xml:space="preserve"> </w:t>
      </w:r>
      <w:r w:rsidR="00C4371E" w:rsidRPr="0044777C">
        <w:rPr>
          <w:rFonts w:ascii="Cambria" w:hAnsi="Cambria"/>
          <w:color w:val="000000"/>
        </w:rPr>
        <w:t>10.7</w:t>
      </w:r>
      <w:r w:rsidRPr="0044777C">
        <w:rPr>
          <w:rFonts w:ascii="Cambria" w:hAnsi="Cambria"/>
          <w:color w:val="000000"/>
        </w:rPr>
        <w:t>, 0.9 and 7.1 percent respectively over the period 2013-2015.</w:t>
      </w:r>
      <w:r w:rsidRPr="0044777C">
        <w:rPr>
          <w:rFonts w:ascii="Cambria" w:hAnsi="Cambria"/>
          <w:b/>
          <w:color w:val="FF0000"/>
        </w:rPr>
        <w:t xml:space="preserve"> </w:t>
      </w:r>
      <w:r w:rsidRPr="0044777C">
        <w:rPr>
          <w:rFonts w:ascii="Cambria" w:hAnsi="Cambria"/>
        </w:rPr>
        <w:t xml:space="preserve">The ongoing assistance provided to farmers through Consolidated Foods Limited (CFL’s) support programme contributed positively to the </w:t>
      </w:r>
      <w:r w:rsidRPr="0044777C">
        <w:rPr>
          <w:rFonts w:ascii="Cambria" w:hAnsi="Cambria"/>
        </w:rPr>
        <w:lastRenderedPageBreak/>
        <w:t>growth in supermarket purchases of vegetables over the five year period. Under this programme, farmers are given assistance in the form of interest free loans as well as a guaranteed market for their produce.</w:t>
      </w:r>
    </w:p>
    <w:p w:rsidR="00135259" w:rsidRPr="0044777C" w:rsidRDefault="00135259" w:rsidP="00E16D4D">
      <w:pPr>
        <w:autoSpaceDE w:val="0"/>
        <w:autoSpaceDN w:val="0"/>
        <w:adjustRightInd w:val="0"/>
        <w:spacing w:after="360" w:line="240" w:lineRule="auto"/>
        <w:jc w:val="both"/>
        <w:rPr>
          <w:rFonts w:ascii="Cambria" w:hAnsi="Cambria"/>
          <w:b/>
          <w:color w:val="FF0000"/>
        </w:rPr>
      </w:pPr>
      <w:r w:rsidRPr="0044777C">
        <w:rPr>
          <w:rFonts w:ascii="Cambria" w:hAnsi="Cambria"/>
        </w:rPr>
        <w:t>The increase in stay-over visitors over the five year period also contributed to increases in hotel purchases of vegetables from local farmers.</w:t>
      </w:r>
    </w:p>
    <w:p w:rsidR="005724F3" w:rsidRPr="00715392" w:rsidRDefault="00135259" w:rsidP="00C4371E">
      <w:pPr>
        <w:autoSpaceDE w:val="0"/>
        <w:autoSpaceDN w:val="0"/>
        <w:adjustRightInd w:val="0"/>
        <w:spacing w:after="240" w:line="240" w:lineRule="auto"/>
        <w:ind w:left="1080" w:hanging="1080"/>
        <w:jc w:val="both"/>
        <w:rPr>
          <w:rFonts w:ascii="Cambria" w:hAnsi="Cambria"/>
          <w:b/>
          <w:color w:val="000000"/>
        </w:rPr>
      </w:pPr>
      <w:r>
        <w:rPr>
          <w:rFonts w:ascii="Cambria" w:hAnsi="Cambria"/>
          <w:b/>
          <w:color w:val="000000"/>
        </w:rPr>
        <w:t xml:space="preserve">Table </w:t>
      </w:r>
      <w:r w:rsidR="0044777C">
        <w:rPr>
          <w:rFonts w:ascii="Cambria" w:hAnsi="Cambria"/>
          <w:b/>
          <w:color w:val="000000"/>
        </w:rPr>
        <w:t>1</w:t>
      </w:r>
      <w:r w:rsidR="00E16D4D">
        <w:rPr>
          <w:rFonts w:ascii="Cambria" w:hAnsi="Cambria"/>
          <w:b/>
          <w:color w:val="000000"/>
        </w:rPr>
        <w:t>6</w:t>
      </w:r>
      <w:r>
        <w:rPr>
          <w:rFonts w:ascii="Cambria" w:hAnsi="Cambria"/>
          <w:b/>
          <w:color w:val="000000"/>
        </w:rPr>
        <w:t xml:space="preserve">: </w:t>
      </w:r>
      <w:r w:rsidR="005724F3" w:rsidRPr="00715392">
        <w:rPr>
          <w:rFonts w:ascii="Cambria" w:hAnsi="Cambria"/>
          <w:b/>
          <w:color w:val="000000"/>
        </w:rPr>
        <w:t xml:space="preserve">Quantity (Tonnes) of </w:t>
      </w:r>
      <w:r w:rsidR="005724F3">
        <w:rPr>
          <w:rFonts w:ascii="Cambria" w:hAnsi="Cambria"/>
          <w:b/>
          <w:color w:val="000000"/>
        </w:rPr>
        <w:t>Vegetables</w:t>
      </w:r>
      <w:r w:rsidR="005724F3" w:rsidRPr="00715392">
        <w:rPr>
          <w:rFonts w:ascii="Cambria" w:hAnsi="Cambria"/>
          <w:b/>
          <w:color w:val="000000"/>
        </w:rPr>
        <w:t xml:space="preserve"> purchased by selected marketing outlets and hotels (2011-201</w:t>
      </w:r>
      <w:r w:rsidR="005724F3" w:rsidRPr="0044777C">
        <w:rPr>
          <w:rFonts w:ascii="Cambria" w:hAnsi="Cambria"/>
          <w:b/>
        </w:rPr>
        <w:t xml:space="preserve">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575"/>
        <w:gridCol w:w="1578"/>
        <w:gridCol w:w="1578"/>
        <w:gridCol w:w="1441"/>
        <w:gridCol w:w="1579"/>
      </w:tblGrid>
      <w:tr w:rsidR="005724F3" w:rsidRPr="00590282" w:rsidTr="00C4371E">
        <w:tc>
          <w:tcPr>
            <w:tcW w:w="1599" w:type="dxa"/>
            <w:shd w:val="clear" w:color="auto" w:fill="D3E5F6" w:themeFill="accent3" w:themeFillTint="33"/>
          </w:tcPr>
          <w:p w:rsidR="005724F3" w:rsidRPr="00590282" w:rsidRDefault="005724F3" w:rsidP="007E4726">
            <w:pPr>
              <w:autoSpaceDE w:val="0"/>
              <w:autoSpaceDN w:val="0"/>
              <w:adjustRightInd w:val="0"/>
              <w:spacing w:before="120" w:after="120" w:line="240" w:lineRule="auto"/>
              <w:jc w:val="center"/>
              <w:rPr>
                <w:rFonts w:ascii="Cambria" w:hAnsi="Cambria"/>
                <w:b/>
                <w:color w:val="000000"/>
              </w:rPr>
            </w:pPr>
            <w:r w:rsidRPr="00590282">
              <w:rPr>
                <w:rFonts w:ascii="Cambria" w:hAnsi="Cambria"/>
                <w:b/>
                <w:color w:val="000000"/>
              </w:rPr>
              <w:t>Crop</w:t>
            </w:r>
          </w:p>
        </w:tc>
        <w:tc>
          <w:tcPr>
            <w:tcW w:w="1575" w:type="dxa"/>
            <w:shd w:val="clear" w:color="auto" w:fill="D3E5F6" w:themeFill="accent3" w:themeFillTint="33"/>
          </w:tcPr>
          <w:p w:rsidR="005724F3" w:rsidRPr="00590282" w:rsidRDefault="005724F3" w:rsidP="007E4726">
            <w:pPr>
              <w:autoSpaceDE w:val="0"/>
              <w:autoSpaceDN w:val="0"/>
              <w:adjustRightInd w:val="0"/>
              <w:spacing w:before="120" w:after="120" w:line="240" w:lineRule="auto"/>
              <w:jc w:val="center"/>
              <w:rPr>
                <w:rFonts w:ascii="Cambria" w:hAnsi="Cambria"/>
                <w:b/>
                <w:color w:val="000000"/>
              </w:rPr>
            </w:pPr>
            <w:r w:rsidRPr="00590282">
              <w:rPr>
                <w:rFonts w:ascii="Cambria" w:hAnsi="Cambria"/>
                <w:b/>
                <w:color w:val="000000"/>
              </w:rPr>
              <w:t>2011</w:t>
            </w:r>
          </w:p>
        </w:tc>
        <w:tc>
          <w:tcPr>
            <w:tcW w:w="1578" w:type="dxa"/>
            <w:shd w:val="clear" w:color="auto" w:fill="D3E5F6" w:themeFill="accent3" w:themeFillTint="33"/>
          </w:tcPr>
          <w:p w:rsidR="005724F3" w:rsidRPr="00590282" w:rsidRDefault="005724F3" w:rsidP="007E4726">
            <w:pPr>
              <w:autoSpaceDE w:val="0"/>
              <w:autoSpaceDN w:val="0"/>
              <w:adjustRightInd w:val="0"/>
              <w:spacing w:before="120" w:after="120" w:line="240" w:lineRule="auto"/>
              <w:jc w:val="center"/>
              <w:rPr>
                <w:rFonts w:ascii="Cambria" w:hAnsi="Cambria"/>
                <w:b/>
                <w:color w:val="000000"/>
              </w:rPr>
            </w:pPr>
            <w:r w:rsidRPr="00590282">
              <w:rPr>
                <w:rFonts w:ascii="Cambria" w:hAnsi="Cambria"/>
                <w:b/>
                <w:color w:val="000000"/>
              </w:rPr>
              <w:t>2012</w:t>
            </w:r>
          </w:p>
        </w:tc>
        <w:tc>
          <w:tcPr>
            <w:tcW w:w="1578" w:type="dxa"/>
            <w:shd w:val="clear" w:color="auto" w:fill="D3E5F6" w:themeFill="accent3" w:themeFillTint="33"/>
          </w:tcPr>
          <w:p w:rsidR="005724F3" w:rsidRPr="00590282" w:rsidRDefault="005724F3" w:rsidP="007E4726">
            <w:pPr>
              <w:autoSpaceDE w:val="0"/>
              <w:autoSpaceDN w:val="0"/>
              <w:adjustRightInd w:val="0"/>
              <w:spacing w:before="120" w:after="120" w:line="240" w:lineRule="auto"/>
              <w:jc w:val="center"/>
              <w:rPr>
                <w:rFonts w:ascii="Cambria" w:hAnsi="Cambria"/>
                <w:b/>
                <w:color w:val="000000"/>
              </w:rPr>
            </w:pPr>
            <w:r w:rsidRPr="00590282">
              <w:rPr>
                <w:rFonts w:ascii="Cambria" w:hAnsi="Cambria"/>
                <w:b/>
                <w:color w:val="000000"/>
              </w:rPr>
              <w:t>2013</w:t>
            </w:r>
          </w:p>
        </w:tc>
        <w:tc>
          <w:tcPr>
            <w:tcW w:w="1441" w:type="dxa"/>
            <w:shd w:val="clear" w:color="auto" w:fill="D3E5F6" w:themeFill="accent3" w:themeFillTint="33"/>
          </w:tcPr>
          <w:p w:rsidR="005724F3" w:rsidRPr="00590282" w:rsidRDefault="005724F3" w:rsidP="007E4726">
            <w:pPr>
              <w:autoSpaceDE w:val="0"/>
              <w:autoSpaceDN w:val="0"/>
              <w:adjustRightInd w:val="0"/>
              <w:spacing w:before="120" w:after="120" w:line="240" w:lineRule="auto"/>
              <w:jc w:val="center"/>
              <w:rPr>
                <w:rFonts w:ascii="Cambria" w:hAnsi="Cambria"/>
                <w:b/>
                <w:color w:val="000000"/>
              </w:rPr>
            </w:pPr>
            <w:r w:rsidRPr="00590282">
              <w:rPr>
                <w:rFonts w:ascii="Cambria" w:hAnsi="Cambria"/>
                <w:b/>
                <w:color w:val="000000"/>
              </w:rPr>
              <w:t>2014</w:t>
            </w:r>
          </w:p>
        </w:tc>
        <w:tc>
          <w:tcPr>
            <w:tcW w:w="1579" w:type="dxa"/>
            <w:shd w:val="clear" w:color="auto" w:fill="D3E5F6" w:themeFill="accent3" w:themeFillTint="33"/>
          </w:tcPr>
          <w:p w:rsidR="005724F3" w:rsidRPr="00590282" w:rsidRDefault="005724F3" w:rsidP="007E4726">
            <w:pPr>
              <w:autoSpaceDE w:val="0"/>
              <w:autoSpaceDN w:val="0"/>
              <w:adjustRightInd w:val="0"/>
              <w:spacing w:before="120" w:after="120" w:line="240" w:lineRule="auto"/>
              <w:jc w:val="center"/>
              <w:rPr>
                <w:rFonts w:ascii="Cambria" w:hAnsi="Cambria"/>
                <w:b/>
                <w:color w:val="000000"/>
              </w:rPr>
            </w:pPr>
            <w:r w:rsidRPr="00590282">
              <w:rPr>
                <w:rFonts w:ascii="Cambria" w:hAnsi="Cambria"/>
                <w:b/>
                <w:color w:val="000000"/>
              </w:rPr>
              <w:t>2015</w:t>
            </w:r>
          </w:p>
        </w:tc>
      </w:tr>
      <w:tr w:rsidR="005724F3" w:rsidRPr="00590282" w:rsidTr="00C4371E">
        <w:tc>
          <w:tcPr>
            <w:tcW w:w="1599" w:type="dxa"/>
          </w:tcPr>
          <w:p w:rsidR="005724F3" w:rsidRPr="00590282" w:rsidRDefault="005724F3" w:rsidP="00C4371E">
            <w:pPr>
              <w:autoSpaceDE w:val="0"/>
              <w:autoSpaceDN w:val="0"/>
              <w:adjustRightInd w:val="0"/>
              <w:spacing w:before="120" w:after="240" w:line="240" w:lineRule="auto"/>
              <w:jc w:val="center"/>
              <w:rPr>
                <w:rFonts w:ascii="Cambria" w:hAnsi="Cambria"/>
                <w:b/>
                <w:color w:val="000000"/>
              </w:rPr>
            </w:pPr>
            <w:r w:rsidRPr="00590282">
              <w:rPr>
                <w:rFonts w:ascii="Cambria" w:hAnsi="Cambria"/>
                <w:b/>
                <w:color w:val="000000"/>
              </w:rPr>
              <w:t>Vegetables</w:t>
            </w:r>
          </w:p>
        </w:tc>
        <w:tc>
          <w:tcPr>
            <w:tcW w:w="1575" w:type="dxa"/>
          </w:tcPr>
          <w:p w:rsidR="005724F3" w:rsidRPr="00C4371E" w:rsidRDefault="005724F3" w:rsidP="00C4371E">
            <w:pPr>
              <w:autoSpaceDE w:val="0"/>
              <w:autoSpaceDN w:val="0"/>
              <w:adjustRightInd w:val="0"/>
              <w:spacing w:before="120" w:after="240" w:line="240" w:lineRule="auto"/>
              <w:jc w:val="center"/>
              <w:rPr>
                <w:rFonts w:ascii="Cambria" w:hAnsi="Cambria"/>
                <w:color w:val="000000"/>
              </w:rPr>
            </w:pPr>
            <w:r w:rsidRPr="00C4371E">
              <w:rPr>
                <w:rFonts w:ascii="Cambria" w:hAnsi="Cambria"/>
                <w:color w:val="000000"/>
              </w:rPr>
              <w:t>646</w:t>
            </w:r>
          </w:p>
        </w:tc>
        <w:tc>
          <w:tcPr>
            <w:tcW w:w="1578" w:type="dxa"/>
          </w:tcPr>
          <w:p w:rsidR="005724F3" w:rsidRPr="00C4371E" w:rsidRDefault="005724F3" w:rsidP="00C4371E">
            <w:pPr>
              <w:autoSpaceDE w:val="0"/>
              <w:autoSpaceDN w:val="0"/>
              <w:adjustRightInd w:val="0"/>
              <w:spacing w:before="120" w:after="240" w:line="240" w:lineRule="auto"/>
              <w:jc w:val="center"/>
              <w:rPr>
                <w:rFonts w:ascii="Cambria" w:hAnsi="Cambria"/>
                <w:color w:val="000000"/>
              </w:rPr>
            </w:pPr>
            <w:r w:rsidRPr="00C4371E">
              <w:rPr>
                <w:rFonts w:ascii="Cambria" w:hAnsi="Cambria"/>
                <w:color w:val="000000"/>
              </w:rPr>
              <w:t>1,040</w:t>
            </w:r>
          </w:p>
        </w:tc>
        <w:tc>
          <w:tcPr>
            <w:tcW w:w="1578" w:type="dxa"/>
          </w:tcPr>
          <w:p w:rsidR="005724F3" w:rsidRPr="00C4371E" w:rsidRDefault="005724F3" w:rsidP="00C4371E">
            <w:pPr>
              <w:autoSpaceDE w:val="0"/>
              <w:autoSpaceDN w:val="0"/>
              <w:adjustRightInd w:val="0"/>
              <w:spacing w:before="120" w:after="240" w:line="240" w:lineRule="auto"/>
              <w:jc w:val="center"/>
              <w:rPr>
                <w:rFonts w:ascii="Cambria" w:hAnsi="Cambria"/>
                <w:color w:val="000000"/>
              </w:rPr>
            </w:pPr>
            <w:r w:rsidRPr="00C4371E">
              <w:rPr>
                <w:rFonts w:ascii="Cambria" w:hAnsi="Cambria"/>
                <w:color w:val="000000"/>
              </w:rPr>
              <w:t>1,151</w:t>
            </w:r>
          </w:p>
        </w:tc>
        <w:tc>
          <w:tcPr>
            <w:tcW w:w="1441" w:type="dxa"/>
          </w:tcPr>
          <w:p w:rsidR="005724F3" w:rsidRPr="00C4371E" w:rsidRDefault="005724F3" w:rsidP="00C4371E">
            <w:pPr>
              <w:autoSpaceDE w:val="0"/>
              <w:autoSpaceDN w:val="0"/>
              <w:adjustRightInd w:val="0"/>
              <w:spacing w:before="120" w:after="240" w:line="240" w:lineRule="auto"/>
              <w:jc w:val="center"/>
              <w:rPr>
                <w:rFonts w:ascii="Cambria" w:hAnsi="Cambria"/>
                <w:color w:val="000000"/>
              </w:rPr>
            </w:pPr>
            <w:r w:rsidRPr="00C4371E">
              <w:rPr>
                <w:rFonts w:ascii="Cambria" w:hAnsi="Cambria"/>
                <w:color w:val="000000"/>
              </w:rPr>
              <w:t>1,161</w:t>
            </w:r>
          </w:p>
        </w:tc>
        <w:tc>
          <w:tcPr>
            <w:tcW w:w="1579" w:type="dxa"/>
          </w:tcPr>
          <w:p w:rsidR="005724F3" w:rsidRPr="00C4371E" w:rsidRDefault="005724F3" w:rsidP="00C4371E">
            <w:pPr>
              <w:autoSpaceDE w:val="0"/>
              <w:autoSpaceDN w:val="0"/>
              <w:adjustRightInd w:val="0"/>
              <w:spacing w:before="120" w:after="240" w:line="240" w:lineRule="auto"/>
              <w:jc w:val="center"/>
              <w:rPr>
                <w:rFonts w:ascii="Cambria" w:hAnsi="Cambria"/>
                <w:color w:val="000000"/>
              </w:rPr>
            </w:pPr>
            <w:r w:rsidRPr="00C4371E">
              <w:rPr>
                <w:rFonts w:ascii="Cambria" w:hAnsi="Cambria"/>
                <w:color w:val="000000"/>
              </w:rPr>
              <w:t>1,243</w:t>
            </w:r>
          </w:p>
        </w:tc>
      </w:tr>
    </w:tbl>
    <w:p w:rsidR="00C4371E" w:rsidRPr="00C4371E" w:rsidRDefault="00C4371E" w:rsidP="00C4371E">
      <w:pPr>
        <w:autoSpaceDE w:val="0"/>
        <w:autoSpaceDN w:val="0"/>
        <w:adjustRightInd w:val="0"/>
        <w:spacing w:before="60" w:after="240" w:line="240" w:lineRule="auto"/>
        <w:jc w:val="both"/>
        <w:rPr>
          <w:rFonts w:ascii="Cambria" w:hAnsi="Cambria"/>
          <w:color w:val="FF0000"/>
          <w:sz w:val="20"/>
          <w:szCs w:val="20"/>
        </w:rPr>
      </w:pPr>
      <w:r w:rsidRPr="00C4371E">
        <w:rPr>
          <w:rFonts w:ascii="Cambria" w:hAnsi="Cambria"/>
          <w:color w:val="000000" w:themeColor="text1"/>
          <w:sz w:val="20"/>
          <w:szCs w:val="20"/>
        </w:rPr>
        <w:t>Source: Leading Supermarkets, Major Hotels Island wide and St.</w:t>
      </w:r>
      <w:r>
        <w:rPr>
          <w:rFonts w:ascii="Cambria" w:hAnsi="Cambria"/>
          <w:color w:val="000000" w:themeColor="text1"/>
          <w:sz w:val="20"/>
          <w:szCs w:val="20"/>
        </w:rPr>
        <w:t xml:space="preserve"> </w:t>
      </w:r>
      <w:r w:rsidRPr="00C4371E">
        <w:rPr>
          <w:rFonts w:ascii="Cambria" w:hAnsi="Cambria"/>
          <w:color w:val="000000" w:themeColor="text1"/>
          <w:sz w:val="20"/>
          <w:szCs w:val="20"/>
        </w:rPr>
        <w:t>Lucia Marketing Board</w:t>
      </w:r>
    </w:p>
    <w:p w:rsidR="005724F3" w:rsidRDefault="005724F3" w:rsidP="005724F3">
      <w:pPr>
        <w:autoSpaceDE w:val="0"/>
        <w:autoSpaceDN w:val="0"/>
        <w:adjustRightInd w:val="0"/>
        <w:spacing w:after="240" w:line="240" w:lineRule="auto"/>
        <w:jc w:val="both"/>
        <w:rPr>
          <w:rFonts w:ascii="Cambria" w:hAnsi="Cambria"/>
          <w:color w:val="FF0000"/>
        </w:rPr>
      </w:pPr>
    </w:p>
    <w:p w:rsidR="007E4726" w:rsidRDefault="005724F3" w:rsidP="005724F3">
      <w:pPr>
        <w:autoSpaceDE w:val="0"/>
        <w:autoSpaceDN w:val="0"/>
        <w:adjustRightInd w:val="0"/>
        <w:spacing w:after="240" w:line="240" w:lineRule="auto"/>
        <w:jc w:val="both"/>
        <w:rPr>
          <w:rFonts w:ascii="Cambria" w:hAnsi="Cambria"/>
          <w:b/>
          <w:u w:val="single"/>
        </w:rPr>
      </w:pPr>
      <w:r w:rsidRPr="0044777C">
        <w:rPr>
          <w:rFonts w:ascii="Cambria" w:hAnsi="Cambria"/>
          <w:b/>
          <w:u w:val="single"/>
        </w:rPr>
        <w:t xml:space="preserve">Herbs and Spices </w:t>
      </w:r>
    </w:p>
    <w:p w:rsidR="00C847F7" w:rsidRPr="00C847F7" w:rsidRDefault="00C847F7" w:rsidP="00C847F7">
      <w:pPr>
        <w:autoSpaceDE w:val="0"/>
        <w:autoSpaceDN w:val="0"/>
        <w:adjustRightInd w:val="0"/>
        <w:spacing w:after="240" w:line="240" w:lineRule="auto"/>
        <w:jc w:val="both"/>
        <w:rPr>
          <w:rFonts w:ascii="Cambria" w:hAnsi="Cambria"/>
          <w:color w:val="000000" w:themeColor="text1"/>
        </w:rPr>
      </w:pPr>
      <w:r w:rsidRPr="00C847F7">
        <w:rPr>
          <w:rFonts w:ascii="Cambria" w:hAnsi="Cambria"/>
          <w:color w:val="000000" w:themeColor="text1"/>
        </w:rPr>
        <w:t xml:space="preserve">Local production data on Herbs and Spices is not readily available at the Ministry of Agriculture. However, purchases of Herbs and Spices by Selected Marketing Outlets and Hotels includes a wide variety of Herbs and Spices including, ginger, turmeric, basil, cinnamon, rosemary, thyme, mint, nutmeg, parsley, clove, mint, celery .  </w:t>
      </w:r>
    </w:p>
    <w:p w:rsidR="00C847F7" w:rsidRDefault="00C847F7" w:rsidP="00C847F7">
      <w:pPr>
        <w:autoSpaceDE w:val="0"/>
        <w:autoSpaceDN w:val="0"/>
        <w:adjustRightInd w:val="0"/>
        <w:spacing w:after="240" w:line="240" w:lineRule="auto"/>
        <w:jc w:val="both"/>
        <w:rPr>
          <w:rFonts w:ascii="Cambria" w:hAnsi="Cambria"/>
          <w:color w:val="000000"/>
        </w:rPr>
      </w:pPr>
      <w:r w:rsidRPr="00EC111D">
        <w:rPr>
          <w:rFonts w:ascii="Cambria" w:hAnsi="Cambria"/>
          <w:color w:val="000000"/>
        </w:rPr>
        <w:t>Purchases of herbs and spices by supermarkets and hotels more than doubled over the period (2011-2015), increasing from 55.4 tonnes in 2011 to 105.2 tonnes in 2015</w:t>
      </w:r>
      <w:r>
        <w:rPr>
          <w:rFonts w:ascii="Cambria" w:hAnsi="Cambria"/>
          <w:color w:val="000000"/>
        </w:rPr>
        <w:t xml:space="preserve"> (</w:t>
      </w:r>
      <w:r w:rsidRPr="0044777C">
        <w:rPr>
          <w:rFonts w:ascii="Cambria" w:hAnsi="Cambria"/>
          <w:b/>
          <w:color w:val="000000"/>
        </w:rPr>
        <w:t>Table 1</w:t>
      </w:r>
      <w:r w:rsidR="00E16D4D">
        <w:rPr>
          <w:rFonts w:ascii="Cambria" w:hAnsi="Cambria"/>
          <w:b/>
          <w:color w:val="000000"/>
        </w:rPr>
        <w:t>7</w:t>
      </w:r>
      <w:r>
        <w:rPr>
          <w:rFonts w:ascii="Cambria" w:hAnsi="Cambria"/>
          <w:color w:val="000000"/>
        </w:rPr>
        <w:t>)</w:t>
      </w:r>
      <w:r w:rsidRPr="00EC111D">
        <w:rPr>
          <w:rFonts w:ascii="Cambria" w:hAnsi="Cambria"/>
          <w:color w:val="000000"/>
        </w:rPr>
        <w:t xml:space="preserve">. Supermarkets accounted for the greatest proportion of total purchases of herbs and spices during the period (2012-2015). Supermarket purchases of herbs and spices rose from 25.4 tonnes in 2011 to 77.2 tonnes in 2015.  In 2015, supermarkets purchased 73 percent of total purchases of herbs and spices while the hotel sector accounted for the remaining 27 percent. Chive, ginger, celery, parsley, cinnamon and turmeric accounted for the majority of herbs and spices purchases by supermarkets. Increasing awareness of the health benefits of various herbs and spices among consumers particularly ginger and turmeric has contributed to a significant increase in demand among the local populace. Purchases of turmeric by supermarkets rose from 232 kg in 2011 to 2,355 kg in 2015, while purchases of ginger rose from 5,261 kg in 2011 to 12,572 kg in 2015. </w:t>
      </w:r>
    </w:p>
    <w:p w:rsidR="00C847F7" w:rsidRDefault="00C847F7" w:rsidP="00D23BA9">
      <w:pPr>
        <w:autoSpaceDE w:val="0"/>
        <w:autoSpaceDN w:val="0"/>
        <w:adjustRightInd w:val="0"/>
        <w:spacing w:after="360" w:line="240" w:lineRule="auto"/>
        <w:jc w:val="both"/>
        <w:rPr>
          <w:rFonts w:ascii="Cambria" w:hAnsi="Cambria"/>
          <w:color w:val="000000"/>
        </w:rPr>
      </w:pPr>
      <w:r w:rsidRPr="00EC111D">
        <w:rPr>
          <w:rFonts w:ascii="Cambria" w:hAnsi="Cambria"/>
          <w:color w:val="000000"/>
        </w:rPr>
        <w:t>Purchases of herbs and spices by the hotel sector declined slightly over the five year period, decreasing from 29.4 tonnes in 2011 to 28 tonnes in 2015.</w:t>
      </w:r>
    </w:p>
    <w:p w:rsidR="005724F3" w:rsidRPr="00400C56" w:rsidRDefault="007E4726" w:rsidP="00D23BA9">
      <w:pPr>
        <w:autoSpaceDE w:val="0"/>
        <w:autoSpaceDN w:val="0"/>
        <w:adjustRightInd w:val="0"/>
        <w:spacing w:after="240" w:line="240" w:lineRule="auto"/>
        <w:ind w:left="1170" w:hanging="1170"/>
        <w:jc w:val="both"/>
        <w:rPr>
          <w:rFonts w:ascii="Cambria" w:hAnsi="Cambria"/>
          <w:b/>
          <w:color w:val="000000"/>
        </w:rPr>
      </w:pPr>
      <w:r>
        <w:rPr>
          <w:rFonts w:ascii="Cambria" w:hAnsi="Cambria"/>
          <w:b/>
          <w:color w:val="000000"/>
        </w:rPr>
        <w:t>Table</w:t>
      </w:r>
      <w:r w:rsidR="0044777C">
        <w:rPr>
          <w:rFonts w:ascii="Cambria" w:hAnsi="Cambria"/>
          <w:b/>
          <w:color w:val="000000"/>
        </w:rPr>
        <w:t xml:space="preserve"> 1</w:t>
      </w:r>
      <w:r w:rsidR="00E16D4D">
        <w:rPr>
          <w:rFonts w:ascii="Cambria" w:hAnsi="Cambria"/>
          <w:b/>
          <w:color w:val="000000"/>
        </w:rPr>
        <w:t>7</w:t>
      </w:r>
      <w:r>
        <w:rPr>
          <w:rFonts w:ascii="Cambria" w:hAnsi="Cambria"/>
          <w:b/>
          <w:color w:val="000000"/>
        </w:rPr>
        <w:t xml:space="preserve">: </w:t>
      </w:r>
      <w:r w:rsidR="005724F3" w:rsidRPr="00400C56">
        <w:rPr>
          <w:rFonts w:ascii="Cambria" w:hAnsi="Cambria"/>
          <w:b/>
          <w:color w:val="000000"/>
        </w:rPr>
        <w:t>Quantity (Tonnes) of Herbs and Spices purchased by selected Marketing Outlets and Hotels (2011-2015)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557"/>
        <w:gridCol w:w="1557"/>
        <w:gridCol w:w="1557"/>
        <w:gridCol w:w="1557"/>
        <w:gridCol w:w="1560"/>
      </w:tblGrid>
      <w:tr w:rsidR="005724F3" w:rsidRPr="007442E8" w:rsidTr="0044777C">
        <w:tc>
          <w:tcPr>
            <w:tcW w:w="1562" w:type="dxa"/>
            <w:shd w:val="clear" w:color="auto" w:fill="D3E5F6" w:themeFill="accent3" w:themeFillTint="33"/>
          </w:tcPr>
          <w:p w:rsidR="005724F3" w:rsidRPr="007442E8" w:rsidRDefault="005724F3" w:rsidP="00C153B8">
            <w:pPr>
              <w:autoSpaceDE w:val="0"/>
              <w:autoSpaceDN w:val="0"/>
              <w:adjustRightInd w:val="0"/>
              <w:spacing w:before="120" w:after="240" w:line="240" w:lineRule="auto"/>
              <w:jc w:val="center"/>
              <w:rPr>
                <w:rFonts w:ascii="Cambria" w:hAnsi="Cambria"/>
                <w:b/>
                <w:color w:val="000000"/>
              </w:rPr>
            </w:pPr>
            <w:r w:rsidRPr="007442E8">
              <w:rPr>
                <w:rFonts w:ascii="Cambria" w:hAnsi="Cambria"/>
                <w:b/>
                <w:color w:val="000000"/>
              </w:rPr>
              <w:t>Crop</w:t>
            </w:r>
          </w:p>
        </w:tc>
        <w:tc>
          <w:tcPr>
            <w:tcW w:w="1557" w:type="dxa"/>
            <w:shd w:val="clear" w:color="auto" w:fill="D3E5F6" w:themeFill="accent3" w:themeFillTint="33"/>
          </w:tcPr>
          <w:p w:rsidR="005724F3" w:rsidRPr="007442E8" w:rsidRDefault="005724F3" w:rsidP="00C153B8">
            <w:pPr>
              <w:autoSpaceDE w:val="0"/>
              <w:autoSpaceDN w:val="0"/>
              <w:adjustRightInd w:val="0"/>
              <w:spacing w:before="120" w:after="240" w:line="240" w:lineRule="auto"/>
              <w:jc w:val="center"/>
              <w:rPr>
                <w:rFonts w:ascii="Cambria" w:hAnsi="Cambria"/>
                <w:b/>
                <w:color w:val="000000"/>
              </w:rPr>
            </w:pPr>
            <w:r w:rsidRPr="007442E8">
              <w:rPr>
                <w:rFonts w:ascii="Cambria" w:hAnsi="Cambria"/>
                <w:b/>
                <w:color w:val="000000"/>
              </w:rPr>
              <w:t>2011</w:t>
            </w:r>
          </w:p>
        </w:tc>
        <w:tc>
          <w:tcPr>
            <w:tcW w:w="1557" w:type="dxa"/>
            <w:shd w:val="clear" w:color="auto" w:fill="D3E5F6" w:themeFill="accent3" w:themeFillTint="33"/>
          </w:tcPr>
          <w:p w:rsidR="005724F3" w:rsidRPr="007442E8" w:rsidRDefault="005724F3" w:rsidP="00C153B8">
            <w:pPr>
              <w:autoSpaceDE w:val="0"/>
              <w:autoSpaceDN w:val="0"/>
              <w:adjustRightInd w:val="0"/>
              <w:spacing w:before="120" w:after="240" w:line="240" w:lineRule="auto"/>
              <w:jc w:val="center"/>
              <w:rPr>
                <w:rFonts w:ascii="Cambria" w:hAnsi="Cambria"/>
                <w:b/>
                <w:color w:val="000000"/>
              </w:rPr>
            </w:pPr>
            <w:r w:rsidRPr="007442E8">
              <w:rPr>
                <w:rFonts w:ascii="Cambria" w:hAnsi="Cambria"/>
                <w:b/>
                <w:color w:val="000000"/>
              </w:rPr>
              <w:t>2012</w:t>
            </w:r>
          </w:p>
        </w:tc>
        <w:tc>
          <w:tcPr>
            <w:tcW w:w="1557" w:type="dxa"/>
            <w:shd w:val="clear" w:color="auto" w:fill="D3E5F6" w:themeFill="accent3" w:themeFillTint="33"/>
          </w:tcPr>
          <w:p w:rsidR="005724F3" w:rsidRPr="007442E8" w:rsidRDefault="005724F3" w:rsidP="00C153B8">
            <w:pPr>
              <w:autoSpaceDE w:val="0"/>
              <w:autoSpaceDN w:val="0"/>
              <w:adjustRightInd w:val="0"/>
              <w:spacing w:before="120" w:after="240" w:line="240" w:lineRule="auto"/>
              <w:jc w:val="center"/>
              <w:rPr>
                <w:rFonts w:ascii="Cambria" w:hAnsi="Cambria"/>
                <w:b/>
                <w:color w:val="000000"/>
              </w:rPr>
            </w:pPr>
            <w:r w:rsidRPr="007442E8">
              <w:rPr>
                <w:rFonts w:ascii="Cambria" w:hAnsi="Cambria"/>
                <w:b/>
                <w:color w:val="000000"/>
              </w:rPr>
              <w:t>2013</w:t>
            </w:r>
          </w:p>
        </w:tc>
        <w:tc>
          <w:tcPr>
            <w:tcW w:w="1557" w:type="dxa"/>
            <w:shd w:val="clear" w:color="auto" w:fill="D3E5F6" w:themeFill="accent3" w:themeFillTint="33"/>
          </w:tcPr>
          <w:p w:rsidR="005724F3" w:rsidRPr="007442E8" w:rsidRDefault="005724F3" w:rsidP="00C153B8">
            <w:pPr>
              <w:autoSpaceDE w:val="0"/>
              <w:autoSpaceDN w:val="0"/>
              <w:adjustRightInd w:val="0"/>
              <w:spacing w:before="120" w:after="240" w:line="240" w:lineRule="auto"/>
              <w:jc w:val="center"/>
              <w:rPr>
                <w:rFonts w:ascii="Cambria" w:hAnsi="Cambria"/>
                <w:b/>
                <w:color w:val="000000"/>
              </w:rPr>
            </w:pPr>
            <w:r w:rsidRPr="007442E8">
              <w:rPr>
                <w:rFonts w:ascii="Cambria" w:hAnsi="Cambria"/>
                <w:b/>
                <w:color w:val="000000"/>
              </w:rPr>
              <w:t>2014</w:t>
            </w:r>
          </w:p>
        </w:tc>
        <w:tc>
          <w:tcPr>
            <w:tcW w:w="1560" w:type="dxa"/>
            <w:shd w:val="clear" w:color="auto" w:fill="D3E5F6" w:themeFill="accent3" w:themeFillTint="33"/>
          </w:tcPr>
          <w:p w:rsidR="005724F3" w:rsidRPr="007442E8" w:rsidRDefault="005724F3" w:rsidP="00C153B8">
            <w:pPr>
              <w:autoSpaceDE w:val="0"/>
              <w:autoSpaceDN w:val="0"/>
              <w:adjustRightInd w:val="0"/>
              <w:spacing w:before="120" w:after="240" w:line="240" w:lineRule="auto"/>
              <w:jc w:val="center"/>
              <w:rPr>
                <w:rFonts w:ascii="Cambria" w:hAnsi="Cambria"/>
                <w:b/>
                <w:color w:val="000000"/>
              </w:rPr>
            </w:pPr>
            <w:r w:rsidRPr="007442E8">
              <w:rPr>
                <w:rFonts w:ascii="Cambria" w:hAnsi="Cambria"/>
                <w:b/>
                <w:color w:val="000000"/>
              </w:rPr>
              <w:t>2015</w:t>
            </w:r>
          </w:p>
        </w:tc>
      </w:tr>
      <w:tr w:rsidR="005724F3" w:rsidRPr="007442E8" w:rsidTr="007E4726">
        <w:tc>
          <w:tcPr>
            <w:tcW w:w="1562" w:type="dxa"/>
          </w:tcPr>
          <w:p w:rsidR="005724F3" w:rsidRPr="007442E8" w:rsidRDefault="005724F3" w:rsidP="00C847F7">
            <w:pPr>
              <w:autoSpaceDE w:val="0"/>
              <w:autoSpaceDN w:val="0"/>
              <w:adjustRightInd w:val="0"/>
              <w:spacing w:before="120" w:after="240" w:line="240" w:lineRule="auto"/>
              <w:jc w:val="both"/>
              <w:rPr>
                <w:rFonts w:ascii="Cambria" w:hAnsi="Cambria"/>
                <w:b/>
                <w:color w:val="000000"/>
              </w:rPr>
            </w:pPr>
            <w:r w:rsidRPr="007442E8">
              <w:rPr>
                <w:rFonts w:ascii="Cambria" w:hAnsi="Cambria"/>
                <w:b/>
                <w:color w:val="000000"/>
              </w:rPr>
              <w:lastRenderedPageBreak/>
              <w:t>Herbs and Spices</w:t>
            </w:r>
          </w:p>
        </w:tc>
        <w:tc>
          <w:tcPr>
            <w:tcW w:w="1557" w:type="dxa"/>
          </w:tcPr>
          <w:p w:rsidR="005724F3" w:rsidRPr="007442E8" w:rsidRDefault="005724F3" w:rsidP="00C153B8">
            <w:pPr>
              <w:autoSpaceDE w:val="0"/>
              <w:autoSpaceDN w:val="0"/>
              <w:adjustRightInd w:val="0"/>
              <w:spacing w:before="120" w:after="240" w:line="240" w:lineRule="auto"/>
              <w:jc w:val="center"/>
              <w:rPr>
                <w:rFonts w:ascii="Cambria" w:hAnsi="Cambria"/>
                <w:b/>
                <w:color w:val="000000"/>
              </w:rPr>
            </w:pPr>
            <w:r w:rsidRPr="007442E8">
              <w:rPr>
                <w:rFonts w:ascii="Cambria" w:hAnsi="Cambria"/>
                <w:b/>
                <w:color w:val="000000"/>
              </w:rPr>
              <w:t>55.4</w:t>
            </w:r>
          </w:p>
        </w:tc>
        <w:tc>
          <w:tcPr>
            <w:tcW w:w="1557" w:type="dxa"/>
          </w:tcPr>
          <w:p w:rsidR="005724F3" w:rsidRPr="007442E8" w:rsidRDefault="005724F3" w:rsidP="00C153B8">
            <w:pPr>
              <w:autoSpaceDE w:val="0"/>
              <w:autoSpaceDN w:val="0"/>
              <w:adjustRightInd w:val="0"/>
              <w:spacing w:before="120" w:after="240" w:line="240" w:lineRule="auto"/>
              <w:jc w:val="center"/>
              <w:rPr>
                <w:rFonts w:ascii="Cambria" w:hAnsi="Cambria"/>
                <w:b/>
                <w:color w:val="000000"/>
              </w:rPr>
            </w:pPr>
            <w:r w:rsidRPr="007442E8">
              <w:rPr>
                <w:rFonts w:ascii="Cambria" w:hAnsi="Cambria"/>
                <w:b/>
                <w:color w:val="000000"/>
              </w:rPr>
              <w:t>80.0</w:t>
            </w:r>
          </w:p>
        </w:tc>
        <w:tc>
          <w:tcPr>
            <w:tcW w:w="1557" w:type="dxa"/>
          </w:tcPr>
          <w:p w:rsidR="005724F3" w:rsidRPr="007442E8" w:rsidRDefault="005724F3" w:rsidP="00C153B8">
            <w:pPr>
              <w:autoSpaceDE w:val="0"/>
              <w:autoSpaceDN w:val="0"/>
              <w:adjustRightInd w:val="0"/>
              <w:spacing w:before="120" w:after="240" w:line="240" w:lineRule="auto"/>
              <w:jc w:val="center"/>
              <w:rPr>
                <w:rFonts w:ascii="Cambria" w:hAnsi="Cambria"/>
                <w:b/>
                <w:color w:val="000000"/>
              </w:rPr>
            </w:pPr>
            <w:r w:rsidRPr="007442E8">
              <w:rPr>
                <w:rFonts w:ascii="Cambria" w:hAnsi="Cambria"/>
                <w:b/>
                <w:color w:val="000000"/>
              </w:rPr>
              <w:t>89.6</w:t>
            </w:r>
          </w:p>
        </w:tc>
        <w:tc>
          <w:tcPr>
            <w:tcW w:w="1557" w:type="dxa"/>
          </w:tcPr>
          <w:p w:rsidR="005724F3" w:rsidRPr="007442E8" w:rsidRDefault="005724F3" w:rsidP="00C153B8">
            <w:pPr>
              <w:autoSpaceDE w:val="0"/>
              <w:autoSpaceDN w:val="0"/>
              <w:adjustRightInd w:val="0"/>
              <w:spacing w:before="120" w:after="240" w:line="240" w:lineRule="auto"/>
              <w:jc w:val="center"/>
              <w:rPr>
                <w:rFonts w:ascii="Cambria" w:hAnsi="Cambria"/>
                <w:b/>
                <w:color w:val="000000"/>
              </w:rPr>
            </w:pPr>
            <w:r w:rsidRPr="007442E8">
              <w:rPr>
                <w:rFonts w:ascii="Cambria" w:hAnsi="Cambria"/>
                <w:b/>
                <w:color w:val="000000"/>
              </w:rPr>
              <w:t>90.9</w:t>
            </w:r>
          </w:p>
        </w:tc>
        <w:tc>
          <w:tcPr>
            <w:tcW w:w="1560" w:type="dxa"/>
          </w:tcPr>
          <w:p w:rsidR="005724F3" w:rsidRPr="007442E8" w:rsidRDefault="005724F3" w:rsidP="00C153B8">
            <w:pPr>
              <w:autoSpaceDE w:val="0"/>
              <w:autoSpaceDN w:val="0"/>
              <w:adjustRightInd w:val="0"/>
              <w:spacing w:before="120" w:after="240" w:line="240" w:lineRule="auto"/>
              <w:jc w:val="center"/>
              <w:rPr>
                <w:rFonts w:ascii="Cambria" w:hAnsi="Cambria"/>
                <w:b/>
                <w:color w:val="000000"/>
              </w:rPr>
            </w:pPr>
            <w:r w:rsidRPr="007442E8">
              <w:rPr>
                <w:rFonts w:ascii="Cambria" w:hAnsi="Cambria"/>
                <w:b/>
                <w:color w:val="000000"/>
              </w:rPr>
              <w:t>105.2</w:t>
            </w:r>
          </w:p>
        </w:tc>
      </w:tr>
    </w:tbl>
    <w:p w:rsidR="00E8641D" w:rsidRPr="00C4371E" w:rsidRDefault="00E8641D" w:rsidP="00E8641D">
      <w:pPr>
        <w:autoSpaceDE w:val="0"/>
        <w:autoSpaceDN w:val="0"/>
        <w:adjustRightInd w:val="0"/>
        <w:spacing w:before="60" w:after="240" w:line="240" w:lineRule="auto"/>
        <w:jc w:val="both"/>
        <w:rPr>
          <w:rFonts w:ascii="Cambria" w:hAnsi="Cambria"/>
          <w:color w:val="FF0000"/>
          <w:sz w:val="20"/>
          <w:szCs w:val="20"/>
        </w:rPr>
      </w:pPr>
      <w:r w:rsidRPr="00C4371E">
        <w:rPr>
          <w:rFonts w:ascii="Cambria" w:hAnsi="Cambria"/>
          <w:color w:val="000000" w:themeColor="text1"/>
          <w:sz w:val="20"/>
          <w:szCs w:val="20"/>
        </w:rPr>
        <w:t>Source: Leading Supermarkets, Major Hotels Island wide and St.</w:t>
      </w:r>
      <w:r>
        <w:rPr>
          <w:rFonts w:ascii="Cambria" w:hAnsi="Cambria"/>
          <w:color w:val="000000" w:themeColor="text1"/>
          <w:sz w:val="20"/>
          <w:szCs w:val="20"/>
        </w:rPr>
        <w:t xml:space="preserve"> </w:t>
      </w:r>
      <w:r w:rsidRPr="00C4371E">
        <w:rPr>
          <w:rFonts w:ascii="Cambria" w:hAnsi="Cambria"/>
          <w:color w:val="000000" w:themeColor="text1"/>
          <w:sz w:val="20"/>
          <w:szCs w:val="20"/>
        </w:rPr>
        <w:t>Lucia Marketing Board</w:t>
      </w:r>
    </w:p>
    <w:p w:rsidR="005724F3" w:rsidRDefault="005724F3" w:rsidP="005724F3">
      <w:pPr>
        <w:autoSpaceDE w:val="0"/>
        <w:autoSpaceDN w:val="0"/>
        <w:adjustRightInd w:val="0"/>
        <w:spacing w:after="240" w:line="240" w:lineRule="auto"/>
        <w:jc w:val="both"/>
        <w:rPr>
          <w:rFonts w:ascii="Cambria" w:hAnsi="Cambria"/>
          <w:b/>
          <w:color w:val="FF0000"/>
        </w:rPr>
      </w:pPr>
    </w:p>
    <w:p w:rsidR="005724F3" w:rsidRDefault="005724F3" w:rsidP="001421DA">
      <w:pPr>
        <w:autoSpaceDE w:val="0"/>
        <w:autoSpaceDN w:val="0"/>
        <w:adjustRightInd w:val="0"/>
        <w:spacing w:after="360" w:line="240" w:lineRule="auto"/>
        <w:jc w:val="both"/>
        <w:rPr>
          <w:rFonts w:ascii="Cambria" w:hAnsi="Cambria"/>
          <w:b/>
          <w:u w:val="single"/>
        </w:rPr>
      </w:pPr>
      <w:r w:rsidRPr="001421DA">
        <w:rPr>
          <w:rFonts w:ascii="Cambria" w:hAnsi="Cambria"/>
          <w:b/>
          <w:u w:val="single"/>
        </w:rPr>
        <w:t>Livestock</w:t>
      </w:r>
    </w:p>
    <w:p w:rsidR="001421DA" w:rsidRPr="00135259" w:rsidRDefault="001421DA" w:rsidP="005724F3">
      <w:pPr>
        <w:autoSpaceDE w:val="0"/>
        <w:autoSpaceDN w:val="0"/>
        <w:adjustRightInd w:val="0"/>
        <w:spacing w:after="240" w:line="240" w:lineRule="auto"/>
        <w:jc w:val="both"/>
        <w:rPr>
          <w:rFonts w:ascii="Cambria" w:hAnsi="Cambria"/>
          <w:b/>
          <w:i/>
        </w:rPr>
      </w:pPr>
      <w:r w:rsidRPr="00135259">
        <w:rPr>
          <w:rFonts w:ascii="Cambria" w:hAnsi="Cambria"/>
          <w:b/>
          <w:i/>
        </w:rPr>
        <w:t>Poultry</w:t>
      </w:r>
    </w:p>
    <w:p w:rsidR="0044777C" w:rsidRDefault="0044777C" w:rsidP="001421DA">
      <w:pPr>
        <w:autoSpaceDE w:val="0"/>
        <w:autoSpaceDN w:val="0"/>
        <w:adjustRightInd w:val="0"/>
        <w:spacing w:after="240" w:line="240" w:lineRule="auto"/>
        <w:jc w:val="both"/>
        <w:rPr>
          <w:rFonts w:ascii="Cambria" w:hAnsi="Cambria"/>
          <w:color w:val="000000"/>
        </w:rPr>
      </w:pPr>
      <w:r w:rsidRPr="0044777C">
        <w:rPr>
          <w:rFonts w:ascii="Cambria" w:hAnsi="Cambria"/>
          <w:b/>
          <w:color w:val="000000"/>
        </w:rPr>
        <w:t>Table 1</w:t>
      </w:r>
      <w:r w:rsidR="00936839">
        <w:rPr>
          <w:rFonts w:ascii="Cambria" w:hAnsi="Cambria"/>
          <w:b/>
          <w:color w:val="000000"/>
        </w:rPr>
        <w:t>8</w:t>
      </w:r>
      <w:r w:rsidRPr="0044777C">
        <w:rPr>
          <w:rFonts w:ascii="Cambria" w:hAnsi="Cambria"/>
          <w:b/>
          <w:color w:val="000000"/>
        </w:rPr>
        <w:t xml:space="preserve"> and 1</w:t>
      </w:r>
      <w:r w:rsidR="00936839">
        <w:rPr>
          <w:rFonts w:ascii="Cambria" w:hAnsi="Cambria"/>
          <w:b/>
          <w:color w:val="000000"/>
        </w:rPr>
        <w:t>9</w:t>
      </w:r>
      <w:r>
        <w:rPr>
          <w:rFonts w:ascii="Cambria" w:hAnsi="Cambria"/>
          <w:b/>
          <w:color w:val="000000"/>
        </w:rPr>
        <w:t xml:space="preserve"> </w:t>
      </w:r>
      <w:r w:rsidRPr="0044777C">
        <w:rPr>
          <w:rFonts w:ascii="Cambria" w:hAnsi="Cambria"/>
          <w:color w:val="000000"/>
        </w:rPr>
        <w:t>illustrates the</w:t>
      </w:r>
      <w:r>
        <w:rPr>
          <w:rFonts w:ascii="Cambria" w:hAnsi="Cambria"/>
          <w:b/>
          <w:color w:val="000000"/>
        </w:rPr>
        <w:t xml:space="preserve"> </w:t>
      </w:r>
      <w:r w:rsidRPr="0044777C">
        <w:rPr>
          <w:rFonts w:ascii="Cambria" w:hAnsi="Cambria"/>
          <w:color w:val="000000"/>
        </w:rPr>
        <w:t>production</w:t>
      </w:r>
      <w:r>
        <w:rPr>
          <w:rFonts w:ascii="Cambria" w:hAnsi="Cambria"/>
          <w:b/>
          <w:color w:val="000000"/>
        </w:rPr>
        <w:t xml:space="preserve"> </w:t>
      </w:r>
      <w:r>
        <w:rPr>
          <w:rFonts w:ascii="Cambria" w:hAnsi="Cambria"/>
          <w:color w:val="000000"/>
        </w:rPr>
        <w:t xml:space="preserve">potential of the local poultry industry. </w:t>
      </w:r>
      <w:r w:rsidR="001421DA" w:rsidRPr="00053500">
        <w:rPr>
          <w:rFonts w:ascii="Cambria" w:hAnsi="Cambria"/>
          <w:color w:val="000000"/>
        </w:rPr>
        <w:t>Local chicken production exhi</w:t>
      </w:r>
      <w:r>
        <w:rPr>
          <w:rFonts w:ascii="Cambria" w:hAnsi="Cambria"/>
          <w:color w:val="000000"/>
        </w:rPr>
        <w:t>bited growth during the period 2011-2014</w:t>
      </w:r>
      <w:r w:rsidR="001421DA" w:rsidRPr="00053500">
        <w:rPr>
          <w:rFonts w:ascii="Cambria" w:hAnsi="Cambria"/>
          <w:color w:val="000000"/>
        </w:rPr>
        <w:t xml:space="preserve"> and declined in 2015. The </w:t>
      </w:r>
      <w:r>
        <w:rPr>
          <w:rFonts w:ascii="Cambria" w:hAnsi="Cambria"/>
          <w:color w:val="000000"/>
        </w:rPr>
        <w:t>quantity</w:t>
      </w:r>
      <w:r w:rsidR="001421DA" w:rsidRPr="00053500">
        <w:rPr>
          <w:rFonts w:ascii="Cambria" w:hAnsi="Cambria"/>
          <w:color w:val="000000"/>
        </w:rPr>
        <w:t xml:space="preserve"> of locally produced chicken rose from 1,408.1 tonnes in 2011 to 1823.8 tonnes in 2015. </w:t>
      </w:r>
      <w:r w:rsidR="001421DA">
        <w:rPr>
          <w:rFonts w:ascii="Cambria" w:hAnsi="Cambria"/>
          <w:color w:val="000000"/>
        </w:rPr>
        <w:t xml:space="preserve"> Imports of chicken </w:t>
      </w:r>
      <w:r>
        <w:rPr>
          <w:rFonts w:ascii="Cambria" w:hAnsi="Cambria"/>
          <w:color w:val="000000"/>
        </w:rPr>
        <w:t xml:space="preserve">also displayed increasing trends, moving </w:t>
      </w:r>
      <w:r w:rsidR="001421DA">
        <w:rPr>
          <w:rFonts w:ascii="Cambria" w:hAnsi="Cambria"/>
          <w:color w:val="000000"/>
        </w:rPr>
        <w:t xml:space="preserve">from 8,279 tonnes in 2011 to 12,850 tonnes in 2015. </w:t>
      </w:r>
    </w:p>
    <w:p w:rsidR="001421DA" w:rsidRPr="005F16C4" w:rsidRDefault="0044777C" w:rsidP="00422523">
      <w:pPr>
        <w:autoSpaceDE w:val="0"/>
        <w:autoSpaceDN w:val="0"/>
        <w:adjustRightInd w:val="0"/>
        <w:spacing w:after="240" w:line="240" w:lineRule="auto"/>
        <w:jc w:val="both"/>
        <w:rPr>
          <w:rFonts w:ascii="Cambria" w:hAnsi="Cambria"/>
          <w:b/>
          <w:color w:val="FF0000"/>
        </w:rPr>
      </w:pPr>
      <w:r>
        <w:rPr>
          <w:rFonts w:ascii="Cambria" w:hAnsi="Cambria"/>
          <w:color w:val="000000"/>
        </w:rPr>
        <w:t>During the period 2011-2015</w:t>
      </w:r>
      <w:r w:rsidR="001421DA" w:rsidRPr="00053500">
        <w:rPr>
          <w:rFonts w:ascii="Cambria" w:hAnsi="Cambria"/>
          <w:color w:val="000000"/>
        </w:rPr>
        <w:t>, the livestock sub-sector faced a number of challenges which negatively affected production.</w:t>
      </w:r>
      <w:r>
        <w:rPr>
          <w:rFonts w:ascii="Cambria" w:hAnsi="Cambria"/>
          <w:color w:val="000000"/>
        </w:rPr>
        <w:t xml:space="preserve"> A major challenge is the availability and the cost of feed.</w:t>
      </w:r>
      <w:r w:rsidR="001421DA" w:rsidRPr="00053500">
        <w:rPr>
          <w:rFonts w:ascii="Cambria" w:hAnsi="Cambria"/>
          <w:b/>
          <w:color w:val="000000"/>
        </w:rPr>
        <w:t xml:space="preserve"> </w:t>
      </w:r>
      <w:r w:rsidR="001421DA" w:rsidRPr="005F16C4">
        <w:rPr>
          <w:rFonts w:ascii="Cambria" w:hAnsi="Cambria"/>
        </w:rPr>
        <w:t xml:space="preserve">In June 2013, </w:t>
      </w:r>
      <w:r>
        <w:rPr>
          <w:rFonts w:ascii="Cambria" w:hAnsi="Cambria"/>
        </w:rPr>
        <w:t xml:space="preserve">the </w:t>
      </w:r>
      <w:r w:rsidR="001421DA" w:rsidRPr="005F16C4">
        <w:rPr>
          <w:rFonts w:ascii="Cambria" w:hAnsi="Cambria"/>
        </w:rPr>
        <w:t xml:space="preserve">production of feed </w:t>
      </w:r>
      <w:r>
        <w:rPr>
          <w:rFonts w:ascii="Cambria" w:hAnsi="Cambria"/>
        </w:rPr>
        <w:t>began</w:t>
      </w:r>
      <w:r w:rsidR="001421DA" w:rsidRPr="005F16C4">
        <w:rPr>
          <w:rFonts w:ascii="Cambria" w:hAnsi="Cambria"/>
        </w:rPr>
        <w:t xml:space="preserve"> in the South of the island by a private company known as Caribbean Grains. This development was welcomed by the poultry sub-sector as an indication of consistency and reliability in the supply and quality of feed on the island</w:t>
      </w:r>
      <w:r w:rsidR="001421DA" w:rsidRPr="005F16C4">
        <w:rPr>
          <w:rFonts w:ascii="Cambria" w:hAnsi="Cambria"/>
          <w:b/>
        </w:rPr>
        <w:t xml:space="preserve">. </w:t>
      </w:r>
      <w:r w:rsidRPr="0044777C">
        <w:rPr>
          <w:rFonts w:ascii="Cambria" w:hAnsi="Cambria"/>
        </w:rPr>
        <w:t>However,</w:t>
      </w:r>
      <w:r>
        <w:rPr>
          <w:rFonts w:ascii="Cambria" w:hAnsi="Cambria"/>
          <w:b/>
        </w:rPr>
        <w:t xml:space="preserve"> </w:t>
      </w:r>
      <w:r>
        <w:rPr>
          <w:rFonts w:ascii="Cambria" w:hAnsi="Cambria"/>
        </w:rPr>
        <w:t>e</w:t>
      </w:r>
      <w:r w:rsidR="001421DA" w:rsidRPr="005F16C4">
        <w:rPr>
          <w:rFonts w:ascii="Cambria" w:hAnsi="Cambria"/>
        </w:rPr>
        <w:t>ven with the establishment of the feed mill on the island, farmers continue to grapple with the high cost of feed and to a lesser extent inconsistencies in feed supply.</w:t>
      </w:r>
    </w:p>
    <w:p w:rsidR="00422523" w:rsidRDefault="001421DA" w:rsidP="00422523">
      <w:pPr>
        <w:pStyle w:val="ListParagraph"/>
        <w:autoSpaceDE w:val="0"/>
        <w:autoSpaceDN w:val="0"/>
        <w:adjustRightInd w:val="0"/>
        <w:spacing w:after="240" w:line="240" w:lineRule="auto"/>
        <w:ind w:left="0"/>
        <w:jc w:val="both"/>
        <w:rPr>
          <w:rFonts w:ascii="Cambria" w:hAnsi="Cambria"/>
        </w:rPr>
      </w:pPr>
      <w:r w:rsidRPr="005F16C4">
        <w:rPr>
          <w:rFonts w:ascii="Cambria" w:hAnsi="Cambria"/>
        </w:rPr>
        <w:t xml:space="preserve">The local poultry industry accounts for 28.7 percent of chicken consumed locally and 100 percent of eggs consumed on the island. St. Lucia imported 12,850 tonnes of chicken in 2014 and produced 1,925 tonnes of chicken locally in 2014. The broiler industry in St. Lucia is still small but has tremendous potential for development. </w:t>
      </w:r>
    </w:p>
    <w:p w:rsidR="00422523" w:rsidRPr="00422523" w:rsidRDefault="00422523" w:rsidP="00422523">
      <w:pPr>
        <w:autoSpaceDE w:val="0"/>
        <w:autoSpaceDN w:val="0"/>
        <w:adjustRightInd w:val="0"/>
        <w:spacing w:after="240" w:line="240" w:lineRule="auto"/>
        <w:jc w:val="both"/>
        <w:rPr>
          <w:rFonts w:ascii="Cambria" w:hAnsi="Cambria"/>
          <w:color w:val="FF0000"/>
        </w:rPr>
      </w:pPr>
      <w:r>
        <w:rPr>
          <w:rFonts w:ascii="Cambria" w:hAnsi="Cambria"/>
        </w:rPr>
        <w:t xml:space="preserve">The Government has introduced a ‘safety net’ to protect the local poultry industry from imported chicken. </w:t>
      </w:r>
      <w:r w:rsidRPr="00422523">
        <w:rPr>
          <w:rFonts w:ascii="Cambria" w:hAnsi="Cambria"/>
          <w:color w:val="000000" w:themeColor="text1"/>
        </w:rPr>
        <w:t xml:space="preserve">Safety net refers to the percentage of local purchases of poultry required to be purchased by importers of poultry to ensure that local poultry producers are provided with a margin of protection or security.  As part of the ‘safety net’ all importers of poultry in St. Lucia are required to purchase a certain percentage of poultry from local poultry producers before importing poultry into St. Lucia.  </w:t>
      </w:r>
    </w:p>
    <w:p w:rsidR="00422523" w:rsidRPr="00422523" w:rsidRDefault="00422523" w:rsidP="00422523">
      <w:pPr>
        <w:autoSpaceDE w:val="0"/>
        <w:autoSpaceDN w:val="0"/>
        <w:adjustRightInd w:val="0"/>
        <w:spacing w:after="240" w:line="240" w:lineRule="auto"/>
        <w:jc w:val="both"/>
        <w:rPr>
          <w:rFonts w:ascii="Cambria" w:hAnsi="Cambria"/>
          <w:color w:val="000000" w:themeColor="text1"/>
        </w:rPr>
      </w:pPr>
      <w:r w:rsidRPr="00422523">
        <w:rPr>
          <w:rFonts w:ascii="Cambria" w:hAnsi="Cambria"/>
          <w:color w:val="000000" w:themeColor="text1"/>
        </w:rPr>
        <w:t xml:space="preserve">A safety net of 28.7% means that all importers of poultry must purchase at least 28.7% of poultry from local producers before an import license is issued. This safety net helps to protect the local poultry industry. Imported poultry is much cheaper than locally produced poultry. The safety net provides a minimum guaranteed market for local poultry producers. </w:t>
      </w:r>
    </w:p>
    <w:p w:rsidR="001421DA" w:rsidRDefault="001421DA" w:rsidP="00545F8E">
      <w:pPr>
        <w:pStyle w:val="ListParagraph"/>
        <w:autoSpaceDE w:val="0"/>
        <w:autoSpaceDN w:val="0"/>
        <w:adjustRightInd w:val="0"/>
        <w:spacing w:after="120" w:line="240" w:lineRule="auto"/>
        <w:ind w:left="0"/>
        <w:jc w:val="both"/>
        <w:rPr>
          <w:rFonts w:ascii="Cambria" w:hAnsi="Cambria"/>
        </w:rPr>
      </w:pPr>
      <w:r w:rsidRPr="005F16C4">
        <w:rPr>
          <w:rFonts w:ascii="Cambria" w:hAnsi="Cambria"/>
        </w:rPr>
        <w:t>To increase this safety net, the following serious challenges have to be addressed:</w:t>
      </w:r>
    </w:p>
    <w:p w:rsidR="001421DA" w:rsidRPr="005F16C4" w:rsidRDefault="001421DA" w:rsidP="009D16AB">
      <w:pPr>
        <w:pStyle w:val="ListParagraph"/>
        <w:numPr>
          <w:ilvl w:val="0"/>
          <w:numId w:val="25"/>
        </w:numPr>
        <w:autoSpaceDE w:val="0"/>
        <w:autoSpaceDN w:val="0"/>
        <w:adjustRightInd w:val="0"/>
        <w:spacing w:after="120" w:line="240" w:lineRule="auto"/>
        <w:jc w:val="both"/>
        <w:rPr>
          <w:rFonts w:ascii="Cambria" w:hAnsi="Cambria"/>
        </w:rPr>
      </w:pPr>
      <w:r w:rsidRPr="005F16C4">
        <w:rPr>
          <w:rFonts w:ascii="Cambria" w:hAnsi="Cambria"/>
        </w:rPr>
        <w:t>There is competition with cheaper imported products.</w:t>
      </w:r>
    </w:p>
    <w:p w:rsidR="001421DA" w:rsidRPr="005F16C4" w:rsidRDefault="001421DA" w:rsidP="009D16AB">
      <w:pPr>
        <w:pStyle w:val="ListParagraph"/>
        <w:numPr>
          <w:ilvl w:val="0"/>
          <w:numId w:val="25"/>
        </w:numPr>
        <w:autoSpaceDE w:val="0"/>
        <w:autoSpaceDN w:val="0"/>
        <w:adjustRightInd w:val="0"/>
        <w:spacing w:after="240" w:line="240" w:lineRule="auto"/>
        <w:jc w:val="both"/>
        <w:rPr>
          <w:rFonts w:ascii="Cambria" w:hAnsi="Cambria"/>
        </w:rPr>
      </w:pPr>
      <w:r w:rsidRPr="005F16C4">
        <w:rPr>
          <w:rFonts w:ascii="Cambria" w:hAnsi="Cambria"/>
        </w:rPr>
        <w:lastRenderedPageBreak/>
        <w:t>There is the dependence on high cost of imported feed</w:t>
      </w:r>
      <w:r>
        <w:rPr>
          <w:rFonts w:ascii="Cambria" w:hAnsi="Cambria"/>
        </w:rPr>
        <w:t>/imported raw materials for domestic production of feed</w:t>
      </w:r>
      <w:r w:rsidRPr="005F16C4">
        <w:rPr>
          <w:rFonts w:ascii="Cambria" w:hAnsi="Cambria"/>
        </w:rPr>
        <w:t>.</w:t>
      </w:r>
    </w:p>
    <w:p w:rsidR="00A54436" w:rsidRDefault="00422523" w:rsidP="001421DA">
      <w:pPr>
        <w:autoSpaceDE w:val="0"/>
        <w:autoSpaceDN w:val="0"/>
        <w:adjustRightInd w:val="0"/>
        <w:spacing w:after="240" w:line="240" w:lineRule="auto"/>
        <w:jc w:val="both"/>
        <w:rPr>
          <w:rFonts w:ascii="Cambria" w:hAnsi="Cambria"/>
          <w:color w:val="FF0000"/>
        </w:rPr>
      </w:pPr>
      <w:r>
        <w:rPr>
          <w:rFonts w:ascii="Cambria" w:hAnsi="Cambria"/>
        </w:rPr>
        <w:t>P</w:t>
      </w:r>
      <w:r w:rsidR="001421DA" w:rsidRPr="005F16C4">
        <w:rPr>
          <w:rFonts w:ascii="Cambria" w:hAnsi="Cambria"/>
        </w:rPr>
        <w:t xml:space="preserve">rocessors, on the other hand, also face </w:t>
      </w:r>
      <w:r>
        <w:rPr>
          <w:rFonts w:ascii="Cambria" w:hAnsi="Cambria"/>
        </w:rPr>
        <w:t>a number of</w:t>
      </w:r>
      <w:r w:rsidR="001421DA">
        <w:rPr>
          <w:rFonts w:ascii="Cambria" w:hAnsi="Cambria"/>
        </w:rPr>
        <w:t xml:space="preserve"> challenges</w:t>
      </w:r>
      <w:r>
        <w:rPr>
          <w:rFonts w:ascii="Cambria" w:hAnsi="Cambria"/>
        </w:rPr>
        <w:t>,</w:t>
      </w:r>
      <w:r w:rsidR="001421DA">
        <w:rPr>
          <w:rFonts w:ascii="Cambria" w:hAnsi="Cambria"/>
        </w:rPr>
        <w:t xml:space="preserve"> </w:t>
      </w:r>
      <w:r>
        <w:rPr>
          <w:rFonts w:ascii="Cambria" w:hAnsi="Cambria"/>
        </w:rPr>
        <w:t xml:space="preserve">in particular </w:t>
      </w:r>
      <w:r w:rsidR="001421DA" w:rsidRPr="005F16C4">
        <w:rPr>
          <w:rFonts w:ascii="Cambria" w:hAnsi="Cambria"/>
        </w:rPr>
        <w:t xml:space="preserve">financial constraints </w:t>
      </w:r>
      <w:r>
        <w:rPr>
          <w:rFonts w:ascii="Cambria" w:hAnsi="Cambria"/>
        </w:rPr>
        <w:t xml:space="preserve">associated with </w:t>
      </w:r>
      <w:r w:rsidR="001421DA" w:rsidRPr="005F16C4">
        <w:rPr>
          <w:rFonts w:ascii="Cambria" w:hAnsi="Cambria"/>
        </w:rPr>
        <w:t>the under-utilization of their facilities</w:t>
      </w:r>
      <w:r>
        <w:rPr>
          <w:rFonts w:ascii="Cambria" w:hAnsi="Cambria"/>
        </w:rPr>
        <w:t>,</w:t>
      </w:r>
      <w:r w:rsidR="001421DA" w:rsidRPr="005F16C4">
        <w:rPr>
          <w:rFonts w:ascii="Cambria" w:hAnsi="Cambria"/>
        </w:rPr>
        <w:t xml:space="preserve"> which result in cash flow </w:t>
      </w:r>
      <w:r>
        <w:rPr>
          <w:rFonts w:ascii="Cambria" w:hAnsi="Cambria"/>
        </w:rPr>
        <w:t>difficulties</w:t>
      </w:r>
      <w:r w:rsidR="001421DA" w:rsidRPr="005F16C4">
        <w:rPr>
          <w:rFonts w:ascii="Cambria" w:hAnsi="Cambria"/>
        </w:rPr>
        <w:t>.</w:t>
      </w:r>
    </w:p>
    <w:p w:rsidR="00545F8E" w:rsidRPr="00545F8E" w:rsidRDefault="00545F8E" w:rsidP="00545F8E">
      <w:pPr>
        <w:autoSpaceDE w:val="0"/>
        <w:autoSpaceDN w:val="0"/>
        <w:adjustRightInd w:val="0"/>
        <w:spacing w:after="240" w:line="240" w:lineRule="auto"/>
        <w:jc w:val="both"/>
        <w:rPr>
          <w:rFonts w:ascii="Cambria" w:hAnsi="Cambria"/>
        </w:rPr>
      </w:pPr>
      <w:r w:rsidRPr="00545F8E">
        <w:rPr>
          <w:rFonts w:ascii="Cambria" w:hAnsi="Cambria"/>
          <w:bCs/>
        </w:rPr>
        <w:t xml:space="preserve">In 2014 chicken imports amounted to 12,850 tonnes (EC$53.5 million) or 66.7% of total meat imports which amounted to EC$80.2 million.  </w:t>
      </w:r>
      <w:r w:rsidRPr="00545F8E">
        <w:rPr>
          <w:rFonts w:ascii="Cambria" w:hAnsi="Cambria"/>
        </w:rPr>
        <w:t xml:space="preserve">Poultry (primarily necks, backs, wings and other parts) is imported into St. Lucia mainly from the US and to a lesser extent the UK. </w:t>
      </w:r>
    </w:p>
    <w:p w:rsidR="00545F8E" w:rsidRPr="00545F8E" w:rsidRDefault="00545F8E" w:rsidP="00D23BA9">
      <w:pPr>
        <w:autoSpaceDE w:val="0"/>
        <w:autoSpaceDN w:val="0"/>
        <w:adjustRightInd w:val="0"/>
        <w:spacing w:after="360" w:line="240" w:lineRule="auto"/>
        <w:jc w:val="both"/>
        <w:rPr>
          <w:rFonts w:ascii="Cambria" w:hAnsi="Cambria"/>
        </w:rPr>
      </w:pPr>
      <w:r w:rsidRPr="00545F8E">
        <w:rPr>
          <w:rFonts w:ascii="Cambria" w:hAnsi="Cambria"/>
        </w:rPr>
        <w:t>The Ministry of Agriculture, Fisheries, Physical Planning, Natural Resources and Cooperatives is currently in the process of putting measures in place to increase the safety net provided by government from 28.7% to 40%.</w:t>
      </w:r>
    </w:p>
    <w:p w:rsidR="005724F3" w:rsidRPr="00A54436" w:rsidRDefault="00A54436" w:rsidP="005724F3">
      <w:pPr>
        <w:autoSpaceDE w:val="0"/>
        <w:autoSpaceDN w:val="0"/>
        <w:adjustRightInd w:val="0"/>
        <w:spacing w:after="240" w:line="240" w:lineRule="auto"/>
        <w:jc w:val="both"/>
        <w:rPr>
          <w:rFonts w:ascii="Cambria" w:hAnsi="Cambria"/>
          <w:b/>
          <w:color w:val="000000"/>
        </w:rPr>
      </w:pPr>
      <w:r w:rsidRPr="00A54436">
        <w:rPr>
          <w:rFonts w:ascii="Cambria" w:hAnsi="Cambria"/>
          <w:b/>
          <w:color w:val="000000"/>
        </w:rPr>
        <w:t xml:space="preserve">Table </w:t>
      </w:r>
      <w:r w:rsidR="0044777C">
        <w:rPr>
          <w:rFonts w:ascii="Cambria" w:hAnsi="Cambria"/>
          <w:b/>
          <w:color w:val="000000"/>
        </w:rPr>
        <w:t>1</w:t>
      </w:r>
      <w:r w:rsidR="00936839">
        <w:rPr>
          <w:rFonts w:ascii="Cambria" w:hAnsi="Cambria"/>
          <w:b/>
          <w:color w:val="000000"/>
        </w:rPr>
        <w:t>8</w:t>
      </w:r>
      <w:r w:rsidRPr="00A54436">
        <w:rPr>
          <w:rFonts w:ascii="Cambria" w:hAnsi="Cambria"/>
          <w:b/>
          <w:color w:val="000000"/>
        </w:rPr>
        <w:t xml:space="preserve">: </w:t>
      </w:r>
      <w:r>
        <w:rPr>
          <w:rFonts w:ascii="Cambria" w:hAnsi="Cambria"/>
          <w:b/>
          <w:color w:val="000000"/>
        </w:rPr>
        <w:t xml:space="preserve"> </w:t>
      </w:r>
      <w:r w:rsidR="005724F3" w:rsidRPr="00A54436">
        <w:rPr>
          <w:rFonts w:ascii="Cambria" w:hAnsi="Cambria"/>
          <w:b/>
          <w:color w:val="000000"/>
        </w:rPr>
        <w:t>Local Poultry (chicken) production (2011-2015)</w:t>
      </w:r>
    </w:p>
    <w:tbl>
      <w:tblPr>
        <w:tblW w:w="9720" w:type="dxa"/>
        <w:tblInd w:w="-190" w:type="dxa"/>
        <w:tblLook w:val="04A0" w:firstRow="1" w:lastRow="0" w:firstColumn="1" w:lastColumn="0" w:noHBand="0" w:noVBand="1"/>
      </w:tblPr>
      <w:tblGrid>
        <w:gridCol w:w="1611"/>
        <w:gridCol w:w="1256"/>
        <w:gridCol w:w="1523"/>
        <w:gridCol w:w="1254"/>
        <w:gridCol w:w="1479"/>
        <w:gridCol w:w="1224"/>
        <w:gridCol w:w="1419"/>
      </w:tblGrid>
      <w:tr w:rsidR="005724F3" w:rsidRPr="00753D52" w:rsidTr="0044777C">
        <w:trPr>
          <w:trHeight w:val="231"/>
        </w:trPr>
        <w:tc>
          <w:tcPr>
            <w:tcW w:w="1618" w:type="dxa"/>
            <w:vMerge w:val="restart"/>
            <w:tcBorders>
              <w:top w:val="single" w:sz="8" w:space="0" w:color="000000"/>
              <w:left w:val="single" w:sz="8" w:space="0" w:color="000000"/>
              <w:bottom w:val="single" w:sz="4" w:space="0" w:color="000000"/>
              <w:right w:val="single" w:sz="4" w:space="0" w:color="000000"/>
            </w:tcBorders>
            <w:shd w:val="clear" w:color="auto" w:fill="D3E5F6" w:themeFill="accent3" w:themeFillTint="33"/>
            <w:noWrap/>
            <w:vAlign w:val="center"/>
            <w:hideMark/>
          </w:tcPr>
          <w:p w:rsidR="005724F3" w:rsidRPr="00135259" w:rsidRDefault="005724F3" w:rsidP="00135259">
            <w:pPr>
              <w:spacing w:after="0" w:line="240" w:lineRule="auto"/>
              <w:jc w:val="center"/>
              <w:rPr>
                <w:rFonts w:ascii="Cambria" w:hAnsi="Cambria"/>
                <w:b/>
                <w:bCs/>
                <w:lang w:val="en-US"/>
              </w:rPr>
            </w:pPr>
            <w:r w:rsidRPr="00135259">
              <w:rPr>
                <w:rFonts w:ascii="Cambria" w:hAnsi="Cambria"/>
                <w:b/>
                <w:bCs/>
                <w:lang w:val="en-US"/>
              </w:rPr>
              <w:t>Year</w:t>
            </w:r>
          </w:p>
        </w:tc>
        <w:tc>
          <w:tcPr>
            <w:tcW w:w="2792" w:type="dxa"/>
            <w:gridSpan w:val="2"/>
            <w:tcBorders>
              <w:top w:val="single" w:sz="8" w:space="0" w:color="000000"/>
              <w:left w:val="nil"/>
              <w:bottom w:val="single" w:sz="4" w:space="0" w:color="000000"/>
              <w:right w:val="single" w:sz="4" w:space="0" w:color="000000"/>
            </w:tcBorders>
            <w:shd w:val="clear" w:color="auto" w:fill="D3E5F6" w:themeFill="accent3" w:themeFillTint="33"/>
            <w:noWrap/>
            <w:vAlign w:val="center"/>
            <w:hideMark/>
          </w:tcPr>
          <w:p w:rsidR="005724F3" w:rsidRPr="00135259" w:rsidRDefault="005724F3" w:rsidP="00A54436">
            <w:pPr>
              <w:spacing w:before="120" w:after="120" w:line="240" w:lineRule="auto"/>
              <w:jc w:val="center"/>
              <w:rPr>
                <w:rFonts w:ascii="Cambria" w:hAnsi="Cambria"/>
                <w:b/>
                <w:bCs/>
                <w:lang w:val="en-US"/>
              </w:rPr>
            </w:pPr>
            <w:r w:rsidRPr="00135259">
              <w:rPr>
                <w:rFonts w:ascii="Cambria" w:hAnsi="Cambria"/>
                <w:b/>
                <w:bCs/>
                <w:lang w:val="en-US"/>
              </w:rPr>
              <w:t>Whole Chicken</w:t>
            </w:r>
          </w:p>
        </w:tc>
        <w:tc>
          <w:tcPr>
            <w:tcW w:w="2746" w:type="dxa"/>
            <w:gridSpan w:val="2"/>
            <w:tcBorders>
              <w:top w:val="single" w:sz="8" w:space="0" w:color="000000"/>
              <w:left w:val="nil"/>
              <w:bottom w:val="single" w:sz="4" w:space="0" w:color="000000"/>
              <w:right w:val="single" w:sz="4" w:space="0" w:color="000000"/>
            </w:tcBorders>
            <w:shd w:val="clear" w:color="auto" w:fill="D3E5F6" w:themeFill="accent3" w:themeFillTint="33"/>
            <w:noWrap/>
            <w:vAlign w:val="center"/>
            <w:hideMark/>
          </w:tcPr>
          <w:p w:rsidR="005724F3" w:rsidRPr="00135259" w:rsidRDefault="005724F3" w:rsidP="00A54436">
            <w:pPr>
              <w:spacing w:before="120" w:after="120" w:line="240" w:lineRule="auto"/>
              <w:jc w:val="center"/>
              <w:rPr>
                <w:rFonts w:ascii="Cambria" w:hAnsi="Cambria"/>
                <w:b/>
                <w:bCs/>
                <w:lang w:val="en-US"/>
              </w:rPr>
            </w:pPr>
            <w:r w:rsidRPr="00135259">
              <w:rPr>
                <w:rFonts w:ascii="Cambria" w:hAnsi="Cambria"/>
                <w:b/>
                <w:bCs/>
                <w:lang w:val="en-US"/>
              </w:rPr>
              <w:t>Mixed Parts</w:t>
            </w:r>
          </w:p>
        </w:tc>
        <w:tc>
          <w:tcPr>
            <w:tcW w:w="2564" w:type="dxa"/>
            <w:gridSpan w:val="2"/>
            <w:tcBorders>
              <w:top w:val="single" w:sz="8" w:space="0" w:color="000000"/>
              <w:left w:val="nil"/>
              <w:bottom w:val="single" w:sz="4" w:space="0" w:color="000000"/>
              <w:right w:val="single" w:sz="8" w:space="0" w:color="000000"/>
            </w:tcBorders>
            <w:shd w:val="clear" w:color="auto" w:fill="D3E5F6" w:themeFill="accent3" w:themeFillTint="33"/>
            <w:noWrap/>
            <w:vAlign w:val="center"/>
            <w:hideMark/>
          </w:tcPr>
          <w:p w:rsidR="005724F3" w:rsidRPr="00135259" w:rsidRDefault="005724F3" w:rsidP="00A54436">
            <w:pPr>
              <w:spacing w:before="120" w:after="120" w:line="240" w:lineRule="auto"/>
              <w:jc w:val="center"/>
              <w:rPr>
                <w:rFonts w:ascii="Cambria" w:hAnsi="Cambria"/>
                <w:b/>
                <w:bCs/>
                <w:lang w:val="en-US"/>
              </w:rPr>
            </w:pPr>
            <w:r w:rsidRPr="00135259">
              <w:rPr>
                <w:rFonts w:ascii="Cambria" w:hAnsi="Cambria"/>
                <w:b/>
                <w:bCs/>
                <w:lang w:val="en-US"/>
              </w:rPr>
              <w:t>Total</w:t>
            </w:r>
          </w:p>
        </w:tc>
      </w:tr>
      <w:tr w:rsidR="00C33636" w:rsidRPr="00753D52" w:rsidTr="0044777C">
        <w:trPr>
          <w:trHeight w:val="552"/>
        </w:trPr>
        <w:tc>
          <w:tcPr>
            <w:tcW w:w="1618" w:type="dxa"/>
            <w:vMerge/>
            <w:tcBorders>
              <w:top w:val="single" w:sz="8" w:space="0" w:color="000000"/>
              <w:left w:val="single" w:sz="8" w:space="0" w:color="000000"/>
              <w:bottom w:val="single" w:sz="4" w:space="0" w:color="000000"/>
              <w:right w:val="single" w:sz="4" w:space="0" w:color="000000"/>
            </w:tcBorders>
            <w:shd w:val="clear" w:color="auto" w:fill="D3E5F6" w:themeFill="accent3" w:themeFillTint="33"/>
            <w:vAlign w:val="center"/>
            <w:hideMark/>
          </w:tcPr>
          <w:p w:rsidR="005724F3" w:rsidRPr="00135259" w:rsidRDefault="005724F3" w:rsidP="00135259">
            <w:pPr>
              <w:spacing w:after="0" w:line="240" w:lineRule="auto"/>
              <w:rPr>
                <w:rFonts w:ascii="Cambria" w:hAnsi="Cambria"/>
                <w:b/>
                <w:bCs/>
                <w:lang w:val="en-US"/>
              </w:rPr>
            </w:pPr>
          </w:p>
        </w:tc>
        <w:tc>
          <w:tcPr>
            <w:tcW w:w="1262" w:type="dxa"/>
            <w:tcBorders>
              <w:top w:val="nil"/>
              <w:left w:val="nil"/>
              <w:bottom w:val="single" w:sz="4" w:space="0" w:color="000000"/>
              <w:right w:val="single" w:sz="4" w:space="0" w:color="000000"/>
            </w:tcBorders>
            <w:shd w:val="clear" w:color="auto" w:fill="D3E5F6" w:themeFill="accent3" w:themeFillTint="33"/>
            <w:vAlign w:val="center"/>
            <w:hideMark/>
          </w:tcPr>
          <w:p w:rsidR="005724F3" w:rsidRPr="00135259" w:rsidRDefault="005724F3" w:rsidP="00A54436">
            <w:pPr>
              <w:spacing w:before="120" w:after="120" w:line="240" w:lineRule="auto"/>
              <w:jc w:val="center"/>
              <w:rPr>
                <w:rFonts w:ascii="Cambria" w:hAnsi="Cambria"/>
                <w:b/>
                <w:bCs/>
                <w:lang w:val="en-US"/>
              </w:rPr>
            </w:pPr>
            <w:r w:rsidRPr="00135259">
              <w:rPr>
                <w:rFonts w:ascii="Cambria" w:hAnsi="Cambria"/>
                <w:b/>
                <w:bCs/>
                <w:lang w:val="en-US"/>
              </w:rPr>
              <w:t>Dressed Weight (Tonnes)</w:t>
            </w:r>
          </w:p>
        </w:tc>
        <w:tc>
          <w:tcPr>
            <w:tcW w:w="1530" w:type="dxa"/>
            <w:tcBorders>
              <w:top w:val="nil"/>
              <w:left w:val="nil"/>
              <w:bottom w:val="single" w:sz="4" w:space="0" w:color="000000"/>
              <w:right w:val="single" w:sz="4" w:space="0" w:color="000000"/>
            </w:tcBorders>
            <w:shd w:val="clear" w:color="auto" w:fill="D3E5F6" w:themeFill="accent3" w:themeFillTint="33"/>
            <w:vAlign w:val="center"/>
            <w:hideMark/>
          </w:tcPr>
          <w:p w:rsidR="005724F3" w:rsidRPr="00135259" w:rsidRDefault="005724F3" w:rsidP="00A54436">
            <w:pPr>
              <w:spacing w:before="120" w:after="120" w:line="240" w:lineRule="auto"/>
              <w:jc w:val="center"/>
              <w:rPr>
                <w:rFonts w:ascii="Cambria" w:hAnsi="Cambria"/>
                <w:b/>
                <w:bCs/>
                <w:lang w:val="en-US"/>
              </w:rPr>
            </w:pPr>
            <w:r w:rsidRPr="00135259">
              <w:rPr>
                <w:rFonts w:ascii="Cambria" w:hAnsi="Cambria"/>
                <w:b/>
                <w:bCs/>
                <w:lang w:val="en-US"/>
              </w:rPr>
              <w:t>Value EC$'000</w:t>
            </w:r>
          </w:p>
        </w:tc>
        <w:tc>
          <w:tcPr>
            <w:tcW w:w="1260" w:type="dxa"/>
            <w:tcBorders>
              <w:top w:val="nil"/>
              <w:left w:val="nil"/>
              <w:bottom w:val="single" w:sz="4" w:space="0" w:color="000000"/>
              <w:right w:val="single" w:sz="4" w:space="0" w:color="000000"/>
            </w:tcBorders>
            <w:shd w:val="clear" w:color="auto" w:fill="D3E5F6" w:themeFill="accent3" w:themeFillTint="33"/>
            <w:vAlign w:val="center"/>
            <w:hideMark/>
          </w:tcPr>
          <w:p w:rsidR="005724F3" w:rsidRPr="00135259" w:rsidRDefault="005724F3" w:rsidP="00A54436">
            <w:pPr>
              <w:spacing w:before="120" w:after="120" w:line="240" w:lineRule="auto"/>
              <w:jc w:val="center"/>
              <w:rPr>
                <w:rFonts w:ascii="Cambria" w:hAnsi="Cambria"/>
                <w:b/>
                <w:bCs/>
                <w:lang w:val="en-US"/>
              </w:rPr>
            </w:pPr>
            <w:r w:rsidRPr="00135259">
              <w:rPr>
                <w:rFonts w:ascii="Cambria" w:hAnsi="Cambria"/>
                <w:b/>
                <w:bCs/>
                <w:lang w:val="en-US"/>
              </w:rPr>
              <w:t>Dressed Weight (Tonnes)</w:t>
            </w:r>
          </w:p>
        </w:tc>
        <w:tc>
          <w:tcPr>
            <w:tcW w:w="1486" w:type="dxa"/>
            <w:tcBorders>
              <w:top w:val="nil"/>
              <w:left w:val="nil"/>
              <w:bottom w:val="single" w:sz="4" w:space="0" w:color="000000"/>
              <w:right w:val="single" w:sz="4" w:space="0" w:color="000000"/>
            </w:tcBorders>
            <w:shd w:val="clear" w:color="auto" w:fill="D3E5F6" w:themeFill="accent3" w:themeFillTint="33"/>
            <w:vAlign w:val="center"/>
            <w:hideMark/>
          </w:tcPr>
          <w:p w:rsidR="005724F3" w:rsidRPr="00135259" w:rsidRDefault="005724F3" w:rsidP="00A54436">
            <w:pPr>
              <w:spacing w:before="120" w:after="120" w:line="240" w:lineRule="auto"/>
              <w:jc w:val="center"/>
              <w:rPr>
                <w:rFonts w:ascii="Cambria" w:hAnsi="Cambria"/>
                <w:b/>
                <w:bCs/>
                <w:lang w:val="en-US"/>
              </w:rPr>
            </w:pPr>
            <w:r w:rsidRPr="00135259">
              <w:rPr>
                <w:rFonts w:ascii="Cambria" w:hAnsi="Cambria"/>
                <w:b/>
                <w:bCs/>
                <w:lang w:val="en-US"/>
              </w:rPr>
              <w:t>Value EC$'000</w:t>
            </w:r>
          </w:p>
        </w:tc>
        <w:tc>
          <w:tcPr>
            <w:tcW w:w="1138" w:type="dxa"/>
            <w:tcBorders>
              <w:top w:val="nil"/>
              <w:left w:val="nil"/>
              <w:bottom w:val="single" w:sz="4" w:space="0" w:color="000000"/>
              <w:right w:val="single" w:sz="4" w:space="0" w:color="000000"/>
            </w:tcBorders>
            <w:shd w:val="clear" w:color="auto" w:fill="D3E5F6" w:themeFill="accent3" w:themeFillTint="33"/>
            <w:vAlign w:val="center"/>
            <w:hideMark/>
          </w:tcPr>
          <w:p w:rsidR="005724F3" w:rsidRPr="00135259" w:rsidRDefault="005724F3" w:rsidP="00A54436">
            <w:pPr>
              <w:spacing w:before="120" w:after="120" w:line="240" w:lineRule="auto"/>
              <w:jc w:val="center"/>
              <w:rPr>
                <w:rFonts w:ascii="Cambria" w:hAnsi="Cambria"/>
                <w:b/>
                <w:bCs/>
                <w:lang w:val="en-US"/>
              </w:rPr>
            </w:pPr>
            <w:r w:rsidRPr="00135259">
              <w:rPr>
                <w:rFonts w:ascii="Cambria" w:hAnsi="Cambria"/>
                <w:b/>
                <w:bCs/>
                <w:lang w:val="en-US"/>
              </w:rPr>
              <w:t>Dressed Weight (Tonnes)</w:t>
            </w:r>
          </w:p>
        </w:tc>
        <w:tc>
          <w:tcPr>
            <w:tcW w:w="1426" w:type="dxa"/>
            <w:tcBorders>
              <w:top w:val="nil"/>
              <w:left w:val="nil"/>
              <w:bottom w:val="single" w:sz="4" w:space="0" w:color="000000"/>
              <w:right w:val="single" w:sz="8" w:space="0" w:color="000000"/>
            </w:tcBorders>
            <w:shd w:val="clear" w:color="auto" w:fill="D3E5F6" w:themeFill="accent3" w:themeFillTint="33"/>
            <w:vAlign w:val="center"/>
            <w:hideMark/>
          </w:tcPr>
          <w:p w:rsidR="005724F3" w:rsidRPr="00135259" w:rsidRDefault="005724F3" w:rsidP="00A54436">
            <w:pPr>
              <w:spacing w:before="120" w:after="120" w:line="240" w:lineRule="auto"/>
              <w:jc w:val="center"/>
              <w:rPr>
                <w:rFonts w:ascii="Cambria" w:hAnsi="Cambria"/>
                <w:b/>
                <w:bCs/>
                <w:lang w:val="en-US"/>
              </w:rPr>
            </w:pPr>
            <w:r w:rsidRPr="00135259">
              <w:rPr>
                <w:rFonts w:ascii="Cambria" w:hAnsi="Cambria"/>
                <w:b/>
                <w:bCs/>
                <w:lang w:val="en-US"/>
              </w:rPr>
              <w:t>Value EC$'000</w:t>
            </w:r>
          </w:p>
        </w:tc>
      </w:tr>
      <w:tr w:rsidR="005724F3" w:rsidRPr="00753D52" w:rsidTr="00C33636">
        <w:trPr>
          <w:trHeight w:val="231"/>
        </w:trPr>
        <w:tc>
          <w:tcPr>
            <w:tcW w:w="1618" w:type="dxa"/>
            <w:tcBorders>
              <w:top w:val="nil"/>
              <w:left w:val="single" w:sz="8" w:space="0" w:color="000000"/>
              <w:bottom w:val="nil"/>
              <w:right w:val="single" w:sz="4" w:space="0" w:color="000000"/>
            </w:tcBorders>
            <w:shd w:val="clear" w:color="auto" w:fill="auto"/>
            <w:noWrap/>
            <w:vAlign w:val="bottom"/>
            <w:hideMark/>
          </w:tcPr>
          <w:p w:rsidR="005724F3" w:rsidRPr="00135259" w:rsidRDefault="005724F3" w:rsidP="00A54436">
            <w:pPr>
              <w:spacing w:before="60" w:after="60" w:line="240" w:lineRule="auto"/>
              <w:ind w:firstLineChars="100" w:firstLine="241"/>
              <w:rPr>
                <w:rFonts w:ascii="Cambria" w:hAnsi="Cambria"/>
                <w:b/>
                <w:lang w:val="en-US"/>
              </w:rPr>
            </w:pPr>
            <w:r w:rsidRPr="00135259">
              <w:rPr>
                <w:rFonts w:ascii="Cambria" w:hAnsi="Cambria"/>
                <w:b/>
                <w:lang w:val="en-US"/>
              </w:rPr>
              <w:t>2011</w:t>
            </w:r>
          </w:p>
        </w:tc>
        <w:tc>
          <w:tcPr>
            <w:tcW w:w="1262" w:type="dxa"/>
            <w:tcBorders>
              <w:top w:val="nil"/>
              <w:left w:val="nil"/>
              <w:bottom w:val="nil"/>
              <w:right w:val="single" w:sz="4" w:space="0" w:color="000000"/>
            </w:tcBorders>
            <w:shd w:val="clear" w:color="auto" w:fill="auto"/>
            <w:noWrap/>
            <w:vAlign w:val="bottom"/>
            <w:hideMark/>
          </w:tcPr>
          <w:p w:rsidR="005724F3" w:rsidRPr="00135259" w:rsidRDefault="005724F3" w:rsidP="00A54436">
            <w:pPr>
              <w:spacing w:before="60" w:after="60" w:line="240" w:lineRule="auto"/>
              <w:jc w:val="right"/>
              <w:rPr>
                <w:rFonts w:ascii="Cambria" w:hAnsi="Cambria"/>
                <w:lang w:val="en-US"/>
              </w:rPr>
            </w:pPr>
            <w:r w:rsidRPr="00135259">
              <w:rPr>
                <w:rFonts w:ascii="Cambria" w:hAnsi="Cambria"/>
                <w:lang w:val="en-US"/>
              </w:rPr>
              <w:t>807.9</w:t>
            </w:r>
          </w:p>
        </w:tc>
        <w:tc>
          <w:tcPr>
            <w:tcW w:w="1530" w:type="dxa"/>
            <w:tcBorders>
              <w:top w:val="nil"/>
              <w:left w:val="nil"/>
              <w:bottom w:val="nil"/>
              <w:right w:val="single" w:sz="4" w:space="0" w:color="000000"/>
            </w:tcBorders>
            <w:shd w:val="clear" w:color="auto" w:fill="auto"/>
            <w:noWrap/>
            <w:vAlign w:val="bottom"/>
            <w:hideMark/>
          </w:tcPr>
          <w:p w:rsidR="005724F3" w:rsidRPr="00135259" w:rsidRDefault="00A54436" w:rsidP="00A54436">
            <w:pPr>
              <w:spacing w:before="60" w:after="60" w:line="240" w:lineRule="auto"/>
              <w:jc w:val="right"/>
              <w:rPr>
                <w:rFonts w:ascii="Cambria" w:hAnsi="Cambria"/>
                <w:lang w:val="en-US"/>
              </w:rPr>
            </w:pPr>
            <w:r w:rsidRPr="00135259">
              <w:rPr>
                <w:rFonts w:ascii="Cambria" w:hAnsi="Cambria"/>
                <w:lang w:val="en-US"/>
              </w:rPr>
              <w:t>$</w:t>
            </w:r>
            <w:r w:rsidR="005724F3" w:rsidRPr="00135259">
              <w:rPr>
                <w:rFonts w:ascii="Cambria" w:hAnsi="Cambria"/>
                <w:lang w:val="en-US"/>
              </w:rPr>
              <w:t>9</w:t>
            </w:r>
            <w:r w:rsidRPr="00135259">
              <w:rPr>
                <w:rFonts w:ascii="Cambria" w:hAnsi="Cambria"/>
                <w:lang w:val="en-US"/>
              </w:rPr>
              <w:t>,</w:t>
            </w:r>
            <w:r w:rsidR="005724F3" w:rsidRPr="00135259">
              <w:rPr>
                <w:rFonts w:ascii="Cambria" w:hAnsi="Cambria"/>
                <w:lang w:val="en-US"/>
              </w:rPr>
              <w:t>438.3</w:t>
            </w:r>
            <w:r w:rsidRPr="00135259">
              <w:rPr>
                <w:rFonts w:ascii="Cambria" w:hAnsi="Cambria"/>
                <w:lang w:val="en-US"/>
              </w:rPr>
              <w:t>0</w:t>
            </w:r>
          </w:p>
        </w:tc>
        <w:tc>
          <w:tcPr>
            <w:tcW w:w="1260" w:type="dxa"/>
            <w:tcBorders>
              <w:top w:val="nil"/>
              <w:left w:val="nil"/>
              <w:bottom w:val="nil"/>
              <w:right w:val="single" w:sz="4" w:space="0" w:color="000000"/>
            </w:tcBorders>
            <w:shd w:val="clear" w:color="auto" w:fill="auto"/>
            <w:noWrap/>
            <w:vAlign w:val="bottom"/>
            <w:hideMark/>
          </w:tcPr>
          <w:p w:rsidR="005724F3" w:rsidRPr="00135259" w:rsidRDefault="005724F3" w:rsidP="00A54436">
            <w:pPr>
              <w:spacing w:before="60" w:after="60" w:line="240" w:lineRule="auto"/>
              <w:jc w:val="right"/>
              <w:rPr>
                <w:rFonts w:ascii="Cambria" w:hAnsi="Cambria"/>
                <w:lang w:val="en-US"/>
              </w:rPr>
            </w:pPr>
            <w:r w:rsidRPr="00135259">
              <w:rPr>
                <w:rFonts w:ascii="Cambria" w:hAnsi="Cambria"/>
                <w:lang w:val="en-US"/>
              </w:rPr>
              <w:t>600.2</w:t>
            </w:r>
          </w:p>
        </w:tc>
        <w:tc>
          <w:tcPr>
            <w:tcW w:w="1486" w:type="dxa"/>
            <w:tcBorders>
              <w:top w:val="nil"/>
              <w:left w:val="nil"/>
              <w:bottom w:val="nil"/>
              <w:right w:val="single" w:sz="4" w:space="0" w:color="000000"/>
            </w:tcBorders>
            <w:shd w:val="clear" w:color="auto" w:fill="auto"/>
            <w:noWrap/>
            <w:vAlign w:val="bottom"/>
            <w:hideMark/>
          </w:tcPr>
          <w:p w:rsidR="005724F3" w:rsidRPr="00135259" w:rsidRDefault="002F6E29" w:rsidP="00A54436">
            <w:pPr>
              <w:spacing w:before="60" w:after="60" w:line="240" w:lineRule="auto"/>
              <w:jc w:val="right"/>
              <w:rPr>
                <w:rFonts w:ascii="Cambria" w:hAnsi="Cambria"/>
                <w:lang w:val="en-US"/>
              </w:rPr>
            </w:pPr>
            <w:r w:rsidRPr="00135259">
              <w:rPr>
                <w:rFonts w:ascii="Cambria" w:hAnsi="Cambria"/>
                <w:lang w:val="en-US"/>
              </w:rPr>
              <w:t>$</w:t>
            </w:r>
            <w:r w:rsidR="005724F3" w:rsidRPr="00135259">
              <w:rPr>
                <w:rFonts w:ascii="Cambria" w:hAnsi="Cambria"/>
                <w:lang w:val="en-US"/>
              </w:rPr>
              <w:t>7</w:t>
            </w:r>
            <w:r w:rsidRPr="00135259">
              <w:rPr>
                <w:rFonts w:ascii="Cambria" w:hAnsi="Cambria"/>
                <w:lang w:val="en-US"/>
              </w:rPr>
              <w:t>,</w:t>
            </w:r>
            <w:r w:rsidR="005724F3" w:rsidRPr="00135259">
              <w:rPr>
                <w:rFonts w:ascii="Cambria" w:hAnsi="Cambria"/>
                <w:lang w:val="en-US"/>
              </w:rPr>
              <w:t>037.8</w:t>
            </w:r>
            <w:r w:rsidRPr="00135259">
              <w:rPr>
                <w:rFonts w:ascii="Cambria" w:hAnsi="Cambria"/>
                <w:lang w:val="en-US"/>
              </w:rPr>
              <w:t>0</w:t>
            </w:r>
          </w:p>
        </w:tc>
        <w:tc>
          <w:tcPr>
            <w:tcW w:w="1138" w:type="dxa"/>
            <w:tcBorders>
              <w:top w:val="nil"/>
              <w:left w:val="nil"/>
              <w:bottom w:val="nil"/>
              <w:right w:val="single" w:sz="4" w:space="0" w:color="000000"/>
            </w:tcBorders>
            <w:shd w:val="clear" w:color="auto" w:fill="auto"/>
            <w:noWrap/>
            <w:vAlign w:val="bottom"/>
            <w:hideMark/>
          </w:tcPr>
          <w:p w:rsidR="005724F3" w:rsidRPr="00135259" w:rsidRDefault="005724F3" w:rsidP="00A54436">
            <w:pPr>
              <w:spacing w:before="60" w:after="60" w:line="240" w:lineRule="auto"/>
              <w:jc w:val="right"/>
              <w:rPr>
                <w:rFonts w:ascii="Cambria" w:hAnsi="Cambria"/>
                <w:lang w:val="en-US"/>
              </w:rPr>
            </w:pPr>
            <w:r w:rsidRPr="00135259">
              <w:rPr>
                <w:rFonts w:ascii="Cambria" w:hAnsi="Cambria"/>
                <w:lang w:val="en-US"/>
              </w:rPr>
              <w:t>1408.1</w:t>
            </w:r>
          </w:p>
        </w:tc>
        <w:tc>
          <w:tcPr>
            <w:tcW w:w="1426" w:type="dxa"/>
            <w:tcBorders>
              <w:top w:val="nil"/>
              <w:left w:val="nil"/>
              <w:bottom w:val="nil"/>
              <w:right w:val="single" w:sz="8" w:space="0" w:color="000000"/>
            </w:tcBorders>
            <w:shd w:val="clear" w:color="auto" w:fill="auto"/>
            <w:noWrap/>
            <w:vAlign w:val="bottom"/>
            <w:hideMark/>
          </w:tcPr>
          <w:p w:rsidR="005724F3" w:rsidRPr="00135259" w:rsidRDefault="00C33636" w:rsidP="00A54436">
            <w:pPr>
              <w:spacing w:before="60" w:after="60" w:line="240" w:lineRule="auto"/>
              <w:jc w:val="right"/>
              <w:rPr>
                <w:rFonts w:ascii="Cambria" w:hAnsi="Cambria"/>
                <w:lang w:val="en-US"/>
              </w:rPr>
            </w:pPr>
            <w:r w:rsidRPr="00135259">
              <w:rPr>
                <w:rFonts w:ascii="Cambria" w:hAnsi="Cambria"/>
                <w:lang w:val="en-US"/>
              </w:rPr>
              <w:t>$</w:t>
            </w:r>
            <w:r w:rsidR="005724F3" w:rsidRPr="00135259">
              <w:rPr>
                <w:rFonts w:ascii="Cambria" w:hAnsi="Cambria"/>
                <w:lang w:val="en-US"/>
              </w:rPr>
              <w:t>16</w:t>
            </w:r>
            <w:r w:rsidRPr="00135259">
              <w:rPr>
                <w:rFonts w:ascii="Cambria" w:hAnsi="Cambria"/>
                <w:lang w:val="en-US"/>
              </w:rPr>
              <w:t>,</w:t>
            </w:r>
            <w:r w:rsidR="005724F3" w:rsidRPr="00135259">
              <w:rPr>
                <w:rFonts w:ascii="Cambria" w:hAnsi="Cambria"/>
                <w:lang w:val="en-US"/>
              </w:rPr>
              <w:t>476.1</w:t>
            </w:r>
            <w:r w:rsidRPr="00135259">
              <w:rPr>
                <w:rFonts w:ascii="Cambria" w:hAnsi="Cambria"/>
                <w:lang w:val="en-US"/>
              </w:rPr>
              <w:t>0</w:t>
            </w:r>
          </w:p>
        </w:tc>
      </w:tr>
      <w:tr w:rsidR="005724F3" w:rsidRPr="00753D52" w:rsidTr="00C33636">
        <w:trPr>
          <w:trHeight w:val="231"/>
        </w:trPr>
        <w:tc>
          <w:tcPr>
            <w:tcW w:w="1618" w:type="dxa"/>
            <w:tcBorders>
              <w:top w:val="nil"/>
              <w:left w:val="single" w:sz="8" w:space="0" w:color="000000"/>
              <w:bottom w:val="nil"/>
              <w:right w:val="single" w:sz="4" w:space="0" w:color="000000"/>
            </w:tcBorders>
            <w:shd w:val="clear" w:color="auto" w:fill="auto"/>
            <w:noWrap/>
            <w:vAlign w:val="bottom"/>
            <w:hideMark/>
          </w:tcPr>
          <w:p w:rsidR="005724F3" w:rsidRPr="00135259" w:rsidRDefault="005724F3" w:rsidP="00A54436">
            <w:pPr>
              <w:spacing w:before="60" w:after="60" w:line="240" w:lineRule="auto"/>
              <w:ind w:firstLineChars="100" w:firstLine="241"/>
              <w:rPr>
                <w:rFonts w:ascii="Cambria" w:hAnsi="Cambria"/>
                <w:b/>
                <w:lang w:val="en-US"/>
              </w:rPr>
            </w:pPr>
            <w:r w:rsidRPr="00135259">
              <w:rPr>
                <w:rFonts w:ascii="Cambria" w:hAnsi="Cambria"/>
                <w:b/>
                <w:lang w:val="en-US"/>
              </w:rPr>
              <w:t>2012</w:t>
            </w:r>
          </w:p>
        </w:tc>
        <w:tc>
          <w:tcPr>
            <w:tcW w:w="1262" w:type="dxa"/>
            <w:tcBorders>
              <w:top w:val="nil"/>
              <w:left w:val="nil"/>
              <w:bottom w:val="nil"/>
              <w:right w:val="single" w:sz="4" w:space="0" w:color="000000"/>
            </w:tcBorders>
            <w:shd w:val="clear" w:color="auto" w:fill="auto"/>
            <w:noWrap/>
            <w:vAlign w:val="bottom"/>
            <w:hideMark/>
          </w:tcPr>
          <w:p w:rsidR="005724F3" w:rsidRPr="00135259" w:rsidRDefault="005724F3" w:rsidP="00A54436">
            <w:pPr>
              <w:spacing w:before="60" w:after="60" w:line="240" w:lineRule="auto"/>
              <w:jc w:val="right"/>
              <w:rPr>
                <w:rFonts w:ascii="Cambria" w:hAnsi="Cambria"/>
                <w:lang w:val="en-US"/>
              </w:rPr>
            </w:pPr>
            <w:r w:rsidRPr="00135259">
              <w:rPr>
                <w:rFonts w:ascii="Cambria" w:hAnsi="Cambria"/>
                <w:lang w:val="en-US"/>
              </w:rPr>
              <w:t>834.1</w:t>
            </w:r>
          </w:p>
        </w:tc>
        <w:tc>
          <w:tcPr>
            <w:tcW w:w="1530" w:type="dxa"/>
            <w:tcBorders>
              <w:top w:val="nil"/>
              <w:left w:val="nil"/>
              <w:bottom w:val="nil"/>
              <w:right w:val="single" w:sz="4" w:space="0" w:color="000000"/>
            </w:tcBorders>
            <w:shd w:val="clear" w:color="auto" w:fill="auto"/>
            <w:noWrap/>
            <w:vAlign w:val="bottom"/>
            <w:hideMark/>
          </w:tcPr>
          <w:p w:rsidR="005724F3" w:rsidRPr="00135259" w:rsidRDefault="00A54436" w:rsidP="00A54436">
            <w:pPr>
              <w:spacing w:before="60" w:after="60" w:line="240" w:lineRule="auto"/>
              <w:jc w:val="right"/>
              <w:rPr>
                <w:rFonts w:ascii="Cambria" w:hAnsi="Cambria"/>
                <w:lang w:val="en-US"/>
              </w:rPr>
            </w:pPr>
            <w:r w:rsidRPr="00135259">
              <w:rPr>
                <w:rFonts w:ascii="Cambria" w:hAnsi="Cambria"/>
                <w:lang w:val="en-US"/>
              </w:rPr>
              <w:t>$</w:t>
            </w:r>
            <w:r w:rsidR="005724F3" w:rsidRPr="00135259">
              <w:rPr>
                <w:rFonts w:ascii="Cambria" w:hAnsi="Cambria"/>
                <w:lang w:val="en-US"/>
              </w:rPr>
              <w:t>9</w:t>
            </w:r>
            <w:r w:rsidRPr="00135259">
              <w:rPr>
                <w:rFonts w:ascii="Cambria" w:hAnsi="Cambria"/>
                <w:lang w:val="en-US"/>
              </w:rPr>
              <w:t>,</w:t>
            </w:r>
            <w:r w:rsidR="005724F3" w:rsidRPr="00135259">
              <w:rPr>
                <w:rFonts w:ascii="Cambria" w:hAnsi="Cambria"/>
                <w:lang w:val="en-US"/>
              </w:rPr>
              <w:t>550.6</w:t>
            </w:r>
            <w:r w:rsidRPr="00135259">
              <w:rPr>
                <w:rFonts w:ascii="Cambria" w:hAnsi="Cambria"/>
                <w:lang w:val="en-US"/>
              </w:rPr>
              <w:t>0</w:t>
            </w:r>
          </w:p>
        </w:tc>
        <w:tc>
          <w:tcPr>
            <w:tcW w:w="1260" w:type="dxa"/>
            <w:tcBorders>
              <w:top w:val="nil"/>
              <w:left w:val="nil"/>
              <w:bottom w:val="nil"/>
              <w:right w:val="single" w:sz="4" w:space="0" w:color="000000"/>
            </w:tcBorders>
            <w:shd w:val="clear" w:color="auto" w:fill="auto"/>
            <w:noWrap/>
            <w:vAlign w:val="bottom"/>
            <w:hideMark/>
          </w:tcPr>
          <w:p w:rsidR="005724F3" w:rsidRPr="00135259" w:rsidRDefault="005724F3" w:rsidP="00A54436">
            <w:pPr>
              <w:spacing w:before="60" w:after="60" w:line="240" w:lineRule="auto"/>
              <w:jc w:val="right"/>
              <w:rPr>
                <w:rFonts w:ascii="Cambria" w:hAnsi="Cambria"/>
                <w:lang w:val="en-US"/>
              </w:rPr>
            </w:pPr>
            <w:r w:rsidRPr="00135259">
              <w:rPr>
                <w:rFonts w:ascii="Cambria" w:hAnsi="Cambria"/>
                <w:lang w:val="en-US"/>
              </w:rPr>
              <w:t>646.5</w:t>
            </w:r>
          </w:p>
        </w:tc>
        <w:tc>
          <w:tcPr>
            <w:tcW w:w="1486" w:type="dxa"/>
            <w:tcBorders>
              <w:top w:val="nil"/>
              <w:left w:val="nil"/>
              <w:bottom w:val="nil"/>
              <w:right w:val="single" w:sz="4" w:space="0" w:color="000000"/>
            </w:tcBorders>
            <w:shd w:val="clear" w:color="auto" w:fill="auto"/>
            <w:noWrap/>
            <w:vAlign w:val="bottom"/>
            <w:hideMark/>
          </w:tcPr>
          <w:p w:rsidR="005724F3" w:rsidRPr="00135259" w:rsidRDefault="002F6E29" w:rsidP="00A54436">
            <w:pPr>
              <w:spacing w:before="60" w:after="60" w:line="240" w:lineRule="auto"/>
              <w:jc w:val="right"/>
              <w:rPr>
                <w:rFonts w:ascii="Cambria" w:hAnsi="Cambria"/>
                <w:lang w:val="en-US"/>
              </w:rPr>
            </w:pPr>
            <w:r w:rsidRPr="00135259">
              <w:rPr>
                <w:rFonts w:ascii="Cambria" w:hAnsi="Cambria"/>
                <w:lang w:val="en-US"/>
              </w:rPr>
              <w:t>$</w:t>
            </w:r>
            <w:r w:rsidR="005724F3" w:rsidRPr="00135259">
              <w:rPr>
                <w:rFonts w:ascii="Cambria" w:hAnsi="Cambria"/>
                <w:lang w:val="en-US"/>
              </w:rPr>
              <w:t>7</w:t>
            </w:r>
            <w:r w:rsidRPr="00135259">
              <w:rPr>
                <w:rFonts w:ascii="Cambria" w:hAnsi="Cambria"/>
                <w:lang w:val="en-US"/>
              </w:rPr>
              <w:t>,</w:t>
            </w:r>
            <w:r w:rsidR="005724F3" w:rsidRPr="00135259">
              <w:rPr>
                <w:rFonts w:ascii="Cambria" w:hAnsi="Cambria"/>
                <w:lang w:val="en-US"/>
              </w:rPr>
              <w:t>311.6</w:t>
            </w:r>
            <w:r w:rsidRPr="00135259">
              <w:rPr>
                <w:rFonts w:ascii="Cambria" w:hAnsi="Cambria"/>
                <w:lang w:val="en-US"/>
              </w:rPr>
              <w:t>0</w:t>
            </w:r>
          </w:p>
        </w:tc>
        <w:tc>
          <w:tcPr>
            <w:tcW w:w="1138" w:type="dxa"/>
            <w:tcBorders>
              <w:top w:val="nil"/>
              <w:left w:val="nil"/>
              <w:bottom w:val="nil"/>
              <w:right w:val="single" w:sz="4" w:space="0" w:color="000000"/>
            </w:tcBorders>
            <w:shd w:val="clear" w:color="auto" w:fill="auto"/>
            <w:noWrap/>
            <w:vAlign w:val="bottom"/>
            <w:hideMark/>
          </w:tcPr>
          <w:p w:rsidR="005724F3" w:rsidRPr="00135259" w:rsidRDefault="005724F3" w:rsidP="00A54436">
            <w:pPr>
              <w:spacing w:before="60" w:after="60" w:line="240" w:lineRule="auto"/>
              <w:jc w:val="right"/>
              <w:rPr>
                <w:rFonts w:ascii="Cambria" w:hAnsi="Cambria"/>
                <w:lang w:val="en-US"/>
              </w:rPr>
            </w:pPr>
            <w:r w:rsidRPr="00135259">
              <w:rPr>
                <w:rFonts w:ascii="Cambria" w:hAnsi="Cambria"/>
                <w:lang w:val="en-US"/>
              </w:rPr>
              <w:t>1480.6</w:t>
            </w:r>
          </w:p>
        </w:tc>
        <w:tc>
          <w:tcPr>
            <w:tcW w:w="1426" w:type="dxa"/>
            <w:tcBorders>
              <w:top w:val="nil"/>
              <w:left w:val="nil"/>
              <w:bottom w:val="nil"/>
              <w:right w:val="single" w:sz="8" w:space="0" w:color="000000"/>
            </w:tcBorders>
            <w:shd w:val="clear" w:color="auto" w:fill="auto"/>
            <w:noWrap/>
            <w:vAlign w:val="bottom"/>
            <w:hideMark/>
          </w:tcPr>
          <w:p w:rsidR="005724F3" w:rsidRPr="00135259" w:rsidRDefault="00C33636" w:rsidP="00A54436">
            <w:pPr>
              <w:spacing w:before="60" w:after="60" w:line="240" w:lineRule="auto"/>
              <w:jc w:val="right"/>
              <w:rPr>
                <w:rFonts w:ascii="Cambria" w:hAnsi="Cambria"/>
                <w:lang w:val="en-US"/>
              </w:rPr>
            </w:pPr>
            <w:r w:rsidRPr="00135259">
              <w:rPr>
                <w:rFonts w:ascii="Cambria" w:hAnsi="Cambria"/>
                <w:lang w:val="en-US"/>
              </w:rPr>
              <w:t>$</w:t>
            </w:r>
            <w:r w:rsidR="005724F3" w:rsidRPr="00135259">
              <w:rPr>
                <w:rFonts w:ascii="Cambria" w:hAnsi="Cambria"/>
                <w:lang w:val="en-US"/>
              </w:rPr>
              <w:t>16</w:t>
            </w:r>
            <w:r w:rsidRPr="00135259">
              <w:rPr>
                <w:rFonts w:ascii="Cambria" w:hAnsi="Cambria"/>
                <w:lang w:val="en-US"/>
              </w:rPr>
              <w:t>,</w:t>
            </w:r>
            <w:r w:rsidR="005724F3" w:rsidRPr="00135259">
              <w:rPr>
                <w:rFonts w:ascii="Cambria" w:hAnsi="Cambria"/>
                <w:lang w:val="en-US"/>
              </w:rPr>
              <w:t>862.2</w:t>
            </w:r>
            <w:r w:rsidRPr="00135259">
              <w:rPr>
                <w:rFonts w:ascii="Cambria" w:hAnsi="Cambria"/>
                <w:lang w:val="en-US"/>
              </w:rPr>
              <w:t>0</w:t>
            </w:r>
          </w:p>
        </w:tc>
      </w:tr>
      <w:tr w:rsidR="005724F3" w:rsidRPr="00753D52" w:rsidTr="00C33636">
        <w:trPr>
          <w:trHeight w:val="231"/>
        </w:trPr>
        <w:tc>
          <w:tcPr>
            <w:tcW w:w="1618" w:type="dxa"/>
            <w:tcBorders>
              <w:top w:val="nil"/>
              <w:left w:val="single" w:sz="8" w:space="0" w:color="000000"/>
              <w:bottom w:val="nil"/>
              <w:right w:val="single" w:sz="4" w:space="0" w:color="000000"/>
            </w:tcBorders>
            <w:shd w:val="clear" w:color="auto" w:fill="auto"/>
            <w:noWrap/>
            <w:vAlign w:val="bottom"/>
            <w:hideMark/>
          </w:tcPr>
          <w:p w:rsidR="005724F3" w:rsidRPr="00135259" w:rsidRDefault="005724F3" w:rsidP="00A54436">
            <w:pPr>
              <w:spacing w:before="60" w:after="60" w:line="240" w:lineRule="auto"/>
              <w:ind w:firstLineChars="100" w:firstLine="241"/>
              <w:rPr>
                <w:rFonts w:ascii="Cambria" w:hAnsi="Cambria"/>
                <w:b/>
                <w:lang w:val="en-US"/>
              </w:rPr>
            </w:pPr>
            <w:r w:rsidRPr="00135259">
              <w:rPr>
                <w:rFonts w:ascii="Cambria" w:hAnsi="Cambria"/>
                <w:b/>
                <w:lang w:val="en-US"/>
              </w:rPr>
              <w:t>2013</w:t>
            </w:r>
          </w:p>
        </w:tc>
        <w:tc>
          <w:tcPr>
            <w:tcW w:w="1262" w:type="dxa"/>
            <w:tcBorders>
              <w:top w:val="nil"/>
              <w:left w:val="nil"/>
              <w:bottom w:val="nil"/>
              <w:right w:val="single" w:sz="4" w:space="0" w:color="000000"/>
            </w:tcBorders>
            <w:shd w:val="clear" w:color="auto" w:fill="auto"/>
            <w:noWrap/>
            <w:vAlign w:val="bottom"/>
            <w:hideMark/>
          </w:tcPr>
          <w:p w:rsidR="005724F3" w:rsidRPr="00135259" w:rsidRDefault="005724F3" w:rsidP="00A54436">
            <w:pPr>
              <w:spacing w:before="60" w:after="60" w:line="240" w:lineRule="auto"/>
              <w:jc w:val="right"/>
              <w:rPr>
                <w:rFonts w:ascii="Cambria" w:hAnsi="Cambria"/>
                <w:lang w:val="en-US"/>
              </w:rPr>
            </w:pPr>
            <w:r w:rsidRPr="00135259">
              <w:rPr>
                <w:rFonts w:ascii="Cambria" w:hAnsi="Cambria"/>
                <w:lang w:val="en-US"/>
              </w:rPr>
              <w:t>757.5</w:t>
            </w:r>
          </w:p>
        </w:tc>
        <w:tc>
          <w:tcPr>
            <w:tcW w:w="1530" w:type="dxa"/>
            <w:tcBorders>
              <w:top w:val="nil"/>
              <w:left w:val="nil"/>
              <w:bottom w:val="nil"/>
              <w:right w:val="single" w:sz="4" w:space="0" w:color="000000"/>
            </w:tcBorders>
            <w:shd w:val="clear" w:color="auto" w:fill="auto"/>
            <w:noWrap/>
            <w:vAlign w:val="bottom"/>
            <w:hideMark/>
          </w:tcPr>
          <w:p w:rsidR="005724F3" w:rsidRPr="00135259" w:rsidRDefault="00A54436" w:rsidP="00A54436">
            <w:pPr>
              <w:spacing w:before="60" w:after="60" w:line="240" w:lineRule="auto"/>
              <w:jc w:val="right"/>
              <w:rPr>
                <w:rFonts w:ascii="Cambria" w:hAnsi="Cambria"/>
                <w:lang w:val="en-US"/>
              </w:rPr>
            </w:pPr>
            <w:r w:rsidRPr="00135259">
              <w:rPr>
                <w:rFonts w:ascii="Cambria" w:hAnsi="Cambria"/>
                <w:lang w:val="en-US"/>
              </w:rPr>
              <w:t>$</w:t>
            </w:r>
            <w:r w:rsidR="005724F3" w:rsidRPr="00135259">
              <w:rPr>
                <w:rFonts w:ascii="Cambria" w:hAnsi="Cambria"/>
                <w:lang w:val="en-US"/>
              </w:rPr>
              <w:t>8</w:t>
            </w:r>
            <w:r w:rsidRPr="00135259">
              <w:rPr>
                <w:rFonts w:ascii="Cambria" w:hAnsi="Cambria"/>
                <w:lang w:val="en-US"/>
              </w:rPr>
              <w:t>,</w:t>
            </w:r>
            <w:r w:rsidR="005724F3" w:rsidRPr="00135259">
              <w:rPr>
                <w:rFonts w:ascii="Cambria" w:hAnsi="Cambria"/>
                <w:lang w:val="en-US"/>
              </w:rPr>
              <w:t>731.0</w:t>
            </w:r>
            <w:r w:rsidRPr="00135259">
              <w:rPr>
                <w:rFonts w:ascii="Cambria" w:hAnsi="Cambria"/>
                <w:lang w:val="en-US"/>
              </w:rPr>
              <w:t>0</w:t>
            </w:r>
          </w:p>
        </w:tc>
        <w:tc>
          <w:tcPr>
            <w:tcW w:w="1260" w:type="dxa"/>
            <w:tcBorders>
              <w:top w:val="nil"/>
              <w:left w:val="nil"/>
              <w:bottom w:val="nil"/>
              <w:right w:val="single" w:sz="4" w:space="0" w:color="000000"/>
            </w:tcBorders>
            <w:shd w:val="clear" w:color="auto" w:fill="auto"/>
            <w:noWrap/>
            <w:vAlign w:val="bottom"/>
            <w:hideMark/>
          </w:tcPr>
          <w:p w:rsidR="005724F3" w:rsidRPr="00135259" w:rsidRDefault="005724F3" w:rsidP="00A54436">
            <w:pPr>
              <w:spacing w:before="60" w:after="60" w:line="240" w:lineRule="auto"/>
              <w:jc w:val="right"/>
              <w:rPr>
                <w:rFonts w:ascii="Cambria" w:hAnsi="Cambria"/>
                <w:lang w:val="en-US"/>
              </w:rPr>
            </w:pPr>
            <w:r w:rsidRPr="00135259">
              <w:rPr>
                <w:rFonts w:ascii="Cambria" w:hAnsi="Cambria"/>
                <w:lang w:val="en-US"/>
              </w:rPr>
              <w:t>933.0</w:t>
            </w:r>
          </w:p>
        </w:tc>
        <w:tc>
          <w:tcPr>
            <w:tcW w:w="1486" w:type="dxa"/>
            <w:tcBorders>
              <w:top w:val="nil"/>
              <w:left w:val="nil"/>
              <w:bottom w:val="nil"/>
              <w:right w:val="single" w:sz="4" w:space="0" w:color="000000"/>
            </w:tcBorders>
            <w:shd w:val="clear" w:color="auto" w:fill="auto"/>
            <w:noWrap/>
            <w:vAlign w:val="bottom"/>
            <w:hideMark/>
          </w:tcPr>
          <w:p w:rsidR="005724F3" w:rsidRPr="00135259" w:rsidRDefault="002F6E29" w:rsidP="00A54436">
            <w:pPr>
              <w:spacing w:before="60" w:after="60" w:line="240" w:lineRule="auto"/>
              <w:jc w:val="right"/>
              <w:rPr>
                <w:rFonts w:ascii="Cambria" w:hAnsi="Cambria"/>
                <w:lang w:val="en-US"/>
              </w:rPr>
            </w:pPr>
            <w:r w:rsidRPr="00135259">
              <w:rPr>
                <w:rFonts w:ascii="Cambria" w:hAnsi="Cambria"/>
                <w:lang w:val="en-US"/>
              </w:rPr>
              <w:t>$</w:t>
            </w:r>
            <w:r w:rsidR="005724F3" w:rsidRPr="00135259">
              <w:rPr>
                <w:rFonts w:ascii="Cambria" w:hAnsi="Cambria"/>
                <w:lang w:val="en-US"/>
              </w:rPr>
              <w:t>10</w:t>
            </w:r>
            <w:r w:rsidRPr="00135259">
              <w:rPr>
                <w:rFonts w:ascii="Cambria" w:hAnsi="Cambria"/>
                <w:lang w:val="en-US"/>
              </w:rPr>
              <w:t>,</w:t>
            </w:r>
            <w:r w:rsidR="005724F3" w:rsidRPr="00135259">
              <w:rPr>
                <w:rFonts w:ascii="Cambria" w:hAnsi="Cambria"/>
                <w:lang w:val="en-US"/>
              </w:rPr>
              <w:t>315.2</w:t>
            </w:r>
            <w:r w:rsidRPr="00135259">
              <w:rPr>
                <w:rFonts w:ascii="Cambria" w:hAnsi="Cambria"/>
                <w:lang w:val="en-US"/>
              </w:rPr>
              <w:t>0</w:t>
            </w:r>
          </w:p>
        </w:tc>
        <w:tc>
          <w:tcPr>
            <w:tcW w:w="1138" w:type="dxa"/>
            <w:tcBorders>
              <w:top w:val="nil"/>
              <w:left w:val="nil"/>
              <w:bottom w:val="nil"/>
              <w:right w:val="single" w:sz="4" w:space="0" w:color="000000"/>
            </w:tcBorders>
            <w:shd w:val="clear" w:color="auto" w:fill="auto"/>
            <w:noWrap/>
            <w:vAlign w:val="bottom"/>
            <w:hideMark/>
          </w:tcPr>
          <w:p w:rsidR="005724F3" w:rsidRPr="00135259" w:rsidRDefault="005724F3" w:rsidP="00A54436">
            <w:pPr>
              <w:spacing w:before="60" w:after="60" w:line="240" w:lineRule="auto"/>
              <w:jc w:val="right"/>
              <w:rPr>
                <w:rFonts w:ascii="Cambria" w:hAnsi="Cambria"/>
                <w:lang w:val="en-US"/>
              </w:rPr>
            </w:pPr>
            <w:r w:rsidRPr="00135259">
              <w:rPr>
                <w:rFonts w:ascii="Cambria" w:hAnsi="Cambria"/>
                <w:lang w:val="en-US"/>
              </w:rPr>
              <w:t>1690.5</w:t>
            </w:r>
          </w:p>
        </w:tc>
        <w:tc>
          <w:tcPr>
            <w:tcW w:w="1426" w:type="dxa"/>
            <w:tcBorders>
              <w:top w:val="nil"/>
              <w:left w:val="nil"/>
              <w:bottom w:val="nil"/>
              <w:right w:val="single" w:sz="8" w:space="0" w:color="000000"/>
            </w:tcBorders>
            <w:shd w:val="clear" w:color="auto" w:fill="auto"/>
            <w:noWrap/>
            <w:vAlign w:val="bottom"/>
            <w:hideMark/>
          </w:tcPr>
          <w:p w:rsidR="005724F3" w:rsidRPr="00135259" w:rsidRDefault="00C33636" w:rsidP="00A54436">
            <w:pPr>
              <w:spacing w:before="60" w:after="60" w:line="240" w:lineRule="auto"/>
              <w:jc w:val="right"/>
              <w:rPr>
                <w:rFonts w:ascii="Cambria" w:hAnsi="Cambria"/>
                <w:lang w:val="en-US"/>
              </w:rPr>
            </w:pPr>
            <w:r w:rsidRPr="00135259">
              <w:rPr>
                <w:rFonts w:ascii="Cambria" w:hAnsi="Cambria"/>
                <w:lang w:val="en-US"/>
              </w:rPr>
              <w:t>$</w:t>
            </w:r>
            <w:r w:rsidR="005724F3" w:rsidRPr="00135259">
              <w:rPr>
                <w:rFonts w:ascii="Cambria" w:hAnsi="Cambria"/>
                <w:lang w:val="en-US"/>
              </w:rPr>
              <w:t>19</w:t>
            </w:r>
            <w:r w:rsidRPr="00135259">
              <w:rPr>
                <w:rFonts w:ascii="Cambria" w:hAnsi="Cambria"/>
                <w:lang w:val="en-US"/>
              </w:rPr>
              <w:t>,</w:t>
            </w:r>
            <w:r w:rsidR="005724F3" w:rsidRPr="00135259">
              <w:rPr>
                <w:rFonts w:ascii="Cambria" w:hAnsi="Cambria"/>
                <w:lang w:val="en-US"/>
              </w:rPr>
              <w:t>046.2</w:t>
            </w:r>
            <w:r w:rsidRPr="00135259">
              <w:rPr>
                <w:rFonts w:ascii="Cambria" w:hAnsi="Cambria"/>
                <w:lang w:val="en-US"/>
              </w:rPr>
              <w:t>0</w:t>
            </w:r>
          </w:p>
        </w:tc>
      </w:tr>
      <w:tr w:rsidR="005724F3" w:rsidRPr="00753D52" w:rsidTr="00C33636">
        <w:trPr>
          <w:trHeight w:val="231"/>
        </w:trPr>
        <w:tc>
          <w:tcPr>
            <w:tcW w:w="1618" w:type="dxa"/>
            <w:tcBorders>
              <w:top w:val="nil"/>
              <w:left w:val="single" w:sz="8" w:space="0" w:color="000000"/>
              <w:bottom w:val="nil"/>
              <w:right w:val="single" w:sz="4" w:space="0" w:color="000000"/>
            </w:tcBorders>
            <w:shd w:val="clear" w:color="auto" w:fill="auto"/>
            <w:noWrap/>
            <w:vAlign w:val="bottom"/>
            <w:hideMark/>
          </w:tcPr>
          <w:p w:rsidR="005724F3" w:rsidRPr="00135259" w:rsidRDefault="005724F3" w:rsidP="00A54436">
            <w:pPr>
              <w:spacing w:before="60" w:after="60" w:line="240" w:lineRule="auto"/>
              <w:ind w:firstLineChars="100" w:firstLine="241"/>
              <w:rPr>
                <w:rFonts w:ascii="Cambria" w:hAnsi="Cambria"/>
                <w:b/>
                <w:lang w:val="en-US"/>
              </w:rPr>
            </w:pPr>
            <w:r w:rsidRPr="00135259">
              <w:rPr>
                <w:rFonts w:ascii="Cambria" w:hAnsi="Cambria"/>
                <w:b/>
                <w:lang w:val="en-US"/>
              </w:rPr>
              <w:t>2014</w:t>
            </w:r>
          </w:p>
        </w:tc>
        <w:tc>
          <w:tcPr>
            <w:tcW w:w="1262" w:type="dxa"/>
            <w:tcBorders>
              <w:top w:val="nil"/>
              <w:left w:val="nil"/>
              <w:bottom w:val="nil"/>
              <w:right w:val="single" w:sz="4" w:space="0" w:color="000000"/>
            </w:tcBorders>
            <w:shd w:val="clear" w:color="auto" w:fill="auto"/>
            <w:noWrap/>
            <w:vAlign w:val="bottom"/>
            <w:hideMark/>
          </w:tcPr>
          <w:p w:rsidR="005724F3" w:rsidRPr="00135259" w:rsidRDefault="005724F3" w:rsidP="00A54436">
            <w:pPr>
              <w:spacing w:before="60" w:after="60" w:line="240" w:lineRule="auto"/>
              <w:jc w:val="right"/>
              <w:rPr>
                <w:rFonts w:ascii="Cambria" w:hAnsi="Cambria"/>
                <w:lang w:val="en-US"/>
              </w:rPr>
            </w:pPr>
            <w:r w:rsidRPr="00135259">
              <w:rPr>
                <w:rFonts w:ascii="Cambria" w:hAnsi="Cambria"/>
                <w:lang w:val="en-US"/>
              </w:rPr>
              <w:t>732.2</w:t>
            </w:r>
          </w:p>
        </w:tc>
        <w:tc>
          <w:tcPr>
            <w:tcW w:w="1530" w:type="dxa"/>
            <w:tcBorders>
              <w:top w:val="nil"/>
              <w:left w:val="nil"/>
              <w:bottom w:val="nil"/>
              <w:right w:val="single" w:sz="4" w:space="0" w:color="000000"/>
            </w:tcBorders>
            <w:shd w:val="clear" w:color="auto" w:fill="auto"/>
            <w:noWrap/>
            <w:vAlign w:val="bottom"/>
            <w:hideMark/>
          </w:tcPr>
          <w:p w:rsidR="005724F3" w:rsidRPr="00135259" w:rsidRDefault="00A54436" w:rsidP="00A54436">
            <w:pPr>
              <w:spacing w:before="60" w:after="60" w:line="240" w:lineRule="auto"/>
              <w:jc w:val="right"/>
              <w:rPr>
                <w:rFonts w:ascii="Cambria" w:hAnsi="Cambria"/>
                <w:lang w:val="en-US"/>
              </w:rPr>
            </w:pPr>
            <w:r w:rsidRPr="00135259">
              <w:rPr>
                <w:rFonts w:ascii="Cambria" w:hAnsi="Cambria"/>
                <w:lang w:val="en-US"/>
              </w:rPr>
              <w:t>$</w:t>
            </w:r>
            <w:r w:rsidR="005724F3" w:rsidRPr="00135259">
              <w:rPr>
                <w:rFonts w:ascii="Cambria" w:hAnsi="Cambria"/>
                <w:lang w:val="en-US"/>
              </w:rPr>
              <w:t>8</w:t>
            </w:r>
            <w:r w:rsidRPr="00135259">
              <w:rPr>
                <w:rFonts w:ascii="Cambria" w:hAnsi="Cambria"/>
                <w:lang w:val="en-US"/>
              </w:rPr>
              <w:t>,</w:t>
            </w:r>
            <w:r w:rsidR="005724F3" w:rsidRPr="00135259">
              <w:rPr>
                <w:rFonts w:ascii="Cambria" w:hAnsi="Cambria"/>
                <w:lang w:val="en-US"/>
              </w:rPr>
              <w:t>631.6</w:t>
            </w:r>
            <w:r w:rsidRPr="00135259">
              <w:rPr>
                <w:rFonts w:ascii="Cambria" w:hAnsi="Cambria"/>
                <w:lang w:val="en-US"/>
              </w:rPr>
              <w:t>0</w:t>
            </w:r>
          </w:p>
        </w:tc>
        <w:tc>
          <w:tcPr>
            <w:tcW w:w="1260" w:type="dxa"/>
            <w:tcBorders>
              <w:top w:val="nil"/>
              <w:left w:val="nil"/>
              <w:bottom w:val="nil"/>
              <w:right w:val="single" w:sz="4" w:space="0" w:color="000000"/>
            </w:tcBorders>
            <w:shd w:val="clear" w:color="auto" w:fill="auto"/>
            <w:noWrap/>
            <w:vAlign w:val="bottom"/>
            <w:hideMark/>
          </w:tcPr>
          <w:p w:rsidR="005724F3" w:rsidRPr="00135259" w:rsidRDefault="005724F3" w:rsidP="00A54436">
            <w:pPr>
              <w:spacing w:before="60" w:after="60" w:line="240" w:lineRule="auto"/>
              <w:jc w:val="right"/>
              <w:rPr>
                <w:rFonts w:ascii="Cambria" w:hAnsi="Cambria"/>
                <w:lang w:val="en-US"/>
              </w:rPr>
            </w:pPr>
            <w:r w:rsidRPr="00135259">
              <w:rPr>
                <w:rFonts w:ascii="Cambria" w:hAnsi="Cambria"/>
                <w:lang w:val="en-US"/>
              </w:rPr>
              <w:t>1193.0</w:t>
            </w:r>
          </w:p>
        </w:tc>
        <w:tc>
          <w:tcPr>
            <w:tcW w:w="1486" w:type="dxa"/>
            <w:tcBorders>
              <w:top w:val="nil"/>
              <w:left w:val="nil"/>
              <w:bottom w:val="nil"/>
              <w:right w:val="single" w:sz="4" w:space="0" w:color="000000"/>
            </w:tcBorders>
            <w:shd w:val="clear" w:color="auto" w:fill="auto"/>
            <w:noWrap/>
            <w:vAlign w:val="bottom"/>
            <w:hideMark/>
          </w:tcPr>
          <w:p w:rsidR="005724F3" w:rsidRPr="00135259" w:rsidRDefault="002F6E29" w:rsidP="00A54436">
            <w:pPr>
              <w:spacing w:before="60" w:after="60" w:line="240" w:lineRule="auto"/>
              <w:jc w:val="right"/>
              <w:rPr>
                <w:rFonts w:ascii="Cambria" w:hAnsi="Cambria"/>
                <w:lang w:val="en-US"/>
              </w:rPr>
            </w:pPr>
            <w:r w:rsidRPr="00135259">
              <w:rPr>
                <w:rFonts w:ascii="Cambria" w:hAnsi="Cambria"/>
                <w:lang w:val="en-US"/>
              </w:rPr>
              <w:t>$</w:t>
            </w:r>
            <w:r w:rsidR="005724F3" w:rsidRPr="00135259">
              <w:rPr>
                <w:rFonts w:ascii="Cambria" w:hAnsi="Cambria"/>
                <w:lang w:val="en-US"/>
              </w:rPr>
              <w:t>13</w:t>
            </w:r>
            <w:r w:rsidRPr="00135259">
              <w:rPr>
                <w:rFonts w:ascii="Cambria" w:hAnsi="Cambria"/>
                <w:lang w:val="en-US"/>
              </w:rPr>
              <w:t>,</w:t>
            </w:r>
            <w:r w:rsidR="005724F3" w:rsidRPr="00135259">
              <w:rPr>
                <w:rFonts w:ascii="Cambria" w:hAnsi="Cambria"/>
                <w:lang w:val="en-US"/>
              </w:rPr>
              <w:t>852.6</w:t>
            </w:r>
            <w:r w:rsidRPr="00135259">
              <w:rPr>
                <w:rFonts w:ascii="Cambria" w:hAnsi="Cambria"/>
                <w:lang w:val="en-US"/>
              </w:rPr>
              <w:t>0</w:t>
            </w:r>
          </w:p>
        </w:tc>
        <w:tc>
          <w:tcPr>
            <w:tcW w:w="1138" w:type="dxa"/>
            <w:tcBorders>
              <w:top w:val="nil"/>
              <w:left w:val="nil"/>
              <w:bottom w:val="nil"/>
              <w:right w:val="single" w:sz="4" w:space="0" w:color="000000"/>
            </w:tcBorders>
            <w:shd w:val="clear" w:color="auto" w:fill="auto"/>
            <w:noWrap/>
            <w:vAlign w:val="bottom"/>
            <w:hideMark/>
          </w:tcPr>
          <w:p w:rsidR="005724F3" w:rsidRPr="00135259" w:rsidRDefault="005724F3" w:rsidP="00A54436">
            <w:pPr>
              <w:spacing w:before="60" w:after="60" w:line="240" w:lineRule="auto"/>
              <w:jc w:val="right"/>
              <w:rPr>
                <w:rFonts w:ascii="Cambria" w:hAnsi="Cambria"/>
                <w:lang w:val="en-US"/>
              </w:rPr>
            </w:pPr>
            <w:r w:rsidRPr="00135259">
              <w:rPr>
                <w:rFonts w:ascii="Cambria" w:hAnsi="Cambria"/>
                <w:lang w:val="en-US"/>
              </w:rPr>
              <w:t>1925.2</w:t>
            </w:r>
          </w:p>
        </w:tc>
        <w:tc>
          <w:tcPr>
            <w:tcW w:w="1426" w:type="dxa"/>
            <w:tcBorders>
              <w:top w:val="nil"/>
              <w:left w:val="nil"/>
              <w:bottom w:val="nil"/>
              <w:right w:val="single" w:sz="8" w:space="0" w:color="000000"/>
            </w:tcBorders>
            <w:shd w:val="clear" w:color="auto" w:fill="auto"/>
            <w:noWrap/>
            <w:vAlign w:val="bottom"/>
            <w:hideMark/>
          </w:tcPr>
          <w:p w:rsidR="005724F3" w:rsidRPr="00135259" w:rsidRDefault="00C33636" w:rsidP="00A54436">
            <w:pPr>
              <w:spacing w:before="60" w:after="60" w:line="240" w:lineRule="auto"/>
              <w:jc w:val="right"/>
              <w:rPr>
                <w:rFonts w:ascii="Cambria" w:hAnsi="Cambria"/>
                <w:lang w:val="en-US"/>
              </w:rPr>
            </w:pPr>
            <w:r w:rsidRPr="00135259">
              <w:rPr>
                <w:rFonts w:ascii="Cambria" w:hAnsi="Cambria"/>
                <w:lang w:val="en-US"/>
              </w:rPr>
              <w:t>$</w:t>
            </w:r>
            <w:r w:rsidR="005724F3" w:rsidRPr="00135259">
              <w:rPr>
                <w:rFonts w:ascii="Cambria" w:hAnsi="Cambria"/>
                <w:lang w:val="en-US"/>
              </w:rPr>
              <w:t>22</w:t>
            </w:r>
            <w:r w:rsidRPr="00135259">
              <w:rPr>
                <w:rFonts w:ascii="Cambria" w:hAnsi="Cambria"/>
                <w:lang w:val="en-US"/>
              </w:rPr>
              <w:t>,</w:t>
            </w:r>
            <w:r w:rsidR="005724F3" w:rsidRPr="00135259">
              <w:rPr>
                <w:rFonts w:ascii="Cambria" w:hAnsi="Cambria"/>
                <w:lang w:val="en-US"/>
              </w:rPr>
              <w:t>484.2</w:t>
            </w:r>
            <w:r w:rsidRPr="00135259">
              <w:rPr>
                <w:rFonts w:ascii="Cambria" w:hAnsi="Cambria"/>
                <w:lang w:val="en-US"/>
              </w:rPr>
              <w:t>0</w:t>
            </w:r>
          </w:p>
        </w:tc>
      </w:tr>
      <w:tr w:rsidR="005724F3" w:rsidRPr="00753D52" w:rsidTr="00C33636">
        <w:trPr>
          <w:trHeight w:val="231"/>
        </w:trPr>
        <w:tc>
          <w:tcPr>
            <w:tcW w:w="1618" w:type="dxa"/>
            <w:tcBorders>
              <w:top w:val="nil"/>
              <w:left w:val="single" w:sz="8" w:space="0" w:color="000000"/>
              <w:bottom w:val="single" w:sz="4" w:space="0" w:color="auto"/>
              <w:right w:val="single" w:sz="4" w:space="0" w:color="000000"/>
            </w:tcBorders>
            <w:shd w:val="clear" w:color="auto" w:fill="auto"/>
            <w:noWrap/>
            <w:vAlign w:val="bottom"/>
            <w:hideMark/>
          </w:tcPr>
          <w:p w:rsidR="005724F3" w:rsidRPr="00135259" w:rsidRDefault="005724F3" w:rsidP="00A54436">
            <w:pPr>
              <w:spacing w:before="60" w:after="60" w:line="240" w:lineRule="auto"/>
              <w:rPr>
                <w:rFonts w:ascii="Cambria" w:hAnsi="Cambria"/>
                <w:b/>
                <w:lang w:val="en-US"/>
              </w:rPr>
            </w:pPr>
            <w:r w:rsidRPr="00135259">
              <w:rPr>
                <w:rFonts w:ascii="Cambria" w:hAnsi="Cambria"/>
                <w:b/>
                <w:lang w:val="en-US"/>
              </w:rPr>
              <w:t xml:space="preserve">    2015</w:t>
            </w:r>
          </w:p>
        </w:tc>
        <w:tc>
          <w:tcPr>
            <w:tcW w:w="1262" w:type="dxa"/>
            <w:tcBorders>
              <w:top w:val="nil"/>
              <w:left w:val="nil"/>
              <w:bottom w:val="single" w:sz="4" w:space="0" w:color="auto"/>
              <w:right w:val="single" w:sz="4" w:space="0" w:color="000000"/>
            </w:tcBorders>
            <w:shd w:val="clear" w:color="auto" w:fill="auto"/>
            <w:noWrap/>
            <w:vAlign w:val="bottom"/>
            <w:hideMark/>
          </w:tcPr>
          <w:p w:rsidR="005724F3" w:rsidRPr="00135259" w:rsidRDefault="005724F3" w:rsidP="00A54436">
            <w:pPr>
              <w:spacing w:before="60" w:after="60" w:line="240" w:lineRule="auto"/>
              <w:jc w:val="right"/>
              <w:rPr>
                <w:rFonts w:ascii="Cambria" w:hAnsi="Cambria"/>
                <w:lang w:val="en-US"/>
              </w:rPr>
            </w:pPr>
            <w:r w:rsidRPr="00135259">
              <w:rPr>
                <w:rFonts w:ascii="Cambria" w:hAnsi="Cambria"/>
                <w:lang w:val="en-US"/>
              </w:rPr>
              <w:t>676.6</w:t>
            </w:r>
          </w:p>
        </w:tc>
        <w:tc>
          <w:tcPr>
            <w:tcW w:w="1530" w:type="dxa"/>
            <w:tcBorders>
              <w:top w:val="nil"/>
              <w:left w:val="nil"/>
              <w:bottom w:val="single" w:sz="4" w:space="0" w:color="auto"/>
              <w:right w:val="single" w:sz="4" w:space="0" w:color="000000"/>
            </w:tcBorders>
            <w:shd w:val="clear" w:color="auto" w:fill="auto"/>
            <w:noWrap/>
            <w:vAlign w:val="bottom"/>
            <w:hideMark/>
          </w:tcPr>
          <w:p w:rsidR="005724F3" w:rsidRPr="00135259" w:rsidRDefault="00A54436" w:rsidP="00A54436">
            <w:pPr>
              <w:spacing w:before="60" w:after="60" w:line="240" w:lineRule="auto"/>
              <w:jc w:val="right"/>
              <w:rPr>
                <w:rFonts w:ascii="Cambria" w:hAnsi="Cambria"/>
                <w:lang w:val="en-US"/>
              </w:rPr>
            </w:pPr>
            <w:r w:rsidRPr="00135259">
              <w:rPr>
                <w:rFonts w:ascii="Cambria" w:hAnsi="Cambria"/>
                <w:lang w:val="en-US"/>
              </w:rPr>
              <w:t>$</w:t>
            </w:r>
            <w:r w:rsidR="005724F3" w:rsidRPr="00135259">
              <w:rPr>
                <w:rFonts w:ascii="Cambria" w:hAnsi="Cambria"/>
                <w:lang w:val="en-US"/>
              </w:rPr>
              <w:t>8,061.6</w:t>
            </w:r>
            <w:r w:rsidRPr="00135259">
              <w:rPr>
                <w:rFonts w:ascii="Cambria" w:hAnsi="Cambria"/>
                <w:lang w:val="en-US"/>
              </w:rPr>
              <w:t>0</w:t>
            </w:r>
          </w:p>
        </w:tc>
        <w:tc>
          <w:tcPr>
            <w:tcW w:w="1260" w:type="dxa"/>
            <w:tcBorders>
              <w:top w:val="nil"/>
              <w:left w:val="nil"/>
              <w:bottom w:val="single" w:sz="4" w:space="0" w:color="auto"/>
              <w:right w:val="single" w:sz="4" w:space="0" w:color="000000"/>
            </w:tcBorders>
            <w:shd w:val="clear" w:color="auto" w:fill="auto"/>
            <w:noWrap/>
            <w:vAlign w:val="bottom"/>
            <w:hideMark/>
          </w:tcPr>
          <w:p w:rsidR="005724F3" w:rsidRPr="00135259" w:rsidRDefault="005724F3" w:rsidP="00A54436">
            <w:pPr>
              <w:spacing w:before="60" w:after="60" w:line="240" w:lineRule="auto"/>
              <w:jc w:val="right"/>
              <w:rPr>
                <w:rFonts w:ascii="Cambria" w:hAnsi="Cambria"/>
                <w:lang w:val="en-US"/>
              </w:rPr>
            </w:pPr>
            <w:r w:rsidRPr="00135259">
              <w:rPr>
                <w:rFonts w:ascii="Cambria" w:hAnsi="Cambria"/>
                <w:lang w:val="en-US"/>
              </w:rPr>
              <w:t>1,147.2</w:t>
            </w:r>
          </w:p>
        </w:tc>
        <w:tc>
          <w:tcPr>
            <w:tcW w:w="1486" w:type="dxa"/>
            <w:tcBorders>
              <w:top w:val="nil"/>
              <w:left w:val="nil"/>
              <w:bottom w:val="single" w:sz="4" w:space="0" w:color="auto"/>
              <w:right w:val="single" w:sz="4" w:space="0" w:color="000000"/>
            </w:tcBorders>
            <w:shd w:val="clear" w:color="auto" w:fill="auto"/>
            <w:noWrap/>
            <w:vAlign w:val="bottom"/>
            <w:hideMark/>
          </w:tcPr>
          <w:p w:rsidR="005724F3" w:rsidRPr="00135259" w:rsidRDefault="002F6E29" w:rsidP="00A54436">
            <w:pPr>
              <w:spacing w:before="60" w:after="60" w:line="240" w:lineRule="auto"/>
              <w:jc w:val="right"/>
              <w:rPr>
                <w:rFonts w:ascii="Cambria" w:hAnsi="Cambria"/>
                <w:lang w:val="en-US"/>
              </w:rPr>
            </w:pPr>
            <w:r w:rsidRPr="00135259">
              <w:rPr>
                <w:rFonts w:ascii="Cambria" w:hAnsi="Cambria"/>
                <w:lang w:val="en-US"/>
              </w:rPr>
              <w:t>$</w:t>
            </w:r>
            <w:r w:rsidR="005724F3" w:rsidRPr="00135259">
              <w:rPr>
                <w:rFonts w:ascii="Cambria" w:hAnsi="Cambria"/>
                <w:lang w:val="en-US"/>
              </w:rPr>
              <w:t>13,858.7</w:t>
            </w:r>
            <w:r w:rsidRPr="00135259">
              <w:rPr>
                <w:rFonts w:ascii="Cambria" w:hAnsi="Cambria"/>
                <w:lang w:val="en-US"/>
              </w:rPr>
              <w:t>0</w:t>
            </w:r>
          </w:p>
        </w:tc>
        <w:tc>
          <w:tcPr>
            <w:tcW w:w="1138" w:type="dxa"/>
            <w:tcBorders>
              <w:top w:val="nil"/>
              <w:left w:val="nil"/>
              <w:bottom w:val="single" w:sz="4" w:space="0" w:color="auto"/>
              <w:right w:val="single" w:sz="4" w:space="0" w:color="000000"/>
            </w:tcBorders>
            <w:shd w:val="clear" w:color="auto" w:fill="auto"/>
            <w:noWrap/>
            <w:vAlign w:val="bottom"/>
            <w:hideMark/>
          </w:tcPr>
          <w:p w:rsidR="005724F3" w:rsidRPr="00135259" w:rsidRDefault="005724F3" w:rsidP="00A54436">
            <w:pPr>
              <w:spacing w:before="60" w:after="60" w:line="240" w:lineRule="auto"/>
              <w:jc w:val="right"/>
              <w:rPr>
                <w:rFonts w:ascii="Cambria" w:hAnsi="Cambria"/>
                <w:lang w:val="en-US"/>
              </w:rPr>
            </w:pPr>
            <w:r w:rsidRPr="00135259">
              <w:rPr>
                <w:rFonts w:ascii="Cambria" w:hAnsi="Cambria"/>
                <w:lang w:val="en-US"/>
              </w:rPr>
              <w:t>1823.8</w:t>
            </w:r>
          </w:p>
        </w:tc>
        <w:tc>
          <w:tcPr>
            <w:tcW w:w="1426" w:type="dxa"/>
            <w:tcBorders>
              <w:top w:val="nil"/>
              <w:left w:val="nil"/>
              <w:bottom w:val="single" w:sz="4" w:space="0" w:color="auto"/>
              <w:right w:val="single" w:sz="8" w:space="0" w:color="000000"/>
            </w:tcBorders>
            <w:shd w:val="clear" w:color="auto" w:fill="auto"/>
            <w:noWrap/>
            <w:vAlign w:val="bottom"/>
            <w:hideMark/>
          </w:tcPr>
          <w:p w:rsidR="005724F3" w:rsidRPr="00135259" w:rsidRDefault="00C33636" w:rsidP="00C33636">
            <w:pPr>
              <w:spacing w:before="60" w:after="60" w:line="240" w:lineRule="auto"/>
              <w:jc w:val="right"/>
              <w:rPr>
                <w:rFonts w:ascii="Cambria" w:hAnsi="Cambria"/>
                <w:lang w:val="en-US"/>
              </w:rPr>
            </w:pPr>
            <w:r w:rsidRPr="00135259">
              <w:rPr>
                <w:rFonts w:ascii="Cambria" w:hAnsi="Cambria"/>
                <w:lang w:val="en-US"/>
              </w:rPr>
              <w:t>$</w:t>
            </w:r>
            <w:r w:rsidR="005724F3" w:rsidRPr="00135259">
              <w:rPr>
                <w:rFonts w:ascii="Cambria" w:hAnsi="Cambria"/>
                <w:lang w:val="en-US"/>
              </w:rPr>
              <w:t>21</w:t>
            </w:r>
            <w:r w:rsidRPr="00135259">
              <w:rPr>
                <w:rFonts w:ascii="Cambria" w:hAnsi="Cambria"/>
                <w:lang w:val="en-US"/>
              </w:rPr>
              <w:t>,</w:t>
            </w:r>
            <w:r w:rsidR="005724F3" w:rsidRPr="00135259">
              <w:rPr>
                <w:rFonts w:ascii="Cambria" w:hAnsi="Cambria"/>
                <w:lang w:val="en-US"/>
              </w:rPr>
              <w:t>920.2</w:t>
            </w:r>
            <w:r w:rsidRPr="00135259">
              <w:rPr>
                <w:rFonts w:ascii="Cambria" w:hAnsi="Cambria"/>
                <w:lang w:val="en-US"/>
              </w:rPr>
              <w:t>0</w:t>
            </w:r>
          </w:p>
        </w:tc>
      </w:tr>
    </w:tbl>
    <w:p w:rsidR="009D43B0" w:rsidRPr="009D43B0" w:rsidRDefault="00A54436" w:rsidP="009D43B0">
      <w:pPr>
        <w:autoSpaceDE w:val="0"/>
        <w:autoSpaceDN w:val="0"/>
        <w:adjustRightInd w:val="0"/>
        <w:spacing w:before="120" w:after="240" w:line="240" w:lineRule="auto"/>
        <w:jc w:val="both"/>
        <w:rPr>
          <w:rFonts w:ascii="Cambria" w:hAnsi="Cambria"/>
          <w:color w:val="000000" w:themeColor="text1"/>
          <w:sz w:val="20"/>
          <w:szCs w:val="20"/>
        </w:rPr>
      </w:pPr>
      <w:r w:rsidRPr="00A54436">
        <w:rPr>
          <w:rFonts w:ascii="Cambria" w:hAnsi="Cambria"/>
          <w:b/>
          <w:color w:val="FF0000"/>
          <w:sz w:val="20"/>
          <w:szCs w:val="20"/>
        </w:rPr>
        <w:t xml:space="preserve">  </w:t>
      </w:r>
      <w:r w:rsidRPr="009D43B0">
        <w:rPr>
          <w:rFonts w:ascii="Cambria" w:hAnsi="Cambria"/>
          <w:color w:val="000000" w:themeColor="text1"/>
          <w:sz w:val="20"/>
          <w:szCs w:val="20"/>
        </w:rPr>
        <w:t>Source:</w:t>
      </w:r>
      <w:r w:rsidR="009D43B0" w:rsidRPr="009D43B0">
        <w:rPr>
          <w:rFonts w:ascii="Cambria" w:hAnsi="Cambria"/>
          <w:color w:val="000000" w:themeColor="text1"/>
          <w:sz w:val="20"/>
          <w:szCs w:val="20"/>
        </w:rPr>
        <w:t xml:space="preserve">  Ministry of Agriculture (Data was obtained by compiling the local purchases from the Poultry Processors)</w:t>
      </w:r>
    </w:p>
    <w:p w:rsidR="00A54436" w:rsidRDefault="00A54436" w:rsidP="00A54436">
      <w:pPr>
        <w:autoSpaceDE w:val="0"/>
        <w:autoSpaceDN w:val="0"/>
        <w:adjustRightInd w:val="0"/>
        <w:spacing w:before="120" w:after="240" w:line="240" w:lineRule="auto"/>
        <w:jc w:val="both"/>
        <w:rPr>
          <w:rFonts w:ascii="Cambria" w:hAnsi="Cambria"/>
          <w:b/>
          <w:color w:val="FF0000"/>
          <w:sz w:val="20"/>
          <w:szCs w:val="20"/>
        </w:rPr>
      </w:pPr>
    </w:p>
    <w:p w:rsidR="00A54436" w:rsidRDefault="00A54436" w:rsidP="00A54436">
      <w:r>
        <w:br w:type="page"/>
      </w:r>
    </w:p>
    <w:p w:rsidR="005724F3" w:rsidRPr="005A2FB5" w:rsidRDefault="001421DA" w:rsidP="005724F3">
      <w:pPr>
        <w:autoSpaceDE w:val="0"/>
        <w:autoSpaceDN w:val="0"/>
        <w:adjustRightInd w:val="0"/>
        <w:spacing w:after="240" w:line="240" w:lineRule="auto"/>
        <w:jc w:val="both"/>
        <w:rPr>
          <w:rFonts w:ascii="Cambria" w:hAnsi="Cambria"/>
          <w:b/>
          <w:color w:val="000000"/>
        </w:rPr>
      </w:pPr>
      <w:r w:rsidRPr="005A2FB5">
        <w:rPr>
          <w:rFonts w:ascii="Cambria" w:hAnsi="Cambria"/>
          <w:b/>
          <w:color w:val="000000"/>
        </w:rPr>
        <w:lastRenderedPageBreak/>
        <w:t>Table</w:t>
      </w:r>
      <w:r w:rsidR="0044777C">
        <w:rPr>
          <w:rFonts w:ascii="Cambria" w:hAnsi="Cambria"/>
          <w:b/>
          <w:color w:val="000000"/>
        </w:rPr>
        <w:t xml:space="preserve"> 1</w:t>
      </w:r>
      <w:r w:rsidR="00936839">
        <w:rPr>
          <w:rFonts w:ascii="Cambria" w:hAnsi="Cambria"/>
          <w:b/>
          <w:color w:val="000000"/>
        </w:rPr>
        <w:t>9</w:t>
      </w:r>
      <w:r w:rsidRPr="005A2FB5">
        <w:rPr>
          <w:rFonts w:ascii="Cambria" w:hAnsi="Cambria"/>
          <w:b/>
          <w:color w:val="000000"/>
        </w:rPr>
        <w:t xml:space="preserve">: </w:t>
      </w:r>
      <w:r w:rsidR="005724F3" w:rsidRPr="005A2FB5">
        <w:rPr>
          <w:rFonts w:ascii="Cambria" w:hAnsi="Cambria"/>
          <w:b/>
          <w:color w:val="000000"/>
        </w:rPr>
        <w:t>Poultry Imports by Species, Quantity and Value (2011-2014)</w:t>
      </w:r>
    </w:p>
    <w:tbl>
      <w:tblPr>
        <w:tblW w:w="9805" w:type="dxa"/>
        <w:tblInd w:w="-455" w:type="dxa"/>
        <w:tblLook w:val="04A0" w:firstRow="1" w:lastRow="0" w:firstColumn="1" w:lastColumn="0" w:noHBand="0" w:noVBand="1"/>
      </w:tblPr>
      <w:tblGrid>
        <w:gridCol w:w="1256"/>
        <w:gridCol w:w="1082"/>
        <w:gridCol w:w="1333"/>
        <w:gridCol w:w="1007"/>
        <w:gridCol w:w="1125"/>
        <w:gridCol w:w="966"/>
        <w:gridCol w:w="1035"/>
        <w:gridCol w:w="966"/>
        <w:gridCol w:w="1035"/>
      </w:tblGrid>
      <w:tr w:rsidR="005724F3" w:rsidRPr="005A2FB5" w:rsidTr="00F94379">
        <w:trPr>
          <w:trHeight w:val="420"/>
        </w:trPr>
        <w:tc>
          <w:tcPr>
            <w:tcW w:w="1256" w:type="dxa"/>
            <w:vMerge w:val="restart"/>
            <w:tcBorders>
              <w:top w:val="single" w:sz="4" w:space="0" w:color="000000"/>
              <w:left w:val="single" w:sz="4" w:space="0" w:color="000000"/>
              <w:bottom w:val="single" w:sz="4" w:space="0" w:color="000000"/>
              <w:right w:val="single" w:sz="4" w:space="0" w:color="000000"/>
            </w:tcBorders>
            <w:shd w:val="clear" w:color="auto" w:fill="D3E5F6" w:themeFill="accent3" w:themeFillTint="33"/>
            <w:noWrap/>
            <w:vAlign w:val="center"/>
            <w:hideMark/>
          </w:tcPr>
          <w:p w:rsidR="005724F3" w:rsidRPr="005A2FB5" w:rsidRDefault="005724F3" w:rsidP="00135259">
            <w:pPr>
              <w:spacing w:after="0" w:line="240" w:lineRule="auto"/>
              <w:jc w:val="center"/>
              <w:rPr>
                <w:rFonts w:ascii="Cambria" w:hAnsi="Cambria"/>
                <w:b/>
                <w:bCs/>
                <w:sz w:val="22"/>
                <w:szCs w:val="22"/>
                <w:lang w:val="en-US"/>
              </w:rPr>
            </w:pPr>
            <w:r w:rsidRPr="005A2FB5">
              <w:rPr>
                <w:rFonts w:ascii="Cambria" w:hAnsi="Cambria"/>
                <w:b/>
                <w:bCs/>
                <w:sz w:val="22"/>
                <w:szCs w:val="22"/>
                <w:lang w:val="en-US"/>
              </w:rPr>
              <w:t>Year</w:t>
            </w:r>
          </w:p>
        </w:tc>
        <w:tc>
          <w:tcPr>
            <w:tcW w:w="8549" w:type="dxa"/>
            <w:gridSpan w:val="8"/>
            <w:tcBorders>
              <w:top w:val="single" w:sz="4" w:space="0" w:color="000000"/>
              <w:left w:val="nil"/>
              <w:bottom w:val="single" w:sz="4" w:space="0" w:color="000000"/>
              <w:right w:val="single" w:sz="4" w:space="0" w:color="000000"/>
            </w:tcBorders>
            <w:shd w:val="clear" w:color="auto" w:fill="D3E5F6" w:themeFill="accent3" w:themeFillTint="33"/>
            <w:noWrap/>
            <w:vAlign w:val="center"/>
            <w:hideMark/>
          </w:tcPr>
          <w:p w:rsidR="005724F3" w:rsidRPr="005A2FB5" w:rsidRDefault="005724F3" w:rsidP="00135259">
            <w:pPr>
              <w:spacing w:after="0" w:line="240" w:lineRule="auto"/>
              <w:jc w:val="center"/>
              <w:rPr>
                <w:rFonts w:ascii="Cambria" w:hAnsi="Cambria"/>
                <w:b/>
                <w:bCs/>
                <w:sz w:val="22"/>
                <w:szCs w:val="22"/>
                <w:lang w:val="en-US"/>
              </w:rPr>
            </w:pPr>
            <w:r w:rsidRPr="005A2FB5">
              <w:rPr>
                <w:rFonts w:ascii="Cambria" w:hAnsi="Cambria"/>
                <w:b/>
                <w:bCs/>
                <w:sz w:val="22"/>
                <w:szCs w:val="22"/>
                <w:lang w:val="en-US"/>
              </w:rPr>
              <w:t>POULTRY</w:t>
            </w:r>
          </w:p>
        </w:tc>
      </w:tr>
      <w:tr w:rsidR="005A2FB5" w:rsidRPr="005A2FB5" w:rsidTr="00F94379">
        <w:trPr>
          <w:trHeight w:val="420"/>
        </w:trPr>
        <w:tc>
          <w:tcPr>
            <w:tcW w:w="1256" w:type="dxa"/>
            <w:vMerge/>
            <w:tcBorders>
              <w:top w:val="single" w:sz="4" w:space="0" w:color="000000"/>
              <w:left w:val="single" w:sz="4" w:space="0" w:color="000000"/>
              <w:bottom w:val="single" w:sz="4" w:space="0" w:color="000000"/>
              <w:right w:val="single" w:sz="4" w:space="0" w:color="000000"/>
            </w:tcBorders>
            <w:shd w:val="clear" w:color="auto" w:fill="D3E5F6" w:themeFill="accent3" w:themeFillTint="33"/>
            <w:vAlign w:val="center"/>
            <w:hideMark/>
          </w:tcPr>
          <w:p w:rsidR="005724F3" w:rsidRPr="005A2FB5" w:rsidRDefault="005724F3" w:rsidP="00135259">
            <w:pPr>
              <w:spacing w:after="0" w:line="240" w:lineRule="auto"/>
              <w:rPr>
                <w:rFonts w:ascii="Cambria" w:hAnsi="Cambria"/>
                <w:b/>
                <w:bCs/>
                <w:sz w:val="22"/>
                <w:szCs w:val="22"/>
                <w:lang w:val="en-US"/>
              </w:rPr>
            </w:pPr>
          </w:p>
        </w:tc>
        <w:tc>
          <w:tcPr>
            <w:tcW w:w="2415" w:type="dxa"/>
            <w:gridSpan w:val="2"/>
            <w:tcBorders>
              <w:top w:val="single" w:sz="4" w:space="0" w:color="000000"/>
              <w:left w:val="nil"/>
              <w:bottom w:val="single" w:sz="4" w:space="0" w:color="000000"/>
              <w:right w:val="single" w:sz="4" w:space="0" w:color="000000"/>
            </w:tcBorders>
            <w:shd w:val="clear" w:color="auto" w:fill="D3E5F6" w:themeFill="accent3" w:themeFillTint="33"/>
            <w:noWrap/>
            <w:vAlign w:val="center"/>
            <w:hideMark/>
          </w:tcPr>
          <w:p w:rsidR="005724F3" w:rsidRPr="005A2FB5" w:rsidRDefault="005724F3" w:rsidP="00135259">
            <w:pPr>
              <w:spacing w:after="0" w:line="240" w:lineRule="auto"/>
              <w:jc w:val="center"/>
              <w:rPr>
                <w:rFonts w:ascii="Cambria" w:hAnsi="Cambria"/>
                <w:b/>
                <w:bCs/>
                <w:sz w:val="22"/>
                <w:szCs w:val="22"/>
                <w:lang w:val="en-US"/>
              </w:rPr>
            </w:pPr>
            <w:r w:rsidRPr="005A2FB5">
              <w:rPr>
                <w:rFonts w:ascii="Cambria" w:hAnsi="Cambria"/>
                <w:b/>
                <w:bCs/>
                <w:sz w:val="22"/>
                <w:szCs w:val="22"/>
                <w:lang w:val="en-US"/>
              </w:rPr>
              <w:t>Total</w:t>
            </w:r>
          </w:p>
        </w:tc>
        <w:tc>
          <w:tcPr>
            <w:tcW w:w="2132" w:type="dxa"/>
            <w:gridSpan w:val="2"/>
            <w:tcBorders>
              <w:top w:val="single" w:sz="4" w:space="0" w:color="000000"/>
              <w:left w:val="nil"/>
              <w:bottom w:val="single" w:sz="4" w:space="0" w:color="000000"/>
              <w:right w:val="single" w:sz="4" w:space="0" w:color="000000"/>
            </w:tcBorders>
            <w:shd w:val="clear" w:color="auto" w:fill="D3E5F6" w:themeFill="accent3" w:themeFillTint="33"/>
            <w:noWrap/>
            <w:vAlign w:val="center"/>
            <w:hideMark/>
          </w:tcPr>
          <w:p w:rsidR="005724F3" w:rsidRPr="005A2FB5" w:rsidRDefault="005724F3" w:rsidP="00135259">
            <w:pPr>
              <w:spacing w:after="0" w:line="240" w:lineRule="auto"/>
              <w:jc w:val="center"/>
              <w:rPr>
                <w:rFonts w:ascii="Cambria" w:hAnsi="Cambria"/>
                <w:b/>
                <w:sz w:val="22"/>
                <w:szCs w:val="22"/>
                <w:lang w:val="en-US"/>
              </w:rPr>
            </w:pPr>
            <w:r w:rsidRPr="005A2FB5">
              <w:rPr>
                <w:rFonts w:ascii="Cambria" w:hAnsi="Cambria"/>
                <w:b/>
                <w:sz w:val="22"/>
                <w:szCs w:val="22"/>
                <w:lang w:val="en-US"/>
              </w:rPr>
              <w:t>Whole</w:t>
            </w:r>
          </w:p>
        </w:tc>
        <w:tc>
          <w:tcPr>
            <w:tcW w:w="2001" w:type="dxa"/>
            <w:gridSpan w:val="2"/>
            <w:tcBorders>
              <w:top w:val="single" w:sz="4" w:space="0" w:color="000000"/>
              <w:left w:val="nil"/>
              <w:bottom w:val="single" w:sz="4" w:space="0" w:color="000000"/>
              <w:right w:val="single" w:sz="4" w:space="0" w:color="000000"/>
            </w:tcBorders>
            <w:shd w:val="clear" w:color="auto" w:fill="D3E5F6" w:themeFill="accent3" w:themeFillTint="33"/>
            <w:noWrap/>
            <w:vAlign w:val="center"/>
            <w:hideMark/>
          </w:tcPr>
          <w:p w:rsidR="005724F3" w:rsidRPr="005A2FB5" w:rsidRDefault="005724F3" w:rsidP="00135259">
            <w:pPr>
              <w:spacing w:after="0" w:line="240" w:lineRule="auto"/>
              <w:jc w:val="center"/>
              <w:rPr>
                <w:rFonts w:ascii="Cambria" w:hAnsi="Cambria"/>
                <w:b/>
                <w:sz w:val="22"/>
                <w:szCs w:val="22"/>
                <w:lang w:val="en-US"/>
              </w:rPr>
            </w:pPr>
            <w:r w:rsidRPr="005A2FB5">
              <w:rPr>
                <w:rFonts w:ascii="Cambria" w:hAnsi="Cambria"/>
                <w:b/>
                <w:sz w:val="22"/>
                <w:szCs w:val="22"/>
                <w:lang w:val="en-US"/>
              </w:rPr>
              <w:t xml:space="preserve">  Necks, Backs, Wings</w:t>
            </w:r>
          </w:p>
        </w:tc>
        <w:tc>
          <w:tcPr>
            <w:tcW w:w="2001" w:type="dxa"/>
            <w:gridSpan w:val="2"/>
            <w:tcBorders>
              <w:top w:val="single" w:sz="4" w:space="0" w:color="000000"/>
              <w:left w:val="nil"/>
              <w:bottom w:val="single" w:sz="4" w:space="0" w:color="000000"/>
              <w:right w:val="single" w:sz="4" w:space="0" w:color="000000"/>
            </w:tcBorders>
            <w:shd w:val="clear" w:color="auto" w:fill="D3E5F6" w:themeFill="accent3" w:themeFillTint="33"/>
            <w:noWrap/>
            <w:vAlign w:val="center"/>
            <w:hideMark/>
          </w:tcPr>
          <w:p w:rsidR="005724F3" w:rsidRPr="005A2FB5" w:rsidRDefault="005724F3" w:rsidP="00135259">
            <w:pPr>
              <w:spacing w:after="0" w:line="240" w:lineRule="auto"/>
              <w:jc w:val="center"/>
              <w:rPr>
                <w:rFonts w:ascii="Cambria" w:hAnsi="Cambria"/>
                <w:b/>
                <w:sz w:val="22"/>
                <w:szCs w:val="22"/>
                <w:lang w:val="en-US"/>
              </w:rPr>
            </w:pPr>
            <w:r w:rsidRPr="005A2FB5">
              <w:rPr>
                <w:rFonts w:ascii="Cambria" w:hAnsi="Cambria"/>
                <w:b/>
                <w:sz w:val="22"/>
                <w:szCs w:val="22"/>
                <w:lang w:val="en-US"/>
              </w:rPr>
              <w:t>Other Parts</w:t>
            </w:r>
          </w:p>
        </w:tc>
      </w:tr>
      <w:tr w:rsidR="005A2FB5" w:rsidRPr="005A2FB5" w:rsidTr="00F94379">
        <w:trPr>
          <w:trHeight w:val="420"/>
        </w:trPr>
        <w:tc>
          <w:tcPr>
            <w:tcW w:w="1256" w:type="dxa"/>
            <w:vMerge/>
            <w:tcBorders>
              <w:top w:val="single" w:sz="4" w:space="0" w:color="000000"/>
              <w:left w:val="single" w:sz="4" w:space="0" w:color="000000"/>
              <w:bottom w:val="single" w:sz="4" w:space="0" w:color="000000"/>
              <w:right w:val="single" w:sz="4" w:space="0" w:color="000000"/>
            </w:tcBorders>
            <w:shd w:val="clear" w:color="auto" w:fill="D3E5F6" w:themeFill="accent3" w:themeFillTint="33"/>
            <w:vAlign w:val="center"/>
            <w:hideMark/>
          </w:tcPr>
          <w:p w:rsidR="005724F3" w:rsidRPr="005A2FB5" w:rsidRDefault="005724F3" w:rsidP="00135259">
            <w:pPr>
              <w:spacing w:after="0" w:line="240" w:lineRule="auto"/>
              <w:rPr>
                <w:rFonts w:ascii="Cambria" w:hAnsi="Cambria"/>
                <w:b/>
                <w:bCs/>
                <w:sz w:val="22"/>
                <w:szCs w:val="22"/>
                <w:lang w:val="en-US"/>
              </w:rPr>
            </w:pPr>
          </w:p>
        </w:tc>
        <w:tc>
          <w:tcPr>
            <w:tcW w:w="1082" w:type="dxa"/>
            <w:tcBorders>
              <w:top w:val="nil"/>
              <w:left w:val="nil"/>
              <w:bottom w:val="single" w:sz="4" w:space="0" w:color="000000"/>
              <w:right w:val="single" w:sz="4" w:space="0" w:color="000000"/>
            </w:tcBorders>
            <w:shd w:val="clear" w:color="auto" w:fill="D3E5F6" w:themeFill="accent3" w:themeFillTint="33"/>
            <w:noWrap/>
            <w:vAlign w:val="center"/>
            <w:hideMark/>
          </w:tcPr>
          <w:p w:rsidR="005724F3" w:rsidRPr="005A2FB5" w:rsidRDefault="005724F3" w:rsidP="00135259">
            <w:pPr>
              <w:spacing w:after="0" w:line="240" w:lineRule="auto"/>
              <w:jc w:val="center"/>
              <w:rPr>
                <w:rFonts w:ascii="Cambria" w:hAnsi="Cambria"/>
                <w:b/>
                <w:bCs/>
                <w:sz w:val="22"/>
                <w:szCs w:val="22"/>
                <w:lang w:val="en-US"/>
              </w:rPr>
            </w:pPr>
            <w:r w:rsidRPr="005A2FB5">
              <w:rPr>
                <w:rFonts w:ascii="Cambria" w:hAnsi="Cambria"/>
                <w:b/>
                <w:bCs/>
                <w:sz w:val="22"/>
                <w:szCs w:val="22"/>
                <w:lang w:val="en-US"/>
              </w:rPr>
              <w:t>Tonnes</w:t>
            </w:r>
          </w:p>
        </w:tc>
        <w:tc>
          <w:tcPr>
            <w:tcW w:w="1333" w:type="dxa"/>
            <w:tcBorders>
              <w:top w:val="nil"/>
              <w:left w:val="nil"/>
              <w:bottom w:val="single" w:sz="4" w:space="0" w:color="000000"/>
              <w:right w:val="single" w:sz="4" w:space="0" w:color="000000"/>
            </w:tcBorders>
            <w:shd w:val="clear" w:color="auto" w:fill="D3E5F6" w:themeFill="accent3" w:themeFillTint="33"/>
            <w:noWrap/>
            <w:vAlign w:val="center"/>
            <w:hideMark/>
          </w:tcPr>
          <w:p w:rsidR="005724F3" w:rsidRPr="005A2FB5" w:rsidRDefault="005724F3" w:rsidP="00135259">
            <w:pPr>
              <w:spacing w:after="0" w:line="240" w:lineRule="auto"/>
              <w:jc w:val="center"/>
              <w:rPr>
                <w:rFonts w:ascii="Cambria" w:hAnsi="Cambria"/>
                <w:b/>
                <w:bCs/>
                <w:sz w:val="22"/>
                <w:szCs w:val="22"/>
                <w:lang w:val="en-US"/>
              </w:rPr>
            </w:pPr>
            <w:r w:rsidRPr="005A2FB5">
              <w:rPr>
                <w:rFonts w:ascii="Cambria" w:hAnsi="Cambria"/>
                <w:b/>
                <w:bCs/>
                <w:sz w:val="22"/>
                <w:szCs w:val="22"/>
                <w:lang w:val="en-US"/>
              </w:rPr>
              <w:t>EC$'000</w:t>
            </w:r>
          </w:p>
        </w:tc>
        <w:tc>
          <w:tcPr>
            <w:tcW w:w="1007" w:type="dxa"/>
            <w:tcBorders>
              <w:top w:val="nil"/>
              <w:left w:val="nil"/>
              <w:bottom w:val="single" w:sz="4" w:space="0" w:color="000000"/>
              <w:right w:val="single" w:sz="4" w:space="0" w:color="000000"/>
            </w:tcBorders>
            <w:shd w:val="clear" w:color="auto" w:fill="D3E5F6" w:themeFill="accent3" w:themeFillTint="33"/>
            <w:noWrap/>
            <w:vAlign w:val="center"/>
            <w:hideMark/>
          </w:tcPr>
          <w:p w:rsidR="005724F3" w:rsidRPr="005A2FB5" w:rsidRDefault="005724F3" w:rsidP="00135259">
            <w:pPr>
              <w:spacing w:after="0" w:line="240" w:lineRule="auto"/>
              <w:jc w:val="center"/>
              <w:rPr>
                <w:rFonts w:ascii="Cambria" w:hAnsi="Cambria"/>
                <w:b/>
                <w:sz w:val="22"/>
                <w:szCs w:val="22"/>
                <w:lang w:val="en-US"/>
              </w:rPr>
            </w:pPr>
            <w:r w:rsidRPr="005A2FB5">
              <w:rPr>
                <w:rFonts w:ascii="Cambria" w:hAnsi="Cambria"/>
                <w:b/>
                <w:sz w:val="22"/>
                <w:szCs w:val="22"/>
                <w:lang w:val="en-US"/>
              </w:rPr>
              <w:t>Tonnes</w:t>
            </w:r>
          </w:p>
        </w:tc>
        <w:tc>
          <w:tcPr>
            <w:tcW w:w="1125" w:type="dxa"/>
            <w:tcBorders>
              <w:top w:val="nil"/>
              <w:left w:val="nil"/>
              <w:bottom w:val="single" w:sz="4" w:space="0" w:color="000000"/>
              <w:right w:val="single" w:sz="4" w:space="0" w:color="000000"/>
            </w:tcBorders>
            <w:shd w:val="clear" w:color="auto" w:fill="D3E5F6" w:themeFill="accent3" w:themeFillTint="33"/>
            <w:noWrap/>
            <w:vAlign w:val="center"/>
            <w:hideMark/>
          </w:tcPr>
          <w:p w:rsidR="005724F3" w:rsidRPr="005A2FB5" w:rsidRDefault="005724F3" w:rsidP="00135259">
            <w:pPr>
              <w:spacing w:after="0" w:line="240" w:lineRule="auto"/>
              <w:jc w:val="center"/>
              <w:rPr>
                <w:rFonts w:ascii="Cambria" w:hAnsi="Cambria"/>
                <w:b/>
                <w:sz w:val="22"/>
                <w:szCs w:val="22"/>
                <w:lang w:val="en-US"/>
              </w:rPr>
            </w:pPr>
            <w:r w:rsidRPr="005A2FB5">
              <w:rPr>
                <w:rFonts w:ascii="Cambria" w:hAnsi="Cambria"/>
                <w:b/>
                <w:sz w:val="22"/>
                <w:szCs w:val="22"/>
                <w:lang w:val="en-US"/>
              </w:rPr>
              <w:t>EC$'000</w:t>
            </w:r>
          </w:p>
        </w:tc>
        <w:tc>
          <w:tcPr>
            <w:tcW w:w="966" w:type="dxa"/>
            <w:tcBorders>
              <w:top w:val="nil"/>
              <w:left w:val="nil"/>
              <w:bottom w:val="single" w:sz="4" w:space="0" w:color="000000"/>
              <w:right w:val="single" w:sz="4" w:space="0" w:color="000000"/>
            </w:tcBorders>
            <w:shd w:val="clear" w:color="auto" w:fill="D3E5F6" w:themeFill="accent3" w:themeFillTint="33"/>
            <w:noWrap/>
            <w:vAlign w:val="center"/>
            <w:hideMark/>
          </w:tcPr>
          <w:p w:rsidR="005724F3" w:rsidRPr="005A2FB5" w:rsidRDefault="005724F3" w:rsidP="00135259">
            <w:pPr>
              <w:spacing w:after="0" w:line="240" w:lineRule="auto"/>
              <w:jc w:val="center"/>
              <w:rPr>
                <w:rFonts w:ascii="Cambria" w:hAnsi="Cambria"/>
                <w:b/>
                <w:sz w:val="22"/>
                <w:szCs w:val="22"/>
                <w:lang w:val="en-US"/>
              </w:rPr>
            </w:pPr>
            <w:r w:rsidRPr="005A2FB5">
              <w:rPr>
                <w:rFonts w:ascii="Cambria" w:hAnsi="Cambria"/>
                <w:b/>
                <w:sz w:val="22"/>
                <w:szCs w:val="22"/>
                <w:lang w:val="en-US"/>
              </w:rPr>
              <w:t>Tonnes</w:t>
            </w:r>
          </w:p>
        </w:tc>
        <w:tc>
          <w:tcPr>
            <w:tcW w:w="1035" w:type="dxa"/>
            <w:tcBorders>
              <w:top w:val="nil"/>
              <w:left w:val="nil"/>
              <w:bottom w:val="single" w:sz="4" w:space="0" w:color="000000"/>
              <w:right w:val="single" w:sz="4" w:space="0" w:color="000000"/>
            </w:tcBorders>
            <w:shd w:val="clear" w:color="auto" w:fill="D3E5F6" w:themeFill="accent3" w:themeFillTint="33"/>
            <w:noWrap/>
            <w:vAlign w:val="center"/>
            <w:hideMark/>
          </w:tcPr>
          <w:p w:rsidR="005724F3" w:rsidRPr="005A2FB5" w:rsidRDefault="005724F3" w:rsidP="00135259">
            <w:pPr>
              <w:spacing w:after="0" w:line="240" w:lineRule="auto"/>
              <w:jc w:val="center"/>
              <w:rPr>
                <w:rFonts w:ascii="Cambria" w:hAnsi="Cambria"/>
                <w:b/>
                <w:sz w:val="22"/>
                <w:szCs w:val="22"/>
                <w:lang w:val="en-US"/>
              </w:rPr>
            </w:pPr>
            <w:r w:rsidRPr="005A2FB5">
              <w:rPr>
                <w:rFonts w:ascii="Cambria" w:hAnsi="Cambria"/>
                <w:b/>
                <w:sz w:val="22"/>
                <w:szCs w:val="22"/>
                <w:lang w:val="en-US"/>
              </w:rPr>
              <w:t>EC$'000</w:t>
            </w:r>
          </w:p>
        </w:tc>
        <w:tc>
          <w:tcPr>
            <w:tcW w:w="966" w:type="dxa"/>
            <w:tcBorders>
              <w:top w:val="nil"/>
              <w:left w:val="nil"/>
              <w:bottom w:val="single" w:sz="4" w:space="0" w:color="000000"/>
              <w:right w:val="single" w:sz="4" w:space="0" w:color="000000"/>
            </w:tcBorders>
            <w:shd w:val="clear" w:color="auto" w:fill="D3E5F6" w:themeFill="accent3" w:themeFillTint="33"/>
            <w:noWrap/>
            <w:vAlign w:val="center"/>
            <w:hideMark/>
          </w:tcPr>
          <w:p w:rsidR="005724F3" w:rsidRPr="005A2FB5" w:rsidRDefault="005724F3" w:rsidP="00135259">
            <w:pPr>
              <w:spacing w:after="0" w:line="240" w:lineRule="auto"/>
              <w:jc w:val="center"/>
              <w:rPr>
                <w:rFonts w:ascii="Cambria" w:hAnsi="Cambria"/>
                <w:b/>
                <w:sz w:val="22"/>
                <w:szCs w:val="22"/>
                <w:lang w:val="en-US"/>
              </w:rPr>
            </w:pPr>
            <w:r w:rsidRPr="005A2FB5">
              <w:rPr>
                <w:rFonts w:ascii="Cambria" w:hAnsi="Cambria"/>
                <w:b/>
                <w:sz w:val="22"/>
                <w:szCs w:val="22"/>
                <w:lang w:val="en-US"/>
              </w:rPr>
              <w:t>Tonnes</w:t>
            </w:r>
          </w:p>
        </w:tc>
        <w:tc>
          <w:tcPr>
            <w:tcW w:w="1035" w:type="dxa"/>
            <w:tcBorders>
              <w:top w:val="nil"/>
              <w:left w:val="nil"/>
              <w:bottom w:val="single" w:sz="4" w:space="0" w:color="000000"/>
              <w:right w:val="single" w:sz="4" w:space="0" w:color="000000"/>
            </w:tcBorders>
            <w:shd w:val="clear" w:color="auto" w:fill="D3E5F6" w:themeFill="accent3" w:themeFillTint="33"/>
            <w:noWrap/>
            <w:vAlign w:val="center"/>
            <w:hideMark/>
          </w:tcPr>
          <w:p w:rsidR="005724F3" w:rsidRPr="005A2FB5" w:rsidRDefault="005724F3" w:rsidP="00135259">
            <w:pPr>
              <w:spacing w:after="0" w:line="240" w:lineRule="auto"/>
              <w:jc w:val="center"/>
              <w:rPr>
                <w:rFonts w:ascii="Cambria" w:hAnsi="Cambria"/>
                <w:b/>
                <w:sz w:val="22"/>
                <w:szCs w:val="22"/>
                <w:lang w:val="en-US"/>
              </w:rPr>
            </w:pPr>
            <w:r w:rsidRPr="005A2FB5">
              <w:rPr>
                <w:rFonts w:ascii="Cambria" w:hAnsi="Cambria"/>
                <w:b/>
                <w:sz w:val="22"/>
                <w:szCs w:val="22"/>
                <w:lang w:val="en-US"/>
              </w:rPr>
              <w:t>EC$'000</w:t>
            </w:r>
          </w:p>
        </w:tc>
      </w:tr>
      <w:tr w:rsidR="005A2FB5" w:rsidRPr="005A2FB5" w:rsidTr="00F94379">
        <w:trPr>
          <w:trHeight w:val="420"/>
        </w:trPr>
        <w:tc>
          <w:tcPr>
            <w:tcW w:w="1256" w:type="dxa"/>
            <w:tcBorders>
              <w:top w:val="nil"/>
              <w:left w:val="single" w:sz="4" w:space="0" w:color="000000"/>
              <w:bottom w:val="nil"/>
              <w:right w:val="single" w:sz="4" w:space="0" w:color="000000"/>
            </w:tcBorders>
            <w:shd w:val="clear" w:color="auto" w:fill="auto"/>
            <w:noWrap/>
            <w:vAlign w:val="bottom"/>
            <w:hideMark/>
          </w:tcPr>
          <w:p w:rsidR="005724F3" w:rsidRPr="005A2FB5" w:rsidRDefault="005724F3" w:rsidP="005A2FB5">
            <w:pPr>
              <w:spacing w:after="0" w:line="240" w:lineRule="auto"/>
              <w:rPr>
                <w:rFonts w:ascii="Cambria" w:hAnsi="Cambria"/>
                <w:b/>
                <w:bCs/>
                <w:sz w:val="22"/>
                <w:szCs w:val="22"/>
                <w:lang w:val="en-US"/>
              </w:rPr>
            </w:pPr>
            <w:r w:rsidRPr="005A2FB5">
              <w:rPr>
                <w:rFonts w:ascii="Cambria" w:hAnsi="Cambria"/>
                <w:b/>
                <w:bCs/>
                <w:sz w:val="22"/>
                <w:szCs w:val="22"/>
                <w:lang w:val="en-US"/>
              </w:rPr>
              <w:t xml:space="preserve"> 2011</w:t>
            </w:r>
          </w:p>
        </w:tc>
        <w:tc>
          <w:tcPr>
            <w:tcW w:w="1082"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b/>
                <w:bCs/>
                <w:sz w:val="22"/>
                <w:szCs w:val="22"/>
                <w:lang w:val="en-US"/>
              </w:rPr>
            </w:pPr>
            <w:r w:rsidRPr="005A2FB5">
              <w:rPr>
                <w:rFonts w:ascii="Cambria" w:hAnsi="Cambria"/>
                <w:b/>
                <w:bCs/>
                <w:sz w:val="22"/>
                <w:szCs w:val="22"/>
                <w:lang w:val="en-US"/>
              </w:rPr>
              <w:t xml:space="preserve">9,236 </w:t>
            </w:r>
          </w:p>
        </w:tc>
        <w:tc>
          <w:tcPr>
            <w:tcW w:w="1333"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b/>
                <w:bCs/>
                <w:sz w:val="22"/>
                <w:szCs w:val="22"/>
                <w:lang w:val="en-US"/>
              </w:rPr>
            </w:pPr>
            <w:r w:rsidRPr="005A2FB5">
              <w:rPr>
                <w:rFonts w:ascii="Cambria" w:hAnsi="Cambria"/>
                <w:b/>
                <w:bCs/>
                <w:sz w:val="22"/>
                <w:szCs w:val="22"/>
                <w:lang w:val="en-US"/>
              </w:rPr>
              <w:t xml:space="preserve">  38,618 </w:t>
            </w:r>
          </w:p>
        </w:tc>
        <w:tc>
          <w:tcPr>
            <w:tcW w:w="1007"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b/>
                <w:bCs/>
                <w:sz w:val="22"/>
                <w:szCs w:val="22"/>
                <w:lang w:val="en-US"/>
              </w:rPr>
            </w:pPr>
            <w:r w:rsidRPr="005A2FB5">
              <w:rPr>
                <w:rFonts w:ascii="Cambria" w:hAnsi="Cambria"/>
                <w:b/>
                <w:bCs/>
                <w:sz w:val="22"/>
                <w:szCs w:val="22"/>
                <w:lang w:val="en-US"/>
              </w:rPr>
              <w:t xml:space="preserve">        85 </w:t>
            </w:r>
          </w:p>
        </w:tc>
        <w:tc>
          <w:tcPr>
            <w:tcW w:w="1125"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b/>
                <w:bCs/>
                <w:sz w:val="22"/>
                <w:szCs w:val="22"/>
                <w:lang w:val="en-US"/>
              </w:rPr>
            </w:pPr>
            <w:r w:rsidRPr="005A2FB5">
              <w:rPr>
                <w:rFonts w:ascii="Cambria" w:hAnsi="Cambria"/>
                <w:b/>
                <w:bCs/>
                <w:sz w:val="22"/>
                <w:szCs w:val="22"/>
                <w:lang w:val="en-US"/>
              </w:rPr>
              <w:t xml:space="preserve">      612 </w:t>
            </w:r>
          </w:p>
        </w:tc>
        <w:tc>
          <w:tcPr>
            <w:tcW w:w="966"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b/>
                <w:bCs/>
                <w:sz w:val="22"/>
                <w:szCs w:val="22"/>
                <w:lang w:val="en-US"/>
              </w:rPr>
            </w:pPr>
            <w:r w:rsidRPr="005A2FB5">
              <w:rPr>
                <w:rFonts w:ascii="Cambria" w:hAnsi="Cambria"/>
                <w:b/>
                <w:bCs/>
                <w:sz w:val="22"/>
                <w:szCs w:val="22"/>
                <w:lang w:val="en-US"/>
              </w:rPr>
              <w:t xml:space="preserve">     4,577 </w:t>
            </w:r>
          </w:p>
        </w:tc>
        <w:tc>
          <w:tcPr>
            <w:tcW w:w="1035"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b/>
                <w:bCs/>
                <w:sz w:val="22"/>
                <w:szCs w:val="22"/>
                <w:lang w:val="en-US"/>
              </w:rPr>
            </w:pPr>
            <w:r w:rsidRPr="005A2FB5">
              <w:rPr>
                <w:rFonts w:ascii="Cambria" w:hAnsi="Cambria"/>
                <w:b/>
                <w:bCs/>
                <w:sz w:val="22"/>
                <w:szCs w:val="22"/>
                <w:lang w:val="en-US"/>
              </w:rPr>
              <w:t xml:space="preserve">   16,216 </w:t>
            </w:r>
          </w:p>
        </w:tc>
        <w:tc>
          <w:tcPr>
            <w:tcW w:w="966"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b/>
                <w:bCs/>
                <w:sz w:val="22"/>
                <w:szCs w:val="22"/>
                <w:lang w:val="en-US"/>
              </w:rPr>
            </w:pPr>
            <w:r w:rsidRPr="005A2FB5">
              <w:rPr>
                <w:rFonts w:ascii="Cambria" w:hAnsi="Cambria"/>
                <w:b/>
                <w:bCs/>
                <w:sz w:val="22"/>
                <w:szCs w:val="22"/>
                <w:lang w:val="en-US"/>
              </w:rPr>
              <w:t xml:space="preserve">   4,574 </w:t>
            </w:r>
          </w:p>
        </w:tc>
        <w:tc>
          <w:tcPr>
            <w:tcW w:w="1035"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b/>
                <w:bCs/>
                <w:sz w:val="22"/>
                <w:szCs w:val="22"/>
                <w:lang w:val="en-US"/>
              </w:rPr>
            </w:pPr>
            <w:r w:rsidRPr="005A2FB5">
              <w:rPr>
                <w:rFonts w:ascii="Cambria" w:hAnsi="Cambria"/>
                <w:b/>
                <w:bCs/>
                <w:sz w:val="22"/>
                <w:szCs w:val="22"/>
                <w:lang w:val="en-US"/>
              </w:rPr>
              <w:t xml:space="preserve"> 21,790 </w:t>
            </w:r>
          </w:p>
        </w:tc>
      </w:tr>
      <w:tr w:rsidR="005A2FB5" w:rsidRPr="005A2FB5" w:rsidTr="00F94379">
        <w:trPr>
          <w:trHeight w:val="420"/>
        </w:trPr>
        <w:tc>
          <w:tcPr>
            <w:tcW w:w="1256" w:type="dxa"/>
            <w:tcBorders>
              <w:top w:val="nil"/>
              <w:left w:val="single" w:sz="4" w:space="0" w:color="000000"/>
              <w:bottom w:val="nil"/>
              <w:right w:val="single" w:sz="4" w:space="0" w:color="000000"/>
            </w:tcBorders>
            <w:shd w:val="clear" w:color="auto" w:fill="auto"/>
            <w:noWrap/>
            <w:vAlign w:val="bottom"/>
            <w:hideMark/>
          </w:tcPr>
          <w:p w:rsidR="005724F3" w:rsidRPr="005A2FB5" w:rsidRDefault="005724F3" w:rsidP="005A2FB5">
            <w:pPr>
              <w:spacing w:after="0" w:line="240" w:lineRule="auto"/>
              <w:rPr>
                <w:rFonts w:ascii="Cambria" w:hAnsi="Cambria"/>
                <w:sz w:val="22"/>
                <w:szCs w:val="22"/>
                <w:lang w:val="en-US"/>
              </w:rPr>
            </w:pPr>
            <w:r w:rsidRPr="005A2FB5">
              <w:rPr>
                <w:rFonts w:ascii="Cambria" w:hAnsi="Cambria"/>
                <w:sz w:val="22"/>
                <w:szCs w:val="22"/>
                <w:lang w:val="en-US"/>
              </w:rPr>
              <w:t>Chicken</w:t>
            </w:r>
          </w:p>
        </w:tc>
        <w:tc>
          <w:tcPr>
            <w:tcW w:w="1082"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8,279 </w:t>
            </w:r>
          </w:p>
        </w:tc>
        <w:tc>
          <w:tcPr>
            <w:tcW w:w="1333" w:type="dxa"/>
            <w:tcBorders>
              <w:top w:val="nil"/>
              <w:left w:val="nil"/>
              <w:bottom w:val="nil"/>
              <w:right w:val="single" w:sz="4" w:space="0" w:color="000000"/>
            </w:tcBorders>
            <w:shd w:val="clear" w:color="000000" w:fill="FFFFFF"/>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33,288 </w:t>
            </w:r>
          </w:p>
        </w:tc>
        <w:tc>
          <w:tcPr>
            <w:tcW w:w="1007" w:type="dxa"/>
            <w:tcBorders>
              <w:top w:val="nil"/>
              <w:left w:val="nil"/>
              <w:bottom w:val="nil"/>
              <w:right w:val="single" w:sz="4" w:space="0" w:color="000000"/>
            </w:tcBorders>
            <w:shd w:val="clear" w:color="000000" w:fill="FFFFFF"/>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9 </w:t>
            </w:r>
          </w:p>
        </w:tc>
        <w:tc>
          <w:tcPr>
            <w:tcW w:w="1125" w:type="dxa"/>
            <w:tcBorders>
              <w:top w:val="nil"/>
              <w:left w:val="nil"/>
              <w:bottom w:val="nil"/>
              <w:right w:val="single" w:sz="4" w:space="0" w:color="000000"/>
            </w:tcBorders>
            <w:shd w:val="clear" w:color="000000" w:fill="FFFFFF"/>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30 </w:t>
            </w:r>
          </w:p>
        </w:tc>
        <w:tc>
          <w:tcPr>
            <w:tcW w:w="966" w:type="dxa"/>
            <w:tcBorders>
              <w:top w:val="nil"/>
              <w:left w:val="nil"/>
              <w:bottom w:val="nil"/>
              <w:right w:val="single" w:sz="4" w:space="0" w:color="000000"/>
            </w:tcBorders>
            <w:shd w:val="clear" w:color="000000" w:fill="FFFFFF"/>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4,028 </w:t>
            </w:r>
          </w:p>
        </w:tc>
        <w:tc>
          <w:tcPr>
            <w:tcW w:w="1035" w:type="dxa"/>
            <w:tcBorders>
              <w:top w:val="nil"/>
              <w:left w:val="nil"/>
              <w:bottom w:val="nil"/>
              <w:right w:val="single" w:sz="4" w:space="0" w:color="000000"/>
            </w:tcBorders>
            <w:shd w:val="clear" w:color="000000" w:fill="FFFFFF"/>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13,456 </w:t>
            </w:r>
          </w:p>
        </w:tc>
        <w:tc>
          <w:tcPr>
            <w:tcW w:w="966" w:type="dxa"/>
            <w:tcBorders>
              <w:top w:val="nil"/>
              <w:left w:val="nil"/>
              <w:bottom w:val="nil"/>
              <w:right w:val="single" w:sz="4" w:space="0" w:color="000000"/>
            </w:tcBorders>
            <w:shd w:val="clear" w:color="000000" w:fill="FFFFFF"/>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4,242 </w:t>
            </w:r>
          </w:p>
        </w:tc>
        <w:tc>
          <w:tcPr>
            <w:tcW w:w="1035" w:type="dxa"/>
            <w:tcBorders>
              <w:top w:val="nil"/>
              <w:left w:val="nil"/>
              <w:bottom w:val="nil"/>
              <w:right w:val="single" w:sz="4" w:space="0" w:color="000000"/>
            </w:tcBorders>
            <w:shd w:val="clear" w:color="000000" w:fill="FFFFFF"/>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19,804 </w:t>
            </w:r>
          </w:p>
        </w:tc>
      </w:tr>
      <w:tr w:rsidR="005A2FB5" w:rsidRPr="005A2FB5" w:rsidTr="00F94379">
        <w:trPr>
          <w:trHeight w:val="420"/>
        </w:trPr>
        <w:tc>
          <w:tcPr>
            <w:tcW w:w="1256" w:type="dxa"/>
            <w:tcBorders>
              <w:top w:val="nil"/>
              <w:left w:val="single" w:sz="4" w:space="0" w:color="000000"/>
              <w:bottom w:val="nil"/>
              <w:right w:val="single" w:sz="4" w:space="0" w:color="000000"/>
            </w:tcBorders>
            <w:shd w:val="clear" w:color="auto" w:fill="auto"/>
            <w:noWrap/>
            <w:vAlign w:val="bottom"/>
            <w:hideMark/>
          </w:tcPr>
          <w:p w:rsidR="005724F3" w:rsidRPr="005A2FB5" w:rsidRDefault="005724F3" w:rsidP="005A2FB5">
            <w:pPr>
              <w:spacing w:after="0" w:line="240" w:lineRule="auto"/>
              <w:rPr>
                <w:rFonts w:ascii="Cambria" w:hAnsi="Cambria"/>
                <w:sz w:val="22"/>
                <w:szCs w:val="22"/>
                <w:lang w:val="en-US"/>
              </w:rPr>
            </w:pPr>
            <w:r w:rsidRPr="005A2FB5">
              <w:rPr>
                <w:rFonts w:ascii="Cambria" w:hAnsi="Cambria"/>
                <w:sz w:val="22"/>
                <w:szCs w:val="22"/>
                <w:lang w:val="en-US"/>
              </w:rPr>
              <w:t>Turkey</w:t>
            </w:r>
          </w:p>
        </w:tc>
        <w:tc>
          <w:tcPr>
            <w:tcW w:w="1082"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914 </w:t>
            </w:r>
          </w:p>
        </w:tc>
        <w:tc>
          <w:tcPr>
            <w:tcW w:w="1333"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4,875 </w:t>
            </w:r>
          </w:p>
        </w:tc>
        <w:tc>
          <w:tcPr>
            <w:tcW w:w="1007"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76 </w:t>
            </w:r>
          </w:p>
        </w:tc>
        <w:tc>
          <w:tcPr>
            <w:tcW w:w="1125"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582 </w:t>
            </w:r>
          </w:p>
        </w:tc>
        <w:tc>
          <w:tcPr>
            <w:tcW w:w="966"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549 </w:t>
            </w:r>
          </w:p>
        </w:tc>
        <w:tc>
          <w:tcPr>
            <w:tcW w:w="1035"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2,760 </w:t>
            </w:r>
          </w:p>
        </w:tc>
        <w:tc>
          <w:tcPr>
            <w:tcW w:w="966"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289 </w:t>
            </w:r>
          </w:p>
        </w:tc>
        <w:tc>
          <w:tcPr>
            <w:tcW w:w="1035"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1,532 </w:t>
            </w:r>
          </w:p>
        </w:tc>
      </w:tr>
      <w:tr w:rsidR="005A2FB5" w:rsidRPr="005A2FB5" w:rsidTr="00F94379">
        <w:trPr>
          <w:trHeight w:val="420"/>
        </w:trPr>
        <w:tc>
          <w:tcPr>
            <w:tcW w:w="1256" w:type="dxa"/>
            <w:tcBorders>
              <w:top w:val="nil"/>
              <w:left w:val="single" w:sz="4" w:space="0" w:color="000000"/>
              <w:bottom w:val="nil"/>
              <w:right w:val="single" w:sz="4" w:space="0" w:color="000000"/>
            </w:tcBorders>
            <w:shd w:val="clear" w:color="auto" w:fill="auto"/>
            <w:noWrap/>
            <w:vAlign w:val="bottom"/>
            <w:hideMark/>
          </w:tcPr>
          <w:p w:rsidR="005724F3" w:rsidRPr="005A2FB5" w:rsidRDefault="005724F3" w:rsidP="005A2FB5">
            <w:pPr>
              <w:spacing w:after="0" w:line="240" w:lineRule="auto"/>
              <w:rPr>
                <w:rFonts w:ascii="Cambria" w:hAnsi="Cambria"/>
                <w:sz w:val="22"/>
                <w:szCs w:val="22"/>
                <w:lang w:val="en-US"/>
              </w:rPr>
            </w:pPr>
            <w:r w:rsidRPr="005A2FB5">
              <w:rPr>
                <w:rFonts w:ascii="Cambria" w:hAnsi="Cambria"/>
                <w:sz w:val="22"/>
                <w:szCs w:val="22"/>
                <w:lang w:val="en-US"/>
              </w:rPr>
              <w:t>Other</w:t>
            </w:r>
          </w:p>
        </w:tc>
        <w:tc>
          <w:tcPr>
            <w:tcW w:w="1082"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43 </w:t>
            </w:r>
          </w:p>
        </w:tc>
        <w:tc>
          <w:tcPr>
            <w:tcW w:w="1333"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454 </w:t>
            </w:r>
          </w:p>
        </w:tc>
        <w:tc>
          <w:tcPr>
            <w:tcW w:w="1007"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0 </w:t>
            </w:r>
          </w:p>
        </w:tc>
        <w:tc>
          <w:tcPr>
            <w:tcW w:w="1125"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0 </w:t>
            </w:r>
          </w:p>
        </w:tc>
        <w:tc>
          <w:tcPr>
            <w:tcW w:w="966"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   </w:t>
            </w:r>
          </w:p>
        </w:tc>
        <w:tc>
          <w:tcPr>
            <w:tcW w:w="1035"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   </w:t>
            </w:r>
          </w:p>
        </w:tc>
        <w:tc>
          <w:tcPr>
            <w:tcW w:w="966"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43 </w:t>
            </w:r>
          </w:p>
        </w:tc>
        <w:tc>
          <w:tcPr>
            <w:tcW w:w="1035"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453 </w:t>
            </w:r>
          </w:p>
        </w:tc>
      </w:tr>
      <w:tr w:rsidR="005A2FB5" w:rsidRPr="005A2FB5" w:rsidTr="00F94379">
        <w:trPr>
          <w:trHeight w:val="420"/>
        </w:trPr>
        <w:tc>
          <w:tcPr>
            <w:tcW w:w="1256" w:type="dxa"/>
            <w:tcBorders>
              <w:top w:val="nil"/>
              <w:left w:val="single" w:sz="4" w:space="0" w:color="000000"/>
              <w:bottom w:val="nil"/>
              <w:right w:val="single" w:sz="4" w:space="0" w:color="000000"/>
            </w:tcBorders>
            <w:shd w:val="clear" w:color="auto" w:fill="auto"/>
            <w:noWrap/>
            <w:vAlign w:val="bottom"/>
            <w:hideMark/>
          </w:tcPr>
          <w:p w:rsidR="005724F3" w:rsidRPr="005A2FB5" w:rsidRDefault="005724F3" w:rsidP="00135259">
            <w:pPr>
              <w:spacing w:after="0" w:line="240" w:lineRule="auto"/>
              <w:rPr>
                <w:rFonts w:ascii="Cambria" w:hAnsi="Cambria"/>
                <w:b/>
                <w:bCs/>
                <w:sz w:val="22"/>
                <w:szCs w:val="22"/>
                <w:lang w:val="en-US"/>
              </w:rPr>
            </w:pPr>
            <w:r w:rsidRPr="005A2FB5">
              <w:rPr>
                <w:rFonts w:ascii="Cambria" w:hAnsi="Cambria"/>
                <w:b/>
                <w:bCs/>
                <w:sz w:val="22"/>
                <w:szCs w:val="22"/>
                <w:lang w:val="en-US"/>
              </w:rPr>
              <w:t xml:space="preserve"> 2012</w:t>
            </w:r>
          </w:p>
        </w:tc>
        <w:tc>
          <w:tcPr>
            <w:tcW w:w="1082"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b/>
                <w:bCs/>
                <w:sz w:val="22"/>
                <w:szCs w:val="22"/>
                <w:lang w:val="en-US"/>
              </w:rPr>
            </w:pPr>
            <w:r w:rsidRPr="005A2FB5">
              <w:rPr>
                <w:rFonts w:ascii="Cambria" w:hAnsi="Cambria"/>
                <w:b/>
                <w:bCs/>
                <w:sz w:val="22"/>
                <w:szCs w:val="22"/>
                <w:lang w:val="en-US"/>
              </w:rPr>
              <w:t xml:space="preserve">9,671 </w:t>
            </w:r>
          </w:p>
        </w:tc>
        <w:tc>
          <w:tcPr>
            <w:tcW w:w="1333"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b/>
                <w:bCs/>
                <w:sz w:val="22"/>
                <w:szCs w:val="22"/>
                <w:lang w:val="en-US"/>
              </w:rPr>
            </w:pPr>
            <w:r w:rsidRPr="005A2FB5">
              <w:rPr>
                <w:rFonts w:ascii="Cambria" w:hAnsi="Cambria"/>
                <w:b/>
                <w:bCs/>
                <w:sz w:val="22"/>
                <w:szCs w:val="22"/>
                <w:lang w:val="en-US"/>
              </w:rPr>
              <w:t xml:space="preserve">  39,682 </w:t>
            </w:r>
          </w:p>
        </w:tc>
        <w:tc>
          <w:tcPr>
            <w:tcW w:w="1007"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b/>
                <w:bCs/>
                <w:sz w:val="22"/>
                <w:szCs w:val="22"/>
                <w:lang w:val="en-US"/>
              </w:rPr>
            </w:pPr>
            <w:r w:rsidRPr="005A2FB5">
              <w:rPr>
                <w:rFonts w:ascii="Cambria" w:hAnsi="Cambria"/>
                <w:b/>
                <w:bCs/>
                <w:sz w:val="22"/>
                <w:szCs w:val="22"/>
                <w:lang w:val="en-US"/>
              </w:rPr>
              <w:t xml:space="preserve">      109 </w:t>
            </w:r>
          </w:p>
        </w:tc>
        <w:tc>
          <w:tcPr>
            <w:tcW w:w="1125"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b/>
                <w:bCs/>
                <w:sz w:val="22"/>
                <w:szCs w:val="22"/>
                <w:lang w:val="en-US"/>
              </w:rPr>
            </w:pPr>
            <w:r w:rsidRPr="005A2FB5">
              <w:rPr>
                <w:rFonts w:ascii="Cambria" w:hAnsi="Cambria"/>
                <w:b/>
                <w:bCs/>
                <w:sz w:val="22"/>
                <w:szCs w:val="22"/>
                <w:lang w:val="en-US"/>
              </w:rPr>
              <w:t xml:space="preserve">      804 </w:t>
            </w:r>
          </w:p>
        </w:tc>
        <w:tc>
          <w:tcPr>
            <w:tcW w:w="966"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b/>
                <w:bCs/>
                <w:sz w:val="22"/>
                <w:szCs w:val="22"/>
                <w:lang w:val="en-US"/>
              </w:rPr>
            </w:pPr>
            <w:r w:rsidRPr="005A2FB5">
              <w:rPr>
                <w:rFonts w:ascii="Cambria" w:hAnsi="Cambria"/>
                <w:b/>
                <w:bCs/>
                <w:sz w:val="22"/>
                <w:szCs w:val="22"/>
                <w:lang w:val="en-US"/>
              </w:rPr>
              <w:t xml:space="preserve">     4,490 </w:t>
            </w:r>
          </w:p>
        </w:tc>
        <w:tc>
          <w:tcPr>
            <w:tcW w:w="1035"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b/>
                <w:bCs/>
                <w:sz w:val="22"/>
                <w:szCs w:val="22"/>
                <w:lang w:val="en-US"/>
              </w:rPr>
            </w:pPr>
            <w:r w:rsidRPr="005A2FB5">
              <w:rPr>
                <w:rFonts w:ascii="Cambria" w:hAnsi="Cambria"/>
                <w:b/>
                <w:bCs/>
                <w:sz w:val="22"/>
                <w:szCs w:val="22"/>
                <w:lang w:val="en-US"/>
              </w:rPr>
              <w:t xml:space="preserve">   15,640 </w:t>
            </w:r>
          </w:p>
        </w:tc>
        <w:tc>
          <w:tcPr>
            <w:tcW w:w="966"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b/>
                <w:bCs/>
                <w:sz w:val="22"/>
                <w:szCs w:val="22"/>
                <w:lang w:val="en-US"/>
              </w:rPr>
            </w:pPr>
            <w:r w:rsidRPr="005A2FB5">
              <w:rPr>
                <w:rFonts w:ascii="Cambria" w:hAnsi="Cambria"/>
                <w:b/>
                <w:bCs/>
                <w:sz w:val="22"/>
                <w:szCs w:val="22"/>
                <w:lang w:val="en-US"/>
              </w:rPr>
              <w:t xml:space="preserve">   5,072 </w:t>
            </w:r>
          </w:p>
        </w:tc>
        <w:tc>
          <w:tcPr>
            <w:tcW w:w="1035"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b/>
                <w:bCs/>
                <w:sz w:val="22"/>
                <w:szCs w:val="22"/>
                <w:lang w:val="en-US"/>
              </w:rPr>
            </w:pPr>
            <w:r w:rsidRPr="005A2FB5">
              <w:rPr>
                <w:rFonts w:ascii="Cambria" w:hAnsi="Cambria"/>
                <w:b/>
                <w:bCs/>
                <w:sz w:val="22"/>
                <w:szCs w:val="22"/>
                <w:lang w:val="en-US"/>
              </w:rPr>
              <w:t xml:space="preserve"> 23,238 </w:t>
            </w:r>
          </w:p>
        </w:tc>
      </w:tr>
      <w:tr w:rsidR="005A2FB5" w:rsidRPr="005A2FB5" w:rsidTr="00F94379">
        <w:trPr>
          <w:trHeight w:val="420"/>
        </w:trPr>
        <w:tc>
          <w:tcPr>
            <w:tcW w:w="1256" w:type="dxa"/>
            <w:tcBorders>
              <w:top w:val="nil"/>
              <w:left w:val="single" w:sz="4" w:space="0" w:color="000000"/>
              <w:bottom w:val="nil"/>
              <w:right w:val="single" w:sz="4" w:space="0" w:color="000000"/>
            </w:tcBorders>
            <w:shd w:val="clear" w:color="auto" w:fill="auto"/>
            <w:noWrap/>
            <w:vAlign w:val="bottom"/>
            <w:hideMark/>
          </w:tcPr>
          <w:p w:rsidR="005724F3" w:rsidRPr="005A2FB5" w:rsidRDefault="005724F3" w:rsidP="00135259">
            <w:pPr>
              <w:spacing w:after="0" w:line="240" w:lineRule="auto"/>
              <w:rPr>
                <w:rFonts w:ascii="Cambria" w:hAnsi="Cambria"/>
                <w:sz w:val="22"/>
                <w:szCs w:val="22"/>
                <w:lang w:val="en-US"/>
              </w:rPr>
            </w:pPr>
            <w:r w:rsidRPr="005A2FB5">
              <w:rPr>
                <w:rFonts w:ascii="Cambria" w:hAnsi="Cambria"/>
                <w:sz w:val="22"/>
                <w:szCs w:val="22"/>
                <w:lang w:val="en-US"/>
              </w:rPr>
              <w:t>Chicken</w:t>
            </w:r>
          </w:p>
        </w:tc>
        <w:tc>
          <w:tcPr>
            <w:tcW w:w="1082"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8,725 </w:t>
            </w:r>
          </w:p>
        </w:tc>
        <w:tc>
          <w:tcPr>
            <w:tcW w:w="1333"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34,791 </w:t>
            </w:r>
          </w:p>
        </w:tc>
        <w:tc>
          <w:tcPr>
            <w:tcW w:w="1007" w:type="dxa"/>
            <w:tcBorders>
              <w:top w:val="nil"/>
              <w:left w:val="nil"/>
              <w:bottom w:val="nil"/>
              <w:right w:val="single" w:sz="4" w:space="0" w:color="000000"/>
            </w:tcBorders>
            <w:shd w:val="clear" w:color="000000" w:fill="FFFFFF"/>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3 </w:t>
            </w:r>
          </w:p>
        </w:tc>
        <w:tc>
          <w:tcPr>
            <w:tcW w:w="1125" w:type="dxa"/>
            <w:tcBorders>
              <w:top w:val="nil"/>
              <w:left w:val="nil"/>
              <w:bottom w:val="nil"/>
              <w:right w:val="single" w:sz="4" w:space="0" w:color="000000"/>
            </w:tcBorders>
            <w:shd w:val="clear" w:color="000000" w:fill="FFFFFF"/>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32 </w:t>
            </w:r>
          </w:p>
        </w:tc>
        <w:tc>
          <w:tcPr>
            <w:tcW w:w="966" w:type="dxa"/>
            <w:tcBorders>
              <w:top w:val="nil"/>
              <w:left w:val="nil"/>
              <w:bottom w:val="nil"/>
              <w:right w:val="single" w:sz="4" w:space="0" w:color="000000"/>
            </w:tcBorders>
            <w:shd w:val="clear" w:color="000000" w:fill="FFFFFF"/>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3,950 </w:t>
            </w:r>
          </w:p>
        </w:tc>
        <w:tc>
          <w:tcPr>
            <w:tcW w:w="1035" w:type="dxa"/>
            <w:tcBorders>
              <w:top w:val="nil"/>
              <w:left w:val="nil"/>
              <w:bottom w:val="nil"/>
              <w:right w:val="single" w:sz="4" w:space="0" w:color="000000"/>
            </w:tcBorders>
            <w:shd w:val="clear" w:color="000000" w:fill="FFFFFF"/>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13,303 </w:t>
            </w:r>
          </w:p>
        </w:tc>
        <w:tc>
          <w:tcPr>
            <w:tcW w:w="966" w:type="dxa"/>
            <w:tcBorders>
              <w:top w:val="nil"/>
              <w:left w:val="nil"/>
              <w:bottom w:val="nil"/>
              <w:right w:val="single" w:sz="4" w:space="0" w:color="000000"/>
            </w:tcBorders>
            <w:shd w:val="clear" w:color="000000" w:fill="FFFFFF"/>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4,772 </w:t>
            </w:r>
          </w:p>
        </w:tc>
        <w:tc>
          <w:tcPr>
            <w:tcW w:w="1035" w:type="dxa"/>
            <w:tcBorders>
              <w:top w:val="nil"/>
              <w:left w:val="nil"/>
              <w:bottom w:val="nil"/>
              <w:right w:val="single" w:sz="4" w:space="0" w:color="000000"/>
            </w:tcBorders>
            <w:shd w:val="clear" w:color="000000" w:fill="FFFFFF"/>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21,456 </w:t>
            </w:r>
          </w:p>
        </w:tc>
      </w:tr>
      <w:tr w:rsidR="005A2FB5" w:rsidRPr="005A2FB5" w:rsidTr="00F94379">
        <w:trPr>
          <w:trHeight w:val="420"/>
        </w:trPr>
        <w:tc>
          <w:tcPr>
            <w:tcW w:w="1256" w:type="dxa"/>
            <w:tcBorders>
              <w:top w:val="nil"/>
              <w:left w:val="single" w:sz="4" w:space="0" w:color="000000"/>
              <w:bottom w:val="nil"/>
              <w:right w:val="single" w:sz="4" w:space="0" w:color="000000"/>
            </w:tcBorders>
            <w:shd w:val="clear" w:color="auto" w:fill="auto"/>
            <w:noWrap/>
            <w:vAlign w:val="bottom"/>
            <w:hideMark/>
          </w:tcPr>
          <w:p w:rsidR="005724F3" w:rsidRPr="005A2FB5" w:rsidRDefault="005724F3" w:rsidP="00135259">
            <w:pPr>
              <w:spacing w:after="0" w:line="240" w:lineRule="auto"/>
              <w:rPr>
                <w:rFonts w:ascii="Cambria" w:hAnsi="Cambria"/>
                <w:sz w:val="22"/>
                <w:szCs w:val="22"/>
                <w:lang w:val="en-US"/>
              </w:rPr>
            </w:pPr>
            <w:r w:rsidRPr="005A2FB5">
              <w:rPr>
                <w:rFonts w:ascii="Cambria" w:hAnsi="Cambria"/>
                <w:sz w:val="22"/>
                <w:szCs w:val="22"/>
                <w:lang w:val="en-US"/>
              </w:rPr>
              <w:t>Turkey</w:t>
            </w:r>
          </w:p>
        </w:tc>
        <w:tc>
          <w:tcPr>
            <w:tcW w:w="1082"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901 </w:t>
            </w:r>
          </w:p>
        </w:tc>
        <w:tc>
          <w:tcPr>
            <w:tcW w:w="1333"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4,309 </w:t>
            </w:r>
          </w:p>
        </w:tc>
        <w:tc>
          <w:tcPr>
            <w:tcW w:w="1007"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82 </w:t>
            </w:r>
          </w:p>
        </w:tc>
        <w:tc>
          <w:tcPr>
            <w:tcW w:w="1125"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582 </w:t>
            </w:r>
          </w:p>
        </w:tc>
        <w:tc>
          <w:tcPr>
            <w:tcW w:w="966"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540 </w:t>
            </w:r>
          </w:p>
        </w:tc>
        <w:tc>
          <w:tcPr>
            <w:tcW w:w="1035"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2,337 </w:t>
            </w:r>
          </w:p>
        </w:tc>
        <w:tc>
          <w:tcPr>
            <w:tcW w:w="966"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279 </w:t>
            </w:r>
          </w:p>
        </w:tc>
        <w:tc>
          <w:tcPr>
            <w:tcW w:w="1035"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1,389 </w:t>
            </w:r>
          </w:p>
        </w:tc>
      </w:tr>
      <w:tr w:rsidR="005A2FB5" w:rsidRPr="005A2FB5" w:rsidTr="00F94379">
        <w:trPr>
          <w:trHeight w:val="420"/>
        </w:trPr>
        <w:tc>
          <w:tcPr>
            <w:tcW w:w="1256" w:type="dxa"/>
            <w:tcBorders>
              <w:top w:val="nil"/>
              <w:left w:val="single" w:sz="4" w:space="0" w:color="000000"/>
              <w:bottom w:val="nil"/>
              <w:right w:val="single" w:sz="4" w:space="0" w:color="000000"/>
            </w:tcBorders>
            <w:shd w:val="clear" w:color="auto" w:fill="auto"/>
            <w:noWrap/>
            <w:vAlign w:val="bottom"/>
            <w:hideMark/>
          </w:tcPr>
          <w:p w:rsidR="005724F3" w:rsidRPr="005A2FB5" w:rsidRDefault="005724F3" w:rsidP="00135259">
            <w:pPr>
              <w:spacing w:after="0" w:line="240" w:lineRule="auto"/>
              <w:rPr>
                <w:rFonts w:ascii="Cambria" w:hAnsi="Cambria"/>
                <w:sz w:val="22"/>
                <w:szCs w:val="22"/>
                <w:lang w:val="en-US"/>
              </w:rPr>
            </w:pPr>
            <w:r w:rsidRPr="005A2FB5">
              <w:rPr>
                <w:rFonts w:ascii="Cambria" w:hAnsi="Cambria"/>
                <w:sz w:val="22"/>
                <w:szCs w:val="22"/>
                <w:lang w:val="en-US"/>
              </w:rPr>
              <w:t>Other</w:t>
            </w:r>
          </w:p>
        </w:tc>
        <w:tc>
          <w:tcPr>
            <w:tcW w:w="1082"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45 </w:t>
            </w:r>
          </w:p>
        </w:tc>
        <w:tc>
          <w:tcPr>
            <w:tcW w:w="1333"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582 </w:t>
            </w:r>
          </w:p>
        </w:tc>
        <w:tc>
          <w:tcPr>
            <w:tcW w:w="1007"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24 </w:t>
            </w:r>
          </w:p>
        </w:tc>
        <w:tc>
          <w:tcPr>
            <w:tcW w:w="1125"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190 </w:t>
            </w:r>
          </w:p>
        </w:tc>
        <w:tc>
          <w:tcPr>
            <w:tcW w:w="966"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   </w:t>
            </w:r>
          </w:p>
        </w:tc>
        <w:tc>
          <w:tcPr>
            <w:tcW w:w="1035"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   </w:t>
            </w:r>
          </w:p>
        </w:tc>
        <w:tc>
          <w:tcPr>
            <w:tcW w:w="966"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21 </w:t>
            </w:r>
          </w:p>
        </w:tc>
        <w:tc>
          <w:tcPr>
            <w:tcW w:w="1035"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392 </w:t>
            </w:r>
          </w:p>
        </w:tc>
      </w:tr>
      <w:tr w:rsidR="005A2FB5" w:rsidRPr="005A2FB5" w:rsidTr="00F94379">
        <w:trPr>
          <w:trHeight w:val="420"/>
        </w:trPr>
        <w:tc>
          <w:tcPr>
            <w:tcW w:w="1256" w:type="dxa"/>
            <w:tcBorders>
              <w:top w:val="nil"/>
              <w:left w:val="single" w:sz="4" w:space="0" w:color="000000"/>
              <w:bottom w:val="nil"/>
              <w:right w:val="single" w:sz="4" w:space="0" w:color="000000"/>
            </w:tcBorders>
            <w:shd w:val="clear" w:color="auto" w:fill="auto"/>
            <w:noWrap/>
            <w:vAlign w:val="bottom"/>
            <w:hideMark/>
          </w:tcPr>
          <w:p w:rsidR="005724F3" w:rsidRPr="005A2FB5" w:rsidRDefault="005724F3" w:rsidP="00135259">
            <w:pPr>
              <w:spacing w:after="0" w:line="240" w:lineRule="auto"/>
              <w:rPr>
                <w:rFonts w:ascii="Cambria" w:hAnsi="Cambria"/>
                <w:b/>
                <w:bCs/>
                <w:sz w:val="22"/>
                <w:szCs w:val="22"/>
                <w:lang w:val="en-US"/>
              </w:rPr>
            </w:pPr>
            <w:r w:rsidRPr="005A2FB5">
              <w:rPr>
                <w:rFonts w:ascii="Cambria" w:hAnsi="Cambria"/>
                <w:b/>
                <w:bCs/>
                <w:sz w:val="22"/>
                <w:szCs w:val="22"/>
                <w:lang w:val="en-US"/>
              </w:rPr>
              <w:t xml:space="preserve"> 2013</w:t>
            </w:r>
          </w:p>
        </w:tc>
        <w:tc>
          <w:tcPr>
            <w:tcW w:w="1082"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b/>
                <w:bCs/>
                <w:sz w:val="22"/>
                <w:szCs w:val="22"/>
                <w:lang w:val="en-US"/>
              </w:rPr>
            </w:pPr>
            <w:r w:rsidRPr="005A2FB5">
              <w:rPr>
                <w:rFonts w:ascii="Cambria" w:hAnsi="Cambria"/>
                <w:b/>
                <w:bCs/>
                <w:sz w:val="22"/>
                <w:szCs w:val="22"/>
                <w:lang w:val="en-US"/>
              </w:rPr>
              <w:t xml:space="preserve">9,531 </w:t>
            </w:r>
          </w:p>
        </w:tc>
        <w:tc>
          <w:tcPr>
            <w:tcW w:w="1333"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b/>
                <w:bCs/>
                <w:sz w:val="22"/>
                <w:szCs w:val="22"/>
                <w:lang w:val="en-US"/>
              </w:rPr>
            </w:pPr>
            <w:r w:rsidRPr="005A2FB5">
              <w:rPr>
                <w:rFonts w:ascii="Cambria" w:hAnsi="Cambria"/>
                <w:b/>
                <w:bCs/>
                <w:sz w:val="22"/>
                <w:szCs w:val="22"/>
                <w:lang w:val="en-US"/>
              </w:rPr>
              <w:t xml:space="preserve">  40,255 </w:t>
            </w:r>
          </w:p>
        </w:tc>
        <w:tc>
          <w:tcPr>
            <w:tcW w:w="1007"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b/>
                <w:bCs/>
                <w:sz w:val="22"/>
                <w:szCs w:val="22"/>
                <w:lang w:val="en-US"/>
              </w:rPr>
            </w:pPr>
            <w:r w:rsidRPr="005A2FB5">
              <w:rPr>
                <w:rFonts w:ascii="Cambria" w:hAnsi="Cambria"/>
                <w:b/>
                <w:bCs/>
                <w:sz w:val="22"/>
                <w:szCs w:val="22"/>
                <w:lang w:val="en-US"/>
              </w:rPr>
              <w:t xml:space="preserve">      113 </w:t>
            </w:r>
          </w:p>
        </w:tc>
        <w:tc>
          <w:tcPr>
            <w:tcW w:w="1125"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b/>
                <w:bCs/>
                <w:sz w:val="22"/>
                <w:szCs w:val="22"/>
                <w:lang w:val="en-US"/>
              </w:rPr>
            </w:pPr>
            <w:r w:rsidRPr="005A2FB5">
              <w:rPr>
                <w:rFonts w:ascii="Cambria" w:hAnsi="Cambria"/>
                <w:b/>
                <w:bCs/>
                <w:sz w:val="22"/>
                <w:szCs w:val="22"/>
                <w:lang w:val="en-US"/>
              </w:rPr>
              <w:t xml:space="preserve">   1,033 </w:t>
            </w:r>
          </w:p>
        </w:tc>
        <w:tc>
          <w:tcPr>
            <w:tcW w:w="966"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b/>
                <w:bCs/>
                <w:sz w:val="22"/>
                <w:szCs w:val="22"/>
                <w:lang w:val="en-US"/>
              </w:rPr>
            </w:pPr>
            <w:r w:rsidRPr="005A2FB5">
              <w:rPr>
                <w:rFonts w:ascii="Cambria" w:hAnsi="Cambria"/>
                <w:b/>
                <w:bCs/>
                <w:sz w:val="22"/>
                <w:szCs w:val="22"/>
                <w:lang w:val="en-US"/>
              </w:rPr>
              <w:t xml:space="preserve">     4,627 </w:t>
            </w:r>
          </w:p>
        </w:tc>
        <w:tc>
          <w:tcPr>
            <w:tcW w:w="1035"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b/>
                <w:bCs/>
                <w:sz w:val="22"/>
                <w:szCs w:val="22"/>
                <w:lang w:val="en-US"/>
              </w:rPr>
            </w:pPr>
            <w:r w:rsidRPr="005A2FB5">
              <w:rPr>
                <w:rFonts w:ascii="Cambria" w:hAnsi="Cambria"/>
                <w:b/>
                <w:bCs/>
                <w:sz w:val="22"/>
                <w:szCs w:val="22"/>
                <w:lang w:val="en-US"/>
              </w:rPr>
              <w:t xml:space="preserve">   16,235 </w:t>
            </w:r>
          </w:p>
        </w:tc>
        <w:tc>
          <w:tcPr>
            <w:tcW w:w="966"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b/>
                <w:bCs/>
                <w:sz w:val="22"/>
                <w:szCs w:val="22"/>
                <w:lang w:val="en-US"/>
              </w:rPr>
            </w:pPr>
            <w:r w:rsidRPr="005A2FB5">
              <w:rPr>
                <w:rFonts w:ascii="Cambria" w:hAnsi="Cambria"/>
                <w:b/>
                <w:bCs/>
                <w:sz w:val="22"/>
                <w:szCs w:val="22"/>
                <w:lang w:val="en-US"/>
              </w:rPr>
              <w:t xml:space="preserve">   4,792 </w:t>
            </w:r>
          </w:p>
        </w:tc>
        <w:tc>
          <w:tcPr>
            <w:tcW w:w="1035"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b/>
                <w:bCs/>
                <w:sz w:val="22"/>
                <w:szCs w:val="22"/>
                <w:lang w:val="en-US"/>
              </w:rPr>
            </w:pPr>
            <w:r w:rsidRPr="005A2FB5">
              <w:rPr>
                <w:rFonts w:ascii="Cambria" w:hAnsi="Cambria"/>
                <w:b/>
                <w:bCs/>
                <w:sz w:val="22"/>
                <w:szCs w:val="22"/>
                <w:lang w:val="en-US"/>
              </w:rPr>
              <w:t xml:space="preserve"> 22,987 </w:t>
            </w:r>
          </w:p>
        </w:tc>
      </w:tr>
      <w:tr w:rsidR="005A2FB5" w:rsidRPr="005A2FB5" w:rsidTr="00F94379">
        <w:trPr>
          <w:trHeight w:val="420"/>
        </w:trPr>
        <w:tc>
          <w:tcPr>
            <w:tcW w:w="1256" w:type="dxa"/>
            <w:tcBorders>
              <w:top w:val="nil"/>
              <w:left w:val="single" w:sz="4" w:space="0" w:color="000000"/>
              <w:bottom w:val="nil"/>
              <w:right w:val="single" w:sz="4" w:space="0" w:color="000000"/>
            </w:tcBorders>
            <w:shd w:val="clear" w:color="auto" w:fill="auto"/>
            <w:noWrap/>
            <w:vAlign w:val="bottom"/>
            <w:hideMark/>
          </w:tcPr>
          <w:p w:rsidR="005724F3" w:rsidRPr="005A2FB5" w:rsidRDefault="005724F3" w:rsidP="00135259">
            <w:pPr>
              <w:spacing w:after="0" w:line="240" w:lineRule="auto"/>
              <w:rPr>
                <w:rFonts w:ascii="Cambria" w:hAnsi="Cambria"/>
                <w:sz w:val="22"/>
                <w:szCs w:val="22"/>
                <w:lang w:val="en-US"/>
              </w:rPr>
            </w:pPr>
            <w:r w:rsidRPr="005A2FB5">
              <w:rPr>
                <w:rFonts w:ascii="Cambria" w:hAnsi="Cambria"/>
                <w:sz w:val="22"/>
                <w:szCs w:val="22"/>
                <w:lang w:val="en-US"/>
              </w:rPr>
              <w:t xml:space="preserve">         Chicken</w:t>
            </w:r>
          </w:p>
        </w:tc>
        <w:tc>
          <w:tcPr>
            <w:tcW w:w="1082"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8,550 </w:t>
            </w:r>
          </w:p>
        </w:tc>
        <w:tc>
          <w:tcPr>
            <w:tcW w:w="1333"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35,549 </w:t>
            </w:r>
          </w:p>
        </w:tc>
        <w:tc>
          <w:tcPr>
            <w:tcW w:w="1007" w:type="dxa"/>
            <w:tcBorders>
              <w:top w:val="nil"/>
              <w:left w:val="nil"/>
              <w:bottom w:val="nil"/>
              <w:right w:val="single" w:sz="4" w:space="0" w:color="000000"/>
            </w:tcBorders>
            <w:shd w:val="clear" w:color="000000" w:fill="FFFFFF"/>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6 </w:t>
            </w:r>
          </w:p>
        </w:tc>
        <w:tc>
          <w:tcPr>
            <w:tcW w:w="1125" w:type="dxa"/>
            <w:tcBorders>
              <w:top w:val="nil"/>
              <w:left w:val="nil"/>
              <w:bottom w:val="nil"/>
              <w:right w:val="single" w:sz="4" w:space="0" w:color="000000"/>
            </w:tcBorders>
            <w:shd w:val="clear" w:color="000000" w:fill="FFFFFF"/>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38 </w:t>
            </w:r>
          </w:p>
        </w:tc>
        <w:tc>
          <w:tcPr>
            <w:tcW w:w="966" w:type="dxa"/>
            <w:tcBorders>
              <w:top w:val="nil"/>
              <w:left w:val="nil"/>
              <w:bottom w:val="nil"/>
              <w:right w:val="single" w:sz="4" w:space="0" w:color="000000"/>
            </w:tcBorders>
            <w:shd w:val="clear" w:color="000000" w:fill="FFFFFF"/>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4,003 </w:t>
            </w:r>
          </w:p>
        </w:tc>
        <w:tc>
          <w:tcPr>
            <w:tcW w:w="1035" w:type="dxa"/>
            <w:tcBorders>
              <w:top w:val="nil"/>
              <w:left w:val="nil"/>
              <w:bottom w:val="nil"/>
              <w:right w:val="single" w:sz="4" w:space="0" w:color="000000"/>
            </w:tcBorders>
            <w:shd w:val="clear" w:color="000000" w:fill="FFFFFF"/>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13,823 </w:t>
            </w:r>
          </w:p>
        </w:tc>
        <w:tc>
          <w:tcPr>
            <w:tcW w:w="966" w:type="dxa"/>
            <w:tcBorders>
              <w:top w:val="nil"/>
              <w:left w:val="nil"/>
              <w:bottom w:val="nil"/>
              <w:right w:val="single" w:sz="4" w:space="0" w:color="000000"/>
            </w:tcBorders>
            <w:shd w:val="clear" w:color="000000" w:fill="FFFFFF"/>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4,542 </w:t>
            </w:r>
          </w:p>
        </w:tc>
        <w:tc>
          <w:tcPr>
            <w:tcW w:w="1035" w:type="dxa"/>
            <w:tcBorders>
              <w:top w:val="nil"/>
              <w:left w:val="nil"/>
              <w:bottom w:val="nil"/>
              <w:right w:val="single" w:sz="4" w:space="0" w:color="000000"/>
            </w:tcBorders>
            <w:shd w:val="clear" w:color="000000" w:fill="FFFFFF"/>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21,688 </w:t>
            </w:r>
          </w:p>
        </w:tc>
      </w:tr>
      <w:tr w:rsidR="005A2FB5" w:rsidRPr="005A2FB5" w:rsidTr="00F94379">
        <w:trPr>
          <w:trHeight w:val="420"/>
        </w:trPr>
        <w:tc>
          <w:tcPr>
            <w:tcW w:w="1256" w:type="dxa"/>
            <w:tcBorders>
              <w:top w:val="nil"/>
              <w:left w:val="single" w:sz="4" w:space="0" w:color="000000"/>
              <w:bottom w:val="nil"/>
              <w:right w:val="single" w:sz="4" w:space="0" w:color="000000"/>
            </w:tcBorders>
            <w:shd w:val="clear" w:color="auto" w:fill="auto"/>
            <w:noWrap/>
            <w:vAlign w:val="bottom"/>
            <w:hideMark/>
          </w:tcPr>
          <w:p w:rsidR="005724F3" w:rsidRPr="005A2FB5" w:rsidRDefault="005724F3" w:rsidP="00135259">
            <w:pPr>
              <w:spacing w:after="0" w:line="240" w:lineRule="auto"/>
              <w:rPr>
                <w:rFonts w:ascii="Cambria" w:hAnsi="Cambria"/>
                <w:sz w:val="22"/>
                <w:szCs w:val="22"/>
                <w:lang w:val="en-US"/>
              </w:rPr>
            </w:pPr>
            <w:r w:rsidRPr="005A2FB5">
              <w:rPr>
                <w:rFonts w:ascii="Cambria" w:hAnsi="Cambria"/>
                <w:sz w:val="22"/>
                <w:szCs w:val="22"/>
                <w:lang w:val="en-US"/>
              </w:rPr>
              <w:t>Turkey</w:t>
            </w:r>
          </w:p>
        </w:tc>
        <w:tc>
          <w:tcPr>
            <w:tcW w:w="1082" w:type="dxa"/>
            <w:tcBorders>
              <w:top w:val="nil"/>
              <w:left w:val="nil"/>
              <w:bottom w:val="nil"/>
              <w:right w:val="single" w:sz="4" w:space="0" w:color="000000"/>
            </w:tcBorders>
            <w:shd w:val="clear" w:color="auto" w:fill="auto"/>
            <w:noWrap/>
            <w:vAlign w:val="bottom"/>
            <w:hideMark/>
          </w:tcPr>
          <w:p w:rsidR="005724F3" w:rsidRPr="005A2FB5" w:rsidRDefault="005A2FB5" w:rsidP="005A2FB5">
            <w:pPr>
              <w:spacing w:after="0" w:line="240" w:lineRule="auto"/>
              <w:jc w:val="right"/>
              <w:rPr>
                <w:rFonts w:ascii="Cambria" w:hAnsi="Cambria"/>
                <w:sz w:val="22"/>
                <w:szCs w:val="22"/>
                <w:lang w:val="en-US"/>
              </w:rPr>
            </w:pPr>
            <w:r>
              <w:rPr>
                <w:rFonts w:ascii="Cambria" w:hAnsi="Cambria"/>
                <w:sz w:val="22"/>
                <w:szCs w:val="22"/>
                <w:lang w:val="en-US"/>
              </w:rPr>
              <w:t xml:space="preserve"> </w:t>
            </w:r>
            <w:r w:rsidR="005724F3" w:rsidRPr="005A2FB5">
              <w:rPr>
                <w:rFonts w:ascii="Cambria" w:hAnsi="Cambria"/>
                <w:sz w:val="22"/>
                <w:szCs w:val="22"/>
                <w:lang w:val="en-US"/>
              </w:rPr>
              <w:t xml:space="preserve">937 </w:t>
            </w:r>
          </w:p>
        </w:tc>
        <w:tc>
          <w:tcPr>
            <w:tcW w:w="1333"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4,178 </w:t>
            </w:r>
          </w:p>
        </w:tc>
        <w:tc>
          <w:tcPr>
            <w:tcW w:w="1007"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63 </w:t>
            </w:r>
          </w:p>
        </w:tc>
        <w:tc>
          <w:tcPr>
            <w:tcW w:w="1125"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466 </w:t>
            </w:r>
          </w:p>
        </w:tc>
        <w:tc>
          <w:tcPr>
            <w:tcW w:w="966"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624 </w:t>
            </w:r>
          </w:p>
        </w:tc>
        <w:tc>
          <w:tcPr>
            <w:tcW w:w="1035"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2,412 </w:t>
            </w:r>
          </w:p>
        </w:tc>
        <w:tc>
          <w:tcPr>
            <w:tcW w:w="966"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250 </w:t>
            </w:r>
          </w:p>
        </w:tc>
        <w:tc>
          <w:tcPr>
            <w:tcW w:w="1035"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1,300 </w:t>
            </w:r>
          </w:p>
        </w:tc>
      </w:tr>
      <w:tr w:rsidR="005A2FB5" w:rsidRPr="005A2FB5" w:rsidTr="00F94379">
        <w:trPr>
          <w:trHeight w:val="420"/>
        </w:trPr>
        <w:tc>
          <w:tcPr>
            <w:tcW w:w="1256" w:type="dxa"/>
            <w:tcBorders>
              <w:top w:val="nil"/>
              <w:left w:val="single" w:sz="4" w:space="0" w:color="000000"/>
              <w:bottom w:val="nil"/>
              <w:right w:val="single" w:sz="4" w:space="0" w:color="000000"/>
            </w:tcBorders>
            <w:shd w:val="clear" w:color="auto" w:fill="auto"/>
            <w:noWrap/>
            <w:vAlign w:val="bottom"/>
            <w:hideMark/>
          </w:tcPr>
          <w:p w:rsidR="005724F3" w:rsidRPr="005A2FB5" w:rsidRDefault="005724F3" w:rsidP="00135259">
            <w:pPr>
              <w:spacing w:after="0" w:line="240" w:lineRule="auto"/>
              <w:rPr>
                <w:rFonts w:ascii="Cambria" w:hAnsi="Cambria"/>
                <w:sz w:val="22"/>
                <w:szCs w:val="22"/>
                <w:lang w:val="en-US"/>
              </w:rPr>
            </w:pPr>
            <w:r w:rsidRPr="005A2FB5">
              <w:rPr>
                <w:rFonts w:ascii="Cambria" w:hAnsi="Cambria"/>
                <w:sz w:val="22"/>
                <w:szCs w:val="22"/>
                <w:lang w:val="en-US"/>
              </w:rPr>
              <w:t>Other</w:t>
            </w:r>
          </w:p>
        </w:tc>
        <w:tc>
          <w:tcPr>
            <w:tcW w:w="1082"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44 </w:t>
            </w:r>
          </w:p>
        </w:tc>
        <w:tc>
          <w:tcPr>
            <w:tcW w:w="1333"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529 </w:t>
            </w:r>
          </w:p>
        </w:tc>
        <w:tc>
          <w:tcPr>
            <w:tcW w:w="1007"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44 </w:t>
            </w:r>
          </w:p>
        </w:tc>
        <w:tc>
          <w:tcPr>
            <w:tcW w:w="1125"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529 </w:t>
            </w:r>
          </w:p>
        </w:tc>
        <w:tc>
          <w:tcPr>
            <w:tcW w:w="966"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   </w:t>
            </w:r>
          </w:p>
        </w:tc>
        <w:tc>
          <w:tcPr>
            <w:tcW w:w="1035"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   </w:t>
            </w:r>
          </w:p>
        </w:tc>
        <w:tc>
          <w:tcPr>
            <w:tcW w:w="966"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   </w:t>
            </w:r>
          </w:p>
        </w:tc>
        <w:tc>
          <w:tcPr>
            <w:tcW w:w="1035"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   </w:t>
            </w:r>
          </w:p>
        </w:tc>
      </w:tr>
      <w:tr w:rsidR="005A2FB5" w:rsidRPr="005A2FB5" w:rsidTr="00F94379">
        <w:trPr>
          <w:trHeight w:val="420"/>
        </w:trPr>
        <w:tc>
          <w:tcPr>
            <w:tcW w:w="1256" w:type="dxa"/>
            <w:tcBorders>
              <w:top w:val="nil"/>
              <w:left w:val="single" w:sz="4" w:space="0" w:color="000000"/>
              <w:bottom w:val="nil"/>
              <w:right w:val="single" w:sz="4" w:space="0" w:color="000000"/>
            </w:tcBorders>
            <w:shd w:val="clear" w:color="auto" w:fill="auto"/>
            <w:noWrap/>
            <w:vAlign w:val="bottom"/>
            <w:hideMark/>
          </w:tcPr>
          <w:p w:rsidR="005724F3" w:rsidRPr="005A2FB5" w:rsidRDefault="005724F3" w:rsidP="00135259">
            <w:pPr>
              <w:spacing w:after="0" w:line="240" w:lineRule="auto"/>
              <w:rPr>
                <w:rFonts w:ascii="Cambria" w:hAnsi="Cambria"/>
                <w:b/>
                <w:bCs/>
                <w:sz w:val="22"/>
                <w:szCs w:val="22"/>
                <w:lang w:val="en-US"/>
              </w:rPr>
            </w:pPr>
            <w:r w:rsidRPr="005A2FB5">
              <w:rPr>
                <w:rFonts w:ascii="Cambria" w:hAnsi="Cambria"/>
                <w:b/>
                <w:bCs/>
                <w:sz w:val="22"/>
                <w:szCs w:val="22"/>
                <w:lang w:val="en-US"/>
              </w:rPr>
              <w:t xml:space="preserve"> 2014</w:t>
            </w:r>
          </w:p>
        </w:tc>
        <w:tc>
          <w:tcPr>
            <w:tcW w:w="1082"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b/>
                <w:bCs/>
                <w:sz w:val="22"/>
                <w:szCs w:val="22"/>
                <w:lang w:val="en-US"/>
              </w:rPr>
            </w:pPr>
            <w:r w:rsidRPr="005A2FB5">
              <w:rPr>
                <w:rFonts w:ascii="Cambria" w:hAnsi="Cambria"/>
                <w:b/>
                <w:bCs/>
                <w:sz w:val="22"/>
                <w:szCs w:val="22"/>
                <w:lang w:val="en-US"/>
              </w:rPr>
              <w:t xml:space="preserve">13,712 </w:t>
            </w:r>
          </w:p>
        </w:tc>
        <w:tc>
          <w:tcPr>
            <w:tcW w:w="1333"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b/>
                <w:bCs/>
                <w:sz w:val="22"/>
                <w:szCs w:val="22"/>
                <w:lang w:val="en-US"/>
              </w:rPr>
            </w:pPr>
            <w:r w:rsidRPr="005A2FB5">
              <w:rPr>
                <w:rFonts w:ascii="Cambria" w:hAnsi="Cambria"/>
                <w:b/>
                <w:bCs/>
                <w:sz w:val="22"/>
                <w:szCs w:val="22"/>
                <w:lang w:val="en-US"/>
              </w:rPr>
              <w:t xml:space="preserve">  58,247 </w:t>
            </w:r>
          </w:p>
        </w:tc>
        <w:tc>
          <w:tcPr>
            <w:tcW w:w="1007"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b/>
                <w:bCs/>
                <w:sz w:val="22"/>
                <w:szCs w:val="22"/>
                <w:lang w:val="en-US"/>
              </w:rPr>
            </w:pPr>
            <w:r w:rsidRPr="005A2FB5">
              <w:rPr>
                <w:rFonts w:ascii="Cambria" w:hAnsi="Cambria"/>
                <w:b/>
                <w:bCs/>
                <w:sz w:val="22"/>
                <w:szCs w:val="22"/>
                <w:lang w:val="en-US"/>
              </w:rPr>
              <w:t xml:space="preserve">        61 </w:t>
            </w:r>
          </w:p>
        </w:tc>
        <w:tc>
          <w:tcPr>
            <w:tcW w:w="1125"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b/>
                <w:bCs/>
                <w:sz w:val="22"/>
                <w:szCs w:val="22"/>
                <w:lang w:val="en-US"/>
              </w:rPr>
            </w:pPr>
            <w:r w:rsidRPr="005A2FB5">
              <w:rPr>
                <w:rFonts w:ascii="Cambria" w:hAnsi="Cambria"/>
                <w:b/>
                <w:bCs/>
                <w:sz w:val="22"/>
                <w:szCs w:val="22"/>
                <w:lang w:val="en-US"/>
              </w:rPr>
              <w:t xml:space="preserve">      538 </w:t>
            </w:r>
          </w:p>
        </w:tc>
        <w:tc>
          <w:tcPr>
            <w:tcW w:w="966"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b/>
                <w:bCs/>
                <w:sz w:val="22"/>
                <w:szCs w:val="22"/>
                <w:lang w:val="en-US"/>
              </w:rPr>
            </w:pPr>
            <w:r w:rsidRPr="005A2FB5">
              <w:rPr>
                <w:rFonts w:ascii="Cambria" w:hAnsi="Cambria"/>
                <w:b/>
                <w:bCs/>
                <w:sz w:val="22"/>
                <w:szCs w:val="22"/>
                <w:lang w:val="en-US"/>
              </w:rPr>
              <w:t xml:space="preserve">     9,072 </w:t>
            </w:r>
          </w:p>
        </w:tc>
        <w:tc>
          <w:tcPr>
            <w:tcW w:w="1035"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b/>
                <w:bCs/>
                <w:sz w:val="22"/>
                <w:szCs w:val="22"/>
                <w:lang w:val="en-US"/>
              </w:rPr>
            </w:pPr>
            <w:r w:rsidRPr="005A2FB5">
              <w:rPr>
                <w:rFonts w:ascii="Cambria" w:hAnsi="Cambria"/>
                <w:b/>
                <w:bCs/>
                <w:sz w:val="22"/>
                <w:szCs w:val="22"/>
                <w:lang w:val="en-US"/>
              </w:rPr>
              <w:t xml:space="preserve">   36,693 </w:t>
            </w:r>
          </w:p>
        </w:tc>
        <w:tc>
          <w:tcPr>
            <w:tcW w:w="966"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b/>
                <w:bCs/>
                <w:sz w:val="22"/>
                <w:szCs w:val="22"/>
                <w:lang w:val="en-US"/>
              </w:rPr>
            </w:pPr>
            <w:r w:rsidRPr="005A2FB5">
              <w:rPr>
                <w:rFonts w:ascii="Cambria" w:hAnsi="Cambria"/>
                <w:b/>
                <w:bCs/>
                <w:sz w:val="22"/>
                <w:szCs w:val="22"/>
                <w:lang w:val="en-US"/>
              </w:rPr>
              <w:t xml:space="preserve">   4,580 </w:t>
            </w:r>
          </w:p>
        </w:tc>
        <w:tc>
          <w:tcPr>
            <w:tcW w:w="1035"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b/>
                <w:bCs/>
                <w:sz w:val="22"/>
                <w:szCs w:val="22"/>
                <w:lang w:val="en-US"/>
              </w:rPr>
            </w:pPr>
            <w:r w:rsidRPr="005A2FB5">
              <w:rPr>
                <w:rFonts w:ascii="Cambria" w:hAnsi="Cambria"/>
                <w:b/>
                <w:bCs/>
                <w:sz w:val="22"/>
                <w:szCs w:val="22"/>
                <w:lang w:val="en-US"/>
              </w:rPr>
              <w:t xml:space="preserve"> 21,016 </w:t>
            </w:r>
          </w:p>
        </w:tc>
      </w:tr>
      <w:tr w:rsidR="005A2FB5" w:rsidRPr="005A2FB5" w:rsidTr="00F94379">
        <w:trPr>
          <w:trHeight w:val="420"/>
        </w:trPr>
        <w:tc>
          <w:tcPr>
            <w:tcW w:w="1256" w:type="dxa"/>
            <w:tcBorders>
              <w:top w:val="nil"/>
              <w:left w:val="single" w:sz="4" w:space="0" w:color="000000"/>
              <w:bottom w:val="nil"/>
              <w:right w:val="single" w:sz="4" w:space="0" w:color="000000"/>
            </w:tcBorders>
            <w:shd w:val="clear" w:color="auto" w:fill="auto"/>
            <w:noWrap/>
            <w:vAlign w:val="bottom"/>
            <w:hideMark/>
          </w:tcPr>
          <w:p w:rsidR="005724F3" w:rsidRPr="005A2FB5" w:rsidRDefault="005724F3" w:rsidP="00135259">
            <w:pPr>
              <w:spacing w:after="0" w:line="240" w:lineRule="auto"/>
              <w:rPr>
                <w:rFonts w:ascii="Cambria" w:hAnsi="Cambria"/>
                <w:sz w:val="22"/>
                <w:szCs w:val="22"/>
                <w:lang w:val="en-US"/>
              </w:rPr>
            </w:pPr>
            <w:r w:rsidRPr="005A2FB5">
              <w:rPr>
                <w:rFonts w:ascii="Cambria" w:hAnsi="Cambria"/>
                <w:sz w:val="22"/>
                <w:szCs w:val="22"/>
                <w:lang w:val="en-US"/>
              </w:rPr>
              <w:t xml:space="preserve">         Chicken</w:t>
            </w:r>
          </w:p>
        </w:tc>
        <w:tc>
          <w:tcPr>
            <w:tcW w:w="1082"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12,850 </w:t>
            </w:r>
          </w:p>
        </w:tc>
        <w:tc>
          <w:tcPr>
            <w:tcW w:w="1333"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53,537 </w:t>
            </w:r>
          </w:p>
        </w:tc>
        <w:tc>
          <w:tcPr>
            <w:tcW w:w="1007" w:type="dxa"/>
            <w:tcBorders>
              <w:top w:val="nil"/>
              <w:left w:val="nil"/>
              <w:bottom w:val="nil"/>
              <w:right w:val="single" w:sz="4" w:space="0" w:color="000000"/>
            </w:tcBorders>
            <w:shd w:val="clear" w:color="000000" w:fill="FFFFFF"/>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2 </w:t>
            </w:r>
          </w:p>
        </w:tc>
        <w:tc>
          <w:tcPr>
            <w:tcW w:w="1125" w:type="dxa"/>
            <w:tcBorders>
              <w:top w:val="nil"/>
              <w:left w:val="nil"/>
              <w:bottom w:val="nil"/>
              <w:right w:val="single" w:sz="4" w:space="0" w:color="000000"/>
            </w:tcBorders>
            <w:shd w:val="clear" w:color="000000" w:fill="FFFFFF"/>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29 </w:t>
            </w:r>
          </w:p>
        </w:tc>
        <w:tc>
          <w:tcPr>
            <w:tcW w:w="966" w:type="dxa"/>
            <w:tcBorders>
              <w:top w:val="nil"/>
              <w:left w:val="nil"/>
              <w:bottom w:val="nil"/>
              <w:right w:val="single" w:sz="4" w:space="0" w:color="000000"/>
            </w:tcBorders>
            <w:shd w:val="clear" w:color="000000" w:fill="FFFFFF"/>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8,472 </w:t>
            </w:r>
          </w:p>
        </w:tc>
        <w:tc>
          <w:tcPr>
            <w:tcW w:w="1035" w:type="dxa"/>
            <w:tcBorders>
              <w:top w:val="nil"/>
              <w:left w:val="nil"/>
              <w:bottom w:val="nil"/>
              <w:right w:val="single" w:sz="4" w:space="0" w:color="000000"/>
            </w:tcBorders>
            <w:shd w:val="clear" w:color="000000" w:fill="FFFFFF"/>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33,743 </w:t>
            </w:r>
          </w:p>
        </w:tc>
        <w:tc>
          <w:tcPr>
            <w:tcW w:w="966" w:type="dxa"/>
            <w:tcBorders>
              <w:top w:val="nil"/>
              <w:left w:val="nil"/>
              <w:bottom w:val="nil"/>
              <w:right w:val="single" w:sz="4" w:space="0" w:color="000000"/>
            </w:tcBorders>
            <w:shd w:val="clear" w:color="000000" w:fill="FFFFFF"/>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4,376 </w:t>
            </w:r>
          </w:p>
        </w:tc>
        <w:tc>
          <w:tcPr>
            <w:tcW w:w="1035" w:type="dxa"/>
            <w:tcBorders>
              <w:top w:val="nil"/>
              <w:left w:val="nil"/>
              <w:bottom w:val="nil"/>
              <w:right w:val="single" w:sz="4" w:space="0" w:color="000000"/>
            </w:tcBorders>
            <w:shd w:val="clear" w:color="000000" w:fill="FFFFFF"/>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19,765 </w:t>
            </w:r>
          </w:p>
        </w:tc>
      </w:tr>
      <w:tr w:rsidR="005A2FB5" w:rsidRPr="005A2FB5" w:rsidTr="00F94379">
        <w:trPr>
          <w:trHeight w:val="420"/>
        </w:trPr>
        <w:tc>
          <w:tcPr>
            <w:tcW w:w="1256" w:type="dxa"/>
            <w:tcBorders>
              <w:top w:val="nil"/>
              <w:left w:val="single" w:sz="4" w:space="0" w:color="000000"/>
              <w:bottom w:val="nil"/>
              <w:right w:val="single" w:sz="4" w:space="0" w:color="000000"/>
            </w:tcBorders>
            <w:shd w:val="clear" w:color="auto" w:fill="auto"/>
            <w:noWrap/>
            <w:vAlign w:val="bottom"/>
            <w:hideMark/>
          </w:tcPr>
          <w:p w:rsidR="005724F3" w:rsidRPr="005A2FB5" w:rsidRDefault="005724F3" w:rsidP="00135259">
            <w:pPr>
              <w:spacing w:after="0" w:line="240" w:lineRule="auto"/>
              <w:rPr>
                <w:rFonts w:ascii="Cambria" w:hAnsi="Cambria"/>
                <w:sz w:val="22"/>
                <w:szCs w:val="22"/>
                <w:lang w:val="en-US"/>
              </w:rPr>
            </w:pPr>
            <w:r w:rsidRPr="005A2FB5">
              <w:rPr>
                <w:rFonts w:ascii="Cambria" w:hAnsi="Cambria"/>
                <w:sz w:val="22"/>
                <w:szCs w:val="22"/>
                <w:lang w:val="en-US"/>
              </w:rPr>
              <w:t>Turkey</w:t>
            </w:r>
          </w:p>
        </w:tc>
        <w:tc>
          <w:tcPr>
            <w:tcW w:w="1082"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856 </w:t>
            </w:r>
          </w:p>
        </w:tc>
        <w:tc>
          <w:tcPr>
            <w:tcW w:w="1333"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4,627 </w:t>
            </w:r>
          </w:p>
        </w:tc>
        <w:tc>
          <w:tcPr>
            <w:tcW w:w="1007"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52 </w:t>
            </w:r>
          </w:p>
        </w:tc>
        <w:tc>
          <w:tcPr>
            <w:tcW w:w="1125"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427 </w:t>
            </w:r>
          </w:p>
        </w:tc>
        <w:tc>
          <w:tcPr>
            <w:tcW w:w="966"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600 </w:t>
            </w:r>
          </w:p>
        </w:tc>
        <w:tc>
          <w:tcPr>
            <w:tcW w:w="1035"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2,950 </w:t>
            </w:r>
          </w:p>
        </w:tc>
        <w:tc>
          <w:tcPr>
            <w:tcW w:w="966"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204 </w:t>
            </w:r>
          </w:p>
        </w:tc>
        <w:tc>
          <w:tcPr>
            <w:tcW w:w="1035" w:type="dxa"/>
            <w:tcBorders>
              <w:top w:val="nil"/>
              <w:left w:val="nil"/>
              <w:bottom w:val="nil"/>
              <w:right w:val="single" w:sz="4" w:space="0" w:color="000000"/>
            </w:tcBorders>
            <w:shd w:val="clear" w:color="auto" w:fill="auto"/>
            <w:noWrap/>
            <w:vAlign w:val="bottom"/>
            <w:hideMark/>
          </w:tcPr>
          <w:p w:rsidR="005724F3" w:rsidRPr="005A2FB5" w:rsidRDefault="005724F3" w:rsidP="005A2FB5">
            <w:pPr>
              <w:spacing w:after="0" w:line="240" w:lineRule="auto"/>
              <w:jc w:val="right"/>
              <w:rPr>
                <w:rFonts w:ascii="Cambria" w:hAnsi="Cambria"/>
                <w:sz w:val="22"/>
                <w:szCs w:val="22"/>
                <w:lang w:val="en-US"/>
              </w:rPr>
            </w:pPr>
            <w:r w:rsidRPr="005A2FB5">
              <w:rPr>
                <w:rFonts w:ascii="Cambria" w:hAnsi="Cambria"/>
                <w:sz w:val="22"/>
                <w:szCs w:val="22"/>
                <w:lang w:val="en-US"/>
              </w:rPr>
              <w:t xml:space="preserve">    1,251 </w:t>
            </w:r>
          </w:p>
        </w:tc>
      </w:tr>
      <w:tr w:rsidR="005A2FB5" w:rsidRPr="005A2FB5" w:rsidTr="00F94379">
        <w:trPr>
          <w:trHeight w:val="405"/>
        </w:trPr>
        <w:tc>
          <w:tcPr>
            <w:tcW w:w="1256" w:type="dxa"/>
            <w:tcBorders>
              <w:top w:val="nil"/>
              <w:left w:val="single" w:sz="4" w:space="0" w:color="000000"/>
              <w:bottom w:val="single" w:sz="4" w:space="0" w:color="auto"/>
              <w:right w:val="single" w:sz="4" w:space="0" w:color="000000"/>
            </w:tcBorders>
            <w:shd w:val="clear" w:color="auto" w:fill="auto"/>
            <w:noWrap/>
            <w:vAlign w:val="bottom"/>
            <w:hideMark/>
          </w:tcPr>
          <w:p w:rsidR="005724F3" w:rsidRPr="005A2FB5" w:rsidRDefault="005724F3" w:rsidP="005A2FB5">
            <w:pPr>
              <w:spacing w:before="120" w:after="120" w:line="240" w:lineRule="auto"/>
              <w:rPr>
                <w:rFonts w:ascii="Cambria" w:hAnsi="Cambria"/>
                <w:sz w:val="22"/>
                <w:szCs w:val="22"/>
                <w:lang w:val="en-US"/>
              </w:rPr>
            </w:pPr>
            <w:r w:rsidRPr="005A2FB5">
              <w:rPr>
                <w:rFonts w:ascii="Cambria" w:hAnsi="Cambria"/>
                <w:sz w:val="22"/>
                <w:szCs w:val="22"/>
                <w:lang w:val="en-US"/>
              </w:rPr>
              <w:t>Other</w:t>
            </w:r>
          </w:p>
        </w:tc>
        <w:tc>
          <w:tcPr>
            <w:tcW w:w="1082" w:type="dxa"/>
            <w:tcBorders>
              <w:top w:val="nil"/>
              <w:left w:val="nil"/>
              <w:bottom w:val="single" w:sz="4" w:space="0" w:color="auto"/>
              <w:right w:val="single" w:sz="4" w:space="0" w:color="000000"/>
            </w:tcBorders>
            <w:shd w:val="clear" w:color="auto" w:fill="auto"/>
            <w:noWrap/>
            <w:vAlign w:val="bottom"/>
            <w:hideMark/>
          </w:tcPr>
          <w:p w:rsidR="005724F3" w:rsidRPr="005A2FB5" w:rsidRDefault="005724F3" w:rsidP="005A2FB5">
            <w:pPr>
              <w:spacing w:before="120" w:after="120" w:line="240" w:lineRule="auto"/>
              <w:jc w:val="right"/>
              <w:rPr>
                <w:rFonts w:ascii="Cambria" w:hAnsi="Cambria"/>
                <w:sz w:val="22"/>
                <w:szCs w:val="22"/>
                <w:lang w:val="en-US"/>
              </w:rPr>
            </w:pPr>
            <w:r w:rsidRPr="005A2FB5">
              <w:rPr>
                <w:rFonts w:ascii="Cambria" w:hAnsi="Cambria"/>
                <w:sz w:val="22"/>
                <w:szCs w:val="22"/>
                <w:lang w:val="en-US"/>
              </w:rPr>
              <w:t xml:space="preserve">7 </w:t>
            </w:r>
          </w:p>
        </w:tc>
        <w:tc>
          <w:tcPr>
            <w:tcW w:w="1333" w:type="dxa"/>
            <w:tcBorders>
              <w:top w:val="nil"/>
              <w:left w:val="nil"/>
              <w:bottom w:val="single" w:sz="4" w:space="0" w:color="auto"/>
              <w:right w:val="single" w:sz="4" w:space="0" w:color="000000"/>
            </w:tcBorders>
            <w:shd w:val="clear" w:color="auto" w:fill="auto"/>
            <w:noWrap/>
            <w:vAlign w:val="bottom"/>
            <w:hideMark/>
          </w:tcPr>
          <w:p w:rsidR="005724F3" w:rsidRPr="005A2FB5" w:rsidRDefault="005724F3" w:rsidP="005A2FB5">
            <w:pPr>
              <w:spacing w:before="120" w:after="120" w:line="240" w:lineRule="auto"/>
              <w:jc w:val="right"/>
              <w:rPr>
                <w:rFonts w:ascii="Cambria" w:hAnsi="Cambria"/>
                <w:sz w:val="22"/>
                <w:szCs w:val="22"/>
                <w:lang w:val="en-US"/>
              </w:rPr>
            </w:pPr>
            <w:r w:rsidRPr="005A2FB5">
              <w:rPr>
                <w:rFonts w:ascii="Cambria" w:hAnsi="Cambria"/>
                <w:sz w:val="22"/>
                <w:szCs w:val="22"/>
                <w:lang w:val="en-US"/>
              </w:rPr>
              <w:t xml:space="preserve">         82 </w:t>
            </w:r>
          </w:p>
        </w:tc>
        <w:tc>
          <w:tcPr>
            <w:tcW w:w="1007" w:type="dxa"/>
            <w:tcBorders>
              <w:top w:val="nil"/>
              <w:left w:val="nil"/>
              <w:bottom w:val="single" w:sz="4" w:space="0" w:color="auto"/>
              <w:right w:val="single" w:sz="4" w:space="0" w:color="000000"/>
            </w:tcBorders>
            <w:shd w:val="clear" w:color="auto" w:fill="auto"/>
            <w:noWrap/>
            <w:vAlign w:val="bottom"/>
            <w:hideMark/>
          </w:tcPr>
          <w:p w:rsidR="005724F3" w:rsidRPr="005A2FB5" w:rsidRDefault="005724F3" w:rsidP="005A2FB5">
            <w:pPr>
              <w:spacing w:before="120" w:after="120" w:line="240" w:lineRule="auto"/>
              <w:jc w:val="right"/>
              <w:rPr>
                <w:rFonts w:ascii="Cambria" w:hAnsi="Cambria"/>
                <w:sz w:val="22"/>
                <w:szCs w:val="22"/>
                <w:lang w:val="en-US"/>
              </w:rPr>
            </w:pPr>
            <w:r w:rsidRPr="005A2FB5">
              <w:rPr>
                <w:rFonts w:ascii="Cambria" w:hAnsi="Cambria"/>
                <w:sz w:val="22"/>
                <w:szCs w:val="22"/>
                <w:lang w:val="en-US"/>
              </w:rPr>
              <w:t xml:space="preserve">          7 </w:t>
            </w:r>
          </w:p>
        </w:tc>
        <w:tc>
          <w:tcPr>
            <w:tcW w:w="1125" w:type="dxa"/>
            <w:tcBorders>
              <w:top w:val="nil"/>
              <w:left w:val="nil"/>
              <w:bottom w:val="single" w:sz="4" w:space="0" w:color="auto"/>
              <w:right w:val="single" w:sz="4" w:space="0" w:color="000000"/>
            </w:tcBorders>
            <w:shd w:val="clear" w:color="auto" w:fill="auto"/>
            <w:noWrap/>
            <w:vAlign w:val="bottom"/>
            <w:hideMark/>
          </w:tcPr>
          <w:p w:rsidR="005724F3" w:rsidRPr="005A2FB5" w:rsidRDefault="005724F3" w:rsidP="005A2FB5">
            <w:pPr>
              <w:spacing w:before="120" w:after="120" w:line="240" w:lineRule="auto"/>
              <w:jc w:val="right"/>
              <w:rPr>
                <w:rFonts w:ascii="Cambria" w:hAnsi="Cambria"/>
                <w:sz w:val="22"/>
                <w:szCs w:val="22"/>
                <w:lang w:val="en-US"/>
              </w:rPr>
            </w:pPr>
            <w:r w:rsidRPr="005A2FB5">
              <w:rPr>
                <w:rFonts w:ascii="Cambria" w:hAnsi="Cambria"/>
                <w:sz w:val="22"/>
                <w:szCs w:val="22"/>
                <w:lang w:val="en-US"/>
              </w:rPr>
              <w:t xml:space="preserve">        82 </w:t>
            </w:r>
          </w:p>
        </w:tc>
        <w:tc>
          <w:tcPr>
            <w:tcW w:w="966" w:type="dxa"/>
            <w:tcBorders>
              <w:top w:val="nil"/>
              <w:left w:val="nil"/>
              <w:bottom w:val="single" w:sz="4" w:space="0" w:color="auto"/>
              <w:right w:val="single" w:sz="4" w:space="0" w:color="000000"/>
            </w:tcBorders>
            <w:shd w:val="clear" w:color="auto" w:fill="auto"/>
            <w:noWrap/>
            <w:vAlign w:val="bottom"/>
            <w:hideMark/>
          </w:tcPr>
          <w:p w:rsidR="005724F3" w:rsidRPr="005A2FB5" w:rsidRDefault="005724F3" w:rsidP="005A2FB5">
            <w:pPr>
              <w:spacing w:before="120" w:after="120" w:line="240" w:lineRule="auto"/>
              <w:jc w:val="right"/>
              <w:rPr>
                <w:rFonts w:ascii="Cambria" w:hAnsi="Cambria"/>
                <w:sz w:val="22"/>
                <w:szCs w:val="22"/>
                <w:lang w:val="en-US"/>
              </w:rPr>
            </w:pPr>
            <w:r w:rsidRPr="005A2FB5">
              <w:rPr>
                <w:rFonts w:ascii="Cambria" w:hAnsi="Cambria"/>
                <w:sz w:val="22"/>
                <w:szCs w:val="22"/>
                <w:lang w:val="en-US"/>
              </w:rPr>
              <w:t xml:space="preserve">          -   </w:t>
            </w:r>
          </w:p>
        </w:tc>
        <w:tc>
          <w:tcPr>
            <w:tcW w:w="1035" w:type="dxa"/>
            <w:tcBorders>
              <w:top w:val="nil"/>
              <w:left w:val="nil"/>
              <w:bottom w:val="single" w:sz="4" w:space="0" w:color="auto"/>
              <w:right w:val="single" w:sz="4" w:space="0" w:color="000000"/>
            </w:tcBorders>
            <w:shd w:val="clear" w:color="auto" w:fill="auto"/>
            <w:noWrap/>
            <w:vAlign w:val="bottom"/>
            <w:hideMark/>
          </w:tcPr>
          <w:p w:rsidR="005724F3" w:rsidRPr="005A2FB5" w:rsidRDefault="005724F3" w:rsidP="005A2FB5">
            <w:pPr>
              <w:spacing w:before="120" w:after="120" w:line="240" w:lineRule="auto"/>
              <w:jc w:val="right"/>
              <w:rPr>
                <w:rFonts w:ascii="Cambria" w:hAnsi="Cambria"/>
                <w:sz w:val="22"/>
                <w:szCs w:val="22"/>
                <w:lang w:val="en-US"/>
              </w:rPr>
            </w:pPr>
            <w:r w:rsidRPr="005A2FB5">
              <w:rPr>
                <w:rFonts w:ascii="Cambria" w:hAnsi="Cambria"/>
                <w:sz w:val="22"/>
                <w:szCs w:val="22"/>
                <w:lang w:val="en-US"/>
              </w:rPr>
              <w:t xml:space="preserve">           -   </w:t>
            </w:r>
          </w:p>
        </w:tc>
        <w:tc>
          <w:tcPr>
            <w:tcW w:w="966" w:type="dxa"/>
            <w:tcBorders>
              <w:top w:val="nil"/>
              <w:left w:val="nil"/>
              <w:bottom w:val="single" w:sz="4" w:space="0" w:color="auto"/>
              <w:right w:val="single" w:sz="4" w:space="0" w:color="000000"/>
            </w:tcBorders>
            <w:shd w:val="clear" w:color="auto" w:fill="auto"/>
            <w:noWrap/>
            <w:vAlign w:val="bottom"/>
            <w:hideMark/>
          </w:tcPr>
          <w:p w:rsidR="005724F3" w:rsidRPr="005A2FB5" w:rsidRDefault="005724F3" w:rsidP="005A2FB5">
            <w:pPr>
              <w:spacing w:before="120" w:after="120" w:line="240" w:lineRule="auto"/>
              <w:jc w:val="right"/>
              <w:rPr>
                <w:rFonts w:ascii="Cambria" w:hAnsi="Cambria"/>
                <w:sz w:val="22"/>
                <w:szCs w:val="22"/>
                <w:lang w:val="en-US"/>
              </w:rPr>
            </w:pPr>
            <w:r w:rsidRPr="005A2FB5">
              <w:rPr>
                <w:rFonts w:ascii="Cambria" w:hAnsi="Cambria"/>
                <w:sz w:val="22"/>
                <w:szCs w:val="22"/>
                <w:lang w:val="en-US"/>
              </w:rPr>
              <w:t xml:space="preserve">         -   </w:t>
            </w:r>
          </w:p>
        </w:tc>
        <w:tc>
          <w:tcPr>
            <w:tcW w:w="1035" w:type="dxa"/>
            <w:tcBorders>
              <w:top w:val="nil"/>
              <w:left w:val="nil"/>
              <w:bottom w:val="single" w:sz="4" w:space="0" w:color="auto"/>
              <w:right w:val="single" w:sz="4" w:space="0" w:color="000000"/>
            </w:tcBorders>
            <w:shd w:val="clear" w:color="auto" w:fill="auto"/>
            <w:noWrap/>
            <w:vAlign w:val="bottom"/>
            <w:hideMark/>
          </w:tcPr>
          <w:p w:rsidR="005724F3" w:rsidRPr="005A2FB5" w:rsidRDefault="005724F3" w:rsidP="005A2FB5">
            <w:pPr>
              <w:spacing w:before="120" w:after="120" w:line="240" w:lineRule="auto"/>
              <w:jc w:val="right"/>
              <w:rPr>
                <w:rFonts w:ascii="Cambria" w:hAnsi="Cambria"/>
                <w:sz w:val="22"/>
                <w:szCs w:val="22"/>
                <w:lang w:val="en-US"/>
              </w:rPr>
            </w:pPr>
            <w:r w:rsidRPr="005A2FB5">
              <w:rPr>
                <w:rFonts w:ascii="Cambria" w:hAnsi="Cambria"/>
                <w:sz w:val="22"/>
                <w:szCs w:val="22"/>
                <w:lang w:val="en-US"/>
              </w:rPr>
              <w:t xml:space="preserve">         -   </w:t>
            </w:r>
          </w:p>
        </w:tc>
      </w:tr>
    </w:tbl>
    <w:p w:rsidR="00DB4363" w:rsidRDefault="00DB4363" w:rsidP="00F94379">
      <w:pPr>
        <w:spacing w:after="0" w:line="240" w:lineRule="auto"/>
        <w:rPr>
          <w:rFonts w:ascii="Cambria" w:hAnsi="Cambria"/>
          <w:b/>
          <w:bCs/>
          <w:sz w:val="20"/>
          <w:szCs w:val="20"/>
          <w:lang w:val="en-US"/>
        </w:rPr>
      </w:pPr>
      <w:r>
        <w:rPr>
          <w:rFonts w:ascii="Cambria" w:hAnsi="Cambria"/>
          <w:b/>
          <w:bCs/>
          <w:sz w:val="20"/>
          <w:szCs w:val="20"/>
          <w:lang w:val="en-US"/>
        </w:rPr>
        <w:t xml:space="preserve">Source: Foreign Trade Report  </w:t>
      </w:r>
    </w:p>
    <w:p w:rsidR="00DB4363" w:rsidRDefault="00DB4363" w:rsidP="00F94379">
      <w:pPr>
        <w:spacing w:after="0" w:line="240" w:lineRule="auto"/>
        <w:rPr>
          <w:rFonts w:ascii="Cambria" w:hAnsi="Cambria"/>
          <w:b/>
          <w:i/>
        </w:rPr>
      </w:pPr>
      <w:r w:rsidRPr="005A2FB5">
        <w:rPr>
          <w:rFonts w:ascii="Cambria" w:hAnsi="Cambria"/>
          <w:b/>
          <w:bCs/>
          <w:sz w:val="20"/>
          <w:szCs w:val="20"/>
          <w:lang w:val="en-US"/>
        </w:rPr>
        <w:t>1/ Frozen and/or Chilled</w:t>
      </w:r>
      <w:r>
        <w:rPr>
          <w:rFonts w:ascii="Cambria" w:hAnsi="Cambria"/>
          <w:b/>
          <w:bCs/>
          <w:sz w:val="20"/>
          <w:szCs w:val="20"/>
          <w:lang w:val="en-US"/>
        </w:rPr>
        <w:t xml:space="preserve">  </w:t>
      </w:r>
      <w:r w:rsidRPr="005A2FB5">
        <w:rPr>
          <w:rFonts w:ascii="Cambria" w:hAnsi="Cambria"/>
          <w:b/>
          <w:bCs/>
          <w:i/>
          <w:iCs/>
          <w:sz w:val="20"/>
          <w:szCs w:val="20"/>
          <w:lang w:val="en-US"/>
        </w:rPr>
        <w:t>Other specifies Ducks, Geese and Guinea Fowls</w:t>
      </w:r>
    </w:p>
    <w:p w:rsidR="00DB4363" w:rsidRDefault="00DB4363" w:rsidP="005A2FB5">
      <w:pPr>
        <w:autoSpaceDE w:val="0"/>
        <w:autoSpaceDN w:val="0"/>
        <w:adjustRightInd w:val="0"/>
        <w:spacing w:after="0"/>
        <w:jc w:val="both"/>
        <w:rPr>
          <w:rFonts w:ascii="Cambria" w:hAnsi="Cambria"/>
          <w:b/>
          <w:i/>
        </w:rPr>
      </w:pPr>
    </w:p>
    <w:p w:rsidR="00F94379" w:rsidRDefault="00F94379">
      <w:pPr>
        <w:spacing w:after="160" w:line="259" w:lineRule="auto"/>
        <w:rPr>
          <w:rFonts w:ascii="Cambria" w:hAnsi="Cambria"/>
          <w:b/>
          <w:i/>
        </w:rPr>
      </w:pPr>
      <w:r>
        <w:rPr>
          <w:rFonts w:ascii="Cambria" w:hAnsi="Cambria"/>
          <w:b/>
          <w:i/>
        </w:rPr>
        <w:br w:type="page"/>
      </w:r>
    </w:p>
    <w:p w:rsidR="005724F3" w:rsidRPr="00135259" w:rsidRDefault="005724F3" w:rsidP="005724F3">
      <w:pPr>
        <w:autoSpaceDE w:val="0"/>
        <w:autoSpaceDN w:val="0"/>
        <w:adjustRightInd w:val="0"/>
        <w:spacing w:after="240" w:line="240" w:lineRule="auto"/>
        <w:jc w:val="both"/>
        <w:rPr>
          <w:rFonts w:ascii="Cambria" w:hAnsi="Cambria"/>
          <w:b/>
          <w:i/>
        </w:rPr>
      </w:pPr>
      <w:r w:rsidRPr="00135259">
        <w:rPr>
          <w:rFonts w:ascii="Cambria" w:hAnsi="Cambria"/>
          <w:b/>
          <w:i/>
        </w:rPr>
        <w:lastRenderedPageBreak/>
        <w:t>Eggs</w:t>
      </w:r>
    </w:p>
    <w:p w:rsidR="00545F8E" w:rsidRPr="00A03C08" w:rsidRDefault="00545F8E" w:rsidP="00545F8E">
      <w:pPr>
        <w:autoSpaceDE w:val="0"/>
        <w:autoSpaceDN w:val="0"/>
        <w:adjustRightInd w:val="0"/>
        <w:spacing w:after="240" w:line="240" w:lineRule="auto"/>
        <w:jc w:val="both"/>
        <w:rPr>
          <w:rFonts w:ascii="Cambria" w:hAnsi="Cambria"/>
          <w:color w:val="000000"/>
        </w:rPr>
      </w:pPr>
      <w:r w:rsidRPr="00DB781B">
        <w:rPr>
          <w:rFonts w:ascii="Cambria" w:hAnsi="Cambria"/>
          <w:color w:val="000000"/>
        </w:rPr>
        <w:t xml:space="preserve">Local production of eggs grew over the period (2011-2015), increasing from 1.3 million </w:t>
      </w:r>
      <w:r>
        <w:rPr>
          <w:rFonts w:ascii="Cambria" w:hAnsi="Cambria"/>
          <w:color w:val="000000"/>
        </w:rPr>
        <w:t>dozen eggs, valued at EC$6.9 million in 2011 to 1.5 million dozen eggs, valued at EC$7.9 million in 2015</w:t>
      </w:r>
      <w:r w:rsidR="00CB2FB6">
        <w:rPr>
          <w:rFonts w:ascii="Cambria" w:hAnsi="Cambria"/>
          <w:color w:val="000000"/>
        </w:rPr>
        <w:t xml:space="preserve"> (</w:t>
      </w:r>
      <w:r w:rsidR="00CB2FB6" w:rsidRPr="00CB2FB6">
        <w:rPr>
          <w:rFonts w:ascii="Cambria" w:hAnsi="Cambria"/>
          <w:b/>
          <w:color w:val="000000"/>
        </w:rPr>
        <w:t xml:space="preserve">Table </w:t>
      </w:r>
      <w:r w:rsidR="00936839">
        <w:rPr>
          <w:rFonts w:ascii="Cambria" w:hAnsi="Cambria"/>
          <w:b/>
          <w:color w:val="000000"/>
        </w:rPr>
        <w:t>20</w:t>
      </w:r>
      <w:r w:rsidR="00CB2FB6">
        <w:rPr>
          <w:rFonts w:ascii="Cambria" w:hAnsi="Cambria"/>
          <w:color w:val="000000"/>
        </w:rPr>
        <w:t>)</w:t>
      </w:r>
      <w:r>
        <w:rPr>
          <w:rFonts w:ascii="Cambria" w:hAnsi="Cambria"/>
          <w:color w:val="000000"/>
        </w:rPr>
        <w:t xml:space="preserve">. St. Lucia </w:t>
      </w:r>
      <w:r w:rsidR="00CB2FB6">
        <w:rPr>
          <w:rFonts w:ascii="Cambria" w:hAnsi="Cambria"/>
          <w:color w:val="000000"/>
        </w:rPr>
        <w:t xml:space="preserve">generally </w:t>
      </w:r>
      <w:r>
        <w:rPr>
          <w:rFonts w:ascii="Cambria" w:hAnsi="Cambria"/>
          <w:color w:val="000000"/>
        </w:rPr>
        <w:t>continued to be self-sufficient in the production of eggs over the period (2011-2015) with the exception of 2013, when 24 thousand dozen eggs were imported during the fourth quarter of 2013 to meet the increasing demand for eggs during the Christmas season</w:t>
      </w:r>
      <w:r w:rsidRPr="00A03C08">
        <w:rPr>
          <w:rFonts w:ascii="Cambria" w:hAnsi="Cambria"/>
          <w:color w:val="000000"/>
        </w:rPr>
        <w:t>. Saint Lucia has however achieved self-sufficiency in the production of eggs since 2008.</w:t>
      </w:r>
    </w:p>
    <w:p w:rsidR="00CB2FB6" w:rsidRDefault="00CB2FB6">
      <w:pPr>
        <w:spacing w:after="160" w:line="259" w:lineRule="auto"/>
        <w:rPr>
          <w:rFonts w:ascii="Cambria" w:hAnsi="Cambria"/>
          <w:i/>
          <w:color w:val="FF0000"/>
          <w:u w:val="single"/>
        </w:rPr>
      </w:pPr>
    </w:p>
    <w:p w:rsidR="00CB2FB6" w:rsidRPr="002115DF" w:rsidRDefault="00CB2FB6" w:rsidP="00CB2FB6">
      <w:pPr>
        <w:autoSpaceDE w:val="0"/>
        <w:autoSpaceDN w:val="0"/>
        <w:adjustRightInd w:val="0"/>
        <w:spacing w:after="240" w:line="240" w:lineRule="auto"/>
        <w:jc w:val="both"/>
        <w:rPr>
          <w:rFonts w:ascii="Cambria" w:hAnsi="Cambria"/>
          <w:b/>
          <w:color w:val="000000"/>
        </w:rPr>
      </w:pPr>
      <w:r>
        <w:rPr>
          <w:rFonts w:ascii="Cambria" w:hAnsi="Cambria"/>
          <w:b/>
          <w:color w:val="000000"/>
        </w:rPr>
        <w:t xml:space="preserve">Table </w:t>
      </w:r>
      <w:r w:rsidR="00936839">
        <w:rPr>
          <w:rFonts w:ascii="Cambria" w:hAnsi="Cambria"/>
          <w:b/>
          <w:color w:val="000000"/>
        </w:rPr>
        <w:t>20</w:t>
      </w:r>
      <w:r>
        <w:rPr>
          <w:rFonts w:ascii="Cambria" w:hAnsi="Cambria"/>
          <w:b/>
          <w:color w:val="000000"/>
        </w:rPr>
        <w:t xml:space="preserve">: </w:t>
      </w:r>
      <w:r w:rsidR="001753C1">
        <w:rPr>
          <w:rFonts w:ascii="Cambria" w:hAnsi="Cambria"/>
          <w:b/>
          <w:color w:val="000000"/>
        </w:rPr>
        <w:t xml:space="preserve"> </w:t>
      </w:r>
      <w:r w:rsidRPr="002115DF">
        <w:rPr>
          <w:rFonts w:ascii="Cambria" w:hAnsi="Cambria"/>
          <w:b/>
          <w:color w:val="000000"/>
        </w:rPr>
        <w:t>Egg Production (2011-2015)</w:t>
      </w:r>
    </w:p>
    <w:tbl>
      <w:tblPr>
        <w:tblW w:w="10572" w:type="dxa"/>
        <w:tblInd w:w="-280" w:type="dxa"/>
        <w:tblLook w:val="04A0" w:firstRow="1" w:lastRow="0" w:firstColumn="1" w:lastColumn="0" w:noHBand="0" w:noVBand="1"/>
      </w:tblPr>
      <w:tblGrid>
        <w:gridCol w:w="1080"/>
        <w:gridCol w:w="1337"/>
        <w:gridCol w:w="1178"/>
        <w:gridCol w:w="1248"/>
        <w:gridCol w:w="1277"/>
        <w:gridCol w:w="1260"/>
        <w:gridCol w:w="1530"/>
        <w:gridCol w:w="1662"/>
      </w:tblGrid>
      <w:tr w:rsidR="008958C1" w:rsidRPr="0040189C" w:rsidTr="008822EF">
        <w:trPr>
          <w:trHeight w:val="450"/>
        </w:trPr>
        <w:tc>
          <w:tcPr>
            <w:tcW w:w="1080" w:type="dxa"/>
            <w:vMerge w:val="restart"/>
            <w:tcBorders>
              <w:top w:val="single" w:sz="8" w:space="0" w:color="000000"/>
              <w:left w:val="single" w:sz="8" w:space="0" w:color="000000"/>
              <w:bottom w:val="single" w:sz="4" w:space="0" w:color="000000"/>
              <w:right w:val="single" w:sz="4" w:space="0" w:color="000000"/>
            </w:tcBorders>
            <w:shd w:val="clear" w:color="auto" w:fill="D3E5F6" w:themeFill="accent3" w:themeFillTint="33"/>
            <w:noWrap/>
            <w:vAlign w:val="center"/>
            <w:hideMark/>
          </w:tcPr>
          <w:p w:rsidR="008958C1" w:rsidRPr="00545F8E" w:rsidRDefault="008958C1" w:rsidP="008822EF">
            <w:pPr>
              <w:spacing w:after="0" w:line="240" w:lineRule="auto"/>
              <w:jc w:val="center"/>
              <w:rPr>
                <w:rFonts w:ascii="Cambria" w:hAnsi="Cambria"/>
                <w:b/>
                <w:bCs/>
                <w:lang w:val="en-US"/>
              </w:rPr>
            </w:pPr>
            <w:r w:rsidRPr="00545F8E">
              <w:rPr>
                <w:rFonts w:ascii="Cambria" w:hAnsi="Cambria"/>
                <w:b/>
                <w:bCs/>
                <w:lang w:val="en-US"/>
              </w:rPr>
              <w:t>Year</w:t>
            </w:r>
          </w:p>
        </w:tc>
        <w:tc>
          <w:tcPr>
            <w:tcW w:w="1337" w:type="dxa"/>
            <w:vMerge w:val="restart"/>
            <w:tcBorders>
              <w:top w:val="single" w:sz="8" w:space="0" w:color="000000"/>
              <w:left w:val="nil"/>
              <w:right w:val="single" w:sz="4" w:space="0" w:color="000000"/>
            </w:tcBorders>
            <w:shd w:val="clear" w:color="auto" w:fill="D3E5F6" w:themeFill="accent3" w:themeFillTint="33"/>
            <w:noWrap/>
            <w:vAlign w:val="bottom"/>
            <w:hideMark/>
          </w:tcPr>
          <w:p w:rsidR="008958C1" w:rsidRPr="00545F8E" w:rsidRDefault="008958C1" w:rsidP="008822EF">
            <w:pPr>
              <w:spacing w:after="0" w:line="240" w:lineRule="auto"/>
              <w:jc w:val="center"/>
              <w:rPr>
                <w:rFonts w:ascii="Cambria" w:hAnsi="Cambria"/>
                <w:b/>
                <w:lang w:val="en-US"/>
              </w:rPr>
            </w:pPr>
            <w:r w:rsidRPr="00545F8E">
              <w:rPr>
                <w:rFonts w:ascii="Cambria" w:hAnsi="Cambria"/>
                <w:b/>
                <w:lang w:val="en-US"/>
              </w:rPr>
              <w:t>Average</w:t>
            </w:r>
          </w:p>
          <w:p w:rsidR="008958C1" w:rsidRPr="00545F8E" w:rsidRDefault="008958C1" w:rsidP="008822EF">
            <w:pPr>
              <w:spacing w:after="0" w:line="240" w:lineRule="auto"/>
              <w:jc w:val="center"/>
              <w:rPr>
                <w:rFonts w:ascii="Cambria" w:hAnsi="Cambria"/>
                <w:b/>
                <w:lang w:val="en-US"/>
              </w:rPr>
            </w:pPr>
            <w:r w:rsidRPr="00545F8E">
              <w:rPr>
                <w:rFonts w:ascii="Cambria" w:hAnsi="Cambria"/>
                <w:b/>
                <w:lang w:val="en-US"/>
              </w:rPr>
              <w:t>Laying</w:t>
            </w:r>
          </w:p>
          <w:p w:rsidR="008958C1" w:rsidRPr="00545F8E" w:rsidRDefault="008958C1" w:rsidP="008822EF">
            <w:pPr>
              <w:spacing w:after="0" w:line="240" w:lineRule="auto"/>
              <w:jc w:val="center"/>
              <w:rPr>
                <w:rFonts w:ascii="Cambria" w:hAnsi="Cambria"/>
                <w:b/>
                <w:lang w:val="en-US"/>
              </w:rPr>
            </w:pPr>
            <w:r w:rsidRPr="00545F8E">
              <w:rPr>
                <w:rFonts w:ascii="Cambria" w:hAnsi="Cambria"/>
                <w:b/>
                <w:lang w:val="en-US"/>
              </w:rPr>
              <w:t>Stock</w:t>
            </w:r>
          </w:p>
          <w:p w:rsidR="008958C1" w:rsidRPr="00545F8E" w:rsidRDefault="008958C1" w:rsidP="008822EF">
            <w:pPr>
              <w:spacing w:after="0" w:line="240" w:lineRule="auto"/>
              <w:jc w:val="center"/>
              <w:rPr>
                <w:rFonts w:ascii="Cambria" w:hAnsi="Cambria"/>
                <w:b/>
                <w:lang w:val="en-US"/>
              </w:rPr>
            </w:pPr>
            <w:r w:rsidRPr="00545F8E">
              <w:rPr>
                <w:rFonts w:ascii="Cambria" w:hAnsi="Cambria"/>
                <w:b/>
                <w:lang w:val="en-US"/>
              </w:rPr>
              <w:t>on Farm</w:t>
            </w:r>
          </w:p>
          <w:p w:rsidR="008958C1" w:rsidRPr="00545F8E" w:rsidRDefault="008958C1" w:rsidP="008822EF">
            <w:pPr>
              <w:spacing w:after="0" w:line="240" w:lineRule="auto"/>
              <w:jc w:val="center"/>
              <w:rPr>
                <w:rFonts w:ascii="Cambria" w:hAnsi="Cambria"/>
                <w:b/>
                <w:lang w:val="en-US"/>
              </w:rPr>
            </w:pPr>
            <w:r>
              <w:rPr>
                <w:rFonts w:ascii="Cambria" w:hAnsi="Cambria"/>
                <w:b/>
                <w:lang w:val="en-US"/>
              </w:rPr>
              <w:t>(</w:t>
            </w:r>
            <w:r w:rsidRPr="00545F8E">
              <w:rPr>
                <w:rFonts w:ascii="Cambria" w:hAnsi="Cambria"/>
                <w:b/>
                <w:lang w:val="en-US"/>
              </w:rPr>
              <w:t>000</w:t>
            </w:r>
            <w:r>
              <w:rPr>
                <w:rFonts w:ascii="Cambria" w:hAnsi="Cambria"/>
                <w:b/>
                <w:lang w:val="en-US"/>
              </w:rPr>
              <w:t>)</w:t>
            </w:r>
            <w:r w:rsidRPr="00545F8E">
              <w:rPr>
                <w:rFonts w:ascii="Cambria" w:hAnsi="Cambria"/>
                <w:b/>
                <w:lang w:val="en-US"/>
              </w:rPr>
              <w:t xml:space="preserve"> Hens</w:t>
            </w:r>
          </w:p>
        </w:tc>
        <w:tc>
          <w:tcPr>
            <w:tcW w:w="2426" w:type="dxa"/>
            <w:gridSpan w:val="2"/>
            <w:tcBorders>
              <w:top w:val="single" w:sz="8" w:space="0" w:color="000000"/>
              <w:left w:val="nil"/>
              <w:bottom w:val="single" w:sz="4" w:space="0" w:color="000000"/>
              <w:right w:val="single" w:sz="4" w:space="0" w:color="000000"/>
            </w:tcBorders>
            <w:shd w:val="clear" w:color="auto" w:fill="D3E5F6" w:themeFill="accent3" w:themeFillTint="33"/>
            <w:noWrap/>
            <w:vAlign w:val="center"/>
            <w:hideMark/>
          </w:tcPr>
          <w:p w:rsidR="008958C1" w:rsidRPr="00545F8E" w:rsidRDefault="008958C1" w:rsidP="008822EF">
            <w:pPr>
              <w:spacing w:after="0" w:line="240" w:lineRule="auto"/>
              <w:jc w:val="center"/>
              <w:rPr>
                <w:rFonts w:ascii="Cambria" w:hAnsi="Cambria"/>
                <w:b/>
                <w:lang w:val="en-US"/>
              </w:rPr>
            </w:pPr>
            <w:r w:rsidRPr="00545F8E">
              <w:rPr>
                <w:rFonts w:ascii="Cambria" w:hAnsi="Cambria"/>
                <w:b/>
                <w:lang w:val="en-US"/>
              </w:rPr>
              <w:t xml:space="preserve"> Local Production</w:t>
            </w:r>
          </w:p>
        </w:tc>
        <w:tc>
          <w:tcPr>
            <w:tcW w:w="2537" w:type="dxa"/>
            <w:gridSpan w:val="2"/>
            <w:tcBorders>
              <w:top w:val="single" w:sz="8" w:space="0" w:color="000000"/>
              <w:left w:val="nil"/>
              <w:bottom w:val="single" w:sz="4" w:space="0" w:color="000000"/>
              <w:right w:val="single" w:sz="4" w:space="0" w:color="000000"/>
            </w:tcBorders>
            <w:shd w:val="clear" w:color="auto" w:fill="D3E5F6" w:themeFill="accent3" w:themeFillTint="33"/>
            <w:noWrap/>
            <w:vAlign w:val="center"/>
            <w:hideMark/>
          </w:tcPr>
          <w:p w:rsidR="008958C1" w:rsidRPr="00545F8E" w:rsidRDefault="008958C1" w:rsidP="008822EF">
            <w:pPr>
              <w:spacing w:after="0" w:line="240" w:lineRule="auto"/>
              <w:jc w:val="center"/>
              <w:rPr>
                <w:rFonts w:ascii="Cambria" w:hAnsi="Cambria"/>
                <w:b/>
                <w:lang w:val="en-US"/>
              </w:rPr>
            </w:pPr>
            <w:r w:rsidRPr="00545F8E">
              <w:rPr>
                <w:rFonts w:ascii="Cambria" w:hAnsi="Cambria"/>
                <w:b/>
                <w:lang w:val="en-US"/>
              </w:rPr>
              <w:t>Imports</w:t>
            </w:r>
          </w:p>
        </w:tc>
        <w:tc>
          <w:tcPr>
            <w:tcW w:w="3192" w:type="dxa"/>
            <w:gridSpan w:val="2"/>
            <w:tcBorders>
              <w:top w:val="single" w:sz="8" w:space="0" w:color="000000"/>
              <w:left w:val="nil"/>
              <w:bottom w:val="single" w:sz="4" w:space="0" w:color="000000"/>
              <w:right w:val="single" w:sz="8" w:space="0" w:color="000000"/>
            </w:tcBorders>
            <w:shd w:val="clear" w:color="auto" w:fill="D3E5F6" w:themeFill="accent3" w:themeFillTint="33"/>
            <w:noWrap/>
            <w:vAlign w:val="center"/>
            <w:hideMark/>
          </w:tcPr>
          <w:p w:rsidR="008958C1" w:rsidRPr="00545F8E" w:rsidRDefault="008958C1" w:rsidP="008822EF">
            <w:pPr>
              <w:spacing w:after="0" w:line="240" w:lineRule="auto"/>
              <w:jc w:val="center"/>
              <w:rPr>
                <w:rFonts w:ascii="Cambria" w:hAnsi="Cambria"/>
                <w:b/>
                <w:lang w:val="en-US"/>
              </w:rPr>
            </w:pPr>
            <w:r w:rsidRPr="00545F8E">
              <w:rPr>
                <w:rFonts w:ascii="Cambria" w:hAnsi="Cambria"/>
                <w:b/>
                <w:lang w:val="en-US"/>
              </w:rPr>
              <w:t>Available Supply</w:t>
            </w:r>
          </w:p>
        </w:tc>
      </w:tr>
      <w:tr w:rsidR="008958C1" w:rsidRPr="0040189C" w:rsidTr="008958C1">
        <w:trPr>
          <w:trHeight w:val="1320"/>
        </w:trPr>
        <w:tc>
          <w:tcPr>
            <w:tcW w:w="1080" w:type="dxa"/>
            <w:vMerge/>
            <w:tcBorders>
              <w:top w:val="single" w:sz="8" w:space="0" w:color="000000"/>
              <w:left w:val="single" w:sz="8" w:space="0" w:color="000000"/>
              <w:bottom w:val="single" w:sz="4" w:space="0" w:color="000000"/>
              <w:right w:val="single" w:sz="4" w:space="0" w:color="000000"/>
            </w:tcBorders>
            <w:shd w:val="clear" w:color="auto" w:fill="D3E5F6" w:themeFill="accent3" w:themeFillTint="33"/>
            <w:vAlign w:val="center"/>
            <w:hideMark/>
          </w:tcPr>
          <w:p w:rsidR="008958C1" w:rsidRPr="00545F8E" w:rsidRDefault="008958C1" w:rsidP="008822EF">
            <w:pPr>
              <w:spacing w:after="0" w:line="240" w:lineRule="auto"/>
              <w:rPr>
                <w:rFonts w:ascii="Cambria" w:hAnsi="Cambria"/>
                <w:b/>
                <w:bCs/>
                <w:lang w:val="en-US"/>
              </w:rPr>
            </w:pPr>
          </w:p>
        </w:tc>
        <w:tc>
          <w:tcPr>
            <w:tcW w:w="1337" w:type="dxa"/>
            <w:vMerge/>
            <w:tcBorders>
              <w:left w:val="nil"/>
              <w:bottom w:val="single" w:sz="4" w:space="0" w:color="auto"/>
              <w:right w:val="single" w:sz="4" w:space="0" w:color="000000"/>
            </w:tcBorders>
            <w:shd w:val="clear" w:color="auto" w:fill="D3E5F6" w:themeFill="accent3" w:themeFillTint="33"/>
            <w:noWrap/>
            <w:vAlign w:val="bottom"/>
            <w:hideMark/>
          </w:tcPr>
          <w:p w:rsidR="008958C1" w:rsidRPr="00545F8E" w:rsidRDefault="008958C1" w:rsidP="008822EF">
            <w:pPr>
              <w:spacing w:after="0" w:line="240" w:lineRule="auto"/>
              <w:jc w:val="center"/>
              <w:rPr>
                <w:rFonts w:ascii="Cambria" w:hAnsi="Cambria"/>
                <w:b/>
                <w:lang w:val="en-US"/>
              </w:rPr>
            </w:pPr>
          </w:p>
        </w:tc>
        <w:tc>
          <w:tcPr>
            <w:tcW w:w="1178" w:type="dxa"/>
            <w:tcBorders>
              <w:top w:val="nil"/>
              <w:left w:val="single" w:sz="4" w:space="0" w:color="000000"/>
              <w:bottom w:val="single" w:sz="4" w:space="0" w:color="000000"/>
              <w:right w:val="single" w:sz="4" w:space="0" w:color="000000"/>
            </w:tcBorders>
            <w:shd w:val="clear" w:color="auto" w:fill="D3E5F6" w:themeFill="accent3" w:themeFillTint="33"/>
            <w:vAlign w:val="center"/>
            <w:hideMark/>
          </w:tcPr>
          <w:p w:rsidR="008958C1" w:rsidRPr="00545F8E" w:rsidRDefault="008958C1" w:rsidP="008822EF">
            <w:pPr>
              <w:spacing w:after="0" w:line="240" w:lineRule="auto"/>
              <w:jc w:val="center"/>
              <w:rPr>
                <w:rFonts w:ascii="Cambria" w:hAnsi="Cambria"/>
                <w:b/>
                <w:lang w:val="en-US"/>
              </w:rPr>
            </w:pPr>
            <w:r w:rsidRPr="00545F8E">
              <w:rPr>
                <w:rFonts w:ascii="Cambria" w:hAnsi="Cambria"/>
                <w:b/>
                <w:lang w:val="en-US"/>
              </w:rPr>
              <w:t xml:space="preserve">Quantity </w:t>
            </w:r>
            <w:r>
              <w:rPr>
                <w:rFonts w:ascii="Cambria" w:hAnsi="Cambria"/>
                <w:b/>
                <w:lang w:val="en-US"/>
              </w:rPr>
              <w:t>(</w:t>
            </w:r>
            <w:r w:rsidRPr="00545F8E">
              <w:rPr>
                <w:rFonts w:ascii="Cambria" w:hAnsi="Cambria"/>
                <w:b/>
                <w:lang w:val="en-US"/>
              </w:rPr>
              <w:t>000</w:t>
            </w:r>
            <w:r>
              <w:rPr>
                <w:rFonts w:ascii="Cambria" w:hAnsi="Cambria"/>
                <w:b/>
                <w:lang w:val="en-US"/>
              </w:rPr>
              <w:t>)</w:t>
            </w:r>
            <w:r w:rsidRPr="00545F8E">
              <w:rPr>
                <w:rFonts w:ascii="Cambria" w:hAnsi="Cambria"/>
                <w:b/>
                <w:lang w:val="en-US"/>
              </w:rPr>
              <w:t xml:space="preserve"> Dozen Eggs</w:t>
            </w:r>
          </w:p>
        </w:tc>
        <w:tc>
          <w:tcPr>
            <w:tcW w:w="1248" w:type="dxa"/>
            <w:tcBorders>
              <w:top w:val="nil"/>
              <w:left w:val="single" w:sz="4" w:space="0" w:color="000000"/>
              <w:bottom w:val="single" w:sz="4" w:space="0" w:color="000000"/>
              <w:right w:val="single" w:sz="4" w:space="0" w:color="000000"/>
            </w:tcBorders>
            <w:shd w:val="clear" w:color="auto" w:fill="D3E5F6" w:themeFill="accent3" w:themeFillTint="33"/>
            <w:vAlign w:val="center"/>
            <w:hideMark/>
          </w:tcPr>
          <w:p w:rsidR="008958C1" w:rsidRPr="00545F8E" w:rsidRDefault="008958C1" w:rsidP="008822EF">
            <w:pPr>
              <w:spacing w:after="0" w:line="240" w:lineRule="auto"/>
              <w:jc w:val="center"/>
              <w:rPr>
                <w:rFonts w:ascii="Cambria" w:hAnsi="Cambria"/>
                <w:b/>
                <w:lang w:val="en-US"/>
              </w:rPr>
            </w:pPr>
            <w:r w:rsidRPr="00545F8E">
              <w:rPr>
                <w:rFonts w:ascii="Cambria" w:hAnsi="Cambria"/>
                <w:b/>
                <w:lang w:val="en-US"/>
              </w:rPr>
              <w:t>Producer Value EC$'000</w:t>
            </w:r>
          </w:p>
        </w:tc>
        <w:tc>
          <w:tcPr>
            <w:tcW w:w="1277" w:type="dxa"/>
            <w:tcBorders>
              <w:top w:val="nil"/>
              <w:left w:val="single" w:sz="4" w:space="0" w:color="000000"/>
              <w:bottom w:val="single" w:sz="4" w:space="0" w:color="000000"/>
              <w:right w:val="single" w:sz="4" w:space="0" w:color="000000"/>
            </w:tcBorders>
            <w:shd w:val="clear" w:color="auto" w:fill="D3E5F6" w:themeFill="accent3" w:themeFillTint="33"/>
            <w:vAlign w:val="center"/>
            <w:hideMark/>
          </w:tcPr>
          <w:p w:rsidR="008958C1" w:rsidRPr="00545F8E" w:rsidRDefault="008958C1" w:rsidP="008822EF">
            <w:pPr>
              <w:spacing w:after="0" w:line="240" w:lineRule="auto"/>
              <w:jc w:val="center"/>
              <w:rPr>
                <w:rFonts w:ascii="Cambria" w:hAnsi="Cambria"/>
                <w:b/>
                <w:lang w:val="en-US"/>
              </w:rPr>
            </w:pPr>
            <w:r w:rsidRPr="00545F8E">
              <w:rPr>
                <w:rFonts w:ascii="Cambria" w:hAnsi="Cambria"/>
                <w:b/>
                <w:lang w:val="en-US"/>
              </w:rPr>
              <w:t xml:space="preserve">Quantity </w:t>
            </w:r>
            <w:r>
              <w:rPr>
                <w:rFonts w:ascii="Cambria" w:hAnsi="Cambria"/>
                <w:b/>
                <w:lang w:val="en-US"/>
              </w:rPr>
              <w:t>(</w:t>
            </w:r>
            <w:r w:rsidRPr="00545F8E">
              <w:rPr>
                <w:rFonts w:ascii="Cambria" w:hAnsi="Cambria"/>
                <w:b/>
                <w:lang w:val="en-US"/>
              </w:rPr>
              <w:t>000</w:t>
            </w:r>
            <w:r>
              <w:rPr>
                <w:rFonts w:ascii="Cambria" w:hAnsi="Cambria"/>
                <w:b/>
                <w:lang w:val="en-US"/>
              </w:rPr>
              <w:t>)</w:t>
            </w:r>
            <w:r w:rsidRPr="00545F8E">
              <w:rPr>
                <w:rFonts w:ascii="Cambria" w:hAnsi="Cambria"/>
                <w:b/>
                <w:lang w:val="en-US"/>
              </w:rPr>
              <w:t xml:space="preserve"> Dozen Eggs</w:t>
            </w:r>
          </w:p>
        </w:tc>
        <w:tc>
          <w:tcPr>
            <w:tcW w:w="1260" w:type="dxa"/>
            <w:tcBorders>
              <w:top w:val="nil"/>
              <w:left w:val="single" w:sz="4" w:space="0" w:color="000000"/>
              <w:bottom w:val="single" w:sz="4" w:space="0" w:color="000000"/>
              <w:right w:val="single" w:sz="4" w:space="0" w:color="000000"/>
            </w:tcBorders>
            <w:shd w:val="clear" w:color="auto" w:fill="D3E5F6" w:themeFill="accent3" w:themeFillTint="33"/>
            <w:vAlign w:val="center"/>
            <w:hideMark/>
          </w:tcPr>
          <w:p w:rsidR="008958C1" w:rsidRPr="00545F8E" w:rsidRDefault="008958C1" w:rsidP="008822EF">
            <w:pPr>
              <w:spacing w:after="0" w:line="240" w:lineRule="auto"/>
              <w:jc w:val="center"/>
              <w:rPr>
                <w:rFonts w:ascii="Cambria" w:hAnsi="Cambria"/>
                <w:b/>
                <w:lang w:val="en-US"/>
              </w:rPr>
            </w:pPr>
            <w:r w:rsidRPr="00545F8E">
              <w:rPr>
                <w:rFonts w:ascii="Cambria" w:hAnsi="Cambria"/>
                <w:b/>
                <w:lang w:val="en-US"/>
              </w:rPr>
              <w:t>Producer Value EC$'000</w:t>
            </w:r>
          </w:p>
        </w:tc>
        <w:tc>
          <w:tcPr>
            <w:tcW w:w="1530" w:type="dxa"/>
            <w:tcBorders>
              <w:top w:val="nil"/>
              <w:left w:val="single" w:sz="4" w:space="0" w:color="000000"/>
              <w:bottom w:val="single" w:sz="4" w:space="0" w:color="000000"/>
              <w:right w:val="single" w:sz="4" w:space="0" w:color="000000"/>
            </w:tcBorders>
            <w:shd w:val="clear" w:color="auto" w:fill="D3E5F6" w:themeFill="accent3" w:themeFillTint="33"/>
            <w:vAlign w:val="center"/>
            <w:hideMark/>
          </w:tcPr>
          <w:p w:rsidR="008958C1" w:rsidRPr="00545F8E" w:rsidRDefault="008958C1" w:rsidP="008822EF">
            <w:pPr>
              <w:spacing w:after="0" w:line="240" w:lineRule="auto"/>
              <w:jc w:val="center"/>
              <w:rPr>
                <w:rFonts w:ascii="Cambria" w:hAnsi="Cambria"/>
                <w:b/>
                <w:lang w:val="en-US"/>
              </w:rPr>
            </w:pPr>
            <w:r w:rsidRPr="00545F8E">
              <w:rPr>
                <w:rFonts w:ascii="Cambria" w:hAnsi="Cambria"/>
                <w:b/>
                <w:lang w:val="en-US"/>
              </w:rPr>
              <w:t xml:space="preserve">Quantity </w:t>
            </w:r>
            <w:r>
              <w:rPr>
                <w:rFonts w:ascii="Cambria" w:hAnsi="Cambria"/>
                <w:b/>
                <w:lang w:val="en-US"/>
              </w:rPr>
              <w:t>(</w:t>
            </w:r>
            <w:r w:rsidRPr="00545F8E">
              <w:rPr>
                <w:rFonts w:ascii="Cambria" w:hAnsi="Cambria"/>
                <w:b/>
                <w:lang w:val="en-US"/>
              </w:rPr>
              <w:t>000</w:t>
            </w:r>
            <w:r>
              <w:rPr>
                <w:rFonts w:ascii="Cambria" w:hAnsi="Cambria"/>
                <w:b/>
                <w:lang w:val="en-US"/>
              </w:rPr>
              <w:t>)</w:t>
            </w:r>
            <w:r w:rsidRPr="00545F8E">
              <w:rPr>
                <w:rFonts w:ascii="Cambria" w:hAnsi="Cambria"/>
                <w:b/>
                <w:lang w:val="en-US"/>
              </w:rPr>
              <w:t xml:space="preserve"> Dozen Eggs</w:t>
            </w:r>
          </w:p>
        </w:tc>
        <w:tc>
          <w:tcPr>
            <w:tcW w:w="1662" w:type="dxa"/>
            <w:tcBorders>
              <w:top w:val="nil"/>
              <w:left w:val="single" w:sz="4" w:space="0" w:color="000000"/>
              <w:bottom w:val="single" w:sz="4" w:space="0" w:color="000000"/>
              <w:right w:val="single" w:sz="8" w:space="0" w:color="000000"/>
            </w:tcBorders>
            <w:shd w:val="clear" w:color="auto" w:fill="D3E5F6" w:themeFill="accent3" w:themeFillTint="33"/>
            <w:vAlign w:val="center"/>
            <w:hideMark/>
          </w:tcPr>
          <w:p w:rsidR="008958C1" w:rsidRPr="00545F8E" w:rsidRDefault="008958C1" w:rsidP="008822EF">
            <w:pPr>
              <w:spacing w:after="0" w:line="240" w:lineRule="auto"/>
              <w:jc w:val="center"/>
              <w:rPr>
                <w:rFonts w:ascii="Cambria" w:hAnsi="Cambria"/>
                <w:b/>
                <w:lang w:val="en-US"/>
              </w:rPr>
            </w:pPr>
            <w:r w:rsidRPr="00545F8E">
              <w:rPr>
                <w:rFonts w:ascii="Cambria" w:hAnsi="Cambria"/>
                <w:b/>
                <w:lang w:val="en-US"/>
              </w:rPr>
              <w:t>Producer Value EC$'000</w:t>
            </w:r>
          </w:p>
        </w:tc>
      </w:tr>
      <w:tr w:rsidR="00CB2FB6" w:rsidRPr="0040189C" w:rsidTr="008958C1">
        <w:trPr>
          <w:trHeight w:val="420"/>
        </w:trPr>
        <w:tc>
          <w:tcPr>
            <w:tcW w:w="1080" w:type="dxa"/>
            <w:tcBorders>
              <w:top w:val="nil"/>
              <w:left w:val="single" w:sz="8" w:space="0" w:color="000000"/>
              <w:bottom w:val="nil"/>
              <w:right w:val="single" w:sz="4" w:space="0" w:color="000000"/>
            </w:tcBorders>
            <w:shd w:val="clear" w:color="auto" w:fill="auto"/>
            <w:noWrap/>
            <w:vAlign w:val="bottom"/>
            <w:hideMark/>
          </w:tcPr>
          <w:p w:rsidR="00CB2FB6" w:rsidRPr="00135259" w:rsidRDefault="00CB2FB6" w:rsidP="008822EF">
            <w:pPr>
              <w:spacing w:after="0" w:line="240" w:lineRule="auto"/>
              <w:rPr>
                <w:rFonts w:ascii="Cambria" w:hAnsi="Cambria"/>
                <w:b/>
                <w:lang w:val="en-US"/>
              </w:rPr>
            </w:pPr>
            <w:r w:rsidRPr="00135259">
              <w:rPr>
                <w:rFonts w:ascii="Cambria" w:hAnsi="Cambria"/>
                <w:b/>
                <w:lang w:val="en-US"/>
              </w:rPr>
              <w:t xml:space="preserve"> 2011</w:t>
            </w:r>
          </w:p>
        </w:tc>
        <w:tc>
          <w:tcPr>
            <w:tcW w:w="1337" w:type="dxa"/>
            <w:tcBorders>
              <w:top w:val="single" w:sz="4" w:space="0" w:color="auto"/>
              <w:left w:val="nil"/>
              <w:bottom w:val="nil"/>
              <w:right w:val="single" w:sz="4" w:space="0" w:color="000000"/>
            </w:tcBorders>
            <w:shd w:val="clear" w:color="auto" w:fill="auto"/>
            <w:noWrap/>
            <w:vAlign w:val="bottom"/>
            <w:hideMark/>
          </w:tcPr>
          <w:p w:rsidR="00CB2FB6" w:rsidRPr="00545F8E" w:rsidRDefault="00CB2FB6" w:rsidP="00AE6B21">
            <w:pPr>
              <w:spacing w:after="0" w:line="240" w:lineRule="auto"/>
              <w:jc w:val="center"/>
              <w:rPr>
                <w:rFonts w:ascii="Cambria" w:hAnsi="Cambria"/>
                <w:lang w:val="en-US"/>
              </w:rPr>
            </w:pPr>
            <w:r w:rsidRPr="00545F8E">
              <w:rPr>
                <w:rFonts w:ascii="Cambria" w:hAnsi="Cambria"/>
                <w:lang w:val="en-US"/>
              </w:rPr>
              <w:t>65</w:t>
            </w:r>
          </w:p>
        </w:tc>
        <w:tc>
          <w:tcPr>
            <w:tcW w:w="1178" w:type="dxa"/>
            <w:tcBorders>
              <w:top w:val="nil"/>
              <w:left w:val="nil"/>
              <w:bottom w:val="nil"/>
              <w:right w:val="single" w:sz="4" w:space="0" w:color="000000"/>
            </w:tcBorders>
            <w:shd w:val="clear" w:color="auto" w:fill="auto"/>
            <w:noWrap/>
            <w:vAlign w:val="bottom"/>
            <w:hideMark/>
          </w:tcPr>
          <w:p w:rsidR="00CB2FB6" w:rsidRPr="00545F8E" w:rsidRDefault="00CB2FB6" w:rsidP="008822EF">
            <w:pPr>
              <w:spacing w:after="0" w:line="240" w:lineRule="auto"/>
              <w:jc w:val="right"/>
              <w:rPr>
                <w:rFonts w:ascii="Cambria" w:hAnsi="Cambria"/>
                <w:lang w:val="en-US"/>
              </w:rPr>
            </w:pPr>
            <w:r w:rsidRPr="00545F8E">
              <w:rPr>
                <w:rFonts w:ascii="Cambria" w:hAnsi="Cambria"/>
                <w:lang w:val="en-US"/>
              </w:rPr>
              <w:t xml:space="preserve">     1,262 </w:t>
            </w:r>
          </w:p>
        </w:tc>
        <w:tc>
          <w:tcPr>
            <w:tcW w:w="1248" w:type="dxa"/>
            <w:tcBorders>
              <w:top w:val="nil"/>
              <w:left w:val="nil"/>
              <w:bottom w:val="nil"/>
              <w:right w:val="single" w:sz="4" w:space="0" w:color="000000"/>
            </w:tcBorders>
            <w:shd w:val="clear" w:color="auto" w:fill="auto"/>
            <w:noWrap/>
            <w:vAlign w:val="bottom"/>
            <w:hideMark/>
          </w:tcPr>
          <w:p w:rsidR="00CB2FB6" w:rsidRPr="00545F8E" w:rsidRDefault="00CB2FB6" w:rsidP="008822EF">
            <w:pPr>
              <w:spacing w:after="0" w:line="240" w:lineRule="auto"/>
              <w:jc w:val="right"/>
              <w:rPr>
                <w:rFonts w:ascii="Cambria" w:hAnsi="Cambria"/>
                <w:lang w:val="en-US"/>
              </w:rPr>
            </w:pPr>
            <w:r w:rsidRPr="00545F8E">
              <w:rPr>
                <w:rFonts w:ascii="Cambria" w:hAnsi="Cambria"/>
                <w:lang w:val="en-US"/>
              </w:rPr>
              <w:t xml:space="preserve">    6,947 </w:t>
            </w:r>
          </w:p>
        </w:tc>
        <w:tc>
          <w:tcPr>
            <w:tcW w:w="1277" w:type="dxa"/>
            <w:tcBorders>
              <w:top w:val="nil"/>
              <w:left w:val="nil"/>
              <w:bottom w:val="nil"/>
              <w:right w:val="single" w:sz="4" w:space="0" w:color="000000"/>
            </w:tcBorders>
            <w:shd w:val="clear" w:color="auto" w:fill="auto"/>
            <w:noWrap/>
            <w:vAlign w:val="bottom"/>
            <w:hideMark/>
          </w:tcPr>
          <w:p w:rsidR="00CB2FB6" w:rsidRPr="00545F8E" w:rsidRDefault="00CB2FB6" w:rsidP="008822EF">
            <w:pPr>
              <w:spacing w:after="0" w:line="240" w:lineRule="auto"/>
              <w:jc w:val="right"/>
              <w:rPr>
                <w:rFonts w:ascii="Cambria" w:hAnsi="Cambria"/>
                <w:lang w:val="en-US"/>
              </w:rPr>
            </w:pPr>
            <w:r w:rsidRPr="00545F8E">
              <w:rPr>
                <w:rFonts w:ascii="Cambria" w:hAnsi="Cambria"/>
                <w:lang w:val="en-US"/>
              </w:rPr>
              <w:t xml:space="preserve">        -   </w:t>
            </w:r>
          </w:p>
        </w:tc>
        <w:tc>
          <w:tcPr>
            <w:tcW w:w="1260" w:type="dxa"/>
            <w:tcBorders>
              <w:top w:val="nil"/>
              <w:left w:val="nil"/>
              <w:bottom w:val="nil"/>
              <w:right w:val="single" w:sz="4" w:space="0" w:color="000000"/>
            </w:tcBorders>
            <w:shd w:val="clear" w:color="auto" w:fill="auto"/>
            <w:noWrap/>
            <w:vAlign w:val="bottom"/>
            <w:hideMark/>
          </w:tcPr>
          <w:p w:rsidR="00CB2FB6" w:rsidRPr="00545F8E" w:rsidRDefault="00CB2FB6" w:rsidP="008822EF">
            <w:pPr>
              <w:spacing w:after="0" w:line="240" w:lineRule="auto"/>
              <w:jc w:val="right"/>
              <w:rPr>
                <w:rFonts w:ascii="Cambria" w:hAnsi="Cambria"/>
                <w:lang w:val="en-US"/>
              </w:rPr>
            </w:pPr>
            <w:r w:rsidRPr="00545F8E">
              <w:rPr>
                <w:rFonts w:ascii="Cambria" w:hAnsi="Cambria"/>
                <w:lang w:val="en-US"/>
              </w:rPr>
              <w:t xml:space="preserve">          -   </w:t>
            </w:r>
          </w:p>
        </w:tc>
        <w:tc>
          <w:tcPr>
            <w:tcW w:w="1530" w:type="dxa"/>
            <w:tcBorders>
              <w:top w:val="nil"/>
              <w:left w:val="nil"/>
              <w:bottom w:val="nil"/>
              <w:right w:val="single" w:sz="4" w:space="0" w:color="000000"/>
            </w:tcBorders>
            <w:shd w:val="clear" w:color="auto" w:fill="auto"/>
            <w:noWrap/>
            <w:vAlign w:val="bottom"/>
            <w:hideMark/>
          </w:tcPr>
          <w:p w:rsidR="00CB2FB6" w:rsidRPr="00545F8E" w:rsidRDefault="00CB2FB6" w:rsidP="008822EF">
            <w:pPr>
              <w:spacing w:after="0" w:line="240" w:lineRule="auto"/>
              <w:jc w:val="right"/>
              <w:rPr>
                <w:rFonts w:ascii="Cambria" w:hAnsi="Cambria"/>
                <w:lang w:val="en-US"/>
              </w:rPr>
            </w:pPr>
            <w:r w:rsidRPr="00545F8E">
              <w:rPr>
                <w:rFonts w:ascii="Cambria" w:hAnsi="Cambria"/>
                <w:lang w:val="en-US"/>
              </w:rPr>
              <w:t xml:space="preserve">      1,262 </w:t>
            </w:r>
          </w:p>
        </w:tc>
        <w:tc>
          <w:tcPr>
            <w:tcW w:w="1662" w:type="dxa"/>
            <w:tcBorders>
              <w:top w:val="nil"/>
              <w:left w:val="nil"/>
              <w:bottom w:val="nil"/>
              <w:right w:val="single" w:sz="8" w:space="0" w:color="000000"/>
            </w:tcBorders>
            <w:shd w:val="clear" w:color="auto" w:fill="auto"/>
            <w:noWrap/>
            <w:vAlign w:val="bottom"/>
            <w:hideMark/>
          </w:tcPr>
          <w:p w:rsidR="00CB2FB6" w:rsidRPr="00545F8E" w:rsidRDefault="00CB2FB6" w:rsidP="008822EF">
            <w:pPr>
              <w:spacing w:after="0" w:line="240" w:lineRule="auto"/>
              <w:jc w:val="right"/>
              <w:rPr>
                <w:rFonts w:ascii="Cambria" w:hAnsi="Cambria"/>
                <w:lang w:val="en-US"/>
              </w:rPr>
            </w:pPr>
            <w:r w:rsidRPr="00545F8E">
              <w:rPr>
                <w:rFonts w:ascii="Cambria" w:hAnsi="Cambria"/>
                <w:lang w:val="en-US"/>
              </w:rPr>
              <w:t xml:space="preserve">    6,947 </w:t>
            </w:r>
          </w:p>
        </w:tc>
      </w:tr>
      <w:tr w:rsidR="00CB2FB6" w:rsidRPr="0040189C" w:rsidTr="008822EF">
        <w:trPr>
          <w:trHeight w:val="420"/>
        </w:trPr>
        <w:tc>
          <w:tcPr>
            <w:tcW w:w="1080" w:type="dxa"/>
            <w:tcBorders>
              <w:top w:val="nil"/>
              <w:left w:val="single" w:sz="8" w:space="0" w:color="000000"/>
              <w:bottom w:val="nil"/>
              <w:right w:val="single" w:sz="4" w:space="0" w:color="000000"/>
            </w:tcBorders>
            <w:shd w:val="clear" w:color="auto" w:fill="auto"/>
            <w:noWrap/>
            <w:vAlign w:val="bottom"/>
            <w:hideMark/>
          </w:tcPr>
          <w:p w:rsidR="00CB2FB6" w:rsidRPr="00135259" w:rsidRDefault="00CB2FB6" w:rsidP="008822EF">
            <w:pPr>
              <w:spacing w:after="0" w:line="240" w:lineRule="auto"/>
              <w:rPr>
                <w:rFonts w:ascii="Cambria" w:hAnsi="Cambria"/>
                <w:b/>
                <w:lang w:val="en-US"/>
              </w:rPr>
            </w:pPr>
            <w:r w:rsidRPr="00135259">
              <w:rPr>
                <w:rFonts w:ascii="Cambria" w:hAnsi="Cambria"/>
                <w:b/>
                <w:lang w:val="en-US"/>
              </w:rPr>
              <w:t xml:space="preserve"> 2012</w:t>
            </w:r>
          </w:p>
        </w:tc>
        <w:tc>
          <w:tcPr>
            <w:tcW w:w="1337" w:type="dxa"/>
            <w:tcBorders>
              <w:top w:val="nil"/>
              <w:left w:val="nil"/>
              <w:bottom w:val="nil"/>
              <w:right w:val="single" w:sz="4" w:space="0" w:color="000000"/>
            </w:tcBorders>
            <w:shd w:val="clear" w:color="auto" w:fill="auto"/>
            <w:noWrap/>
            <w:vAlign w:val="bottom"/>
            <w:hideMark/>
          </w:tcPr>
          <w:p w:rsidR="00CB2FB6" w:rsidRPr="00545F8E" w:rsidRDefault="00CB2FB6" w:rsidP="00AE6B21">
            <w:pPr>
              <w:spacing w:after="0" w:line="240" w:lineRule="auto"/>
              <w:jc w:val="center"/>
              <w:rPr>
                <w:rFonts w:ascii="Cambria" w:hAnsi="Cambria"/>
                <w:lang w:val="en-US"/>
              </w:rPr>
            </w:pPr>
            <w:r w:rsidRPr="00545F8E">
              <w:rPr>
                <w:rFonts w:ascii="Cambria" w:hAnsi="Cambria"/>
                <w:lang w:val="en-US"/>
              </w:rPr>
              <w:t>63</w:t>
            </w:r>
          </w:p>
        </w:tc>
        <w:tc>
          <w:tcPr>
            <w:tcW w:w="1178" w:type="dxa"/>
            <w:tcBorders>
              <w:top w:val="nil"/>
              <w:left w:val="nil"/>
              <w:bottom w:val="nil"/>
              <w:right w:val="single" w:sz="4" w:space="0" w:color="000000"/>
            </w:tcBorders>
            <w:shd w:val="clear" w:color="auto" w:fill="auto"/>
            <w:noWrap/>
            <w:vAlign w:val="bottom"/>
            <w:hideMark/>
          </w:tcPr>
          <w:p w:rsidR="00CB2FB6" w:rsidRPr="00545F8E" w:rsidRDefault="00CB2FB6" w:rsidP="008822EF">
            <w:pPr>
              <w:spacing w:after="0" w:line="240" w:lineRule="auto"/>
              <w:jc w:val="right"/>
              <w:rPr>
                <w:rFonts w:ascii="Cambria" w:hAnsi="Cambria"/>
                <w:lang w:val="en-US"/>
              </w:rPr>
            </w:pPr>
            <w:r w:rsidRPr="00545F8E">
              <w:rPr>
                <w:rFonts w:ascii="Cambria" w:hAnsi="Cambria"/>
                <w:lang w:val="en-US"/>
              </w:rPr>
              <w:t xml:space="preserve">     1,187 </w:t>
            </w:r>
          </w:p>
        </w:tc>
        <w:tc>
          <w:tcPr>
            <w:tcW w:w="1248" w:type="dxa"/>
            <w:tcBorders>
              <w:top w:val="nil"/>
              <w:left w:val="nil"/>
              <w:bottom w:val="nil"/>
              <w:right w:val="single" w:sz="4" w:space="0" w:color="000000"/>
            </w:tcBorders>
            <w:shd w:val="clear" w:color="auto" w:fill="auto"/>
            <w:noWrap/>
            <w:vAlign w:val="bottom"/>
            <w:hideMark/>
          </w:tcPr>
          <w:p w:rsidR="00CB2FB6" w:rsidRPr="00545F8E" w:rsidRDefault="00CB2FB6" w:rsidP="008822EF">
            <w:pPr>
              <w:spacing w:after="0" w:line="240" w:lineRule="auto"/>
              <w:jc w:val="right"/>
              <w:rPr>
                <w:rFonts w:ascii="Cambria" w:hAnsi="Cambria"/>
                <w:lang w:val="en-US"/>
              </w:rPr>
            </w:pPr>
            <w:r w:rsidRPr="00545F8E">
              <w:rPr>
                <w:rFonts w:ascii="Cambria" w:hAnsi="Cambria"/>
                <w:lang w:val="en-US"/>
              </w:rPr>
              <w:t xml:space="preserve">    7,126 </w:t>
            </w:r>
          </w:p>
        </w:tc>
        <w:tc>
          <w:tcPr>
            <w:tcW w:w="1277" w:type="dxa"/>
            <w:tcBorders>
              <w:top w:val="nil"/>
              <w:left w:val="nil"/>
              <w:bottom w:val="nil"/>
              <w:right w:val="single" w:sz="4" w:space="0" w:color="000000"/>
            </w:tcBorders>
            <w:shd w:val="clear" w:color="auto" w:fill="auto"/>
            <w:noWrap/>
            <w:vAlign w:val="bottom"/>
            <w:hideMark/>
          </w:tcPr>
          <w:p w:rsidR="00CB2FB6" w:rsidRPr="00545F8E" w:rsidRDefault="00CB2FB6" w:rsidP="008822EF">
            <w:pPr>
              <w:spacing w:after="0" w:line="240" w:lineRule="auto"/>
              <w:jc w:val="right"/>
              <w:rPr>
                <w:rFonts w:ascii="Cambria" w:hAnsi="Cambria"/>
                <w:lang w:val="en-US"/>
              </w:rPr>
            </w:pPr>
            <w:r w:rsidRPr="00545F8E">
              <w:rPr>
                <w:rFonts w:ascii="Cambria" w:hAnsi="Cambria"/>
                <w:lang w:val="en-US"/>
              </w:rPr>
              <w:t xml:space="preserve">        -   </w:t>
            </w:r>
          </w:p>
        </w:tc>
        <w:tc>
          <w:tcPr>
            <w:tcW w:w="1260" w:type="dxa"/>
            <w:tcBorders>
              <w:top w:val="nil"/>
              <w:left w:val="nil"/>
              <w:bottom w:val="nil"/>
              <w:right w:val="single" w:sz="4" w:space="0" w:color="000000"/>
            </w:tcBorders>
            <w:shd w:val="clear" w:color="auto" w:fill="auto"/>
            <w:noWrap/>
            <w:vAlign w:val="bottom"/>
            <w:hideMark/>
          </w:tcPr>
          <w:p w:rsidR="00CB2FB6" w:rsidRPr="00545F8E" w:rsidRDefault="00CB2FB6" w:rsidP="008822EF">
            <w:pPr>
              <w:spacing w:after="0" w:line="240" w:lineRule="auto"/>
              <w:jc w:val="right"/>
              <w:rPr>
                <w:rFonts w:ascii="Cambria" w:hAnsi="Cambria"/>
                <w:lang w:val="en-US"/>
              </w:rPr>
            </w:pPr>
            <w:r w:rsidRPr="00545F8E">
              <w:rPr>
                <w:rFonts w:ascii="Cambria" w:hAnsi="Cambria"/>
                <w:lang w:val="en-US"/>
              </w:rPr>
              <w:t xml:space="preserve">          -   </w:t>
            </w:r>
          </w:p>
        </w:tc>
        <w:tc>
          <w:tcPr>
            <w:tcW w:w="1530" w:type="dxa"/>
            <w:tcBorders>
              <w:top w:val="nil"/>
              <w:left w:val="nil"/>
              <w:bottom w:val="nil"/>
              <w:right w:val="single" w:sz="4" w:space="0" w:color="000000"/>
            </w:tcBorders>
            <w:shd w:val="clear" w:color="auto" w:fill="auto"/>
            <w:noWrap/>
            <w:vAlign w:val="bottom"/>
            <w:hideMark/>
          </w:tcPr>
          <w:p w:rsidR="00CB2FB6" w:rsidRPr="00545F8E" w:rsidRDefault="00CB2FB6" w:rsidP="008822EF">
            <w:pPr>
              <w:spacing w:after="0" w:line="240" w:lineRule="auto"/>
              <w:jc w:val="right"/>
              <w:rPr>
                <w:rFonts w:ascii="Cambria" w:hAnsi="Cambria"/>
                <w:lang w:val="en-US"/>
              </w:rPr>
            </w:pPr>
            <w:r w:rsidRPr="00545F8E">
              <w:rPr>
                <w:rFonts w:ascii="Cambria" w:hAnsi="Cambria"/>
                <w:lang w:val="en-US"/>
              </w:rPr>
              <w:t xml:space="preserve">      1,187 </w:t>
            </w:r>
          </w:p>
        </w:tc>
        <w:tc>
          <w:tcPr>
            <w:tcW w:w="1662" w:type="dxa"/>
            <w:tcBorders>
              <w:top w:val="nil"/>
              <w:left w:val="nil"/>
              <w:bottom w:val="nil"/>
              <w:right w:val="single" w:sz="8" w:space="0" w:color="000000"/>
            </w:tcBorders>
            <w:shd w:val="clear" w:color="auto" w:fill="auto"/>
            <w:noWrap/>
            <w:vAlign w:val="bottom"/>
            <w:hideMark/>
          </w:tcPr>
          <w:p w:rsidR="00CB2FB6" w:rsidRPr="00545F8E" w:rsidRDefault="00CB2FB6" w:rsidP="008822EF">
            <w:pPr>
              <w:spacing w:after="0" w:line="240" w:lineRule="auto"/>
              <w:jc w:val="right"/>
              <w:rPr>
                <w:rFonts w:ascii="Cambria" w:hAnsi="Cambria"/>
                <w:lang w:val="en-US"/>
              </w:rPr>
            </w:pPr>
            <w:r w:rsidRPr="00545F8E">
              <w:rPr>
                <w:rFonts w:ascii="Cambria" w:hAnsi="Cambria"/>
                <w:lang w:val="en-US"/>
              </w:rPr>
              <w:t xml:space="preserve">    7,126 </w:t>
            </w:r>
          </w:p>
        </w:tc>
      </w:tr>
      <w:tr w:rsidR="00CB2FB6" w:rsidRPr="0040189C" w:rsidTr="008822EF">
        <w:trPr>
          <w:trHeight w:val="420"/>
        </w:trPr>
        <w:tc>
          <w:tcPr>
            <w:tcW w:w="1080" w:type="dxa"/>
            <w:tcBorders>
              <w:top w:val="nil"/>
              <w:left w:val="single" w:sz="8" w:space="0" w:color="000000"/>
              <w:bottom w:val="nil"/>
              <w:right w:val="single" w:sz="4" w:space="0" w:color="000000"/>
            </w:tcBorders>
            <w:shd w:val="clear" w:color="auto" w:fill="auto"/>
            <w:noWrap/>
            <w:vAlign w:val="bottom"/>
            <w:hideMark/>
          </w:tcPr>
          <w:p w:rsidR="00CB2FB6" w:rsidRPr="00135259" w:rsidRDefault="00CB2FB6" w:rsidP="008822EF">
            <w:pPr>
              <w:spacing w:after="0" w:line="240" w:lineRule="auto"/>
              <w:rPr>
                <w:rFonts w:ascii="Cambria" w:hAnsi="Cambria"/>
                <w:b/>
                <w:lang w:val="en-US"/>
              </w:rPr>
            </w:pPr>
            <w:r w:rsidRPr="00135259">
              <w:rPr>
                <w:rFonts w:ascii="Cambria" w:hAnsi="Cambria"/>
                <w:b/>
                <w:lang w:val="en-US"/>
              </w:rPr>
              <w:t xml:space="preserve"> 2013  </w:t>
            </w:r>
          </w:p>
        </w:tc>
        <w:tc>
          <w:tcPr>
            <w:tcW w:w="1337" w:type="dxa"/>
            <w:tcBorders>
              <w:top w:val="nil"/>
              <w:left w:val="nil"/>
              <w:bottom w:val="nil"/>
              <w:right w:val="single" w:sz="4" w:space="0" w:color="000000"/>
            </w:tcBorders>
            <w:shd w:val="clear" w:color="auto" w:fill="auto"/>
            <w:noWrap/>
            <w:vAlign w:val="bottom"/>
            <w:hideMark/>
          </w:tcPr>
          <w:p w:rsidR="00CB2FB6" w:rsidRPr="00545F8E" w:rsidRDefault="00CB2FB6" w:rsidP="00AE6B21">
            <w:pPr>
              <w:spacing w:after="0" w:line="240" w:lineRule="auto"/>
              <w:jc w:val="center"/>
              <w:rPr>
                <w:rFonts w:ascii="Cambria" w:hAnsi="Cambria"/>
                <w:lang w:val="en-US"/>
              </w:rPr>
            </w:pPr>
            <w:r w:rsidRPr="00545F8E">
              <w:rPr>
                <w:rFonts w:ascii="Cambria" w:hAnsi="Cambria"/>
                <w:lang w:val="en-US"/>
              </w:rPr>
              <w:t>58</w:t>
            </w:r>
          </w:p>
        </w:tc>
        <w:tc>
          <w:tcPr>
            <w:tcW w:w="1178" w:type="dxa"/>
            <w:tcBorders>
              <w:top w:val="nil"/>
              <w:left w:val="nil"/>
              <w:bottom w:val="nil"/>
              <w:right w:val="single" w:sz="4" w:space="0" w:color="000000"/>
            </w:tcBorders>
            <w:shd w:val="clear" w:color="auto" w:fill="auto"/>
            <w:noWrap/>
            <w:vAlign w:val="bottom"/>
            <w:hideMark/>
          </w:tcPr>
          <w:p w:rsidR="00CB2FB6" w:rsidRPr="00545F8E" w:rsidRDefault="00CB2FB6" w:rsidP="008822EF">
            <w:pPr>
              <w:spacing w:after="0" w:line="240" w:lineRule="auto"/>
              <w:jc w:val="right"/>
              <w:rPr>
                <w:rFonts w:ascii="Cambria" w:hAnsi="Cambria"/>
                <w:lang w:val="en-US"/>
              </w:rPr>
            </w:pPr>
            <w:r w:rsidRPr="00545F8E">
              <w:rPr>
                <w:rFonts w:ascii="Cambria" w:hAnsi="Cambria"/>
                <w:lang w:val="en-US"/>
              </w:rPr>
              <w:t xml:space="preserve">     1,149 </w:t>
            </w:r>
          </w:p>
        </w:tc>
        <w:tc>
          <w:tcPr>
            <w:tcW w:w="1248" w:type="dxa"/>
            <w:tcBorders>
              <w:top w:val="nil"/>
              <w:left w:val="nil"/>
              <w:bottom w:val="nil"/>
              <w:right w:val="single" w:sz="4" w:space="0" w:color="000000"/>
            </w:tcBorders>
            <w:shd w:val="clear" w:color="auto" w:fill="auto"/>
            <w:noWrap/>
            <w:vAlign w:val="bottom"/>
            <w:hideMark/>
          </w:tcPr>
          <w:p w:rsidR="00CB2FB6" w:rsidRPr="00545F8E" w:rsidRDefault="00CB2FB6" w:rsidP="008822EF">
            <w:pPr>
              <w:spacing w:after="0" w:line="240" w:lineRule="auto"/>
              <w:jc w:val="right"/>
              <w:rPr>
                <w:rFonts w:ascii="Cambria" w:hAnsi="Cambria"/>
                <w:lang w:val="en-US"/>
              </w:rPr>
            </w:pPr>
            <w:r w:rsidRPr="00545F8E">
              <w:rPr>
                <w:rFonts w:ascii="Cambria" w:hAnsi="Cambria"/>
                <w:lang w:val="en-US"/>
              </w:rPr>
              <w:t xml:space="preserve">    7,091 </w:t>
            </w:r>
          </w:p>
        </w:tc>
        <w:tc>
          <w:tcPr>
            <w:tcW w:w="1277" w:type="dxa"/>
            <w:tcBorders>
              <w:top w:val="nil"/>
              <w:left w:val="nil"/>
              <w:bottom w:val="nil"/>
              <w:right w:val="single" w:sz="4" w:space="0" w:color="000000"/>
            </w:tcBorders>
            <w:shd w:val="clear" w:color="auto" w:fill="auto"/>
            <w:noWrap/>
            <w:vAlign w:val="bottom"/>
            <w:hideMark/>
          </w:tcPr>
          <w:p w:rsidR="00CB2FB6" w:rsidRPr="00545F8E" w:rsidRDefault="00CB2FB6" w:rsidP="008822EF">
            <w:pPr>
              <w:spacing w:after="0" w:line="240" w:lineRule="auto"/>
              <w:jc w:val="right"/>
              <w:rPr>
                <w:rFonts w:ascii="Cambria" w:hAnsi="Cambria"/>
                <w:lang w:val="en-US"/>
              </w:rPr>
            </w:pPr>
            <w:r w:rsidRPr="00545F8E">
              <w:rPr>
                <w:rFonts w:ascii="Cambria" w:hAnsi="Cambria"/>
                <w:lang w:val="en-US"/>
              </w:rPr>
              <w:t xml:space="preserve">       24 </w:t>
            </w:r>
          </w:p>
        </w:tc>
        <w:tc>
          <w:tcPr>
            <w:tcW w:w="1260" w:type="dxa"/>
            <w:tcBorders>
              <w:top w:val="nil"/>
              <w:left w:val="nil"/>
              <w:bottom w:val="nil"/>
              <w:right w:val="single" w:sz="4" w:space="0" w:color="000000"/>
            </w:tcBorders>
            <w:shd w:val="clear" w:color="auto" w:fill="auto"/>
            <w:noWrap/>
            <w:vAlign w:val="bottom"/>
            <w:hideMark/>
          </w:tcPr>
          <w:p w:rsidR="00CB2FB6" w:rsidRPr="00545F8E" w:rsidRDefault="00CB2FB6" w:rsidP="008822EF">
            <w:pPr>
              <w:spacing w:after="0" w:line="240" w:lineRule="auto"/>
              <w:jc w:val="right"/>
              <w:rPr>
                <w:rFonts w:ascii="Cambria" w:hAnsi="Cambria"/>
                <w:lang w:val="en-US"/>
              </w:rPr>
            </w:pPr>
            <w:r w:rsidRPr="00545F8E">
              <w:rPr>
                <w:rFonts w:ascii="Cambria" w:hAnsi="Cambria"/>
                <w:lang w:val="en-US"/>
              </w:rPr>
              <w:t xml:space="preserve">       134 </w:t>
            </w:r>
          </w:p>
        </w:tc>
        <w:tc>
          <w:tcPr>
            <w:tcW w:w="1530" w:type="dxa"/>
            <w:tcBorders>
              <w:top w:val="nil"/>
              <w:left w:val="nil"/>
              <w:bottom w:val="nil"/>
              <w:right w:val="single" w:sz="4" w:space="0" w:color="000000"/>
            </w:tcBorders>
            <w:shd w:val="clear" w:color="auto" w:fill="auto"/>
            <w:noWrap/>
            <w:vAlign w:val="bottom"/>
            <w:hideMark/>
          </w:tcPr>
          <w:p w:rsidR="00CB2FB6" w:rsidRPr="00545F8E" w:rsidRDefault="00CB2FB6" w:rsidP="008822EF">
            <w:pPr>
              <w:spacing w:after="0" w:line="240" w:lineRule="auto"/>
              <w:jc w:val="right"/>
              <w:rPr>
                <w:rFonts w:ascii="Cambria" w:hAnsi="Cambria"/>
                <w:lang w:val="en-US"/>
              </w:rPr>
            </w:pPr>
            <w:r w:rsidRPr="00545F8E">
              <w:rPr>
                <w:rFonts w:ascii="Cambria" w:hAnsi="Cambria"/>
                <w:lang w:val="en-US"/>
              </w:rPr>
              <w:t xml:space="preserve">      1,173 </w:t>
            </w:r>
          </w:p>
        </w:tc>
        <w:tc>
          <w:tcPr>
            <w:tcW w:w="1662" w:type="dxa"/>
            <w:tcBorders>
              <w:top w:val="nil"/>
              <w:left w:val="nil"/>
              <w:bottom w:val="nil"/>
              <w:right w:val="single" w:sz="8" w:space="0" w:color="000000"/>
            </w:tcBorders>
            <w:shd w:val="clear" w:color="auto" w:fill="auto"/>
            <w:noWrap/>
            <w:vAlign w:val="bottom"/>
            <w:hideMark/>
          </w:tcPr>
          <w:p w:rsidR="00CB2FB6" w:rsidRPr="00545F8E" w:rsidRDefault="00CB2FB6" w:rsidP="008822EF">
            <w:pPr>
              <w:spacing w:after="0" w:line="240" w:lineRule="auto"/>
              <w:jc w:val="right"/>
              <w:rPr>
                <w:rFonts w:ascii="Cambria" w:hAnsi="Cambria"/>
                <w:lang w:val="en-US"/>
              </w:rPr>
            </w:pPr>
            <w:r w:rsidRPr="00545F8E">
              <w:rPr>
                <w:rFonts w:ascii="Cambria" w:hAnsi="Cambria"/>
                <w:lang w:val="en-US"/>
              </w:rPr>
              <w:t xml:space="preserve">    7,225 </w:t>
            </w:r>
          </w:p>
        </w:tc>
      </w:tr>
      <w:tr w:rsidR="00CB2FB6" w:rsidRPr="0040189C" w:rsidTr="008822EF">
        <w:trPr>
          <w:trHeight w:val="420"/>
        </w:trPr>
        <w:tc>
          <w:tcPr>
            <w:tcW w:w="1080" w:type="dxa"/>
            <w:tcBorders>
              <w:top w:val="nil"/>
              <w:left w:val="single" w:sz="8" w:space="0" w:color="000000"/>
              <w:bottom w:val="nil"/>
              <w:right w:val="single" w:sz="4" w:space="0" w:color="000000"/>
            </w:tcBorders>
            <w:shd w:val="clear" w:color="auto" w:fill="auto"/>
            <w:noWrap/>
            <w:vAlign w:val="bottom"/>
            <w:hideMark/>
          </w:tcPr>
          <w:p w:rsidR="00CB2FB6" w:rsidRPr="00135259" w:rsidRDefault="00CB2FB6" w:rsidP="008822EF">
            <w:pPr>
              <w:spacing w:after="0" w:line="240" w:lineRule="auto"/>
              <w:rPr>
                <w:rFonts w:ascii="Cambria" w:hAnsi="Cambria"/>
                <w:b/>
                <w:lang w:val="en-US"/>
              </w:rPr>
            </w:pPr>
            <w:r w:rsidRPr="00135259">
              <w:rPr>
                <w:rFonts w:ascii="Cambria" w:hAnsi="Cambria"/>
                <w:b/>
                <w:lang w:val="en-US"/>
              </w:rPr>
              <w:t xml:space="preserve"> 2014</w:t>
            </w:r>
          </w:p>
        </w:tc>
        <w:tc>
          <w:tcPr>
            <w:tcW w:w="1337" w:type="dxa"/>
            <w:tcBorders>
              <w:top w:val="nil"/>
              <w:left w:val="nil"/>
              <w:bottom w:val="nil"/>
              <w:right w:val="single" w:sz="4" w:space="0" w:color="000000"/>
            </w:tcBorders>
            <w:shd w:val="clear" w:color="auto" w:fill="auto"/>
            <w:noWrap/>
            <w:vAlign w:val="bottom"/>
            <w:hideMark/>
          </w:tcPr>
          <w:p w:rsidR="00CB2FB6" w:rsidRPr="00545F8E" w:rsidRDefault="00CB2FB6" w:rsidP="00AE6B21">
            <w:pPr>
              <w:spacing w:after="0" w:line="240" w:lineRule="auto"/>
              <w:jc w:val="center"/>
              <w:rPr>
                <w:rFonts w:ascii="Cambria" w:hAnsi="Cambria"/>
                <w:lang w:val="en-US"/>
              </w:rPr>
            </w:pPr>
            <w:r w:rsidRPr="00545F8E">
              <w:rPr>
                <w:rFonts w:ascii="Cambria" w:hAnsi="Cambria"/>
                <w:lang w:val="en-US"/>
              </w:rPr>
              <w:t>70</w:t>
            </w:r>
          </w:p>
        </w:tc>
        <w:tc>
          <w:tcPr>
            <w:tcW w:w="1178" w:type="dxa"/>
            <w:tcBorders>
              <w:top w:val="nil"/>
              <w:left w:val="nil"/>
              <w:bottom w:val="nil"/>
              <w:right w:val="single" w:sz="4" w:space="0" w:color="000000"/>
            </w:tcBorders>
            <w:shd w:val="clear" w:color="auto" w:fill="auto"/>
            <w:noWrap/>
            <w:vAlign w:val="bottom"/>
            <w:hideMark/>
          </w:tcPr>
          <w:p w:rsidR="00CB2FB6" w:rsidRPr="00545F8E" w:rsidRDefault="00CB2FB6" w:rsidP="008822EF">
            <w:pPr>
              <w:spacing w:after="0" w:line="240" w:lineRule="auto"/>
              <w:jc w:val="right"/>
              <w:rPr>
                <w:rFonts w:ascii="Cambria" w:hAnsi="Cambria"/>
                <w:lang w:val="en-US"/>
              </w:rPr>
            </w:pPr>
            <w:r w:rsidRPr="00545F8E">
              <w:rPr>
                <w:rFonts w:ascii="Cambria" w:hAnsi="Cambria"/>
                <w:lang w:val="en-US"/>
              </w:rPr>
              <w:t xml:space="preserve">     1,317 </w:t>
            </w:r>
          </w:p>
        </w:tc>
        <w:tc>
          <w:tcPr>
            <w:tcW w:w="1248" w:type="dxa"/>
            <w:tcBorders>
              <w:top w:val="nil"/>
              <w:left w:val="nil"/>
              <w:bottom w:val="nil"/>
              <w:right w:val="single" w:sz="4" w:space="0" w:color="000000"/>
            </w:tcBorders>
            <w:shd w:val="clear" w:color="auto" w:fill="auto"/>
            <w:noWrap/>
            <w:vAlign w:val="bottom"/>
            <w:hideMark/>
          </w:tcPr>
          <w:p w:rsidR="00CB2FB6" w:rsidRPr="00545F8E" w:rsidRDefault="00CB2FB6" w:rsidP="008822EF">
            <w:pPr>
              <w:spacing w:after="0" w:line="240" w:lineRule="auto"/>
              <w:jc w:val="right"/>
              <w:rPr>
                <w:rFonts w:ascii="Cambria" w:hAnsi="Cambria"/>
                <w:lang w:val="en-US"/>
              </w:rPr>
            </w:pPr>
            <w:r w:rsidRPr="00545F8E">
              <w:rPr>
                <w:rFonts w:ascii="Cambria" w:hAnsi="Cambria"/>
                <w:lang w:val="en-US"/>
              </w:rPr>
              <w:t xml:space="preserve">    7,905 </w:t>
            </w:r>
          </w:p>
        </w:tc>
        <w:tc>
          <w:tcPr>
            <w:tcW w:w="1277" w:type="dxa"/>
            <w:tcBorders>
              <w:top w:val="nil"/>
              <w:left w:val="nil"/>
              <w:bottom w:val="nil"/>
              <w:right w:val="single" w:sz="4" w:space="0" w:color="000000"/>
            </w:tcBorders>
            <w:shd w:val="clear" w:color="auto" w:fill="auto"/>
            <w:noWrap/>
            <w:vAlign w:val="bottom"/>
            <w:hideMark/>
          </w:tcPr>
          <w:p w:rsidR="00CB2FB6" w:rsidRPr="00545F8E" w:rsidRDefault="00CB2FB6" w:rsidP="008822EF">
            <w:pPr>
              <w:spacing w:after="0" w:line="240" w:lineRule="auto"/>
              <w:jc w:val="right"/>
              <w:rPr>
                <w:rFonts w:ascii="Cambria" w:hAnsi="Cambria"/>
                <w:lang w:val="en-US"/>
              </w:rPr>
            </w:pPr>
            <w:r w:rsidRPr="00545F8E">
              <w:rPr>
                <w:rFonts w:ascii="Cambria" w:hAnsi="Cambria"/>
                <w:lang w:val="en-US"/>
              </w:rPr>
              <w:t xml:space="preserve">        -   </w:t>
            </w:r>
          </w:p>
        </w:tc>
        <w:tc>
          <w:tcPr>
            <w:tcW w:w="1260" w:type="dxa"/>
            <w:tcBorders>
              <w:top w:val="nil"/>
              <w:left w:val="nil"/>
              <w:bottom w:val="nil"/>
              <w:right w:val="single" w:sz="4" w:space="0" w:color="000000"/>
            </w:tcBorders>
            <w:shd w:val="clear" w:color="auto" w:fill="auto"/>
            <w:noWrap/>
            <w:vAlign w:val="bottom"/>
            <w:hideMark/>
          </w:tcPr>
          <w:p w:rsidR="00CB2FB6" w:rsidRPr="00545F8E" w:rsidRDefault="00CB2FB6" w:rsidP="008822EF">
            <w:pPr>
              <w:spacing w:after="0" w:line="240" w:lineRule="auto"/>
              <w:jc w:val="right"/>
              <w:rPr>
                <w:rFonts w:ascii="Cambria" w:hAnsi="Cambria"/>
                <w:lang w:val="en-US"/>
              </w:rPr>
            </w:pPr>
            <w:r w:rsidRPr="00545F8E">
              <w:rPr>
                <w:rFonts w:ascii="Cambria" w:hAnsi="Cambria"/>
                <w:lang w:val="en-US"/>
              </w:rPr>
              <w:t xml:space="preserve">          -   </w:t>
            </w:r>
          </w:p>
        </w:tc>
        <w:tc>
          <w:tcPr>
            <w:tcW w:w="1530" w:type="dxa"/>
            <w:tcBorders>
              <w:top w:val="nil"/>
              <w:left w:val="nil"/>
              <w:bottom w:val="nil"/>
              <w:right w:val="single" w:sz="4" w:space="0" w:color="000000"/>
            </w:tcBorders>
            <w:shd w:val="clear" w:color="auto" w:fill="auto"/>
            <w:noWrap/>
            <w:vAlign w:val="bottom"/>
            <w:hideMark/>
          </w:tcPr>
          <w:p w:rsidR="00CB2FB6" w:rsidRPr="00545F8E" w:rsidRDefault="00CB2FB6" w:rsidP="008822EF">
            <w:pPr>
              <w:spacing w:after="0" w:line="240" w:lineRule="auto"/>
              <w:jc w:val="right"/>
              <w:rPr>
                <w:rFonts w:ascii="Cambria" w:hAnsi="Cambria"/>
                <w:lang w:val="en-US"/>
              </w:rPr>
            </w:pPr>
            <w:r w:rsidRPr="00545F8E">
              <w:rPr>
                <w:rFonts w:ascii="Cambria" w:hAnsi="Cambria"/>
                <w:lang w:val="en-US"/>
              </w:rPr>
              <w:t xml:space="preserve">      1,317 </w:t>
            </w:r>
          </w:p>
        </w:tc>
        <w:tc>
          <w:tcPr>
            <w:tcW w:w="1662" w:type="dxa"/>
            <w:tcBorders>
              <w:top w:val="nil"/>
              <w:left w:val="nil"/>
              <w:bottom w:val="nil"/>
              <w:right w:val="single" w:sz="8" w:space="0" w:color="000000"/>
            </w:tcBorders>
            <w:shd w:val="clear" w:color="auto" w:fill="auto"/>
            <w:noWrap/>
            <w:vAlign w:val="bottom"/>
            <w:hideMark/>
          </w:tcPr>
          <w:p w:rsidR="00CB2FB6" w:rsidRPr="00545F8E" w:rsidRDefault="00CB2FB6" w:rsidP="008822EF">
            <w:pPr>
              <w:spacing w:after="0" w:line="240" w:lineRule="auto"/>
              <w:jc w:val="right"/>
              <w:rPr>
                <w:rFonts w:ascii="Cambria" w:hAnsi="Cambria"/>
                <w:lang w:val="en-US"/>
              </w:rPr>
            </w:pPr>
            <w:r w:rsidRPr="00545F8E">
              <w:rPr>
                <w:rFonts w:ascii="Cambria" w:hAnsi="Cambria"/>
                <w:lang w:val="en-US"/>
              </w:rPr>
              <w:t xml:space="preserve">    7,905 </w:t>
            </w:r>
          </w:p>
        </w:tc>
      </w:tr>
      <w:tr w:rsidR="00CB2FB6" w:rsidRPr="0040189C" w:rsidTr="008822EF">
        <w:trPr>
          <w:trHeight w:val="420"/>
        </w:trPr>
        <w:tc>
          <w:tcPr>
            <w:tcW w:w="1080" w:type="dxa"/>
            <w:tcBorders>
              <w:top w:val="nil"/>
              <w:left w:val="single" w:sz="8" w:space="0" w:color="000000"/>
              <w:bottom w:val="single" w:sz="4" w:space="0" w:color="auto"/>
              <w:right w:val="single" w:sz="4" w:space="0" w:color="000000"/>
            </w:tcBorders>
            <w:shd w:val="clear" w:color="auto" w:fill="auto"/>
            <w:noWrap/>
            <w:vAlign w:val="bottom"/>
            <w:hideMark/>
          </w:tcPr>
          <w:p w:rsidR="00CB2FB6" w:rsidRPr="00135259" w:rsidRDefault="00CB2FB6" w:rsidP="001753C1">
            <w:pPr>
              <w:spacing w:before="120" w:after="120" w:line="240" w:lineRule="auto"/>
              <w:rPr>
                <w:rFonts w:ascii="Cambria" w:hAnsi="Cambria"/>
                <w:b/>
                <w:lang w:val="en-US"/>
              </w:rPr>
            </w:pPr>
            <w:r>
              <w:rPr>
                <w:rFonts w:ascii="Cambria" w:hAnsi="Cambria"/>
                <w:b/>
                <w:lang w:val="en-US"/>
              </w:rPr>
              <w:t xml:space="preserve"> </w:t>
            </w:r>
            <w:r w:rsidRPr="00135259">
              <w:rPr>
                <w:rFonts w:ascii="Cambria" w:hAnsi="Cambria"/>
                <w:b/>
                <w:lang w:val="en-US"/>
              </w:rPr>
              <w:t>2015</w:t>
            </w:r>
          </w:p>
        </w:tc>
        <w:tc>
          <w:tcPr>
            <w:tcW w:w="1337" w:type="dxa"/>
            <w:tcBorders>
              <w:top w:val="nil"/>
              <w:left w:val="nil"/>
              <w:bottom w:val="single" w:sz="4" w:space="0" w:color="auto"/>
              <w:right w:val="single" w:sz="4" w:space="0" w:color="000000"/>
            </w:tcBorders>
            <w:shd w:val="clear" w:color="auto" w:fill="auto"/>
            <w:noWrap/>
            <w:vAlign w:val="bottom"/>
            <w:hideMark/>
          </w:tcPr>
          <w:p w:rsidR="00CB2FB6" w:rsidRPr="00545F8E" w:rsidRDefault="00CB2FB6" w:rsidP="00AE6B21">
            <w:pPr>
              <w:spacing w:before="120" w:after="120" w:line="240" w:lineRule="auto"/>
              <w:jc w:val="center"/>
              <w:rPr>
                <w:rFonts w:ascii="Cambria" w:hAnsi="Cambria"/>
                <w:lang w:val="en-US"/>
              </w:rPr>
            </w:pPr>
            <w:r w:rsidRPr="00545F8E">
              <w:rPr>
                <w:rFonts w:ascii="Cambria" w:hAnsi="Cambria"/>
                <w:lang w:val="en-US"/>
              </w:rPr>
              <w:t>75</w:t>
            </w:r>
          </w:p>
        </w:tc>
        <w:tc>
          <w:tcPr>
            <w:tcW w:w="1178" w:type="dxa"/>
            <w:tcBorders>
              <w:top w:val="nil"/>
              <w:left w:val="nil"/>
              <w:bottom w:val="single" w:sz="4" w:space="0" w:color="auto"/>
              <w:right w:val="single" w:sz="4" w:space="0" w:color="000000"/>
            </w:tcBorders>
            <w:shd w:val="clear" w:color="auto" w:fill="auto"/>
            <w:noWrap/>
            <w:vAlign w:val="bottom"/>
            <w:hideMark/>
          </w:tcPr>
          <w:p w:rsidR="00CB2FB6" w:rsidRPr="00545F8E" w:rsidRDefault="00CB2FB6" w:rsidP="001753C1">
            <w:pPr>
              <w:spacing w:before="120" w:after="120" w:line="240" w:lineRule="auto"/>
              <w:jc w:val="right"/>
              <w:rPr>
                <w:rFonts w:ascii="Cambria" w:hAnsi="Cambria"/>
                <w:lang w:val="en-US"/>
              </w:rPr>
            </w:pPr>
            <w:r w:rsidRPr="00545F8E">
              <w:rPr>
                <w:rFonts w:ascii="Cambria" w:hAnsi="Cambria"/>
                <w:lang w:val="en-US"/>
              </w:rPr>
              <w:t xml:space="preserve">     1,472 </w:t>
            </w:r>
          </w:p>
        </w:tc>
        <w:tc>
          <w:tcPr>
            <w:tcW w:w="1248" w:type="dxa"/>
            <w:tcBorders>
              <w:top w:val="nil"/>
              <w:left w:val="nil"/>
              <w:bottom w:val="single" w:sz="4" w:space="0" w:color="auto"/>
              <w:right w:val="single" w:sz="4" w:space="0" w:color="000000"/>
            </w:tcBorders>
            <w:shd w:val="clear" w:color="auto" w:fill="auto"/>
            <w:noWrap/>
            <w:vAlign w:val="bottom"/>
            <w:hideMark/>
          </w:tcPr>
          <w:p w:rsidR="00CB2FB6" w:rsidRPr="00545F8E" w:rsidRDefault="00CB2FB6" w:rsidP="001753C1">
            <w:pPr>
              <w:spacing w:before="120" w:after="120" w:line="240" w:lineRule="auto"/>
              <w:jc w:val="right"/>
              <w:rPr>
                <w:rFonts w:ascii="Cambria" w:hAnsi="Cambria"/>
                <w:lang w:val="en-US"/>
              </w:rPr>
            </w:pPr>
            <w:r w:rsidRPr="00545F8E">
              <w:rPr>
                <w:rFonts w:ascii="Cambria" w:hAnsi="Cambria"/>
                <w:lang w:val="en-US"/>
              </w:rPr>
              <w:t xml:space="preserve">    7,905 </w:t>
            </w:r>
          </w:p>
        </w:tc>
        <w:tc>
          <w:tcPr>
            <w:tcW w:w="1277" w:type="dxa"/>
            <w:tcBorders>
              <w:top w:val="nil"/>
              <w:left w:val="nil"/>
              <w:bottom w:val="single" w:sz="4" w:space="0" w:color="auto"/>
              <w:right w:val="single" w:sz="4" w:space="0" w:color="000000"/>
            </w:tcBorders>
            <w:shd w:val="clear" w:color="auto" w:fill="auto"/>
            <w:noWrap/>
            <w:vAlign w:val="bottom"/>
            <w:hideMark/>
          </w:tcPr>
          <w:p w:rsidR="00CB2FB6" w:rsidRPr="00545F8E" w:rsidRDefault="00CB2FB6" w:rsidP="001753C1">
            <w:pPr>
              <w:spacing w:before="120" w:after="120" w:line="240" w:lineRule="auto"/>
              <w:jc w:val="right"/>
              <w:rPr>
                <w:rFonts w:ascii="Cambria" w:hAnsi="Cambria"/>
                <w:lang w:val="en-US"/>
              </w:rPr>
            </w:pPr>
            <w:r w:rsidRPr="00545F8E">
              <w:rPr>
                <w:rFonts w:ascii="Cambria" w:hAnsi="Cambria"/>
                <w:lang w:val="en-US"/>
              </w:rPr>
              <w:t xml:space="preserve">        -   </w:t>
            </w:r>
          </w:p>
        </w:tc>
        <w:tc>
          <w:tcPr>
            <w:tcW w:w="1260" w:type="dxa"/>
            <w:tcBorders>
              <w:top w:val="nil"/>
              <w:left w:val="nil"/>
              <w:bottom w:val="single" w:sz="4" w:space="0" w:color="auto"/>
              <w:right w:val="single" w:sz="4" w:space="0" w:color="000000"/>
            </w:tcBorders>
            <w:shd w:val="clear" w:color="auto" w:fill="auto"/>
            <w:noWrap/>
            <w:vAlign w:val="bottom"/>
            <w:hideMark/>
          </w:tcPr>
          <w:p w:rsidR="00CB2FB6" w:rsidRPr="00545F8E" w:rsidRDefault="00CB2FB6" w:rsidP="001753C1">
            <w:pPr>
              <w:spacing w:before="120" w:after="120" w:line="240" w:lineRule="auto"/>
              <w:jc w:val="right"/>
              <w:rPr>
                <w:rFonts w:ascii="Cambria" w:hAnsi="Cambria"/>
                <w:lang w:val="en-US"/>
              </w:rPr>
            </w:pPr>
            <w:r w:rsidRPr="00545F8E">
              <w:rPr>
                <w:rFonts w:ascii="Cambria" w:hAnsi="Cambria"/>
                <w:lang w:val="en-US"/>
              </w:rPr>
              <w:t xml:space="preserve">          -   </w:t>
            </w:r>
          </w:p>
        </w:tc>
        <w:tc>
          <w:tcPr>
            <w:tcW w:w="1530" w:type="dxa"/>
            <w:tcBorders>
              <w:top w:val="nil"/>
              <w:left w:val="nil"/>
              <w:bottom w:val="single" w:sz="4" w:space="0" w:color="auto"/>
              <w:right w:val="single" w:sz="4" w:space="0" w:color="000000"/>
            </w:tcBorders>
            <w:shd w:val="clear" w:color="auto" w:fill="auto"/>
            <w:noWrap/>
            <w:vAlign w:val="bottom"/>
            <w:hideMark/>
          </w:tcPr>
          <w:p w:rsidR="00CB2FB6" w:rsidRPr="00545F8E" w:rsidRDefault="00CB2FB6" w:rsidP="001753C1">
            <w:pPr>
              <w:spacing w:before="120" w:after="120" w:line="240" w:lineRule="auto"/>
              <w:jc w:val="right"/>
              <w:rPr>
                <w:rFonts w:ascii="Cambria" w:hAnsi="Cambria"/>
                <w:lang w:val="en-US"/>
              </w:rPr>
            </w:pPr>
            <w:r w:rsidRPr="00545F8E">
              <w:rPr>
                <w:rFonts w:ascii="Cambria" w:hAnsi="Cambria"/>
                <w:lang w:val="en-US"/>
              </w:rPr>
              <w:t xml:space="preserve">      1,472 </w:t>
            </w:r>
          </w:p>
        </w:tc>
        <w:tc>
          <w:tcPr>
            <w:tcW w:w="1662" w:type="dxa"/>
            <w:tcBorders>
              <w:top w:val="nil"/>
              <w:left w:val="nil"/>
              <w:bottom w:val="single" w:sz="4" w:space="0" w:color="auto"/>
              <w:right w:val="single" w:sz="8" w:space="0" w:color="000000"/>
            </w:tcBorders>
            <w:shd w:val="clear" w:color="auto" w:fill="auto"/>
            <w:noWrap/>
            <w:vAlign w:val="bottom"/>
            <w:hideMark/>
          </w:tcPr>
          <w:p w:rsidR="00CB2FB6" w:rsidRPr="00545F8E" w:rsidRDefault="00CB2FB6" w:rsidP="001753C1">
            <w:pPr>
              <w:spacing w:before="120" w:after="120" w:line="240" w:lineRule="auto"/>
              <w:jc w:val="right"/>
              <w:rPr>
                <w:rFonts w:ascii="Cambria" w:hAnsi="Cambria"/>
                <w:lang w:val="en-US"/>
              </w:rPr>
            </w:pPr>
            <w:r w:rsidRPr="00545F8E">
              <w:rPr>
                <w:rFonts w:ascii="Cambria" w:hAnsi="Cambria"/>
                <w:lang w:val="en-US"/>
              </w:rPr>
              <w:t xml:space="preserve">    7,905 </w:t>
            </w:r>
          </w:p>
        </w:tc>
      </w:tr>
    </w:tbl>
    <w:p w:rsidR="00CB2FB6" w:rsidRDefault="008958C1" w:rsidP="008958C1">
      <w:pPr>
        <w:spacing w:after="0" w:line="240" w:lineRule="auto"/>
        <w:rPr>
          <w:b/>
          <w:bCs/>
          <w:sz w:val="20"/>
          <w:szCs w:val="20"/>
          <w:lang w:val="en-US"/>
        </w:rPr>
      </w:pPr>
      <w:r w:rsidRPr="0040189C">
        <w:rPr>
          <w:b/>
          <w:bCs/>
          <w:sz w:val="20"/>
          <w:szCs w:val="20"/>
          <w:lang w:val="en-US"/>
        </w:rPr>
        <w:t>Source : Livestock Department - Ministry of Agriculture &amp; Foreign Trade Report</w:t>
      </w:r>
    </w:p>
    <w:p w:rsidR="008958C1" w:rsidRDefault="008958C1" w:rsidP="00CB2FB6">
      <w:pPr>
        <w:autoSpaceDE w:val="0"/>
        <w:autoSpaceDN w:val="0"/>
        <w:adjustRightInd w:val="0"/>
        <w:spacing w:after="0"/>
        <w:jc w:val="both"/>
        <w:rPr>
          <w:rFonts w:ascii="Cambria" w:hAnsi="Cambria"/>
          <w:b/>
          <w:i/>
        </w:rPr>
      </w:pPr>
    </w:p>
    <w:p w:rsidR="008958C1" w:rsidRDefault="008958C1" w:rsidP="00CB2FB6">
      <w:pPr>
        <w:autoSpaceDE w:val="0"/>
        <w:autoSpaceDN w:val="0"/>
        <w:adjustRightInd w:val="0"/>
        <w:spacing w:after="0"/>
        <w:jc w:val="both"/>
        <w:rPr>
          <w:rFonts w:ascii="Cambria" w:hAnsi="Cambria"/>
          <w:b/>
          <w:i/>
        </w:rPr>
      </w:pPr>
    </w:p>
    <w:p w:rsidR="00CB2FB6" w:rsidRDefault="00CB2FB6" w:rsidP="00023F96">
      <w:pPr>
        <w:autoSpaceDE w:val="0"/>
        <w:autoSpaceDN w:val="0"/>
        <w:adjustRightInd w:val="0"/>
        <w:spacing w:after="240" w:line="240" w:lineRule="auto"/>
        <w:jc w:val="both"/>
        <w:rPr>
          <w:rFonts w:ascii="Cambria" w:hAnsi="Cambria"/>
          <w:b/>
          <w:i/>
        </w:rPr>
      </w:pPr>
      <w:r w:rsidRPr="00135259">
        <w:rPr>
          <w:rFonts w:ascii="Cambria" w:hAnsi="Cambria"/>
          <w:b/>
          <w:i/>
        </w:rPr>
        <w:t>Pork</w:t>
      </w:r>
    </w:p>
    <w:p w:rsidR="00023F96" w:rsidRPr="00AE6B21" w:rsidRDefault="00936839" w:rsidP="00023F96">
      <w:pPr>
        <w:autoSpaceDE w:val="0"/>
        <w:autoSpaceDN w:val="0"/>
        <w:adjustRightInd w:val="0"/>
        <w:spacing w:after="240" w:line="240" w:lineRule="auto"/>
        <w:jc w:val="both"/>
        <w:rPr>
          <w:rFonts w:ascii="Cambria" w:hAnsi="Cambria"/>
          <w:color w:val="000000" w:themeColor="text1"/>
        </w:rPr>
      </w:pPr>
      <w:r>
        <w:rPr>
          <w:rFonts w:ascii="Cambria" w:hAnsi="Cambria"/>
          <w:b/>
          <w:color w:val="000000" w:themeColor="text1"/>
        </w:rPr>
        <w:t>Table 21</w:t>
      </w:r>
      <w:r w:rsidR="00023F96" w:rsidRPr="00AE6B21">
        <w:rPr>
          <w:rFonts w:ascii="Cambria" w:hAnsi="Cambria"/>
          <w:b/>
          <w:color w:val="000000" w:themeColor="text1"/>
        </w:rPr>
        <w:t xml:space="preserve"> </w:t>
      </w:r>
      <w:r w:rsidR="00023F96" w:rsidRPr="00AE6B21">
        <w:rPr>
          <w:rFonts w:ascii="Cambria" w:hAnsi="Cambria"/>
          <w:color w:val="000000" w:themeColor="text1"/>
        </w:rPr>
        <w:t xml:space="preserve">provides data on local pork production. This data is collected by the Veterinary and Livestock Division. This department has the responsibility for inspecting the pork meat at the slaughtering site before it is sold to consumers/wholesalers. This data is considered as a indication of local production of pork. It is also referred to as Pork purchases because it reflects all locally produced pork which is inspected by the Veterinary and Livestock Division before being purchased by consumers/wholesalers. </w:t>
      </w:r>
    </w:p>
    <w:p w:rsidR="00CB2FB6" w:rsidRPr="000110E9" w:rsidRDefault="00CB2FB6" w:rsidP="00CB2FB6">
      <w:pPr>
        <w:autoSpaceDE w:val="0"/>
        <w:autoSpaceDN w:val="0"/>
        <w:adjustRightInd w:val="0"/>
        <w:spacing w:after="240" w:line="240" w:lineRule="auto"/>
        <w:jc w:val="both"/>
        <w:rPr>
          <w:rFonts w:ascii="Cambria" w:hAnsi="Cambria"/>
        </w:rPr>
      </w:pPr>
      <w:r w:rsidRPr="00AE6B21">
        <w:rPr>
          <w:rFonts w:ascii="Cambria" w:hAnsi="Cambria"/>
          <w:color w:val="000000" w:themeColor="text1"/>
        </w:rPr>
        <w:t xml:space="preserve">Local pork production exhibited growth over the period (2011-2015). Pork production rose from 176.8 tonnes in 2011 to 198.6 tonnes in 2015 as more farmers were engaged in pork production to meet domestic demand. Pig farmers continued to be constrained by the high cost of feed which has contributed to increases in cost of production over the years and a reduction in the profitability of pork production.  This has limited the growth of the </w:t>
      </w:r>
      <w:r w:rsidRPr="00AE6B21">
        <w:rPr>
          <w:rFonts w:ascii="Cambria" w:hAnsi="Cambria"/>
          <w:color w:val="000000" w:themeColor="text1"/>
        </w:rPr>
        <w:lastRenderedPageBreak/>
        <w:t>industry and has resulted in the importation of a significant quantity of pork over the years to meet domestic demand, particularly by the hotel sector</w:t>
      </w:r>
      <w:r>
        <w:rPr>
          <w:rFonts w:ascii="Cambria" w:hAnsi="Cambria"/>
        </w:rPr>
        <w:t xml:space="preserve">. </w:t>
      </w:r>
    </w:p>
    <w:p w:rsidR="00CB2FB6" w:rsidRPr="006C2309" w:rsidRDefault="00CB2FB6" w:rsidP="00CB2FB6">
      <w:pPr>
        <w:autoSpaceDE w:val="0"/>
        <w:autoSpaceDN w:val="0"/>
        <w:adjustRightInd w:val="0"/>
        <w:spacing w:after="240" w:line="240" w:lineRule="auto"/>
        <w:ind w:firstLine="720"/>
        <w:jc w:val="both"/>
        <w:rPr>
          <w:rFonts w:ascii="Cambria" w:hAnsi="Cambria"/>
          <w:b/>
        </w:rPr>
      </w:pPr>
      <w:r>
        <w:rPr>
          <w:rFonts w:ascii="Cambria" w:hAnsi="Cambria"/>
          <w:b/>
        </w:rPr>
        <w:t>Table</w:t>
      </w:r>
      <w:r w:rsidR="006F25D0">
        <w:rPr>
          <w:rFonts w:ascii="Cambria" w:hAnsi="Cambria"/>
          <w:b/>
        </w:rPr>
        <w:t xml:space="preserve"> </w:t>
      </w:r>
      <w:r w:rsidR="00936839">
        <w:rPr>
          <w:rFonts w:ascii="Cambria" w:hAnsi="Cambria"/>
          <w:b/>
        </w:rPr>
        <w:t>21</w:t>
      </w:r>
      <w:r>
        <w:rPr>
          <w:rFonts w:ascii="Cambria" w:hAnsi="Cambria"/>
          <w:b/>
        </w:rPr>
        <w:t xml:space="preserve">:  </w:t>
      </w:r>
      <w:r w:rsidRPr="006C2309">
        <w:rPr>
          <w:rFonts w:ascii="Cambria" w:hAnsi="Cambria"/>
          <w:b/>
        </w:rPr>
        <w:t>Pork Purchases (2011-2015)</w:t>
      </w:r>
      <w:r>
        <w:rPr>
          <w:rFonts w:ascii="Cambria" w:hAnsi="Cambria"/>
          <w:b/>
        </w:rPr>
        <w:t xml:space="preserv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610"/>
        <w:gridCol w:w="2430"/>
      </w:tblGrid>
      <w:tr w:rsidR="00CB2FB6" w:rsidRPr="007442E8" w:rsidTr="00462E76">
        <w:tc>
          <w:tcPr>
            <w:tcW w:w="1890" w:type="dxa"/>
            <w:shd w:val="clear" w:color="auto" w:fill="D3E5F6" w:themeFill="accent3" w:themeFillTint="33"/>
          </w:tcPr>
          <w:p w:rsidR="00CB2FB6" w:rsidRPr="007442E8" w:rsidRDefault="00CB2FB6" w:rsidP="008822EF">
            <w:pPr>
              <w:autoSpaceDE w:val="0"/>
              <w:autoSpaceDN w:val="0"/>
              <w:adjustRightInd w:val="0"/>
              <w:spacing w:before="120" w:after="240" w:line="240" w:lineRule="auto"/>
              <w:jc w:val="center"/>
              <w:rPr>
                <w:rFonts w:ascii="Cambria" w:hAnsi="Cambria"/>
                <w:b/>
              </w:rPr>
            </w:pPr>
            <w:r w:rsidRPr="007442E8">
              <w:rPr>
                <w:rFonts w:ascii="Cambria" w:hAnsi="Cambria"/>
                <w:b/>
              </w:rPr>
              <w:t>Year</w:t>
            </w:r>
          </w:p>
        </w:tc>
        <w:tc>
          <w:tcPr>
            <w:tcW w:w="2610" w:type="dxa"/>
            <w:shd w:val="clear" w:color="auto" w:fill="D3E5F6" w:themeFill="accent3" w:themeFillTint="33"/>
          </w:tcPr>
          <w:p w:rsidR="00CB2FB6" w:rsidRPr="007442E8" w:rsidRDefault="00CB2FB6" w:rsidP="008822EF">
            <w:pPr>
              <w:autoSpaceDE w:val="0"/>
              <w:autoSpaceDN w:val="0"/>
              <w:adjustRightInd w:val="0"/>
              <w:spacing w:before="120" w:after="240" w:line="240" w:lineRule="auto"/>
              <w:jc w:val="center"/>
              <w:rPr>
                <w:rFonts w:ascii="Cambria" w:hAnsi="Cambria"/>
                <w:b/>
              </w:rPr>
            </w:pPr>
            <w:r w:rsidRPr="00023F96">
              <w:rPr>
                <w:rFonts w:ascii="Cambria" w:hAnsi="Cambria"/>
                <w:b/>
                <w:color w:val="000000" w:themeColor="text1"/>
              </w:rPr>
              <w:t>Quantity (Tonnes)</w:t>
            </w:r>
          </w:p>
        </w:tc>
        <w:tc>
          <w:tcPr>
            <w:tcW w:w="2430" w:type="dxa"/>
            <w:shd w:val="clear" w:color="auto" w:fill="D3E5F6" w:themeFill="accent3" w:themeFillTint="33"/>
          </w:tcPr>
          <w:p w:rsidR="00CB2FB6" w:rsidRPr="007442E8" w:rsidRDefault="00CB2FB6" w:rsidP="008822EF">
            <w:pPr>
              <w:autoSpaceDE w:val="0"/>
              <w:autoSpaceDN w:val="0"/>
              <w:adjustRightInd w:val="0"/>
              <w:spacing w:before="120" w:after="240" w:line="240" w:lineRule="auto"/>
              <w:jc w:val="center"/>
              <w:rPr>
                <w:rFonts w:ascii="Cambria" w:hAnsi="Cambria"/>
                <w:b/>
              </w:rPr>
            </w:pPr>
            <w:r w:rsidRPr="007442E8">
              <w:rPr>
                <w:rFonts w:ascii="Cambria" w:hAnsi="Cambria"/>
                <w:b/>
              </w:rPr>
              <w:t>Value EC$’000</w:t>
            </w:r>
          </w:p>
        </w:tc>
      </w:tr>
      <w:tr w:rsidR="00CB2FB6" w:rsidRPr="007442E8" w:rsidTr="001753C1">
        <w:tc>
          <w:tcPr>
            <w:tcW w:w="1890" w:type="dxa"/>
          </w:tcPr>
          <w:p w:rsidR="00CB2FB6" w:rsidRPr="00135259" w:rsidRDefault="00CB2FB6" w:rsidP="001753C1">
            <w:pPr>
              <w:autoSpaceDE w:val="0"/>
              <w:autoSpaceDN w:val="0"/>
              <w:adjustRightInd w:val="0"/>
              <w:spacing w:after="240" w:line="240" w:lineRule="auto"/>
              <w:jc w:val="center"/>
              <w:rPr>
                <w:rFonts w:ascii="Cambria" w:hAnsi="Cambria"/>
                <w:b/>
              </w:rPr>
            </w:pPr>
            <w:r w:rsidRPr="00135259">
              <w:rPr>
                <w:rFonts w:ascii="Cambria" w:hAnsi="Cambria"/>
                <w:b/>
              </w:rPr>
              <w:t>2011</w:t>
            </w:r>
          </w:p>
        </w:tc>
        <w:tc>
          <w:tcPr>
            <w:tcW w:w="2610" w:type="dxa"/>
          </w:tcPr>
          <w:p w:rsidR="00CB2FB6" w:rsidRPr="007442E8" w:rsidRDefault="00CB2FB6" w:rsidP="008822EF">
            <w:pPr>
              <w:autoSpaceDE w:val="0"/>
              <w:autoSpaceDN w:val="0"/>
              <w:adjustRightInd w:val="0"/>
              <w:spacing w:after="240" w:line="240" w:lineRule="auto"/>
              <w:jc w:val="center"/>
              <w:rPr>
                <w:rFonts w:ascii="Cambria" w:hAnsi="Cambria"/>
              </w:rPr>
            </w:pPr>
            <w:r w:rsidRPr="007442E8">
              <w:rPr>
                <w:rFonts w:ascii="Cambria" w:hAnsi="Cambria"/>
              </w:rPr>
              <w:t>176.8</w:t>
            </w:r>
          </w:p>
        </w:tc>
        <w:tc>
          <w:tcPr>
            <w:tcW w:w="2430" w:type="dxa"/>
          </w:tcPr>
          <w:p w:rsidR="00CB2FB6" w:rsidRPr="007442E8" w:rsidRDefault="00CB2FB6" w:rsidP="008822EF">
            <w:pPr>
              <w:autoSpaceDE w:val="0"/>
              <w:autoSpaceDN w:val="0"/>
              <w:adjustRightInd w:val="0"/>
              <w:spacing w:after="240" w:line="240" w:lineRule="auto"/>
              <w:jc w:val="center"/>
              <w:rPr>
                <w:rFonts w:ascii="Cambria" w:hAnsi="Cambria"/>
              </w:rPr>
            </w:pPr>
            <w:r w:rsidRPr="007442E8">
              <w:rPr>
                <w:rFonts w:ascii="Cambria" w:hAnsi="Cambria"/>
              </w:rPr>
              <w:t>2,279</w:t>
            </w:r>
          </w:p>
        </w:tc>
      </w:tr>
      <w:tr w:rsidR="00CB2FB6" w:rsidRPr="007442E8" w:rsidTr="001753C1">
        <w:tc>
          <w:tcPr>
            <w:tcW w:w="1890" w:type="dxa"/>
          </w:tcPr>
          <w:p w:rsidR="00CB2FB6" w:rsidRPr="00135259" w:rsidRDefault="00CB2FB6" w:rsidP="001753C1">
            <w:pPr>
              <w:autoSpaceDE w:val="0"/>
              <w:autoSpaceDN w:val="0"/>
              <w:adjustRightInd w:val="0"/>
              <w:spacing w:after="240" w:line="240" w:lineRule="auto"/>
              <w:jc w:val="center"/>
              <w:rPr>
                <w:rFonts w:ascii="Cambria" w:hAnsi="Cambria"/>
                <w:b/>
              </w:rPr>
            </w:pPr>
            <w:r w:rsidRPr="00135259">
              <w:rPr>
                <w:rFonts w:ascii="Cambria" w:hAnsi="Cambria"/>
                <w:b/>
              </w:rPr>
              <w:t>2012</w:t>
            </w:r>
          </w:p>
        </w:tc>
        <w:tc>
          <w:tcPr>
            <w:tcW w:w="2610" w:type="dxa"/>
          </w:tcPr>
          <w:p w:rsidR="00CB2FB6" w:rsidRPr="007442E8" w:rsidRDefault="00CB2FB6" w:rsidP="008822EF">
            <w:pPr>
              <w:autoSpaceDE w:val="0"/>
              <w:autoSpaceDN w:val="0"/>
              <w:adjustRightInd w:val="0"/>
              <w:spacing w:after="240" w:line="240" w:lineRule="auto"/>
              <w:jc w:val="center"/>
              <w:rPr>
                <w:rFonts w:ascii="Cambria" w:hAnsi="Cambria"/>
              </w:rPr>
            </w:pPr>
            <w:r w:rsidRPr="007442E8">
              <w:rPr>
                <w:rFonts w:ascii="Cambria" w:hAnsi="Cambria"/>
              </w:rPr>
              <w:t>192.2</w:t>
            </w:r>
          </w:p>
        </w:tc>
        <w:tc>
          <w:tcPr>
            <w:tcW w:w="2430" w:type="dxa"/>
          </w:tcPr>
          <w:p w:rsidR="00CB2FB6" w:rsidRPr="007442E8" w:rsidRDefault="00CB2FB6" w:rsidP="008822EF">
            <w:pPr>
              <w:autoSpaceDE w:val="0"/>
              <w:autoSpaceDN w:val="0"/>
              <w:adjustRightInd w:val="0"/>
              <w:spacing w:after="240" w:line="240" w:lineRule="auto"/>
              <w:jc w:val="center"/>
              <w:rPr>
                <w:rFonts w:ascii="Cambria" w:hAnsi="Cambria"/>
              </w:rPr>
            </w:pPr>
            <w:r w:rsidRPr="007442E8">
              <w:rPr>
                <w:rFonts w:ascii="Cambria" w:hAnsi="Cambria"/>
              </w:rPr>
              <w:t>2,463</w:t>
            </w:r>
          </w:p>
        </w:tc>
      </w:tr>
      <w:tr w:rsidR="00CB2FB6" w:rsidRPr="007442E8" w:rsidTr="001753C1">
        <w:tc>
          <w:tcPr>
            <w:tcW w:w="1890" w:type="dxa"/>
          </w:tcPr>
          <w:p w:rsidR="00CB2FB6" w:rsidRPr="00135259" w:rsidRDefault="00CB2FB6" w:rsidP="001753C1">
            <w:pPr>
              <w:autoSpaceDE w:val="0"/>
              <w:autoSpaceDN w:val="0"/>
              <w:adjustRightInd w:val="0"/>
              <w:spacing w:after="240" w:line="240" w:lineRule="auto"/>
              <w:jc w:val="center"/>
              <w:rPr>
                <w:rFonts w:ascii="Cambria" w:hAnsi="Cambria"/>
                <w:b/>
              </w:rPr>
            </w:pPr>
            <w:r w:rsidRPr="00135259">
              <w:rPr>
                <w:rFonts w:ascii="Cambria" w:hAnsi="Cambria"/>
                <w:b/>
              </w:rPr>
              <w:t>2013</w:t>
            </w:r>
          </w:p>
        </w:tc>
        <w:tc>
          <w:tcPr>
            <w:tcW w:w="2610" w:type="dxa"/>
          </w:tcPr>
          <w:p w:rsidR="00CB2FB6" w:rsidRPr="007442E8" w:rsidRDefault="00CB2FB6" w:rsidP="008822EF">
            <w:pPr>
              <w:autoSpaceDE w:val="0"/>
              <w:autoSpaceDN w:val="0"/>
              <w:adjustRightInd w:val="0"/>
              <w:spacing w:after="240" w:line="240" w:lineRule="auto"/>
              <w:jc w:val="center"/>
              <w:rPr>
                <w:rFonts w:ascii="Cambria" w:hAnsi="Cambria"/>
              </w:rPr>
            </w:pPr>
            <w:r w:rsidRPr="007442E8">
              <w:rPr>
                <w:rFonts w:ascii="Cambria" w:hAnsi="Cambria"/>
              </w:rPr>
              <w:t>153.5</w:t>
            </w:r>
          </w:p>
        </w:tc>
        <w:tc>
          <w:tcPr>
            <w:tcW w:w="2430" w:type="dxa"/>
          </w:tcPr>
          <w:p w:rsidR="00CB2FB6" w:rsidRPr="007442E8" w:rsidRDefault="00CB2FB6" w:rsidP="008822EF">
            <w:pPr>
              <w:autoSpaceDE w:val="0"/>
              <w:autoSpaceDN w:val="0"/>
              <w:adjustRightInd w:val="0"/>
              <w:spacing w:after="240" w:line="240" w:lineRule="auto"/>
              <w:jc w:val="center"/>
              <w:rPr>
                <w:rFonts w:ascii="Cambria" w:hAnsi="Cambria"/>
              </w:rPr>
            </w:pPr>
            <w:r w:rsidRPr="007442E8">
              <w:rPr>
                <w:rFonts w:ascii="Cambria" w:hAnsi="Cambria"/>
              </w:rPr>
              <w:t>2,047</w:t>
            </w:r>
          </w:p>
        </w:tc>
      </w:tr>
      <w:tr w:rsidR="00CB2FB6" w:rsidRPr="007442E8" w:rsidTr="001753C1">
        <w:tc>
          <w:tcPr>
            <w:tcW w:w="1890" w:type="dxa"/>
          </w:tcPr>
          <w:p w:rsidR="00CB2FB6" w:rsidRPr="00135259" w:rsidRDefault="00CB2FB6" w:rsidP="001753C1">
            <w:pPr>
              <w:autoSpaceDE w:val="0"/>
              <w:autoSpaceDN w:val="0"/>
              <w:adjustRightInd w:val="0"/>
              <w:spacing w:after="240" w:line="240" w:lineRule="auto"/>
              <w:jc w:val="center"/>
              <w:rPr>
                <w:rFonts w:ascii="Cambria" w:hAnsi="Cambria"/>
                <w:b/>
              </w:rPr>
            </w:pPr>
            <w:r w:rsidRPr="00135259">
              <w:rPr>
                <w:rFonts w:ascii="Cambria" w:hAnsi="Cambria"/>
                <w:b/>
              </w:rPr>
              <w:t>2014</w:t>
            </w:r>
          </w:p>
        </w:tc>
        <w:tc>
          <w:tcPr>
            <w:tcW w:w="2610" w:type="dxa"/>
          </w:tcPr>
          <w:p w:rsidR="00CB2FB6" w:rsidRPr="007442E8" w:rsidRDefault="00CB2FB6" w:rsidP="008822EF">
            <w:pPr>
              <w:autoSpaceDE w:val="0"/>
              <w:autoSpaceDN w:val="0"/>
              <w:adjustRightInd w:val="0"/>
              <w:spacing w:after="240" w:line="240" w:lineRule="auto"/>
              <w:jc w:val="center"/>
              <w:rPr>
                <w:rFonts w:ascii="Cambria" w:hAnsi="Cambria"/>
              </w:rPr>
            </w:pPr>
            <w:r w:rsidRPr="007442E8">
              <w:rPr>
                <w:rFonts w:ascii="Cambria" w:hAnsi="Cambria"/>
              </w:rPr>
              <w:t>178.9</w:t>
            </w:r>
          </w:p>
        </w:tc>
        <w:tc>
          <w:tcPr>
            <w:tcW w:w="2430" w:type="dxa"/>
          </w:tcPr>
          <w:p w:rsidR="00CB2FB6" w:rsidRPr="007442E8" w:rsidRDefault="00CB2FB6" w:rsidP="008822EF">
            <w:pPr>
              <w:autoSpaceDE w:val="0"/>
              <w:autoSpaceDN w:val="0"/>
              <w:adjustRightInd w:val="0"/>
              <w:spacing w:after="240" w:line="240" w:lineRule="auto"/>
              <w:jc w:val="center"/>
              <w:rPr>
                <w:rFonts w:ascii="Cambria" w:hAnsi="Cambria"/>
              </w:rPr>
            </w:pPr>
            <w:r w:rsidRPr="007442E8">
              <w:rPr>
                <w:rFonts w:ascii="Cambria" w:hAnsi="Cambria"/>
              </w:rPr>
              <w:t>2,399</w:t>
            </w:r>
          </w:p>
        </w:tc>
      </w:tr>
      <w:tr w:rsidR="00CB2FB6" w:rsidRPr="007442E8" w:rsidTr="001753C1">
        <w:tc>
          <w:tcPr>
            <w:tcW w:w="1890" w:type="dxa"/>
          </w:tcPr>
          <w:p w:rsidR="00CB2FB6" w:rsidRPr="00135259" w:rsidRDefault="00CB2FB6" w:rsidP="001753C1">
            <w:pPr>
              <w:autoSpaceDE w:val="0"/>
              <w:autoSpaceDN w:val="0"/>
              <w:adjustRightInd w:val="0"/>
              <w:spacing w:after="240" w:line="240" w:lineRule="auto"/>
              <w:jc w:val="center"/>
              <w:rPr>
                <w:rFonts w:ascii="Cambria" w:hAnsi="Cambria"/>
                <w:b/>
              </w:rPr>
            </w:pPr>
            <w:r w:rsidRPr="00135259">
              <w:rPr>
                <w:rFonts w:ascii="Cambria" w:hAnsi="Cambria"/>
                <w:b/>
              </w:rPr>
              <w:t>2015</w:t>
            </w:r>
          </w:p>
        </w:tc>
        <w:tc>
          <w:tcPr>
            <w:tcW w:w="2610" w:type="dxa"/>
          </w:tcPr>
          <w:p w:rsidR="00CB2FB6" w:rsidRPr="007442E8" w:rsidRDefault="00CB2FB6" w:rsidP="008822EF">
            <w:pPr>
              <w:autoSpaceDE w:val="0"/>
              <w:autoSpaceDN w:val="0"/>
              <w:adjustRightInd w:val="0"/>
              <w:spacing w:after="240" w:line="240" w:lineRule="auto"/>
              <w:jc w:val="center"/>
              <w:rPr>
                <w:rFonts w:ascii="Cambria" w:hAnsi="Cambria"/>
              </w:rPr>
            </w:pPr>
            <w:r w:rsidRPr="007442E8">
              <w:rPr>
                <w:rFonts w:ascii="Cambria" w:hAnsi="Cambria"/>
              </w:rPr>
              <w:t>198.</w:t>
            </w:r>
            <w:r>
              <w:rPr>
                <w:rFonts w:ascii="Cambria" w:hAnsi="Cambria"/>
              </w:rPr>
              <w:t>6</w:t>
            </w:r>
          </w:p>
        </w:tc>
        <w:tc>
          <w:tcPr>
            <w:tcW w:w="2430" w:type="dxa"/>
          </w:tcPr>
          <w:p w:rsidR="00CB2FB6" w:rsidRPr="007442E8" w:rsidRDefault="00CB2FB6" w:rsidP="008822EF">
            <w:pPr>
              <w:autoSpaceDE w:val="0"/>
              <w:autoSpaceDN w:val="0"/>
              <w:adjustRightInd w:val="0"/>
              <w:spacing w:after="240" w:line="240" w:lineRule="auto"/>
              <w:jc w:val="center"/>
              <w:rPr>
                <w:rFonts w:ascii="Cambria" w:hAnsi="Cambria"/>
              </w:rPr>
            </w:pPr>
            <w:r w:rsidRPr="007442E8">
              <w:rPr>
                <w:rFonts w:ascii="Cambria" w:hAnsi="Cambria"/>
              </w:rPr>
              <w:t>2,663</w:t>
            </w:r>
          </w:p>
        </w:tc>
      </w:tr>
    </w:tbl>
    <w:p w:rsidR="00CB2FB6" w:rsidRPr="00545F8E" w:rsidRDefault="00CB2FB6" w:rsidP="00023F96">
      <w:pPr>
        <w:autoSpaceDE w:val="0"/>
        <w:autoSpaceDN w:val="0"/>
        <w:adjustRightInd w:val="0"/>
        <w:spacing w:before="60" w:after="240" w:line="240" w:lineRule="auto"/>
        <w:jc w:val="both"/>
        <w:rPr>
          <w:rFonts w:ascii="Cambria" w:hAnsi="Cambria"/>
          <w:sz w:val="22"/>
          <w:szCs w:val="22"/>
        </w:rPr>
      </w:pPr>
      <w:r>
        <w:rPr>
          <w:rFonts w:ascii="Cambria" w:hAnsi="Cambria"/>
        </w:rPr>
        <w:tab/>
      </w:r>
      <w:r w:rsidRPr="00023F96">
        <w:rPr>
          <w:rFonts w:ascii="Cambria" w:hAnsi="Cambria"/>
          <w:color w:val="000000" w:themeColor="text1"/>
          <w:sz w:val="22"/>
          <w:szCs w:val="22"/>
        </w:rPr>
        <w:t>Source:</w:t>
      </w:r>
      <w:r w:rsidR="00023F96" w:rsidRPr="00023F96">
        <w:rPr>
          <w:rFonts w:ascii="Cambria" w:hAnsi="Cambria"/>
          <w:color w:val="000000" w:themeColor="text1"/>
          <w:sz w:val="22"/>
          <w:szCs w:val="22"/>
        </w:rPr>
        <w:t xml:space="preserve"> Veterinary and Livestock Department</w:t>
      </w:r>
    </w:p>
    <w:p w:rsidR="00545F8E" w:rsidRDefault="00545F8E">
      <w:pPr>
        <w:spacing w:after="160" w:line="259" w:lineRule="auto"/>
        <w:rPr>
          <w:rFonts w:ascii="Cambria" w:hAnsi="Cambria"/>
          <w:i/>
          <w:u w:val="single"/>
        </w:rPr>
      </w:pPr>
    </w:p>
    <w:p w:rsidR="00135259" w:rsidRPr="00305F2D" w:rsidRDefault="00305F2D" w:rsidP="005724F3">
      <w:pPr>
        <w:autoSpaceDE w:val="0"/>
        <w:autoSpaceDN w:val="0"/>
        <w:adjustRightInd w:val="0"/>
        <w:spacing w:after="240" w:line="240" w:lineRule="auto"/>
        <w:jc w:val="both"/>
        <w:rPr>
          <w:rFonts w:ascii="Cambria" w:hAnsi="Cambria"/>
          <w:b/>
          <w:i/>
        </w:rPr>
      </w:pPr>
      <w:r w:rsidRPr="00305F2D">
        <w:rPr>
          <w:rFonts w:ascii="Cambria" w:hAnsi="Cambria"/>
          <w:b/>
          <w:i/>
        </w:rPr>
        <w:t xml:space="preserve">Sheep, </w:t>
      </w:r>
      <w:r w:rsidR="00135259" w:rsidRPr="00305F2D">
        <w:rPr>
          <w:rFonts w:ascii="Cambria" w:hAnsi="Cambria"/>
          <w:b/>
          <w:i/>
        </w:rPr>
        <w:t>Goat</w:t>
      </w:r>
      <w:r w:rsidRPr="00305F2D">
        <w:rPr>
          <w:rFonts w:ascii="Cambria" w:hAnsi="Cambria"/>
          <w:b/>
          <w:i/>
        </w:rPr>
        <w:t xml:space="preserve"> and Cattle</w:t>
      </w:r>
    </w:p>
    <w:p w:rsidR="00305F2D" w:rsidRDefault="00305F2D" w:rsidP="00305F2D">
      <w:pPr>
        <w:autoSpaceDE w:val="0"/>
        <w:autoSpaceDN w:val="0"/>
        <w:adjustRightInd w:val="0"/>
        <w:spacing w:after="240" w:line="240" w:lineRule="auto"/>
        <w:jc w:val="both"/>
        <w:rPr>
          <w:rFonts w:ascii="Cambria" w:hAnsi="Cambria"/>
        </w:rPr>
      </w:pPr>
      <w:r>
        <w:rPr>
          <w:rFonts w:ascii="Cambria" w:hAnsi="Cambria"/>
        </w:rPr>
        <w:t>Available d</w:t>
      </w:r>
      <w:r w:rsidR="00AE6B21" w:rsidRPr="00305F2D">
        <w:rPr>
          <w:rFonts w:ascii="Cambria" w:hAnsi="Cambria"/>
        </w:rPr>
        <w:t xml:space="preserve">ata on domestic production </w:t>
      </w:r>
      <w:r>
        <w:rPr>
          <w:rFonts w:ascii="Cambria" w:hAnsi="Cambria"/>
        </w:rPr>
        <w:t xml:space="preserve">meat from </w:t>
      </w:r>
      <w:r w:rsidR="00AE6B21" w:rsidRPr="00305F2D">
        <w:rPr>
          <w:rFonts w:ascii="Cambria" w:hAnsi="Cambria"/>
        </w:rPr>
        <w:t>sheep, goat and cattle</w:t>
      </w:r>
      <w:r>
        <w:rPr>
          <w:rFonts w:ascii="Cambria" w:hAnsi="Cambria"/>
        </w:rPr>
        <w:t xml:space="preserve"> (</w:t>
      </w:r>
      <w:r w:rsidRPr="00305F2D">
        <w:rPr>
          <w:rFonts w:ascii="Cambria" w:hAnsi="Cambria"/>
          <w:b/>
        </w:rPr>
        <w:t>Tables 22 and 23</w:t>
      </w:r>
      <w:r>
        <w:rPr>
          <w:rFonts w:ascii="Cambria" w:hAnsi="Cambria"/>
        </w:rPr>
        <w:t>)</w:t>
      </w:r>
      <w:r w:rsidR="00AE6B21" w:rsidRPr="00305F2D">
        <w:rPr>
          <w:rFonts w:ascii="Cambria" w:hAnsi="Cambria"/>
        </w:rPr>
        <w:t xml:space="preserve"> does not reflect actual domestic production of the above mentioned meats.  Actual domestic production of sheep, goat and cattle is grossly underestimated due to the lack of a formal comprehensive data capture system for sheep, goat and cattle. Data is collected by the Veterinary and Livestock Division during wholesomeness inspections of meat (slaughtered, goat and cattle) at the point of sale.</w:t>
      </w:r>
    </w:p>
    <w:p w:rsidR="00305F2D" w:rsidRPr="00305F2D" w:rsidRDefault="00305F2D" w:rsidP="00305F2D">
      <w:pPr>
        <w:spacing w:after="240" w:line="259" w:lineRule="auto"/>
        <w:jc w:val="both"/>
        <w:rPr>
          <w:rFonts w:ascii="Cambria" w:hAnsi="Cambria"/>
        </w:rPr>
      </w:pPr>
      <w:r w:rsidRPr="00305F2D">
        <w:rPr>
          <w:rFonts w:ascii="Cambria" w:hAnsi="Cambria"/>
        </w:rPr>
        <w:t xml:space="preserve">Local producers of cattle, sheep and goat are generally unable to satisfy domestic demand for the above-mentioned meats as a result of inadequate/limited quantities of small ruminants and cattle available domestically. This has resulted in increases in the importation of beef, mutton and chevron over the past few years to satisfy the domestic market. </w:t>
      </w:r>
    </w:p>
    <w:p w:rsidR="00AE6B21" w:rsidRPr="00305F2D" w:rsidRDefault="00AE6B21" w:rsidP="00305F2D">
      <w:pPr>
        <w:autoSpaceDE w:val="0"/>
        <w:autoSpaceDN w:val="0"/>
        <w:adjustRightInd w:val="0"/>
        <w:spacing w:after="360" w:line="240" w:lineRule="auto"/>
        <w:jc w:val="both"/>
        <w:rPr>
          <w:rFonts w:ascii="Cambria" w:hAnsi="Cambria"/>
          <w:b/>
        </w:rPr>
      </w:pPr>
      <w:r w:rsidRPr="00305F2D">
        <w:rPr>
          <w:rFonts w:ascii="Cambria" w:hAnsi="Cambria"/>
        </w:rPr>
        <w:t xml:space="preserve"> </w:t>
      </w:r>
      <w:r w:rsidR="00305F2D">
        <w:rPr>
          <w:rFonts w:ascii="Cambria" w:hAnsi="Cambria"/>
        </w:rPr>
        <w:t xml:space="preserve"> </w:t>
      </w:r>
      <w:r w:rsidR="00936839" w:rsidRPr="00305F2D">
        <w:rPr>
          <w:rFonts w:ascii="Cambria" w:hAnsi="Cambria"/>
          <w:b/>
        </w:rPr>
        <w:t>Table 22</w:t>
      </w:r>
      <w:r w:rsidRPr="00305F2D">
        <w:rPr>
          <w:rFonts w:ascii="Cambria" w:hAnsi="Cambria"/>
          <w:b/>
        </w:rPr>
        <w:t>: Domestic Production of sheep and goat (Quantity- Tonnes)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tblGrid>
      <w:tr w:rsidR="00305F2D" w:rsidRPr="00305F2D" w:rsidTr="00305F2D">
        <w:tc>
          <w:tcPr>
            <w:tcW w:w="1368" w:type="dxa"/>
            <w:shd w:val="clear" w:color="auto" w:fill="D3E5F6" w:themeFill="accent3" w:themeFillTint="33"/>
          </w:tcPr>
          <w:p w:rsidR="00AE6B21" w:rsidRPr="00305F2D" w:rsidRDefault="00AE6B21" w:rsidP="00305F2D">
            <w:pPr>
              <w:autoSpaceDE w:val="0"/>
              <w:autoSpaceDN w:val="0"/>
              <w:adjustRightInd w:val="0"/>
              <w:spacing w:before="120" w:after="120" w:line="240" w:lineRule="auto"/>
              <w:jc w:val="center"/>
              <w:rPr>
                <w:rFonts w:ascii="Cambria" w:hAnsi="Cambria"/>
                <w:b/>
              </w:rPr>
            </w:pPr>
            <w:r w:rsidRPr="00305F2D">
              <w:rPr>
                <w:rFonts w:ascii="Cambria" w:hAnsi="Cambria"/>
                <w:b/>
              </w:rPr>
              <w:t>Meat</w:t>
            </w:r>
          </w:p>
        </w:tc>
        <w:tc>
          <w:tcPr>
            <w:tcW w:w="1368" w:type="dxa"/>
            <w:shd w:val="clear" w:color="auto" w:fill="D3E5F6" w:themeFill="accent3" w:themeFillTint="33"/>
          </w:tcPr>
          <w:p w:rsidR="00AE6B21" w:rsidRPr="00305F2D" w:rsidRDefault="00AE6B21" w:rsidP="00305F2D">
            <w:pPr>
              <w:autoSpaceDE w:val="0"/>
              <w:autoSpaceDN w:val="0"/>
              <w:adjustRightInd w:val="0"/>
              <w:spacing w:before="120" w:after="120" w:line="240" w:lineRule="auto"/>
              <w:jc w:val="both"/>
              <w:rPr>
                <w:rFonts w:ascii="Cambria" w:hAnsi="Cambria"/>
                <w:b/>
              </w:rPr>
            </w:pPr>
            <w:r w:rsidRPr="00305F2D">
              <w:rPr>
                <w:rFonts w:ascii="Cambria" w:hAnsi="Cambria"/>
                <w:b/>
              </w:rPr>
              <w:t>2011</w:t>
            </w:r>
          </w:p>
        </w:tc>
        <w:tc>
          <w:tcPr>
            <w:tcW w:w="1368" w:type="dxa"/>
            <w:shd w:val="clear" w:color="auto" w:fill="D3E5F6" w:themeFill="accent3" w:themeFillTint="33"/>
          </w:tcPr>
          <w:p w:rsidR="00AE6B21" w:rsidRPr="00305F2D" w:rsidRDefault="00AE6B21" w:rsidP="00305F2D">
            <w:pPr>
              <w:autoSpaceDE w:val="0"/>
              <w:autoSpaceDN w:val="0"/>
              <w:adjustRightInd w:val="0"/>
              <w:spacing w:before="120" w:after="120" w:line="240" w:lineRule="auto"/>
              <w:jc w:val="both"/>
              <w:rPr>
                <w:rFonts w:ascii="Cambria" w:hAnsi="Cambria"/>
                <w:b/>
              </w:rPr>
            </w:pPr>
            <w:r w:rsidRPr="00305F2D">
              <w:rPr>
                <w:rFonts w:ascii="Cambria" w:hAnsi="Cambria"/>
                <w:b/>
              </w:rPr>
              <w:t>2012</w:t>
            </w:r>
          </w:p>
        </w:tc>
        <w:tc>
          <w:tcPr>
            <w:tcW w:w="1368" w:type="dxa"/>
            <w:shd w:val="clear" w:color="auto" w:fill="D3E5F6" w:themeFill="accent3" w:themeFillTint="33"/>
          </w:tcPr>
          <w:p w:rsidR="00AE6B21" w:rsidRPr="00305F2D" w:rsidRDefault="00AE6B21" w:rsidP="00305F2D">
            <w:pPr>
              <w:autoSpaceDE w:val="0"/>
              <w:autoSpaceDN w:val="0"/>
              <w:adjustRightInd w:val="0"/>
              <w:spacing w:before="120" w:after="120" w:line="240" w:lineRule="auto"/>
              <w:jc w:val="both"/>
              <w:rPr>
                <w:rFonts w:ascii="Cambria" w:hAnsi="Cambria"/>
                <w:b/>
              </w:rPr>
            </w:pPr>
            <w:r w:rsidRPr="00305F2D">
              <w:rPr>
                <w:rFonts w:ascii="Cambria" w:hAnsi="Cambria"/>
                <w:b/>
              </w:rPr>
              <w:t>2013</w:t>
            </w:r>
          </w:p>
        </w:tc>
        <w:tc>
          <w:tcPr>
            <w:tcW w:w="1368" w:type="dxa"/>
            <w:shd w:val="clear" w:color="auto" w:fill="D3E5F6" w:themeFill="accent3" w:themeFillTint="33"/>
          </w:tcPr>
          <w:p w:rsidR="00AE6B21" w:rsidRPr="00305F2D" w:rsidRDefault="00AE6B21" w:rsidP="00305F2D">
            <w:pPr>
              <w:autoSpaceDE w:val="0"/>
              <w:autoSpaceDN w:val="0"/>
              <w:adjustRightInd w:val="0"/>
              <w:spacing w:before="120" w:after="120" w:line="240" w:lineRule="auto"/>
              <w:jc w:val="both"/>
              <w:rPr>
                <w:rFonts w:ascii="Cambria" w:hAnsi="Cambria"/>
                <w:b/>
              </w:rPr>
            </w:pPr>
            <w:r w:rsidRPr="00305F2D">
              <w:rPr>
                <w:rFonts w:ascii="Cambria" w:hAnsi="Cambria"/>
                <w:b/>
              </w:rPr>
              <w:t>2014</w:t>
            </w:r>
          </w:p>
        </w:tc>
        <w:tc>
          <w:tcPr>
            <w:tcW w:w="1368" w:type="dxa"/>
            <w:shd w:val="clear" w:color="auto" w:fill="D3E5F6" w:themeFill="accent3" w:themeFillTint="33"/>
          </w:tcPr>
          <w:p w:rsidR="00AE6B21" w:rsidRPr="00305F2D" w:rsidRDefault="00AE6B21" w:rsidP="00305F2D">
            <w:pPr>
              <w:autoSpaceDE w:val="0"/>
              <w:autoSpaceDN w:val="0"/>
              <w:adjustRightInd w:val="0"/>
              <w:spacing w:before="120" w:after="120" w:line="240" w:lineRule="auto"/>
              <w:jc w:val="both"/>
              <w:rPr>
                <w:rFonts w:ascii="Cambria" w:hAnsi="Cambria"/>
                <w:b/>
              </w:rPr>
            </w:pPr>
            <w:r w:rsidRPr="00305F2D">
              <w:rPr>
                <w:rFonts w:ascii="Cambria" w:hAnsi="Cambria"/>
                <w:b/>
              </w:rPr>
              <w:t>2015</w:t>
            </w:r>
          </w:p>
        </w:tc>
      </w:tr>
      <w:tr w:rsidR="00305F2D" w:rsidRPr="00305F2D" w:rsidTr="006C071C">
        <w:tc>
          <w:tcPr>
            <w:tcW w:w="1368" w:type="dxa"/>
          </w:tcPr>
          <w:p w:rsidR="00AE6B21" w:rsidRPr="00305F2D" w:rsidRDefault="00AE6B21" w:rsidP="00305F2D">
            <w:pPr>
              <w:autoSpaceDE w:val="0"/>
              <w:autoSpaceDN w:val="0"/>
              <w:adjustRightInd w:val="0"/>
              <w:spacing w:before="120" w:after="240" w:line="240" w:lineRule="auto"/>
              <w:rPr>
                <w:rFonts w:ascii="Cambria" w:hAnsi="Cambria"/>
              </w:rPr>
            </w:pPr>
            <w:r w:rsidRPr="00305F2D">
              <w:rPr>
                <w:rFonts w:ascii="Cambria" w:hAnsi="Cambria"/>
              </w:rPr>
              <w:t>Sheep</w:t>
            </w:r>
          </w:p>
        </w:tc>
        <w:tc>
          <w:tcPr>
            <w:tcW w:w="1368" w:type="dxa"/>
          </w:tcPr>
          <w:p w:rsidR="00AE6B21" w:rsidRPr="00305F2D" w:rsidRDefault="00AE6B21" w:rsidP="00305F2D">
            <w:pPr>
              <w:autoSpaceDE w:val="0"/>
              <w:autoSpaceDN w:val="0"/>
              <w:adjustRightInd w:val="0"/>
              <w:spacing w:before="120" w:after="240" w:line="240" w:lineRule="auto"/>
              <w:jc w:val="center"/>
              <w:rPr>
                <w:rFonts w:ascii="Cambria" w:hAnsi="Cambria"/>
              </w:rPr>
            </w:pPr>
            <w:r w:rsidRPr="00305F2D">
              <w:rPr>
                <w:rFonts w:ascii="Cambria" w:hAnsi="Cambria"/>
              </w:rPr>
              <w:t>0</w:t>
            </w:r>
          </w:p>
        </w:tc>
        <w:tc>
          <w:tcPr>
            <w:tcW w:w="1368" w:type="dxa"/>
          </w:tcPr>
          <w:p w:rsidR="00AE6B21" w:rsidRPr="00305F2D" w:rsidRDefault="00AE6B21" w:rsidP="00305F2D">
            <w:pPr>
              <w:autoSpaceDE w:val="0"/>
              <w:autoSpaceDN w:val="0"/>
              <w:adjustRightInd w:val="0"/>
              <w:spacing w:before="120" w:after="240" w:line="240" w:lineRule="auto"/>
              <w:jc w:val="center"/>
              <w:rPr>
                <w:rFonts w:ascii="Cambria" w:hAnsi="Cambria"/>
              </w:rPr>
            </w:pPr>
            <w:r w:rsidRPr="00305F2D">
              <w:rPr>
                <w:rFonts w:ascii="Cambria" w:hAnsi="Cambria"/>
              </w:rPr>
              <w:t>0</w:t>
            </w:r>
          </w:p>
        </w:tc>
        <w:tc>
          <w:tcPr>
            <w:tcW w:w="1368" w:type="dxa"/>
          </w:tcPr>
          <w:p w:rsidR="00AE6B21" w:rsidRPr="00305F2D" w:rsidRDefault="00AE6B21" w:rsidP="00305F2D">
            <w:pPr>
              <w:autoSpaceDE w:val="0"/>
              <w:autoSpaceDN w:val="0"/>
              <w:adjustRightInd w:val="0"/>
              <w:spacing w:before="120" w:after="240" w:line="240" w:lineRule="auto"/>
              <w:jc w:val="center"/>
              <w:rPr>
                <w:rFonts w:ascii="Cambria" w:hAnsi="Cambria"/>
              </w:rPr>
            </w:pPr>
            <w:r w:rsidRPr="00305F2D">
              <w:rPr>
                <w:rFonts w:ascii="Cambria" w:hAnsi="Cambria"/>
              </w:rPr>
              <w:t>0.048</w:t>
            </w:r>
          </w:p>
        </w:tc>
        <w:tc>
          <w:tcPr>
            <w:tcW w:w="1368" w:type="dxa"/>
          </w:tcPr>
          <w:p w:rsidR="00AE6B21" w:rsidRPr="00305F2D" w:rsidRDefault="00AE6B21" w:rsidP="00305F2D">
            <w:pPr>
              <w:autoSpaceDE w:val="0"/>
              <w:autoSpaceDN w:val="0"/>
              <w:adjustRightInd w:val="0"/>
              <w:spacing w:before="120" w:after="240" w:line="240" w:lineRule="auto"/>
              <w:jc w:val="center"/>
              <w:rPr>
                <w:rFonts w:ascii="Cambria" w:hAnsi="Cambria"/>
              </w:rPr>
            </w:pPr>
            <w:r w:rsidRPr="00305F2D">
              <w:rPr>
                <w:rFonts w:ascii="Cambria" w:hAnsi="Cambria"/>
              </w:rPr>
              <w:t>0</w:t>
            </w:r>
          </w:p>
        </w:tc>
        <w:tc>
          <w:tcPr>
            <w:tcW w:w="1368" w:type="dxa"/>
          </w:tcPr>
          <w:p w:rsidR="00AE6B21" w:rsidRPr="00305F2D" w:rsidRDefault="00AE6B21" w:rsidP="00305F2D">
            <w:pPr>
              <w:autoSpaceDE w:val="0"/>
              <w:autoSpaceDN w:val="0"/>
              <w:adjustRightInd w:val="0"/>
              <w:spacing w:before="120" w:after="240" w:line="240" w:lineRule="auto"/>
              <w:jc w:val="center"/>
              <w:rPr>
                <w:rFonts w:ascii="Cambria" w:hAnsi="Cambria"/>
              </w:rPr>
            </w:pPr>
            <w:r w:rsidRPr="00305F2D">
              <w:rPr>
                <w:rFonts w:ascii="Cambria" w:hAnsi="Cambria"/>
              </w:rPr>
              <w:t>0.044</w:t>
            </w:r>
          </w:p>
        </w:tc>
      </w:tr>
      <w:tr w:rsidR="00305F2D" w:rsidRPr="00305F2D" w:rsidTr="006C071C">
        <w:tc>
          <w:tcPr>
            <w:tcW w:w="1368" w:type="dxa"/>
          </w:tcPr>
          <w:p w:rsidR="00AE6B21" w:rsidRPr="00305F2D" w:rsidRDefault="00AE6B21" w:rsidP="00305F2D">
            <w:pPr>
              <w:autoSpaceDE w:val="0"/>
              <w:autoSpaceDN w:val="0"/>
              <w:adjustRightInd w:val="0"/>
              <w:spacing w:before="120" w:after="240" w:line="240" w:lineRule="auto"/>
              <w:jc w:val="both"/>
              <w:rPr>
                <w:rFonts w:ascii="Cambria" w:hAnsi="Cambria"/>
              </w:rPr>
            </w:pPr>
            <w:r w:rsidRPr="00305F2D">
              <w:rPr>
                <w:rFonts w:ascii="Cambria" w:hAnsi="Cambria"/>
              </w:rPr>
              <w:t>Goat</w:t>
            </w:r>
          </w:p>
        </w:tc>
        <w:tc>
          <w:tcPr>
            <w:tcW w:w="1368" w:type="dxa"/>
          </w:tcPr>
          <w:p w:rsidR="00AE6B21" w:rsidRPr="00305F2D" w:rsidRDefault="00AE6B21" w:rsidP="00305F2D">
            <w:pPr>
              <w:autoSpaceDE w:val="0"/>
              <w:autoSpaceDN w:val="0"/>
              <w:adjustRightInd w:val="0"/>
              <w:spacing w:before="120" w:after="240" w:line="240" w:lineRule="auto"/>
              <w:jc w:val="center"/>
              <w:rPr>
                <w:rFonts w:ascii="Cambria" w:hAnsi="Cambria"/>
              </w:rPr>
            </w:pPr>
            <w:r w:rsidRPr="00305F2D">
              <w:rPr>
                <w:rFonts w:ascii="Cambria" w:hAnsi="Cambria"/>
              </w:rPr>
              <w:t>0</w:t>
            </w:r>
          </w:p>
        </w:tc>
        <w:tc>
          <w:tcPr>
            <w:tcW w:w="1368" w:type="dxa"/>
          </w:tcPr>
          <w:p w:rsidR="00AE6B21" w:rsidRPr="00305F2D" w:rsidRDefault="00AE6B21" w:rsidP="00305F2D">
            <w:pPr>
              <w:autoSpaceDE w:val="0"/>
              <w:autoSpaceDN w:val="0"/>
              <w:adjustRightInd w:val="0"/>
              <w:spacing w:before="120" w:after="240" w:line="240" w:lineRule="auto"/>
              <w:jc w:val="center"/>
              <w:rPr>
                <w:rFonts w:ascii="Cambria" w:hAnsi="Cambria"/>
              </w:rPr>
            </w:pPr>
            <w:r w:rsidRPr="00305F2D">
              <w:rPr>
                <w:rFonts w:ascii="Cambria" w:hAnsi="Cambria"/>
              </w:rPr>
              <w:t>0.08</w:t>
            </w:r>
          </w:p>
        </w:tc>
        <w:tc>
          <w:tcPr>
            <w:tcW w:w="1368" w:type="dxa"/>
          </w:tcPr>
          <w:p w:rsidR="00AE6B21" w:rsidRPr="00305F2D" w:rsidRDefault="00AE6B21" w:rsidP="00305F2D">
            <w:pPr>
              <w:autoSpaceDE w:val="0"/>
              <w:autoSpaceDN w:val="0"/>
              <w:adjustRightInd w:val="0"/>
              <w:spacing w:before="120" w:after="240" w:line="240" w:lineRule="auto"/>
              <w:jc w:val="center"/>
              <w:rPr>
                <w:rFonts w:ascii="Cambria" w:hAnsi="Cambria"/>
              </w:rPr>
            </w:pPr>
            <w:r w:rsidRPr="00305F2D">
              <w:rPr>
                <w:rFonts w:ascii="Cambria" w:hAnsi="Cambria"/>
              </w:rPr>
              <w:t>0.10</w:t>
            </w:r>
          </w:p>
        </w:tc>
        <w:tc>
          <w:tcPr>
            <w:tcW w:w="1368" w:type="dxa"/>
          </w:tcPr>
          <w:p w:rsidR="00AE6B21" w:rsidRPr="00305F2D" w:rsidRDefault="00AE6B21" w:rsidP="00305F2D">
            <w:pPr>
              <w:autoSpaceDE w:val="0"/>
              <w:autoSpaceDN w:val="0"/>
              <w:adjustRightInd w:val="0"/>
              <w:spacing w:before="120" w:after="240" w:line="240" w:lineRule="auto"/>
              <w:jc w:val="center"/>
              <w:rPr>
                <w:rFonts w:ascii="Cambria" w:hAnsi="Cambria"/>
              </w:rPr>
            </w:pPr>
            <w:r w:rsidRPr="00305F2D">
              <w:rPr>
                <w:rFonts w:ascii="Cambria" w:hAnsi="Cambria"/>
              </w:rPr>
              <w:t>0.079</w:t>
            </w:r>
          </w:p>
        </w:tc>
        <w:tc>
          <w:tcPr>
            <w:tcW w:w="1368" w:type="dxa"/>
          </w:tcPr>
          <w:p w:rsidR="00AE6B21" w:rsidRPr="00305F2D" w:rsidRDefault="00AE6B21" w:rsidP="00305F2D">
            <w:pPr>
              <w:autoSpaceDE w:val="0"/>
              <w:autoSpaceDN w:val="0"/>
              <w:adjustRightInd w:val="0"/>
              <w:spacing w:before="120" w:after="240" w:line="240" w:lineRule="auto"/>
              <w:jc w:val="center"/>
              <w:rPr>
                <w:rFonts w:ascii="Cambria" w:hAnsi="Cambria"/>
              </w:rPr>
            </w:pPr>
            <w:r w:rsidRPr="00305F2D">
              <w:rPr>
                <w:rFonts w:ascii="Cambria" w:hAnsi="Cambria"/>
              </w:rPr>
              <w:t>0.067</w:t>
            </w:r>
          </w:p>
        </w:tc>
      </w:tr>
      <w:tr w:rsidR="00305F2D" w:rsidRPr="00305F2D" w:rsidTr="006C071C">
        <w:tc>
          <w:tcPr>
            <w:tcW w:w="1368" w:type="dxa"/>
          </w:tcPr>
          <w:p w:rsidR="00305F2D" w:rsidRPr="00305F2D" w:rsidRDefault="00305F2D" w:rsidP="00305F2D">
            <w:pPr>
              <w:autoSpaceDE w:val="0"/>
              <w:autoSpaceDN w:val="0"/>
              <w:adjustRightInd w:val="0"/>
              <w:spacing w:after="240" w:line="240" w:lineRule="auto"/>
              <w:jc w:val="both"/>
              <w:rPr>
                <w:rFonts w:ascii="Cambria" w:hAnsi="Cambria"/>
              </w:rPr>
            </w:pPr>
            <w:r w:rsidRPr="00305F2D">
              <w:rPr>
                <w:rFonts w:ascii="Cambria" w:hAnsi="Cambria"/>
              </w:rPr>
              <w:lastRenderedPageBreak/>
              <w:t>Beef</w:t>
            </w:r>
          </w:p>
        </w:tc>
        <w:tc>
          <w:tcPr>
            <w:tcW w:w="1368" w:type="dxa"/>
          </w:tcPr>
          <w:p w:rsidR="00305F2D" w:rsidRPr="00305F2D" w:rsidRDefault="00305F2D" w:rsidP="00305F2D">
            <w:pPr>
              <w:autoSpaceDE w:val="0"/>
              <w:autoSpaceDN w:val="0"/>
              <w:adjustRightInd w:val="0"/>
              <w:spacing w:before="120" w:after="240" w:line="240" w:lineRule="auto"/>
              <w:jc w:val="center"/>
              <w:rPr>
                <w:rFonts w:ascii="Cambria" w:hAnsi="Cambria"/>
              </w:rPr>
            </w:pPr>
            <w:r w:rsidRPr="00305F2D">
              <w:rPr>
                <w:rFonts w:ascii="Cambria" w:hAnsi="Cambria"/>
              </w:rPr>
              <w:t>9</w:t>
            </w:r>
          </w:p>
        </w:tc>
        <w:tc>
          <w:tcPr>
            <w:tcW w:w="1368" w:type="dxa"/>
          </w:tcPr>
          <w:p w:rsidR="00305F2D" w:rsidRPr="00305F2D" w:rsidRDefault="00305F2D" w:rsidP="00305F2D">
            <w:pPr>
              <w:autoSpaceDE w:val="0"/>
              <w:autoSpaceDN w:val="0"/>
              <w:adjustRightInd w:val="0"/>
              <w:spacing w:before="120" w:after="240" w:line="240" w:lineRule="auto"/>
              <w:jc w:val="center"/>
              <w:rPr>
                <w:rFonts w:ascii="Cambria" w:hAnsi="Cambria"/>
              </w:rPr>
            </w:pPr>
            <w:r w:rsidRPr="00305F2D">
              <w:rPr>
                <w:rFonts w:ascii="Cambria" w:hAnsi="Cambria"/>
              </w:rPr>
              <w:t>16</w:t>
            </w:r>
          </w:p>
        </w:tc>
        <w:tc>
          <w:tcPr>
            <w:tcW w:w="1368" w:type="dxa"/>
          </w:tcPr>
          <w:p w:rsidR="00305F2D" w:rsidRPr="00305F2D" w:rsidRDefault="00305F2D" w:rsidP="00305F2D">
            <w:pPr>
              <w:autoSpaceDE w:val="0"/>
              <w:autoSpaceDN w:val="0"/>
              <w:adjustRightInd w:val="0"/>
              <w:spacing w:before="120" w:after="240" w:line="240" w:lineRule="auto"/>
              <w:jc w:val="center"/>
              <w:rPr>
                <w:rFonts w:ascii="Cambria" w:hAnsi="Cambria"/>
              </w:rPr>
            </w:pPr>
            <w:r w:rsidRPr="00305F2D">
              <w:rPr>
                <w:rFonts w:ascii="Cambria" w:hAnsi="Cambria"/>
              </w:rPr>
              <w:t>15</w:t>
            </w:r>
          </w:p>
        </w:tc>
        <w:tc>
          <w:tcPr>
            <w:tcW w:w="1368" w:type="dxa"/>
          </w:tcPr>
          <w:p w:rsidR="00305F2D" w:rsidRPr="00305F2D" w:rsidRDefault="00305F2D" w:rsidP="00305F2D">
            <w:pPr>
              <w:autoSpaceDE w:val="0"/>
              <w:autoSpaceDN w:val="0"/>
              <w:adjustRightInd w:val="0"/>
              <w:spacing w:before="120" w:after="240" w:line="240" w:lineRule="auto"/>
              <w:jc w:val="center"/>
              <w:rPr>
                <w:rFonts w:ascii="Cambria" w:hAnsi="Cambria"/>
              </w:rPr>
            </w:pPr>
            <w:r w:rsidRPr="00305F2D">
              <w:rPr>
                <w:rFonts w:ascii="Cambria" w:hAnsi="Cambria"/>
              </w:rPr>
              <w:t>18</w:t>
            </w:r>
          </w:p>
        </w:tc>
        <w:tc>
          <w:tcPr>
            <w:tcW w:w="1368" w:type="dxa"/>
          </w:tcPr>
          <w:p w:rsidR="00305F2D" w:rsidRPr="00305F2D" w:rsidRDefault="00305F2D" w:rsidP="00305F2D">
            <w:pPr>
              <w:autoSpaceDE w:val="0"/>
              <w:autoSpaceDN w:val="0"/>
              <w:adjustRightInd w:val="0"/>
              <w:spacing w:before="120" w:after="240" w:line="240" w:lineRule="auto"/>
              <w:jc w:val="center"/>
              <w:rPr>
                <w:rFonts w:ascii="Cambria" w:hAnsi="Cambria"/>
              </w:rPr>
            </w:pPr>
            <w:r w:rsidRPr="00305F2D">
              <w:rPr>
                <w:rFonts w:ascii="Cambria" w:hAnsi="Cambria"/>
              </w:rPr>
              <w:t>21</w:t>
            </w:r>
          </w:p>
        </w:tc>
      </w:tr>
    </w:tbl>
    <w:p w:rsidR="00AE6B21" w:rsidRPr="00305F2D" w:rsidRDefault="00AE6B21" w:rsidP="00AE6B21">
      <w:pPr>
        <w:autoSpaceDE w:val="0"/>
        <w:autoSpaceDN w:val="0"/>
        <w:adjustRightInd w:val="0"/>
        <w:spacing w:after="240" w:line="240" w:lineRule="auto"/>
        <w:jc w:val="both"/>
        <w:rPr>
          <w:rFonts w:ascii="Cambria" w:hAnsi="Cambria"/>
          <w:sz w:val="20"/>
          <w:szCs w:val="20"/>
        </w:rPr>
      </w:pPr>
      <w:r w:rsidRPr="00305F2D">
        <w:rPr>
          <w:rFonts w:ascii="Cambria" w:hAnsi="Cambria"/>
          <w:sz w:val="20"/>
          <w:szCs w:val="20"/>
        </w:rPr>
        <w:t xml:space="preserve">Source: Veterinary and Livestock Division </w:t>
      </w:r>
    </w:p>
    <w:p w:rsidR="00AE6B21" w:rsidRPr="00AE6B21" w:rsidRDefault="00AE6B21" w:rsidP="00AE6B21">
      <w:pPr>
        <w:autoSpaceDE w:val="0"/>
        <w:autoSpaceDN w:val="0"/>
        <w:adjustRightInd w:val="0"/>
        <w:spacing w:after="240" w:line="240" w:lineRule="auto"/>
        <w:jc w:val="both"/>
        <w:rPr>
          <w:rFonts w:ascii="Cambria" w:hAnsi="Cambria"/>
          <w:b/>
          <w:color w:val="FF0000"/>
        </w:rPr>
      </w:pPr>
    </w:p>
    <w:p w:rsidR="005724F3" w:rsidRPr="00135259" w:rsidRDefault="005724F3" w:rsidP="005724F3">
      <w:pPr>
        <w:autoSpaceDE w:val="0"/>
        <w:autoSpaceDN w:val="0"/>
        <w:adjustRightInd w:val="0"/>
        <w:spacing w:after="240" w:line="240" w:lineRule="auto"/>
        <w:jc w:val="both"/>
        <w:rPr>
          <w:rFonts w:ascii="Cambria" w:hAnsi="Cambria"/>
          <w:b/>
          <w:u w:val="single"/>
        </w:rPr>
      </w:pPr>
      <w:r w:rsidRPr="00135259">
        <w:rPr>
          <w:rFonts w:ascii="Cambria" w:hAnsi="Cambria"/>
          <w:b/>
          <w:u w:val="single"/>
        </w:rPr>
        <w:t>Apiculture</w:t>
      </w:r>
    </w:p>
    <w:p w:rsidR="007E32C8" w:rsidRDefault="007E32C8" w:rsidP="00462E76">
      <w:pPr>
        <w:spacing w:after="360" w:line="240" w:lineRule="auto"/>
        <w:jc w:val="both"/>
        <w:rPr>
          <w:rFonts w:ascii="Cambria" w:hAnsi="Cambria"/>
        </w:rPr>
      </w:pPr>
      <w:r>
        <w:rPr>
          <w:rFonts w:ascii="Cambria" w:hAnsi="Cambria"/>
        </w:rPr>
        <w:t>Efforts to promote beekeeping as a suitable option for agricultural diversification began with a major push during the period (2011-2015). There was an overall increase in honey production during this</w:t>
      </w:r>
      <w:r w:rsidRPr="00305F2D">
        <w:rPr>
          <w:rFonts w:ascii="Cambria" w:hAnsi="Cambria"/>
          <w:b/>
        </w:rPr>
        <w:t xml:space="preserve">. </w:t>
      </w:r>
      <w:r w:rsidRPr="00682851">
        <w:rPr>
          <w:rFonts w:ascii="Cambria" w:hAnsi="Cambria"/>
          <w:b/>
        </w:rPr>
        <w:t xml:space="preserve">Table </w:t>
      </w:r>
      <w:r w:rsidR="005F175B" w:rsidRPr="00682851">
        <w:rPr>
          <w:rFonts w:ascii="Cambria" w:hAnsi="Cambria"/>
          <w:b/>
        </w:rPr>
        <w:t>2</w:t>
      </w:r>
      <w:r w:rsidR="00305F2D" w:rsidRPr="00682851">
        <w:rPr>
          <w:rFonts w:ascii="Cambria" w:hAnsi="Cambria"/>
          <w:b/>
        </w:rPr>
        <w:t>3</w:t>
      </w:r>
      <w:r w:rsidRPr="00682851">
        <w:rPr>
          <w:rFonts w:ascii="Cambria" w:hAnsi="Cambria"/>
        </w:rPr>
        <w:t xml:space="preserve"> </w:t>
      </w:r>
      <w:r>
        <w:rPr>
          <w:rFonts w:ascii="Cambria" w:hAnsi="Cambria"/>
        </w:rPr>
        <w:t xml:space="preserve">shows that in 2011, data collected by the Ministry of Agriculture on honey production indicates that 21,000 gallons of honey was produced, increasing to 24,000 gallons in 2015.  Accordingly, the number of bee hives increased from 3000 in 2011 to 4,000 hives in 2015. This increase in honey production was primarily driven by the entrance of new Bee-keepers into the sector and an increase in the number of hives by existing beekeepers.  </w:t>
      </w:r>
    </w:p>
    <w:p w:rsidR="007E32C8" w:rsidRDefault="00305F2D" w:rsidP="007E32C8">
      <w:pPr>
        <w:autoSpaceDE w:val="0"/>
        <w:autoSpaceDN w:val="0"/>
        <w:adjustRightInd w:val="0"/>
        <w:spacing w:after="240" w:line="240" w:lineRule="auto"/>
        <w:jc w:val="both"/>
        <w:rPr>
          <w:rFonts w:ascii="Cambria" w:hAnsi="Cambria"/>
          <w:b/>
          <w:color w:val="000000"/>
        </w:rPr>
      </w:pPr>
      <w:r>
        <w:rPr>
          <w:rFonts w:ascii="Cambria" w:hAnsi="Cambria"/>
          <w:b/>
          <w:color w:val="000000"/>
        </w:rPr>
        <w:t>Table 23</w:t>
      </w:r>
      <w:r w:rsidR="007E32C8">
        <w:rPr>
          <w:rFonts w:ascii="Cambria" w:hAnsi="Cambria"/>
          <w:b/>
          <w:color w:val="000000"/>
        </w:rPr>
        <w:t xml:space="preserve">:  Honey Production in St. </w:t>
      </w:r>
      <w:r>
        <w:rPr>
          <w:rFonts w:ascii="Cambria" w:hAnsi="Cambria"/>
          <w:b/>
          <w:color w:val="000000"/>
        </w:rPr>
        <w:t>Lucia (</w:t>
      </w:r>
      <w:r w:rsidR="007E32C8">
        <w:rPr>
          <w:rFonts w:ascii="Cambria" w:hAnsi="Cambria"/>
          <w:b/>
          <w:color w:val="000000"/>
        </w:rPr>
        <w:t xml:space="preserve">2011-2015) </w:t>
      </w:r>
    </w:p>
    <w:tbl>
      <w:tblPr>
        <w:tblStyle w:val="TableGrid"/>
        <w:tblW w:w="9990" w:type="dxa"/>
        <w:tblInd w:w="-275" w:type="dxa"/>
        <w:tblLook w:val="04A0" w:firstRow="1" w:lastRow="0" w:firstColumn="1" w:lastColumn="0" w:noHBand="0" w:noVBand="1"/>
      </w:tblPr>
      <w:tblGrid>
        <w:gridCol w:w="2160"/>
        <w:gridCol w:w="1800"/>
        <w:gridCol w:w="1440"/>
        <w:gridCol w:w="1350"/>
        <w:gridCol w:w="1530"/>
        <w:gridCol w:w="1710"/>
      </w:tblGrid>
      <w:tr w:rsidR="00462E76" w:rsidTr="00462E76">
        <w:tc>
          <w:tcPr>
            <w:tcW w:w="2160" w:type="dxa"/>
            <w:shd w:val="clear" w:color="auto" w:fill="D3E5F6" w:themeFill="accent3" w:themeFillTint="33"/>
          </w:tcPr>
          <w:p w:rsidR="00462E76" w:rsidRPr="00462E76" w:rsidRDefault="00462E76" w:rsidP="00462E76">
            <w:pPr>
              <w:autoSpaceDE w:val="0"/>
              <w:autoSpaceDN w:val="0"/>
              <w:adjustRightInd w:val="0"/>
              <w:spacing w:before="120" w:after="120" w:line="240" w:lineRule="auto"/>
              <w:jc w:val="center"/>
              <w:rPr>
                <w:rFonts w:ascii="Cambria" w:hAnsi="Cambria"/>
                <w:b/>
              </w:rPr>
            </w:pPr>
          </w:p>
        </w:tc>
        <w:tc>
          <w:tcPr>
            <w:tcW w:w="1800" w:type="dxa"/>
            <w:shd w:val="clear" w:color="auto" w:fill="D3E5F6" w:themeFill="accent3" w:themeFillTint="33"/>
          </w:tcPr>
          <w:p w:rsidR="00462E76" w:rsidRPr="00462E76" w:rsidRDefault="00462E76" w:rsidP="00462E76">
            <w:pPr>
              <w:autoSpaceDE w:val="0"/>
              <w:autoSpaceDN w:val="0"/>
              <w:adjustRightInd w:val="0"/>
              <w:spacing w:before="120" w:after="120" w:line="240" w:lineRule="auto"/>
              <w:jc w:val="center"/>
              <w:rPr>
                <w:rFonts w:ascii="Cambria" w:hAnsi="Cambria"/>
                <w:b/>
              </w:rPr>
            </w:pPr>
            <w:r w:rsidRPr="00462E76">
              <w:rPr>
                <w:rFonts w:ascii="Cambria" w:hAnsi="Cambria"/>
                <w:b/>
              </w:rPr>
              <w:t>2011</w:t>
            </w:r>
          </w:p>
        </w:tc>
        <w:tc>
          <w:tcPr>
            <w:tcW w:w="1440" w:type="dxa"/>
            <w:shd w:val="clear" w:color="auto" w:fill="D3E5F6" w:themeFill="accent3" w:themeFillTint="33"/>
          </w:tcPr>
          <w:p w:rsidR="00462E76" w:rsidRPr="00462E76" w:rsidRDefault="00462E76" w:rsidP="00462E76">
            <w:pPr>
              <w:autoSpaceDE w:val="0"/>
              <w:autoSpaceDN w:val="0"/>
              <w:adjustRightInd w:val="0"/>
              <w:spacing w:before="120" w:after="120" w:line="240" w:lineRule="auto"/>
              <w:jc w:val="center"/>
              <w:rPr>
                <w:rFonts w:ascii="Cambria" w:hAnsi="Cambria"/>
                <w:b/>
              </w:rPr>
            </w:pPr>
            <w:r w:rsidRPr="00462E76">
              <w:rPr>
                <w:rFonts w:ascii="Cambria" w:hAnsi="Cambria"/>
                <w:b/>
              </w:rPr>
              <w:t>2012</w:t>
            </w:r>
          </w:p>
        </w:tc>
        <w:tc>
          <w:tcPr>
            <w:tcW w:w="1350" w:type="dxa"/>
            <w:shd w:val="clear" w:color="auto" w:fill="D3E5F6" w:themeFill="accent3" w:themeFillTint="33"/>
          </w:tcPr>
          <w:p w:rsidR="00462E76" w:rsidRPr="00462E76" w:rsidRDefault="00462E76" w:rsidP="00462E76">
            <w:pPr>
              <w:autoSpaceDE w:val="0"/>
              <w:autoSpaceDN w:val="0"/>
              <w:adjustRightInd w:val="0"/>
              <w:spacing w:before="120" w:after="120" w:line="240" w:lineRule="auto"/>
              <w:jc w:val="center"/>
              <w:rPr>
                <w:rFonts w:ascii="Cambria" w:hAnsi="Cambria"/>
                <w:b/>
              </w:rPr>
            </w:pPr>
            <w:r w:rsidRPr="00462E76">
              <w:rPr>
                <w:rFonts w:ascii="Cambria" w:hAnsi="Cambria"/>
                <w:b/>
              </w:rPr>
              <w:t>2013</w:t>
            </w:r>
          </w:p>
        </w:tc>
        <w:tc>
          <w:tcPr>
            <w:tcW w:w="1530" w:type="dxa"/>
            <w:shd w:val="clear" w:color="auto" w:fill="D3E5F6" w:themeFill="accent3" w:themeFillTint="33"/>
          </w:tcPr>
          <w:p w:rsidR="00462E76" w:rsidRPr="00462E76" w:rsidRDefault="00462E76" w:rsidP="00462E76">
            <w:pPr>
              <w:autoSpaceDE w:val="0"/>
              <w:autoSpaceDN w:val="0"/>
              <w:adjustRightInd w:val="0"/>
              <w:spacing w:before="120" w:after="120" w:line="240" w:lineRule="auto"/>
              <w:jc w:val="center"/>
              <w:rPr>
                <w:rFonts w:ascii="Cambria" w:hAnsi="Cambria"/>
                <w:b/>
              </w:rPr>
            </w:pPr>
            <w:r w:rsidRPr="00462E76">
              <w:rPr>
                <w:rFonts w:ascii="Cambria" w:hAnsi="Cambria"/>
                <w:b/>
              </w:rPr>
              <w:t>2014</w:t>
            </w:r>
          </w:p>
        </w:tc>
        <w:tc>
          <w:tcPr>
            <w:tcW w:w="1710" w:type="dxa"/>
            <w:shd w:val="clear" w:color="auto" w:fill="D3E5F6" w:themeFill="accent3" w:themeFillTint="33"/>
          </w:tcPr>
          <w:p w:rsidR="00462E76" w:rsidRPr="00462E76" w:rsidRDefault="00462E76" w:rsidP="00462E76">
            <w:pPr>
              <w:autoSpaceDE w:val="0"/>
              <w:autoSpaceDN w:val="0"/>
              <w:adjustRightInd w:val="0"/>
              <w:spacing w:before="120" w:after="120" w:line="240" w:lineRule="auto"/>
              <w:jc w:val="center"/>
              <w:rPr>
                <w:rFonts w:ascii="Cambria" w:hAnsi="Cambria"/>
                <w:b/>
              </w:rPr>
            </w:pPr>
            <w:r w:rsidRPr="00462E76">
              <w:rPr>
                <w:rFonts w:ascii="Cambria" w:hAnsi="Cambria"/>
                <w:b/>
              </w:rPr>
              <w:t>2015</w:t>
            </w:r>
          </w:p>
        </w:tc>
      </w:tr>
      <w:tr w:rsidR="00462E76" w:rsidTr="00462E76">
        <w:tc>
          <w:tcPr>
            <w:tcW w:w="2160" w:type="dxa"/>
          </w:tcPr>
          <w:p w:rsidR="00462E76" w:rsidRPr="00462E76" w:rsidRDefault="00462E76" w:rsidP="00462E76">
            <w:pPr>
              <w:autoSpaceDE w:val="0"/>
              <w:autoSpaceDN w:val="0"/>
              <w:adjustRightInd w:val="0"/>
              <w:spacing w:before="120" w:after="120" w:line="240" w:lineRule="auto"/>
              <w:jc w:val="both"/>
              <w:rPr>
                <w:rFonts w:ascii="Cambria" w:hAnsi="Cambria"/>
                <w:b/>
              </w:rPr>
            </w:pPr>
            <w:r w:rsidRPr="00462E76">
              <w:rPr>
                <w:rFonts w:ascii="Cambria" w:hAnsi="Cambria"/>
                <w:b/>
              </w:rPr>
              <w:t xml:space="preserve">Quantity of Honey Produced </w:t>
            </w:r>
          </w:p>
        </w:tc>
        <w:tc>
          <w:tcPr>
            <w:tcW w:w="1800" w:type="dxa"/>
          </w:tcPr>
          <w:p w:rsidR="00462E76" w:rsidRDefault="00462E76" w:rsidP="00462E76">
            <w:pPr>
              <w:autoSpaceDE w:val="0"/>
              <w:autoSpaceDN w:val="0"/>
              <w:adjustRightInd w:val="0"/>
              <w:spacing w:before="120" w:after="120" w:line="240" w:lineRule="auto"/>
              <w:jc w:val="right"/>
              <w:rPr>
                <w:rFonts w:ascii="Cambria" w:hAnsi="Cambria"/>
                <w:color w:val="000000"/>
              </w:rPr>
            </w:pPr>
            <w:r>
              <w:rPr>
                <w:rFonts w:ascii="Cambria" w:hAnsi="Cambria"/>
                <w:color w:val="000000"/>
              </w:rPr>
              <w:t>21000</w:t>
            </w:r>
          </w:p>
        </w:tc>
        <w:tc>
          <w:tcPr>
            <w:tcW w:w="1440" w:type="dxa"/>
          </w:tcPr>
          <w:p w:rsidR="00462E76" w:rsidRDefault="00462E76" w:rsidP="00462E76">
            <w:pPr>
              <w:autoSpaceDE w:val="0"/>
              <w:autoSpaceDN w:val="0"/>
              <w:adjustRightInd w:val="0"/>
              <w:spacing w:before="120" w:after="120" w:line="240" w:lineRule="auto"/>
              <w:jc w:val="right"/>
              <w:rPr>
                <w:rFonts w:ascii="Cambria" w:hAnsi="Cambria"/>
                <w:color w:val="000000"/>
              </w:rPr>
            </w:pPr>
            <w:r>
              <w:rPr>
                <w:rFonts w:ascii="Cambria" w:hAnsi="Cambria"/>
                <w:color w:val="000000"/>
              </w:rPr>
              <w:t>22400</w:t>
            </w:r>
          </w:p>
        </w:tc>
        <w:tc>
          <w:tcPr>
            <w:tcW w:w="1350" w:type="dxa"/>
          </w:tcPr>
          <w:p w:rsidR="00462E76" w:rsidRDefault="00462E76" w:rsidP="00462E76">
            <w:pPr>
              <w:autoSpaceDE w:val="0"/>
              <w:autoSpaceDN w:val="0"/>
              <w:adjustRightInd w:val="0"/>
              <w:spacing w:before="120" w:after="120" w:line="240" w:lineRule="auto"/>
              <w:jc w:val="right"/>
              <w:rPr>
                <w:rFonts w:ascii="Cambria" w:hAnsi="Cambria"/>
                <w:color w:val="000000"/>
              </w:rPr>
            </w:pPr>
            <w:r>
              <w:rPr>
                <w:rFonts w:ascii="Cambria" w:hAnsi="Cambria"/>
                <w:color w:val="000000"/>
              </w:rPr>
              <w:t>16000</w:t>
            </w:r>
          </w:p>
        </w:tc>
        <w:tc>
          <w:tcPr>
            <w:tcW w:w="1530" w:type="dxa"/>
          </w:tcPr>
          <w:p w:rsidR="00462E76" w:rsidRDefault="00462E76" w:rsidP="00462E76">
            <w:pPr>
              <w:autoSpaceDE w:val="0"/>
              <w:autoSpaceDN w:val="0"/>
              <w:adjustRightInd w:val="0"/>
              <w:spacing w:before="120" w:after="120" w:line="240" w:lineRule="auto"/>
              <w:jc w:val="right"/>
              <w:rPr>
                <w:rFonts w:ascii="Cambria" w:hAnsi="Cambria"/>
                <w:color w:val="000000"/>
              </w:rPr>
            </w:pPr>
            <w:r>
              <w:rPr>
                <w:rFonts w:ascii="Cambria" w:hAnsi="Cambria"/>
                <w:color w:val="000000"/>
              </w:rPr>
              <w:t>14000</w:t>
            </w:r>
          </w:p>
        </w:tc>
        <w:tc>
          <w:tcPr>
            <w:tcW w:w="1710" w:type="dxa"/>
          </w:tcPr>
          <w:p w:rsidR="00462E76" w:rsidRDefault="00462E76" w:rsidP="00462E76">
            <w:pPr>
              <w:autoSpaceDE w:val="0"/>
              <w:autoSpaceDN w:val="0"/>
              <w:adjustRightInd w:val="0"/>
              <w:spacing w:before="120" w:after="120" w:line="240" w:lineRule="auto"/>
              <w:jc w:val="right"/>
              <w:rPr>
                <w:rFonts w:ascii="Cambria" w:hAnsi="Cambria"/>
                <w:color w:val="000000"/>
              </w:rPr>
            </w:pPr>
            <w:r>
              <w:rPr>
                <w:rFonts w:ascii="Cambria" w:hAnsi="Cambria"/>
                <w:color w:val="000000"/>
              </w:rPr>
              <w:t>24000</w:t>
            </w:r>
          </w:p>
        </w:tc>
      </w:tr>
      <w:tr w:rsidR="00462E76" w:rsidTr="00462E76">
        <w:tc>
          <w:tcPr>
            <w:tcW w:w="2160" w:type="dxa"/>
          </w:tcPr>
          <w:p w:rsidR="00462E76" w:rsidRDefault="00462E76" w:rsidP="00462E76">
            <w:pPr>
              <w:autoSpaceDE w:val="0"/>
              <w:autoSpaceDN w:val="0"/>
              <w:adjustRightInd w:val="0"/>
              <w:spacing w:before="120" w:after="120" w:line="240" w:lineRule="auto"/>
              <w:jc w:val="both"/>
              <w:rPr>
                <w:rFonts w:ascii="Cambria" w:hAnsi="Cambria"/>
                <w:b/>
                <w:color w:val="FF0000"/>
              </w:rPr>
            </w:pPr>
            <w:r>
              <w:rPr>
                <w:rFonts w:ascii="Cambria" w:hAnsi="Cambria"/>
                <w:b/>
                <w:color w:val="000000"/>
              </w:rPr>
              <w:t>Number of Bee Colonies (Hives)</w:t>
            </w:r>
          </w:p>
        </w:tc>
        <w:tc>
          <w:tcPr>
            <w:tcW w:w="1800" w:type="dxa"/>
          </w:tcPr>
          <w:p w:rsidR="00462E76" w:rsidRPr="00462E76" w:rsidRDefault="00462E76" w:rsidP="00462E76">
            <w:pPr>
              <w:autoSpaceDE w:val="0"/>
              <w:autoSpaceDN w:val="0"/>
              <w:adjustRightInd w:val="0"/>
              <w:spacing w:before="120" w:after="120" w:line="240" w:lineRule="auto"/>
              <w:jc w:val="right"/>
              <w:rPr>
                <w:rFonts w:ascii="Cambria" w:hAnsi="Cambria"/>
              </w:rPr>
            </w:pPr>
            <w:r w:rsidRPr="00462E76">
              <w:rPr>
                <w:rFonts w:ascii="Cambria" w:hAnsi="Cambria"/>
              </w:rPr>
              <w:t>3000</w:t>
            </w:r>
          </w:p>
        </w:tc>
        <w:tc>
          <w:tcPr>
            <w:tcW w:w="1440" w:type="dxa"/>
          </w:tcPr>
          <w:p w:rsidR="00462E76" w:rsidRPr="00462E76" w:rsidRDefault="00462E76" w:rsidP="00462E76">
            <w:pPr>
              <w:autoSpaceDE w:val="0"/>
              <w:autoSpaceDN w:val="0"/>
              <w:adjustRightInd w:val="0"/>
              <w:spacing w:before="120" w:after="120" w:line="240" w:lineRule="auto"/>
              <w:jc w:val="right"/>
              <w:rPr>
                <w:rFonts w:ascii="Cambria" w:hAnsi="Cambria"/>
              </w:rPr>
            </w:pPr>
            <w:r w:rsidRPr="00462E76">
              <w:rPr>
                <w:rFonts w:ascii="Cambria" w:hAnsi="Cambria"/>
              </w:rPr>
              <w:t>3200</w:t>
            </w:r>
          </w:p>
        </w:tc>
        <w:tc>
          <w:tcPr>
            <w:tcW w:w="1350" w:type="dxa"/>
          </w:tcPr>
          <w:p w:rsidR="00462E76" w:rsidRPr="00462E76" w:rsidRDefault="00462E76" w:rsidP="00462E76">
            <w:pPr>
              <w:autoSpaceDE w:val="0"/>
              <w:autoSpaceDN w:val="0"/>
              <w:adjustRightInd w:val="0"/>
              <w:spacing w:before="120" w:after="120" w:line="240" w:lineRule="auto"/>
              <w:jc w:val="right"/>
              <w:rPr>
                <w:rFonts w:ascii="Cambria" w:hAnsi="Cambria"/>
              </w:rPr>
            </w:pPr>
            <w:r w:rsidRPr="00462E76">
              <w:rPr>
                <w:rFonts w:ascii="Cambria" w:hAnsi="Cambria"/>
              </w:rPr>
              <w:t>3200</w:t>
            </w:r>
          </w:p>
        </w:tc>
        <w:tc>
          <w:tcPr>
            <w:tcW w:w="1530" w:type="dxa"/>
          </w:tcPr>
          <w:p w:rsidR="00462E76" w:rsidRPr="00462E76" w:rsidRDefault="00462E76" w:rsidP="00462E76">
            <w:pPr>
              <w:autoSpaceDE w:val="0"/>
              <w:autoSpaceDN w:val="0"/>
              <w:adjustRightInd w:val="0"/>
              <w:spacing w:before="120" w:after="120" w:line="240" w:lineRule="auto"/>
              <w:jc w:val="right"/>
              <w:rPr>
                <w:rFonts w:ascii="Cambria" w:hAnsi="Cambria"/>
              </w:rPr>
            </w:pPr>
            <w:r w:rsidRPr="00462E76">
              <w:rPr>
                <w:rFonts w:ascii="Cambria" w:hAnsi="Cambria"/>
              </w:rPr>
              <w:t>3500</w:t>
            </w:r>
          </w:p>
        </w:tc>
        <w:tc>
          <w:tcPr>
            <w:tcW w:w="1710" w:type="dxa"/>
          </w:tcPr>
          <w:p w:rsidR="00462E76" w:rsidRDefault="00462E76" w:rsidP="00462E76">
            <w:pPr>
              <w:autoSpaceDE w:val="0"/>
              <w:autoSpaceDN w:val="0"/>
              <w:adjustRightInd w:val="0"/>
              <w:spacing w:before="120" w:after="120" w:line="240" w:lineRule="auto"/>
              <w:jc w:val="right"/>
              <w:rPr>
                <w:rFonts w:ascii="Cambria" w:hAnsi="Cambria"/>
                <w:color w:val="000000"/>
              </w:rPr>
            </w:pPr>
            <w:r>
              <w:rPr>
                <w:rFonts w:ascii="Cambria" w:hAnsi="Cambria"/>
                <w:color w:val="000000"/>
              </w:rPr>
              <w:t>4000</w:t>
            </w:r>
          </w:p>
        </w:tc>
      </w:tr>
    </w:tbl>
    <w:p w:rsidR="007E32C8" w:rsidRDefault="007E32C8" w:rsidP="007E32C8">
      <w:pPr>
        <w:autoSpaceDE w:val="0"/>
        <w:autoSpaceDN w:val="0"/>
        <w:adjustRightInd w:val="0"/>
        <w:spacing w:after="240" w:line="240" w:lineRule="auto"/>
        <w:jc w:val="both"/>
        <w:rPr>
          <w:rFonts w:ascii="Cambria" w:hAnsi="Cambria"/>
          <w:b/>
          <w:color w:val="FF0000"/>
        </w:rPr>
      </w:pPr>
    </w:p>
    <w:p w:rsidR="007E32C8" w:rsidRDefault="007E32C8" w:rsidP="00462E76">
      <w:pPr>
        <w:spacing w:after="240" w:line="240" w:lineRule="auto"/>
        <w:jc w:val="both"/>
        <w:rPr>
          <w:rFonts w:ascii="Cambria" w:hAnsi="Cambria"/>
        </w:rPr>
      </w:pPr>
      <w:r>
        <w:rPr>
          <w:rFonts w:ascii="Cambria" w:hAnsi="Cambria"/>
        </w:rPr>
        <w:t>A number of factors have affected honey production over the years. These include vulnerability to the effects of climate change, particularly extended periods of rain/sun resulting in the erratic flowering patterns of nectar producing plants and p</w:t>
      </w:r>
      <w:r w:rsidR="00462E76">
        <w:rPr>
          <w:rFonts w:ascii="Cambria" w:hAnsi="Cambria"/>
        </w:rPr>
        <w:t>est and diseases including the V</w:t>
      </w:r>
      <w:r>
        <w:rPr>
          <w:rFonts w:ascii="Cambria" w:hAnsi="Cambria"/>
        </w:rPr>
        <w:t xml:space="preserve">arroa mite and Chalk Brood. Chalk Brood, a fungal organism surfaced on the island in 2014.  A number of beekeepers were slow to respond to the fungal organism which resulted in slow colony development and reduced yields. </w:t>
      </w:r>
    </w:p>
    <w:p w:rsidR="001D78B0" w:rsidRDefault="001D78B0" w:rsidP="001D78B0">
      <w:pPr>
        <w:spacing w:after="240" w:line="240" w:lineRule="auto"/>
        <w:jc w:val="both"/>
        <w:rPr>
          <w:rFonts w:ascii="Cambria" w:hAnsi="Cambria"/>
        </w:rPr>
      </w:pPr>
      <w:r>
        <w:rPr>
          <w:rFonts w:ascii="Cambria" w:hAnsi="Cambria"/>
        </w:rPr>
        <w:t xml:space="preserve">Presently, two Honey Producer Organisations exist in St. Lucia.  The Mille Fleurs Honey Producers Co-operative and the St. Lucia Association of Beekeepers which comprises 80 percent of honey producers on the island. The members of these organisations produce hive products (honey, pollen, wax) and hive by products such as soap, wine and candles. The activities of the organisations are aimed at promoting the economic and social </w:t>
      </w:r>
      <w:r w:rsidR="005F175B">
        <w:rPr>
          <w:rFonts w:ascii="Cambria" w:hAnsi="Cambria"/>
        </w:rPr>
        <w:t>wellbeing</w:t>
      </w:r>
      <w:r>
        <w:rPr>
          <w:rFonts w:ascii="Cambria" w:hAnsi="Cambria"/>
        </w:rPr>
        <w:t xml:space="preserve"> of its members by utilizing their united efforts and funds for the efficient production, processing and marketing of honey and bee products and also the production of hive inputs for members such as frames for bee hives. The European Union via the Banana Accompanying Measures (BAM) project is currently retrofitting and equipping the </w:t>
      </w:r>
      <w:r>
        <w:rPr>
          <w:rFonts w:ascii="Cambria" w:hAnsi="Cambria"/>
        </w:rPr>
        <w:lastRenderedPageBreak/>
        <w:t>Honey Processing Facility in La Caye in</w:t>
      </w:r>
      <w:r w:rsidR="005F175B">
        <w:rPr>
          <w:rFonts w:ascii="Cambria" w:hAnsi="Cambria"/>
        </w:rPr>
        <w:t xml:space="preserve"> </w:t>
      </w:r>
      <w:r>
        <w:rPr>
          <w:rFonts w:ascii="Cambria" w:hAnsi="Cambria"/>
        </w:rPr>
        <w:t xml:space="preserve">order to facilitate increased production of honey and other hive products for sale to both the local and export markets. </w:t>
      </w:r>
    </w:p>
    <w:p w:rsidR="001D78B0" w:rsidRDefault="001D78B0" w:rsidP="001D78B0">
      <w:pPr>
        <w:spacing w:after="240" w:line="240" w:lineRule="auto"/>
        <w:jc w:val="both"/>
        <w:rPr>
          <w:rFonts w:ascii="Cambria" w:hAnsi="Cambria"/>
        </w:rPr>
      </w:pPr>
      <w:r>
        <w:rPr>
          <w:rFonts w:ascii="Cambria" w:hAnsi="Cambria"/>
        </w:rPr>
        <w:t xml:space="preserve">Based on the forage available for bee pasture on the island, it is estimated that St. Lucia’s hive stocking capacity has the potential to accommodate over 100,000 bee hives.  Each hive has the potential to produce between six and ten gallons of honey per hive which translates to six hundred thousand to one million gallons of honey. This honey can be sold to niche markets which could fetch a premium price when marketed as naturally produced honey. </w:t>
      </w:r>
    </w:p>
    <w:p w:rsidR="001D78B0" w:rsidRDefault="001D78B0" w:rsidP="001D78B0">
      <w:pPr>
        <w:spacing w:after="240" w:line="240" w:lineRule="auto"/>
        <w:jc w:val="both"/>
        <w:rPr>
          <w:rFonts w:ascii="Cambria" w:hAnsi="Cambria"/>
        </w:rPr>
      </w:pPr>
      <w:r>
        <w:rPr>
          <w:rFonts w:ascii="Cambria" w:hAnsi="Cambria"/>
        </w:rPr>
        <w:t>It has been estimated that at the current local market wholesale price the industry can earn an estimate US $33 million to US $55 million dollars annually. This figure would increase significantly if other hive products such as pollen, wax, propollis, and bees are included.</w:t>
      </w:r>
    </w:p>
    <w:p w:rsidR="001D78B0" w:rsidRDefault="001D78B0" w:rsidP="001D78B0">
      <w:pPr>
        <w:spacing w:after="240" w:line="240" w:lineRule="auto"/>
        <w:jc w:val="both"/>
        <w:rPr>
          <w:rFonts w:ascii="Cambria" w:hAnsi="Cambria"/>
        </w:rPr>
      </w:pPr>
      <w:r>
        <w:rPr>
          <w:rFonts w:ascii="Cambria" w:hAnsi="Cambria"/>
        </w:rPr>
        <w:t xml:space="preserve"> Value-added products like soaps, candles, and balms, as well </w:t>
      </w:r>
      <w:r w:rsidR="005F175B">
        <w:rPr>
          <w:rFonts w:ascii="Cambria" w:hAnsi="Cambria"/>
        </w:rPr>
        <w:t>as Api</w:t>
      </w:r>
      <w:r>
        <w:rPr>
          <w:rFonts w:ascii="Cambria" w:hAnsi="Cambria"/>
        </w:rPr>
        <w:t>-tourism have the potential to generate further revenue when market opportunities for these products are exploited.</w:t>
      </w:r>
    </w:p>
    <w:p w:rsidR="005724F3" w:rsidRDefault="005724F3" w:rsidP="00462E76">
      <w:pPr>
        <w:autoSpaceDE w:val="0"/>
        <w:autoSpaceDN w:val="0"/>
        <w:adjustRightInd w:val="0"/>
        <w:spacing w:after="240" w:line="240" w:lineRule="auto"/>
        <w:jc w:val="both"/>
        <w:rPr>
          <w:rFonts w:ascii="Cambria" w:hAnsi="Cambria"/>
          <w:b/>
          <w:color w:val="FF0000"/>
        </w:rPr>
      </w:pPr>
    </w:p>
    <w:p w:rsidR="005724F3" w:rsidRDefault="005724F3" w:rsidP="005724F3">
      <w:pPr>
        <w:autoSpaceDE w:val="0"/>
        <w:autoSpaceDN w:val="0"/>
        <w:adjustRightInd w:val="0"/>
        <w:spacing w:after="240" w:line="240" w:lineRule="auto"/>
        <w:jc w:val="both"/>
        <w:rPr>
          <w:rFonts w:ascii="Cambria" w:hAnsi="Cambria"/>
          <w:b/>
          <w:u w:val="single"/>
        </w:rPr>
      </w:pPr>
      <w:r w:rsidRPr="003374A7">
        <w:rPr>
          <w:rFonts w:ascii="Cambria" w:hAnsi="Cambria"/>
          <w:b/>
          <w:u w:val="single"/>
        </w:rPr>
        <w:t xml:space="preserve">Fisheries </w:t>
      </w:r>
    </w:p>
    <w:p w:rsidR="002F51DB" w:rsidRPr="00E93CDF" w:rsidRDefault="002F51DB" w:rsidP="005724F3">
      <w:pPr>
        <w:autoSpaceDE w:val="0"/>
        <w:autoSpaceDN w:val="0"/>
        <w:adjustRightInd w:val="0"/>
        <w:spacing w:after="240" w:line="240" w:lineRule="auto"/>
        <w:jc w:val="both"/>
        <w:rPr>
          <w:rFonts w:ascii="Cambria" w:hAnsi="Cambria"/>
        </w:rPr>
      </w:pPr>
      <w:r>
        <w:rPr>
          <w:rFonts w:ascii="Cambria" w:hAnsi="Cambria"/>
        </w:rPr>
        <w:t>Fishing activities form an important part of the socio-economic life of most coastal communities in St. Lucia.</w:t>
      </w:r>
      <w:r w:rsidR="00E93CDF">
        <w:rPr>
          <w:rFonts w:ascii="Cambria" w:hAnsi="Cambria"/>
        </w:rPr>
        <w:t xml:space="preserve"> </w:t>
      </w:r>
      <w:r w:rsidR="00E93CDF" w:rsidRPr="00E93CDF">
        <w:rPr>
          <w:rFonts w:ascii="Cambria" w:hAnsi="Cambria"/>
        </w:rPr>
        <w:t>Even though fisheries remain small and artisanal throughout the island</w:t>
      </w:r>
      <w:r w:rsidR="00E93CDF">
        <w:rPr>
          <w:rFonts w:ascii="Cambria" w:hAnsi="Cambria"/>
        </w:rPr>
        <w:t xml:space="preserve">, it plays a critical role </w:t>
      </w:r>
      <w:r w:rsidR="00E93CDF" w:rsidRPr="00E93CDF">
        <w:rPr>
          <w:rFonts w:ascii="Cambria" w:hAnsi="Cambria"/>
        </w:rPr>
        <w:t xml:space="preserve">in </w:t>
      </w:r>
      <w:r w:rsidR="00E93CDF">
        <w:rPr>
          <w:rFonts w:ascii="Cambria" w:hAnsi="Cambria"/>
        </w:rPr>
        <w:t>the food and nutrition security of</w:t>
      </w:r>
      <w:r w:rsidR="00E93CDF" w:rsidRPr="00E93CDF">
        <w:rPr>
          <w:rFonts w:ascii="Cambria" w:hAnsi="Cambria"/>
        </w:rPr>
        <w:t xml:space="preserve"> the country’s population. Along with agriculture, both marine and inland fisheries remain vital to the economy of Saint Lucia.</w:t>
      </w:r>
    </w:p>
    <w:p w:rsidR="007102B2" w:rsidRPr="007102B2" w:rsidRDefault="002F51DB" w:rsidP="005724F3">
      <w:pPr>
        <w:autoSpaceDE w:val="0"/>
        <w:autoSpaceDN w:val="0"/>
        <w:adjustRightInd w:val="0"/>
        <w:spacing w:after="240" w:line="240" w:lineRule="auto"/>
        <w:jc w:val="both"/>
        <w:rPr>
          <w:rFonts w:ascii="Cambria" w:hAnsi="Cambria"/>
          <w:b/>
          <w:u w:val="single"/>
        </w:rPr>
      </w:pPr>
      <w:r>
        <w:rPr>
          <w:rFonts w:ascii="Cambria" w:hAnsi="Cambria"/>
        </w:rPr>
        <w:t>A</w:t>
      </w:r>
      <w:r w:rsidR="007102B2" w:rsidRPr="007102B2">
        <w:rPr>
          <w:rFonts w:ascii="Cambria" w:hAnsi="Cambria"/>
        </w:rPr>
        <w:t>bout 70</w:t>
      </w:r>
      <w:r>
        <w:rPr>
          <w:rFonts w:ascii="Cambria" w:hAnsi="Cambria"/>
        </w:rPr>
        <w:t xml:space="preserve"> percent </w:t>
      </w:r>
      <w:r w:rsidR="007102B2" w:rsidRPr="007102B2">
        <w:rPr>
          <w:rFonts w:ascii="Cambria" w:hAnsi="Cambria"/>
        </w:rPr>
        <w:t xml:space="preserve">of annual landings are made up of migrating pelagic species namely dolphin, kingfish, tunas which are captured in the December to June season. The </w:t>
      </w:r>
      <w:r w:rsidR="006F25D0">
        <w:rPr>
          <w:rFonts w:ascii="Cambria" w:hAnsi="Cambria"/>
        </w:rPr>
        <w:t>remaining</w:t>
      </w:r>
      <w:r w:rsidR="007102B2" w:rsidRPr="007102B2">
        <w:rPr>
          <w:rFonts w:ascii="Cambria" w:hAnsi="Cambria"/>
        </w:rPr>
        <w:t xml:space="preserve"> 30</w:t>
      </w:r>
      <w:r w:rsidR="006F25D0">
        <w:rPr>
          <w:rFonts w:ascii="Cambria" w:hAnsi="Cambria"/>
        </w:rPr>
        <w:t xml:space="preserve"> percent </w:t>
      </w:r>
      <w:r w:rsidR="007102B2" w:rsidRPr="007102B2">
        <w:rPr>
          <w:rFonts w:ascii="Cambria" w:hAnsi="Cambria"/>
        </w:rPr>
        <w:t xml:space="preserve">of the </w:t>
      </w:r>
      <w:r w:rsidR="006F25D0">
        <w:rPr>
          <w:rFonts w:ascii="Cambria" w:hAnsi="Cambria"/>
        </w:rPr>
        <w:t xml:space="preserve">annual </w:t>
      </w:r>
      <w:r w:rsidR="007102B2" w:rsidRPr="007102B2">
        <w:rPr>
          <w:rFonts w:ascii="Cambria" w:hAnsi="Cambria"/>
        </w:rPr>
        <w:t xml:space="preserve">landings are </w:t>
      </w:r>
      <w:r w:rsidR="006F25D0">
        <w:rPr>
          <w:rFonts w:ascii="Cambria" w:hAnsi="Cambria"/>
        </w:rPr>
        <w:t xml:space="preserve">comprised of </w:t>
      </w:r>
      <w:r w:rsidR="007102B2" w:rsidRPr="007102B2">
        <w:rPr>
          <w:rFonts w:ascii="Cambria" w:hAnsi="Cambria"/>
        </w:rPr>
        <w:t>reef and bank species like snappers, groupers and jacks</w:t>
      </w:r>
      <w:r w:rsidR="006F25D0">
        <w:rPr>
          <w:rFonts w:ascii="Cambria" w:hAnsi="Cambria"/>
        </w:rPr>
        <w:t>. C</w:t>
      </w:r>
      <w:r w:rsidR="007102B2" w:rsidRPr="007102B2">
        <w:rPr>
          <w:rFonts w:ascii="Cambria" w:hAnsi="Cambria"/>
        </w:rPr>
        <w:t>onch and sea urchin fishery are also well-established and well-regulated. Most of the fish landed is consumed locally making a significant contribution to national food security.</w:t>
      </w:r>
    </w:p>
    <w:p w:rsidR="006F25D0" w:rsidRDefault="00D968C5" w:rsidP="00E517A5">
      <w:pPr>
        <w:autoSpaceDE w:val="0"/>
        <w:autoSpaceDN w:val="0"/>
        <w:adjustRightInd w:val="0"/>
        <w:spacing w:after="240" w:line="240" w:lineRule="auto"/>
        <w:jc w:val="both"/>
        <w:rPr>
          <w:rFonts w:ascii="Cambria" w:hAnsi="Cambria"/>
          <w:color w:val="000000"/>
        </w:rPr>
      </w:pPr>
      <w:r w:rsidRPr="00D968C5">
        <w:rPr>
          <w:rFonts w:ascii="Cambria" w:hAnsi="Cambria"/>
          <w:b/>
          <w:color w:val="000000"/>
        </w:rPr>
        <w:t xml:space="preserve">Table </w:t>
      </w:r>
      <w:r w:rsidR="00936839">
        <w:rPr>
          <w:rFonts w:ascii="Cambria" w:hAnsi="Cambria"/>
          <w:b/>
          <w:color w:val="000000"/>
        </w:rPr>
        <w:t>2</w:t>
      </w:r>
      <w:r w:rsidR="00305F2D">
        <w:rPr>
          <w:rFonts w:ascii="Cambria" w:hAnsi="Cambria"/>
          <w:b/>
          <w:color w:val="000000"/>
        </w:rPr>
        <w:t>4</w:t>
      </w:r>
      <w:r>
        <w:rPr>
          <w:rFonts w:ascii="Cambria" w:hAnsi="Cambria"/>
          <w:color w:val="000000"/>
        </w:rPr>
        <w:t xml:space="preserve"> shows that t</w:t>
      </w:r>
      <w:r w:rsidR="006F25D0">
        <w:rPr>
          <w:rFonts w:ascii="Cambria" w:hAnsi="Cambria"/>
          <w:color w:val="000000"/>
        </w:rPr>
        <w:t xml:space="preserve">he quantity of </w:t>
      </w:r>
      <w:r>
        <w:rPr>
          <w:rFonts w:ascii="Cambria" w:hAnsi="Cambria"/>
          <w:color w:val="000000"/>
        </w:rPr>
        <w:t>f</w:t>
      </w:r>
      <w:r w:rsidR="00E517A5" w:rsidRPr="009A0E99">
        <w:rPr>
          <w:rFonts w:ascii="Cambria" w:hAnsi="Cambria"/>
          <w:color w:val="000000"/>
        </w:rPr>
        <w:t xml:space="preserve">ish </w:t>
      </w:r>
      <w:r w:rsidR="006F25D0">
        <w:rPr>
          <w:rFonts w:ascii="Cambria" w:hAnsi="Cambria"/>
          <w:color w:val="000000"/>
        </w:rPr>
        <w:t>landed fluctuated over the period 2011-2015</w:t>
      </w:r>
      <w:r w:rsidR="00E517A5">
        <w:rPr>
          <w:rFonts w:ascii="Cambria" w:hAnsi="Cambria"/>
          <w:color w:val="000000"/>
        </w:rPr>
        <w:t xml:space="preserve">. While declines in fish landings of 4.1 and 4.7 percent respectively were recorded in 2013 and 2015, fish landings rose by 0.9 and 3.4 percent respectively in 2012 and 2014. Fish landings declined from 1,693 tonnes in 2011 to 1,616 tonnes in 2015.  Tuna and Dolphin were the two major species landed over the five year period.  The magnitude of catch/landings continued to be heavily influenced by variability in weather conditions that impacted on the migratory pattern of pelagic species resulting in increases /decreases in the tonnage of fish landed over the period. Increases in the numbers, awareness and use of Fish Aggregating Devices (FAD’s) by fishers contributed to increases in the tonnage of fish landed over the period. </w:t>
      </w:r>
    </w:p>
    <w:p w:rsidR="00E517A5" w:rsidRDefault="00E517A5" w:rsidP="00E517A5">
      <w:pPr>
        <w:autoSpaceDE w:val="0"/>
        <w:autoSpaceDN w:val="0"/>
        <w:adjustRightInd w:val="0"/>
        <w:spacing w:after="240" w:line="240" w:lineRule="auto"/>
        <w:jc w:val="both"/>
        <w:rPr>
          <w:rFonts w:ascii="Cambria" w:hAnsi="Cambria"/>
        </w:rPr>
      </w:pPr>
      <w:r w:rsidRPr="00124917">
        <w:rPr>
          <w:rFonts w:ascii="Cambria" w:hAnsi="Cambria"/>
        </w:rPr>
        <w:lastRenderedPageBreak/>
        <w:t>The majority of fisherfolk operate on a small scale basis concentrating on mostly primary production, utilizing small boats traps, cast nets and limited technology such as fish aggregate devices (FAD), fiberglass vessels and out board engines.</w:t>
      </w:r>
    </w:p>
    <w:p w:rsidR="003E1AC7" w:rsidRPr="001C4205" w:rsidRDefault="003E1AC7" w:rsidP="003E1AC7">
      <w:pPr>
        <w:autoSpaceDE w:val="0"/>
        <w:autoSpaceDN w:val="0"/>
        <w:adjustRightInd w:val="0"/>
        <w:spacing w:after="240" w:line="240" w:lineRule="auto"/>
        <w:jc w:val="both"/>
        <w:rPr>
          <w:rFonts w:ascii="Cambria" w:hAnsi="Cambria"/>
        </w:rPr>
      </w:pPr>
      <w:r w:rsidRPr="003E1AC7">
        <w:rPr>
          <w:rFonts w:ascii="Cambria" w:eastAsiaTheme="minorHAnsi" w:hAnsi="Cambria" w:cs="TTFF4EC700t00"/>
          <w:lang w:val="en-US"/>
        </w:rPr>
        <w:t>The bulk of the landed catches are sold locally to retailers/vendors and directly to consumers, and to middlemen or fish traders</w:t>
      </w:r>
      <w:r>
        <w:rPr>
          <w:rFonts w:ascii="Cambria" w:eastAsiaTheme="minorHAnsi" w:hAnsi="Cambria" w:cs="TTFF4EC700t00"/>
          <w:lang w:val="en-US"/>
        </w:rPr>
        <w:t xml:space="preserve">. </w:t>
      </w:r>
      <w:r w:rsidRPr="001C4205">
        <w:rPr>
          <w:rFonts w:ascii="Cambria" w:hAnsi="Cambria"/>
        </w:rPr>
        <w:t>The Government of Saint Lucia with the Government of Canada and Japan has invested in several fisheries infrastructure throughout the island. The Fish Marketing Corporation undertakes fish processing, cold storage marketing of fish and fish products.</w:t>
      </w:r>
    </w:p>
    <w:p w:rsidR="003E1AC7" w:rsidRPr="003E1AC7" w:rsidRDefault="003E1AC7" w:rsidP="003E1AC7">
      <w:pPr>
        <w:autoSpaceDE w:val="0"/>
        <w:autoSpaceDN w:val="0"/>
        <w:adjustRightInd w:val="0"/>
        <w:spacing w:after="240" w:line="240" w:lineRule="auto"/>
        <w:jc w:val="both"/>
        <w:rPr>
          <w:rFonts w:ascii="Cambria" w:hAnsi="Cambria"/>
          <w:color w:val="000000"/>
        </w:rPr>
      </w:pPr>
      <w:r w:rsidRPr="003E1AC7">
        <w:rPr>
          <w:rFonts w:ascii="Cambria" w:hAnsi="Cambria"/>
          <w:color w:val="000000"/>
        </w:rPr>
        <w:t xml:space="preserve">Data indicates that there is an aging fisher population, while there is a lack of young entrants into the </w:t>
      </w:r>
      <w:r w:rsidR="000406BD">
        <w:rPr>
          <w:rFonts w:ascii="Cambria" w:hAnsi="Cambria"/>
          <w:color w:val="000000"/>
        </w:rPr>
        <w:t>industry</w:t>
      </w:r>
      <w:r w:rsidRPr="003E1AC7">
        <w:rPr>
          <w:rFonts w:ascii="Cambria" w:hAnsi="Cambria"/>
          <w:color w:val="000000"/>
        </w:rPr>
        <w:t>. There are a number of reasons for the lack of interest such as the nature of the work, lack of guaranteed earnings, the attraction of land-based occupations and the inability to access credit to establish a small scale business.</w:t>
      </w:r>
    </w:p>
    <w:p w:rsidR="003E1AC7" w:rsidRPr="003E1AC7" w:rsidRDefault="003E1AC7" w:rsidP="003E1AC7">
      <w:pPr>
        <w:autoSpaceDE w:val="0"/>
        <w:autoSpaceDN w:val="0"/>
        <w:adjustRightInd w:val="0"/>
        <w:spacing w:after="240" w:line="240" w:lineRule="auto"/>
        <w:jc w:val="both"/>
        <w:rPr>
          <w:rFonts w:ascii="Cambria" w:hAnsi="Cambria"/>
          <w:color w:val="FF0000"/>
        </w:rPr>
      </w:pPr>
      <w:r w:rsidRPr="003E1AC7">
        <w:rPr>
          <w:rFonts w:ascii="Cambria" w:hAnsi="Cambria"/>
        </w:rPr>
        <w:t xml:space="preserve">Major threats </w:t>
      </w:r>
      <w:r w:rsidR="000406BD">
        <w:rPr>
          <w:rFonts w:ascii="Cambria" w:hAnsi="Cambria"/>
        </w:rPr>
        <w:t>to</w:t>
      </w:r>
      <w:r w:rsidRPr="003E1AC7">
        <w:rPr>
          <w:rFonts w:ascii="Cambria" w:hAnsi="Cambria"/>
        </w:rPr>
        <w:t xml:space="preserve"> the </w:t>
      </w:r>
      <w:r w:rsidR="000406BD">
        <w:rPr>
          <w:rFonts w:ascii="Cambria" w:hAnsi="Cambria"/>
        </w:rPr>
        <w:t xml:space="preserve">industry </w:t>
      </w:r>
      <w:r w:rsidRPr="003E1AC7">
        <w:rPr>
          <w:rFonts w:ascii="Cambria" w:hAnsi="Cambria"/>
        </w:rPr>
        <w:t>include exposure to extreme events, including cyclones, floods, and diseases. Following the passage of both hurricanes on the island, persons engaged in the fish sector, encountered a number of problems that caused reduction of the fishery. The loss of fishing gear mainly fish pots and fish aggregating devices (FADs), created set-backs for many fishers. Small fishers were affected to an extent by the coastal degradation caused by high seas, and large amounts of silt, mud and debris brought down by the rivers and other surface runoff. High rainfall level also increases the runoff of agro-chemicals from agricultural areas into the sea that results in algal bloom with the corresponding growth of algae that kills fish life.</w:t>
      </w:r>
    </w:p>
    <w:p w:rsidR="00AE6B21" w:rsidRPr="00AE6B21" w:rsidRDefault="003E1AC7" w:rsidP="00AE6B21">
      <w:pPr>
        <w:autoSpaceDE w:val="0"/>
        <w:autoSpaceDN w:val="0"/>
        <w:adjustRightInd w:val="0"/>
        <w:spacing w:after="240" w:line="240" w:lineRule="auto"/>
        <w:jc w:val="both"/>
        <w:rPr>
          <w:rFonts w:ascii="Cambria" w:hAnsi="Cambria"/>
        </w:rPr>
      </w:pPr>
      <w:r w:rsidRPr="00FF4B40">
        <w:rPr>
          <w:rFonts w:ascii="Cambria" w:hAnsi="Cambria"/>
          <w:b/>
        </w:rPr>
        <w:t xml:space="preserve">Table </w:t>
      </w:r>
      <w:r w:rsidR="00936839">
        <w:rPr>
          <w:rFonts w:ascii="Cambria" w:hAnsi="Cambria"/>
          <w:b/>
        </w:rPr>
        <w:t>2</w:t>
      </w:r>
      <w:r w:rsidR="00305F2D">
        <w:rPr>
          <w:rFonts w:ascii="Cambria" w:hAnsi="Cambria"/>
          <w:b/>
        </w:rPr>
        <w:t>5</w:t>
      </w:r>
      <w:r>
        <w:rPr>
          <w:rFonts w:ascii="Cambria" w:hAnsi="Cambria"/>
        </w:rPr>
        <w:t xml:space="preserve"> provides a summary of the estimated cost of fish landings. The value of Fish </w:t>
      </w:r>
      <w:r w:rsidRPr="00AE6B21">
        <w:rPr>
          <w:rFonts w:ascii="Cambria" w:hAnsi="Cambria"/>
        </w:rPr>
        <w:t xml:space="preserve">landings showed a steady increase over the period </w:t>
      </w:r>
      <w:r w:rsidR="00AE6B21" w:rsidRPr="00AE6B21">
        <w:rPr>
          <w:rFonts w:ascii="Cambria" w:hAnsi="Cambria"/>
        </w:rPr>
        <w:t>2011-2015 from an estimated EC $24,798,116 in 2011 to 24,873,840 in 2015.</w:t>
      </w:r>
    </w:p>
    <w:p w:rsidR="003E1AC7" w:rsidRPr="003E1AC7" w:rsidRDefault="003E1AC7" w:rsidP="003E1AC7">
      <w:pPr>
        <w:autoSpaceDE w:val="0"/>
        <w:autoSpaceDN w:val="0"/>
        <w:adjustRightInd w:val="0"/>
        <w:spacing w:after="240" w:line="240" w:lineRule="auto"/>
        <w:jc w:val="both"/>
        <w:rPr>
          <w:rFonts w:ascii="Cambria" w:hAnsi="Cambria"/>
          <w:b/>
          <w:u w:val="single"/>
        </w:rPr>
        <w:sectPr w:rsidR="003E1AC7" w:rsidRPr="003E1AC7" w:rsidSect="00902EAF">
          <w:pgSz w:w="12240" w:h="15840"/>
          <w:pgMar w:top="1440" w:right="1440" w:bottom="1440" w:left="1440" w:header="720" w:footer="720" w:gutter="0"/>
          <w:pgNumType w:start="1"/>
          <w:cols w:space="720"/>
          <w:docGrid w:linePitch="360"/>
        </w:sectPr>
      </w:pPr>
    </w:p>
    <w:p w:rsidR="003374A7" w:rsidRPr="00DF1D5D" w:rsidRDefault="00902EAF" w:rsidP="00902EAF">
      <w:pPr>
        <w:tabs>
          <w:tab w:val="left" w:pos="3592"/>
        </w:tabs>
        <w:autoSpaceDE w:val="0"/>
        <w:autoSpaceDN w:val="0"/>
        <w:adjustRightInd w:val="0"/>
        <w:spacing w:after="240" w:line="240" w:lineRule="auto"/>
        <w:jc w:val="both"/>
        <w:rPr>
          <w:rFonts w:ascii="Cambria" w:hAnsi="Cambria"/>
          <w:b/>
        </w:rPr>
      </w:pPr>
      <w:r w:rsidRPr="00DF1D5D">
        <w:rPr>
          <w:rFonts w:ascii="Cambria" w:hAnsi="Cambria"/>
          <w:b/>
        </w:rPr>
        <w:lastRenderedPageBreak/>
        <w:t>Table</w:t>
      </w:r>
      <w:r w:rsidR="006F25D0" w:rsidRPr="00DF1D5D">
        <w:rPr>
          <w:rFonts w:ascii="Cambria" w:hAnsi="Cambria"/>
          <w:b/>
        </w:rPr>
        <w:t xml:space="preserve"> </w:t>
      </w:r>
      <w:r w:rsidR="00305F2D">
        <w:rPr>
          <w:rFonts w:ascii="Cambria" w:hAnsi="Cambria"/>
          <w:b/>
        </w:rPr>
        <w:t>24</w:t>
      </w:r>
      <w:r w:rsidR="00DF1D5D" w:rsidRPr="00DF1D5D">
        <w:rPr>
          <w:rFonts w:ascii="Cambria" w:hAnsi="Cambria"/>
          <w:b/>
        </w:rPr>
        <w:t>: Fish Landings by Species, Quantity and Value, 2011-2015</w:t>
      </w:r>
      <w:r w:rsidRPr="00DF1D5D">
        <w:rPr>
          <w:rFonts w:ascii="Cambria" w:hAnsi="Cambria"/>
          <w:b/>
        </w:rPr>
        <w:tab/>
      </w:r>
    </w:p>
    <w:tbl>
      <w:tblPr>
        <w:tblW w:w="13410" w:type="dxa"/>
        <w:tblInd w:w="-10" w:type="dxa"/>
        <w:tblLook w:val="04A0" w:firstRow="1" w:lastRow="0" w:firstColumn="1" w:lastColumn="0" w:noHBand="0" w:noVBand="1"/>
      </w:tblPr>
      <w:tblGrid>
        <w:gridCol w:w="2340"/>
        <w:gridCol w:w="1260"/>
        <w:gridCol w:w="1260"/>
        <w:gridCol w:w="1170"/>
        <w:gridCol w:w="1080"/>
        <w:gridCol w:w="990"/>
        <w:gridCol w:w="1080"/>
        <w:gridCol w:w="1080"/>
        <w:gridCol w:w="1080"/>
        <w:gridCol w:w="990"/>
        <w:gridCol w:w="1080"/>
      </w:tblGrid>
      <w:tr w:rsidR="00A009A6" w:rsidRPr="00902EAF" w:rsidTr="005E4F3C">
        <w:trPr>
          <w:trHeight w:val="420"/>
        </w:trPr>
        <w:tc>
          <w:tcPr>
            <w:tcW w:w="2340" w:type="dxa"/>
            <w:vMerge w:val="restart"/>
            <w:tcBorders>
              <w:top w:val="single" w:sz="8" w:space="0" w:color="auto"/>
              <w:left w:val="single" w:sz="8" w:space="0" w:color="auto"/>
              <w:bottom w:val="single" w:sz="4" w:space="0" w:color="000000"/>
              <w:right w:val="single" w:sz="4" w:space="0" w:color="000000"/>
            </w:tcBorders>
            <w:shd w:val="clear" w:color="auto" w:fill="D3E5F6" w:themeFill="accent3" w:themeFillTint="33"/>
            <w:vAlign w:val="center"/>
            <w:hideMark/>
          </w:tcPr>
          <w:p w:rsidR="005724F3" w:rsidRPr="00902EAF" w:rsidRDefault="005724F3" w:rsidP="00135259">
            <w:pPr>
              <w:spacing w:after="0" w:line="240" w:lineRule="auto"/>
              <w:jc w:val="center"/>
              <w:rPr>
                <w:rFonts w:ascii="Cambria" w:hAnsi="Cambria"/>
                <w:b/>
                <w:bCs/>
                <w:sz w:val="22"/>
                <w:szCs w:val="22"/>
                <w:lang w:val="en-US"/>
              </w:rPr>
            </w:pPr>
            <w:r w:rsidRPr="00902EAF">
              <w:rPr>
                <w:rFonts w:ascii="Cambria" w:hAnsi="Cambria"/>
                <w:b/>
                <w:bCs/>
                <w:sz w:val="22"/>
                <w:szCs w:val="22"/>
                <w:lang w:val="en-US"/>
              </w:rPr>
              <w:t>Type of Fish</w:t>
            </w:r>
          </w:p>
        </w:tc>
        <w:tc>
          <w:tcPr>
            <w:tcW w:w="11070" w:type="dxa"/>
            <w:gridSpan w:val="10"/>
            <w:tcBorders>
              <w:top w:val="single" w:sz="8" w:space="0" w:color="000000"/>
              <w:left w:val="nil"/>
              <w:bottom w:val="nil"/>
              <w:right w:val="single" w:sz="8" w:space="0" w:color="000000"/>
            </w:tcBorders>
            <w:shd w:val="clear" w:color="auto" w:fill="D3E5F6" w:themeFill="accent3" w:themeFillTint="33"/>
            <w:noWrap/>
            <w:vAlign w:val="center"/>
            <w:hideMark/>
          </w:tcPr>
          <w:p w:rsidR="005724F3" w:rsidRPr="00902EAF" w:rsidRDefault="005724F3" w:rsidP="00135259">
            <w:pPr>
              <w:spacing w:after="0" w:line="240" w:lineRule="auto"/>
              <w:jc w:val="center"/>
              <w:rPr>
                <w:rFonts w:ascii="Cambria" w:hAnsi="Cambria"/>
                <w:b/>
                <w:bCs/>
                <w:sz w:val="22"/>
                <w:szCs w:val="22"/>
                <w:lang w:val="en-US"/>
              </w:rPr>
            </w:pPr>
            <w:r w:rsidRPr="00902EAF">
              <w:rPr>
                <w:rFonts w:ascii="Cambria" w:hAnsi="Cambria"/>
                <w:b/>
                <w:bCs/>
                <w:sz w:val="22"/>
                <w:szCs w:val="22"/>
                <w:lang w:val="en-US"/>
              </w:rPr>
              <w:t>Type of Fish (Tonnes)</w:t>
            </w:r>
          </w:p>
        </w:tc>
      </w:tr>
      <w:tr w:rsidR="00A009A6" w:rsidRPr="00902EAF" w:rsidTr="005E4F3C">
        <w:trPr>
          <w:trHeight w:val="315"/>
        </w:trPr>
        <w:tc>
          <w:tcPr>
            <w:tcW w:w="2340" w:type="dxa"/>
            <w:vMerge/>
            <w:tcBorders>
              <w:top w:val="single" w:sz="8" w:space="0" w:color="auto"/>
              <w:left w:val="single" w:sz="8" w:space="0" w:color="auto"/>
              <w:bottom w:val="single" w:sz="4" w:space="0" w:color="000000"/>
              <w:right w:val="single" w:sz="4" w:space="0" w:color="000000"/>
            </w:tcBorders>
            <w:shd w:val="clear" w:color="auto" w:fill="D3E5F6" w:themeFill="accent3" w:themeFillTint="33"/>
            <w:vAlign w:val="center"/>
            <w:hideMark/>
          </w:tcPr>
          <w:p w:rsidR="005724F3" w:rsidRPr="00902EAF" w:rsidRDefault="005724F3" w:rsidP="00135259">
            <w:pPr>
              <w:spacing w:after="0" w:line="240" w:lineRule="auto"/>
              <w:rPr>
                <w:rFonts w:ascii="Cambria" w:hAnsi="Cambria"/>
                <w:b/>
                <w:bCs/>
                <w:sz w:val="22"/>
                <w:szCs w:val="22"/>
                <w:lang w:val="en-US"/>
              </w:rPr>
            </w:pPr>
          </w:p>
        </w:tc>
        <w:tc>
          <w:tcPr>
            <w:tcW w:w="2520" w:type="dxa"/>
            <w:gridSpan w:val="2"/>
            <w:tcBorders>
              <w:top w:val="single" w:sz="4" w:space="0" w:color="auto"/>
              <w:left w:val="nil"/>
              <w:bottom w:val="single" w:sz="4" w:space="0" w:color="auto"/>
              <w:right w:val="single" w:sz="4" w:space="0" w:color="auto"/>
            </w:tcBorders>
            <w:shd w:val="clear" w:color="auto" w:fill="D3E5F6" w:themeFill="accent3" w:themeFillTint="33"/>
            <w:noWrap/>
            <w:vAlign w:val="bottom"/>
            <w:hideMark/>
          </w:tcPr>
          <w:p w:rsidR="005724F3" w:rsidRPr="00902EAF" w:rsidRDefault="005724F3" w:rsidP="00135259">
            <w:pPr>
              <w:spacing w:after="0" w:line="240" w:lineRule="auto"/>
              <w:jc w:val="center"/>
              <w:rPr>
                <w:rFonts w:ascii="Cambria" w:hAnsi="Cambria"/>
                <w:b/>
                <w:bCs/>
                <w:sz w:val="22"/>
                <w:szCs w:val="22"/>
                <w:lang w:val="en-US"/>
              </w:rPr>
            </w:pPr>
            <w:r w:rsidRPr="00902EAF">
              <w:rPr>
                <w:rFonts w:ascii="Cambria" w:hAnsi="Cambria"/>
                <w:b/>
                <w:bCs/>
                <w:sz w:val="22"/>
                <w:szCs w:val="22"/>
                <w:lang w:val="en-US"/>
              </w:rPr>
              <w:t>2011r</w:t>
            </w:r>
          </w:p>
        </w:tc>
        <w:tc>
          <w:tcPr>
            <w:tcW w:w="2250" w:type="dxa"/>
            <w:gridSpan w:val="2"/>
            <w:tcBorders>
              <w:top w:val="single" w:sz="4" w:space="0" w:color="auto"/>
              <w:left w:val="nil"/>
              <w:bottom w:val="single" w:sz="4" w:space="0" w:color="auto"/>
              <w:right w:val="single" w:sz="4" w:space="0" w:color="auto"/>
            </w:tcBorders>
            <w:shd w:val="clear" w:color="auto" w:fill="D3E5F6" w:themeFill="accent3" w:themeFillTint="33"/>
            <w:noWrap/>
            <w:vAlign w:val="bottom"/>
            <w:hideMark/>
          </w:tcPr>
          <w:p w:rsidR="005724F3" w:rsidRPr="00902EAF" w:rsidRDefault="005724F3" w:rsidP="00135259">
            <w:pPr>
              <w:spacing w:after="0" w:line="240" w:lineRule="auto"/>
              <w:jc w:val="center"/>
              <w:rPr>
                <w:rFonts w:ascii="Cambria" w:hAnsi="Cambria"/>
                <w:b/>
                <w:bCs/>
                <w:sz w:val="22"/>
                <w:szCs w:val="22"/>
                <w:lang w:val="en-US"/>
              </w:rPr>
            </w:pPr>
            <w:r w:rsidRPr="00902EAF">
              <w:rPr>
                <w:rFonts w:ascii="Cambria" w:hAnsi="Cambria"/>
                <w:b/>
                <w:bCs/>
                <w:sz w:val="22"/>
                <w:szCs w:val="22"/>
                <w:lang w:val="en-US"/>
              </w:rPr>
              <w:t>2012</w:t>
            </w:r>
            <w:r w:rsidRPr="00902EAF">
              <w:rPr>
                <w:rFonts w:ascii="Cambria" w:hAnsi="Cambria"/>
                <w:b/>
                <w:bCs/>
                <w:i/>
                <w:iCs/>
                <w:sz w:val="22"/>
                <w:szCs w:val="22"/>
                <w:lang w:val="en-US"/>
              </w:rPr>
              <w:t>r</w:t>
            </w:r>
          </w:p>
        </w:tc>
        <w:tc>
          <w:tcPr>
            <w:tcW w:w="2070" w:type="dxa"/>
            <w:gridSpan w:val="2"/>
            <w:tcBorders>
              <w:top w:val="single" w:sz="4" w:space="0" w:color="auto"/>
              <w:left w:val="nil"/>
              <w:bottom w:val="single" w:sz="4" w:space="0" w:color="auto"/>
              <w:right w:val="single" w:sz="4" w:space="0" w:color="auto"/>
            </w:tcBorders>
            <w:shd w:val="clear" w:color="auto" w:fill="D3E5F6" w:themeFill="accent3" w:themeFillTint="33"/>
            <w:noWrap/>
            <w:vAlign w:val="bottom"/>
            <w:hideMark/>
          </w:tcPr>
          <w:p w:rsidR="005724F3" w:rsidRPr="00902EAF" w:rsidRDefault="005724F3" w:rsidP="00135259">
            <w:pPr>
              <w:spacing w:after="0" w:line="240" w:lineRule="auto"/>
              <w:jc w:val="center"/>
              <w:rPr>
                <w:rFonts w:ascii="Cambria" w:hAnsi="Cambria"/>
                <w:b/>
                <w:bCs/>
                <w:sz w:val="22"/>
                <w:szCs w:val="22"/>
                <w:lang w:val="en-US"/>
              </w:rPr>
            </w:pPr>
            <w:r w:rsidRPr="00902EAF">
              <w:rPr>
                <w:rFonts w:ascii="Cambria" w:hAnsi="Cambria"/>
                <w:b/>
                <w:bCs/>
                <w:sz w:val="22"/>
                <w:szCs w:val="22"/>
                <w:lang w:val="en-US"/>
              </w:rPr>
              <w:t>2013r</w:t>
            </w:r>
          </w:p>
        </w:tc>
        <w:tc>
          <w:tcPr>
            <w:tcW w:w="2160" w:type="dxa"/>
            <w:gridSpan w:val="2"/>
            <w:tcBorders>
              <w:top w:val="single" w:sz="4" w:space="0" w:color="auto"/>
              <w:left w:val="nil"/>
              <w:bottom w:val="single" w:sz="4" w:space="0" w:color="auto"/>
              <w:right w:val="single" w:sz="4" w:space="0" w:color="auto"/>
            </w:tcBorders>
            <w:shd w:val="clear" w:color="auto" w:fill="D3E5F6" w:themeFill="accent3" w:themeFillTint="33"/>
            <w:noWrap/>
            <w:vAlign w:val="bottom"/>
            <w:hideMark/>
          </w:tcPr>
          <w:p w:rsidR="005724F3" w:rsidRPr="00902EAF" w:rsidRDefault="005724F3" w:rsidP="00135259">
            <w:pPr>
              <w:spacing w:after="0" w:line="240" w:lineRule="auto"/>
              <w:jc w:val="center"/>
              <w:rPr>
                <w:rFonts w:ascii="Cambria" w:hAnsi="Cambria"/>
                <w:b/>
                <w:bCs/>
                <w:sz w:val="22"/>
                <w:szCs w:val="22"/>
                <w:lang w:val="en-US"/>
              </w:rPr>
            </w:pPr>
            <w:r w:rsidRPr="00902EAF">
              <w:rPr>
                <w:rFonts w:ascii="Cambria" w:hAnsi="Cambria"/>
                <w:b/>
                <w:bCs/>
                <w:sz w:val="22"/>
                <w:szCs w:val="22"/>
                <w:lang w:val="en-US"/>
              </w:rPr>
              <w:t>2014</w:t>
            </w:r>
          </w:p>
        </w:tc>
        <w:tc>
          <w:tcPr>
            <w:tcW w:w="2070" w:type="dxa"/>
            <w:gridSpan w:val="2"/>
            <w:tcBorders>
              <w:top w:val="single" w:sz="4" w:space="0" w:color="auto"/>
              <w:left w:val="nil"/>
              <w:bottom w:val="nil"/>
              <w:right w:val="single" w:sz="8" w:space="0" w:color="000000"/>
            </w:tcBorders>
            <w:shd w:val="clear" w:color="auto" w:fill="D3E5F6" w:themeFill="accent3" w:themeFillTint="33"/>
            <w:noWrap/>
            <w:vAlign w:val="bottom"/>
            <w:hideMark/>
          </w:tcPr>
          <w:p w:rsidR="005724F3" w:rsidRPr="00902EAF" w:rsidRDefault="005724F3" w:rsidP="00135259">
            <w:pPr>
              <w:spacing w:after="0" w:line="240" w:lineRule="auto"/>
              <w:jc w:val="center"/>
              <w:rPr>
                <w:rFonts w:ascii="Cambria" w:hAnsi="Cambria"/>
                <w:b/>
                <w:bCs/>
                <w:sz w:val="22"/>
                <w:szCs w:val="22"/>
                <w:lang w:val="en-US"/>
              </w:rPr>
            </w:pPr>
            <w:r w:rsidRPr="00902EAF">
              <w:rPr>
                <w:rFonts w:ascii="Cambria" w:hAnsi="Cambria"/>
                <w:b/>
                <w:bCs/>
                <w:sz w:val="22"/>
                <w:szCs w:val="22"/>
                <w:lang w:val="en-US"/>
              </w:rPr>
              <w:t>2015</w:t>
            </w:r>
          </w:p>
        </w:tc>
      </w:tr>
      <w:tr w:rsidR="00A009A6" w:rsidRPr="00902EAF" w:rsidTr="00D613C9">
        <w:trPr>
          <w:trHeight w:val="315"/>
        </w:trPr>
        <w:tc>
          <w:tcPr>
            <w:tcW w:w="2340" w:type="dxa"/>
            <w:vMerge/>
            <w:tcBorders>
              <w:top w:val="single" w:sz="8" w:space="0" w:color="auto"/>
              <w:left w:val="single" w:sz="8" w:space="0" w:color="auto"/>
              <w:bottom w:val="single" w:sz="4" w:space="0" w:color="000000"/>
              <w:right w:val="single" w:sz="4" w:space="0" w:color="000000"/>
            </w:tcBorders>
            <w:shd w:val="clear" w:color="auto" w:fill="D3E5F6" w:themeFill="accent3" w:themeFillTint="33"/>
            <w:vAlign w:val="center"/>
            <w:hideMark/>
          </w:tcPr>
          <w:p w:rsidR="005724F3" w:rsidRPr="00902EAF" w:rsidRDefault="005724F3" w:rsidP="00135259">
            <w:pPr>
              <w:spacing w:after="0" w:line="240" w:lineRule="auto"/>
              <w:rPr>
                <w:rFonts w:ascii="Cambria" w:hAnsi="Cambria"/>
                <w:b/>
                <w:bCs/>
                <w:sz w:val="22"/>
                <w:szCs w:val="22"/>
                <w:lang w:val="en-US"/>
              </w:rPr>
            </w:pPr>
          </w:p>
        </w:tc>
        <w:tc>
          <w:tcPr>
            <w:tcW w:w="1260" w:type="dxa"/>
            <w:tcBorders>
              <w:top w:val="single" w:sz="4" w:space="0" w:color="auto"/>
              <w:left w:val="nil"/>
              <w:bottom w:val="single" w:sz="4" w:space="0" w:color="auto"/>
              <w:right w:val="single" w:sz="4" w:space="0" w:color="auto"/>
            </w:tcBorders>
            <w:shd w:val="clear" w:color="auto" w:fill="D3E5F6" w:themeFill="accent3" w:themeFillTint="33"/>
            <w:noWrap/>
            <w:vAlign w:val="bottom"/>
            <w:hideMark/>
          </w:tcPr>
          <w:p w:rsidR="005724F3" w:rsidRPr="00902EAF" w:rsidRDefault="005724F3" w:rsidP="00135259">
            <w:pPr>
              <w:spacing w:after="0" w:line="240" w:lineRule="auto"/>
              <w:jc w:val="center"/>
              <w:rPr>
                <w:rFonts w:ascii="Cambria" w:hAnsi="Cambria"/>
                <w:b/>
                <w:bCs/>
                <w:sz w:val="22"/>
                <w:szCs w:val="22"/>
                <w:lang w:val="en-US"/>
              </w:rPr>
            </w:pPr>
            <w:r w:rsidRPr="00902EAF">
              <w:rPr>
                <w:rFonts w:ascii="Cambria" w:hAnsi="Cambria"/>
                <w:b/>
                <w:bCs/>
                <w:sz w:val="22"/>
                <w:szCs w:val="22"/>
                <w:lang w:val="en-US"/>
              </w:rPr>
              <w:t>Tonnes</w:t>
            </w:r>
          </w:p>
        </w:tc>
        <w:tc>
          <w:tcPr>
            <w:tcW w:w="1260" w:type="dxa"/>
            <w:tcBorders>
              <w:top w:val="single" w:sz="4" w:space="0" w:color="auto"/>
              <w:left w:val="nil"/>
              <w:bottom w:val="single" w:sz="4" w:space="0" w:color="auto"/>
              <w:right w:val="single" w:sz="4" w:space="0" w:color="auto"/>
            </w:tcBorders>
            <w:shd w:val="clear" w:color="auto" w:fill="D3E5F6" w:themeFill="accent3" w:themeFillTint="33"/>
            <w:noWrap/>
            <w:vAlign w:val="bottom"/>
            <w:hideMark/>
          </w:tcPr>
          <w:p w:rsidR="005724F3" w:rsidRPr="00902EAF" w:rsidRDefault="005724F3" w:rsidP="00135259">
            <w:pPr>
              <w:spacing w:after="0" w:line="240" w:lineRule="auto"/>
              <w:jc w:val="center"/>
              <w:rPr>
                <w:rFonts w:ascii="Cambria" w:hAnsi="Cambria"/>
                <w:b/>
                <w:bCs/>
                <w:sz w:val="22"/>
                <w:szCs w:val="22"/>
                <w:lang w:val="en-US"/>
              </w:rPr>
            </w:pPr>
            <w:r w:rsidRPr="00902EAF">
              <w:rPr>
                <w:rFonts w:ascii="Cambria" w:hAnsi="Cambria"/>
                <w:b/>
                <w:bCs/>
                <w:sz w:val="22"/>
                <w:szCs w:val="22"/>
                <w:lang w:val="en-US"/>
              </w:rPr>
              <w:t>$'000</w:t>
            </w:r>
          </w:p>
        </w:tc>
        <w:tc>
          <w:tcPr>
            <w:tcW w:w="1170" w:type="dxa"/>
            <w:tcBorders>
              <w:top w:val="single" w:sz="4" w:space="0" w:color="auto"/>
              <w:left w:val="nil"/>
              <w:bottom w:val="single" w:sz="4" w:space="0" w:color="auto"/>
              <w:right w:val="single" w:sz="4" w:space="0" w:color="auto"/>
            </w:tcBorders>
            <w:shd w:val="clear" w:color="auto" w:fill="D3E5F6" w:themeFill="accent3" w:themeFillTint="33"/>
            <w:noWrap/>
            <w:vAlign w:val="bottom"/>
            <w:hideMark/>
          </w:tcPr>
          <w:p w:rsidR="005724F3" w:rsidRPr="00902EAF" w:rsidRDefault="005724F3" w:rsidP="00135259">
            <w:pPr>
              <w:spacing w:after="0" w:line="240" w:lineRule="auto"/>
              <w:jc w:val="center"/>
              <w:rPr>
                <w:rFonts w:ascii="Cambria" w:hAnsi="Cambria"/>
                <w:b/>
                <w:bCs/>
                <w:sz w:val="22"/>
                <w:szCs w:val="22"/>
                <w:lang w:val="en-US"/>
              </w:rPr>
            </w:pPr>
            <w:r w:rsidRPr="00902EAF">
              <w:rPr>
                <w:rFonts w:ascii="Cambria" w:hAnsi="Cambria"/>
                <w:b/>
                <w:bCs/>
                <w:sz w:val="22"/>
                <w:szCs w:val="22"/>
                <w:lang w:val="en-US"/>
              </w:rPr>
              <w:t>Tonnes</w:t>
            </w:r>
          </w:p>
        </w:tc>
        <w:tc>
          <w:tcPr>
            <w:tcW w:w="1080" w:type="dxa"/>
            <w:tcBorders>
              <w:top w:val="single" w:sz="4" w:space="0" w:color="auto"/>
              <w:left w:val="nil"/>
              <w:bottom w:val="single" w:sz="4" w:space="0" w:color="auto"/>
              <w:right w:val="single" w:sz="4" w:space="0" w:color="auto"/>
            </w:tcBorders>
            <w:shd w:val="clear" w:color="auto" w:fill="D3E5F6" w:themeFill="accent3" w:themeFillTint="33"/>
            <w:noWrap/>
            <w:vAlign w:val="bottom"/>
            <w:hideMark/>
          </w:tcPr>
          <w:p w:rsidR="005724F3" w:rsidRPr="00902EAF" w:rsidRDefault="005724F3" w:rsidP="00135259">
            <w:pPr>
              <w:spacing w:after="0" w:line="240" w:lineRule="auto"/>
              <w:jc w:val="center"/>
              <w:rPr>
                <w:rFonts w:ascii="Cambria" w:hAnsi="Cambria"/>
                <w:b/>
                <w:bCs/>
                <w:sz w:val="22"/>
                <w:szCs w:val="22"/>
                <w:lang w:val="en-US"/>
              </w:rPr>
            </w:pPr>
            <w:r w:rsidRPr="00902EAF">
              <w:rPr>
                <w:rFonts w:ascii="Cambria" w:hAnsi="Cambria"/>
                <w:b/>
                <w:bCs/>
                <w:sz w:val="22"/>
                <w:szCs w:val="22"/>
                <w:lang w:val="en-US"/>
              </w:rPr>
              <w:t>$'000</w:t>
            </w:r>
          </w:p>
        </w:tc>
        <w:tc>
          <w:tcPr>
            <w:tcW w:w="990" w:type="dxa"/>
            <w:tcBorders>
              <w:top w:val="single" w:sz="4" w:space="0" w:color="auto"/>
              <w:left w:val="nil"/>
              <w:bottom w:val="single" w:sz="4" w:space="0" w:color="auto"/>
              <w:right w:val="single" w:sz="4" w:space="0" w:color="auto"/>
            </w:tcBorders>
            <w:shd w:val="clear" w:color="auto" w:fill="D3E5F6" w:themeFill="accent3" w:themeFillTint="33"/>
            <w:noWrap/>
            <w:vAlign w:val="bottom"/>
            <w:hideMark/>
          </w:tcPr>
          <w:p w:rsidR="005724F3" w:rsidRPr="00902EAF" w:rsidRDefault="005724F3" w:rsidP="00135259">
            <w:pPr>
              <w:spacing w:after="0" w:line="240" w:lineRule="auto"/>
              <w:jc w:val="center"/>
              <w:rPr>
                <w:rFonts w:ascii="Cambria" w:hAnsi="Cambria"/>
                <w:b/>
                <w:bCs/>
                <w:sz w:val="22"/>
                <w:szCs w:val="22"/>
                <w:lang w:val="en-US"/>
              </w:rPr>
            </w:pPr>
            <w:r w:rsidRPr="00902EAF">
              <w:rPr>
                <w:rFonts w:ascii="Cambria" w:hAnsi="Cambria"/>
                <w:b/>
                <w:bCs/>
                <w:sz w:val="22"/>
                <w:szCs w:val="22"/>
                <w:lang w:val="en-US"/>
              </w:rPr>
              <w:t>Tonnes</w:t>
            </w:r>
          </w:p>
        </w:tc>
        <w:tc>
          <w:tcPr>
            <w:tcW w:w="1080" w:type="dxa"/>
            <w:tcBorders>
              <w:top w:val="single" w:sz="4" w:space="0" w:color="auto"/>
              <w:left w:val="nil"/>
              <w:bottom w:val="single" w:sz="4" w:space="0" w:color="auto"/>
              <w:right w:val="single" w:sz="4" w:space="0" w:color="auto"/>
            </w:tcBorders>
            <w:shd w:val="clear" w:color="auto" w:fill="D3E5F6" w:themeFill="accent3" w:themeFillTint="33"/>
            <w:noWrap/>
            <w:vAlign w:val="bottom"/>
            <w:hideMark/>
          </w:tcPr>
          <w:p w:rsidR="005724F3" w:rsidRPr="00902EAF" w:rsidRDefault="005724F3" w:rsidP="00135259">
            <w:pPr>
              <w:spacing w:after="0" w:line="240" w:lineRule="auto"/>
              <w:jc w:val="center"/>
              <w:rPr>
                <w:rFonts w:ascii="Cambria" w:hAnsi="Cambria"/>
                <w:b/>
                <w:bCs/>
                <w:sz w:val="22"/>
                <w:szCs w:val="22"/>
                <w:lang w:val="en-US"/>
              </w:rPr>
            </w:pPr>
            <w:r w:rsidRPr="00902EAF">
              <w:rPr>
                <w:rFonts w:ascii="Cambria" w:hAnsi="Cambria"/>
                <w:b/>
                <w:bCs/>
                <w:sz w:val="22"/>
                <w:szCs w:val="22"/>
                <w:lang w:val="en-US"/>
              </w:rPr>
              <w:t>$'000</w:t>
            </w:r>
          </w:p>
        </w:tc>
        <w:tc>
          <w:tcPr>
            <w:tcW w:w="1080" w:type="dxa"/>
            <w:tcBorders>
              <w:top w:val="single" w:sz="4" w:space="0" w:color="auto"/>
              <w:left w:val="nil"/>
              <w:bottom w:val="single" w:sz="4" w:space="0" w:color="auto"/>
              <w:right w:val="single" w:sz="4" w:space="0" w:color="auto"/>
            </w:tcBorders>
            <w:shd w:val="clear" w:color="auto" w:fill="D3E5F6" w:themeFill="accent3" w:themeFillTint="33"/>
            <w:noWrap/>
            <w:vAlign w:val="bottom"/>
            <w:hideMark/>
          </w:tcPr>
          <w:p w:rsidR="005724F3" w:rsidRPr="00902EAF" w:rsidRDefault="005724F3" w:rsidP="00135259">
            <w:pPr>
              <w:spacing w:after="0" w:line="240" w:lineRule="auto"/>
              <w:jc w:val="center"/>
              <w:rPr>
                <w:rFonts w:ascii="Cambria" w:hAnsi="Cambria"/>
                <w:b/>
                <w:bCs/>
                <w:sz w:val="22"/>
                <w:szCs w:val="22"/>
                <w:lang w:val="en-US"/>
              </w:rPr>
            </w:pPr>
            <w:r w:rsidRPr="00902EAF">
              <w:rPr>
                <w:rFonts w:ascii="Cambria" w:hAnsi="Cambria"/>
                <w:b/>
                <w:bCs/>
                <w:sz w:val="22"/>
                <w:szCs w:val="22"/>
                <w:lang w:val="en-US"/>
              </w:rPr>
              <w:t>Tonnes</w:t>
            </w:r>
          </w:p>
        </w:tc>
        <w:tc>
          <w:tcPr>
            <w:tcW w:w="1080" w:type="dxa"/>
            <w:tcBorders>
              <w:top w:val="single" w:sz="4" w:space="0" w:color="auto"/>
              <w:left w:val="nil"/>
              <w:bottom w:val="single" w:sz="4" w:space="0" w:color="auto"/>
              <w:right w:val="single" w:sz="4" w:space="0" w:color="auto"/>
            </w:tcBorders>
            <w:shd w:val="clear" w:color="auto" w:fill="D3E5F6" w:themeFill="accent3" w:themeFillTint="33"/>
            <w:noWrap/>
            <w:vAlign w:val="bottom"/>
            <w:hideMark/>
          </w:tcPr>
          <w:p w:rsidR="005724F3" w:rsidRPr="00902EAF" w:rsidRDefault="005724F3" w:rsidP="00135259">
            <w:pPr>
              <w:spacing w:after="0" w:line="240" w:lineRule="auto"/>
              <w:jc w:val="center"/>
              <w:rPr>
                <w:rFonts w:ascii="Cambria" w:hAnsi="Cambria"/>
                <w:b/>
                <w:bCs/>
                <w:sz w:val="22"/>
                <w:szCs w:val="22"/>
                <w:lang w:val="en-US"/>
              </w:rPr>
            </w:pPr>
            <w:r w:rsidRPr="00902EAF">
              <w:rPr>
                <w:rFonts w:ascii="Cambria" w:hAnsi="Cambria"/>
                <w:b/>
                <w:bCs/>
                <w:sz w:val="22"/>
                <w:szCs w:val="22"/>
                <w:lang w:val="en-US"/>
              </w:rPr>
              <w:t>$'000</w:t>
            </w:r>
          </w:p>
        </w:tc>
        <w:tc>
          <w:tcPr>
            <w:tcW w:w="990" w:type="dxa"/>
            <w:tcBorders>
              <w:top w:val="single" w:sz="4" w:space="0" w:color="auto"/>
              <w:left w:val="nil"/>
              <w:bottom w:val="single" w:sz="4" w:space="0" w:color="auto"/>
              <w:right w:val="single" w:sz="4" w:space="0" w:color="auto"/>
            </w:tcBorders>
            <w:shd w:val="clear" w:color="auto" w:fill="D3E5F6" w:themeFill="accent3" w:themeFillTint="33"/>
            <w:noWrap/>
            <w:vAlign w:val="bottom"/>
            <w:hideMark/>
          </w:tcPr>
          <w:p w:rsidR="005724F3" w:rsidRPr="00902EAF" w:rsidRDefault="005724F3" w:rsidP="00135259">
            <w:pPr>
              <w:spacing w:after="0" w:line="240" w:lineRule="auto"/>
              <w:jc w:val="center"/>
              <w:rPr>
                <w:rFonts w:ascii="Cambria" w:hAnsi="Cambria"/>
                <w:b/>
                <w:bCs/>
                <w:sz w:val="22"/>
                <w:szCs w:val="22"/>
                <w:lang w:val="en-US"/>
              </w:rPr>
            </w:pPr>
            <w:r w:rsidRPr="00902EAF">
              <w:rPr>
                <w:rFonts w:ascii="Cambria" w:hAnsi="Cambria"/>
                <w:b/>
                <w:bCs/>
                <w:sz w:val="22"/>
                <w:szCs w:val="22"/>
                <w:lang w:val="en-US"/>
              </w:rPr>
              <w:t>Tonnes</w:t>
            </w:r>
          </w:p>
        </w:tc>
        <w:tc>
          <w:tcPr>
            <w:tcW w:w="1080" w:type="dxa"/>
            <w:tcBorders>
              <w:top w:val="single" w:sz="4" w:space="0" w:color="auto"/>
              <w:left w:val="nil"/>
              <w:bottom w:val="single" w:sz="4" w:space="0" w:color="auto"/>
              <w:right w:val="single" w:sz="8" w:space="0" w:color="auto"/>
            </w:tcBorders>
            <w:shd w:val="clear" w:color="auto" w:fill="D3E5F6" w:themeFill="accent3" w:themeFillTint="33"/>
            <w:noWrap/>
            <w:vAlign w:val="bottom"/>
            <w:hideMark/>
          </w:tcPr>
          <w:p w:rsidR="005724F3" w:rsidRPr="00902EAF" w:rsidRDefault="005724F3" w:rsidP="00135259">
            <w:pPr>
              <w:spacing w:after="0" w:line="240" w:lineRule="auto"/>
              <w:jc w:val="center"/>
              <w:rPr>
                <w:rFonts w:ascii="Cambria" w:hAnsi="Cambria"/>
                <w:b/>
                <w:bCs/>
                <w:sz w:val="22"/>
                <w:szCs w:val="22"/>
                <w:lang w:val="en-US"/>
              </w:rPr>
            </w:pPr>
            <w:r w:rsidRPr="00902EAF">
              <w:rPr>
                <w:rFonts w:ascii="Cambria" w:hAnsi="Cambria"/>
                <w:b/>
                <w:bCs/>
                <w:sz w:val="22"/>
                <w:szCs w:val="22"/>
                <w:lang w:val="en-US"/>
              </w:rPr>
              <w:t>$'000</w:t>
            </w:r>
          </w:p>
        </w:tc>
      </w:tr>
      <w:tr w:rsidR="00A009A6" w:rsidRPr="00902EAF" w:rsidTr="00D613C9">
        <w:trPr>
          <w:trHeight w:val="315"/>
        </w:trPr>
        <w:tc>
          <w:tcPr>
            <w:tcW w:w="2340" w:type="dxa"/>
            <w:tcBorders>
              <w:top w:val="nil"/>
              <w:left w:val="single" w:sz="8" w:space="0" w:color="auto"/>
              <w:bottom w:val="nil"/>
              <w:right w:val="single" w:sz="4" w:space="0" w:color="auto"/>
            </w:tcBorders>
            <w:shd w:val="clear" w:color="auto" w:fill="auto"/>
            <w:noWrap/>
            <w:vAlign w:val="bottom"/>
            <w:hideMark/>
          </w:tcPr>
          <w:p w:rsidR="005724F3" w:rsidRPr="00902EAF" w:rsidRDefault="005724F3" w:rsidP="00D613C9">
            <w:pPr>
              <w:spacing w:before="120" w:after="120" w:line="240" w:lineRule="auto"/>
              <w:rPr>
                <w:rFonts w:ascii="Cambria" w:hAnsi="Cambria"/>
                <w:sz w:val="22"/>
                <w:szCs w:val="22"/>
                <w:lang w:val="en-US"/>
              </w:rPr>
            </w:pPr>
            <w:r w:rsidRPr="00902EAF">
              <w:rPr>
                <w:rFonts w:ascii="Cambria" w:hAnsi="Cambria"/>
                <w:sz w:val="22"/>
                <w:szCs w:val="22"/>
                <w:lang w:val="en-US"/>
              </w:rPr>
              <w:t>Tuna</w:t>
            </w:r>
          </w:p>
        </w:tc>
        <w:tc>
          <w:tcPr>
            <w:tcW w:w="1260" w:type="dxa"/>
            <w:tcBorders>
              <w:top w:val="nil"/>
              <w:left w:val="nil"/>
              <w:bottom w:val="nil"/>
              <w:right w:val="single" w:sz="4" w:space="0" w:color="auto"/>
            </w:tcBorders>
            <w:shd w:val="clear" w:color="auto" w:fill="auto"/>
            <w:noWrap/>
            <w:vAlign w:val="bottom"/>
            <w:hideMark/>
          </w:tcPr>
          <w:p w:rsidR="005724F3" w:rsidRPr="00902EAF" w:rsidRDefault="005724F3" w:rsidP="00D613C9">
            <w:pPr>
              <w:spacing w:before="120" w:after="120" w:line="240" w:lineRule="auto"/>
              <w:jc w:val="right"/>
              <w:rPr>
                <w:rFonts w:ascii="Cambria" w:hAnsi="Cambria"/>
                <w:sz w:val="22"/>
                <w:szCs w:val="22"/>
                <w:lang w:val="en-US"/>
              </w:rPr>
            </w:pPr>
            <w:r w:rsidRPr="00902EAF">
              <w:rPr>
                <w:rFonts w:ascii="Cambria" w:hAnsi="Cambria"/>
                <w:sz w:val="22"/>
                <w:szCs w:val="22"/>
                <w:lang w:val="en-US"/>
              </w:rPr>
              <w:t xml:space="preserve">541 </w:t>
            </w:r>
          </w:p>
        </w:tc>
        <w:tc>
          <w:tcPr>
            <w:tcW w:w="1260" w:type="dxa"/>
            <w:tcBorders>
              <w:top w:val="nil"/>
              <w:left w:val="nil"/>
              <w:bottom w:val="nil"/>
              <w:right w:val="single" w:sz="4" w:space="0" w:color="auto"/>
            </w:tcBorders>
            <w:shd w:val="clear" w:color="auto" w:fill="auto"/>
            <w:noWrap/>
            <w:vAlign w:val="bottom"/>
            <w:hideMark/>
          </w:tcPr>
          <w:p w:rsidR="005724F3" w:rsidRPr="00902EAF" w:rsidRDefault="005724F3" w:rsidP="00D613C9">
            <w:pPr>
              <w:spacing w:before="120" w:after="120" w:line="240" w:lineRule="auto"/>
              <w:jc w:val="right"/>
              <w:rPr>
                <w:rFonts w:ascii="Cambria" w:hAnsi="Cambria"/>
                <w:sz w:val="22"/>
                <w:szCs w:val="22"/>
                <w:lang w:val="en-US"/>
              </w:rPr>
            </w:pPr>
            <w:r w:rsidRPr="00902EAF">
              <w:rPr>
                <w:rFonts w:ascii="Cambria" w:hAnsi="Cambria"/>
                <w:sz w:val="22"/>
                <w:szCs w:val="22"/>
                <w:lang w:val="en-US"/>
              </w:rPr>
              <w:t xml:space="preserve">7,015 </w:t>
            </w:r>
          </w:p>
        </w:tc>
        <w:tc>
          <w:tcPr>
            <w:tcW w:w="1170" w:type="dxa"/>
            <w:tcBorders>
              <w:top w:val="nil"/>
              <w:left w:val="nil"/>
              <w:bottom w:val="nil"/>
              <w:right w:val="single" w:sz="4" w:space="0" w:color="auto"/>
            </w:tcBorders>
            <w:shd w:val="clear" w:color="auto" w:fill="auto"/>
            <w:noWrap/>
            <w:vAlign w:val="bottom"/>
            <w:hideMark/>
          </w:tcPr>
          <w:p w:rsidR="005724F3" w:rsidRPr="00902EAF" w:rsidRDefault="005724F3" w:rsidP="00D613C9">
            <w:pPr>
              <w:spacing w:before="120" w:after="120" w:line="240" w:lineRule="auto"/>
              <w:jc w:val="right"/>
              <w:rPr>
                <w:rFonts w:ascii="Cambria" w:hAnsi="Cambria"/>
                <w:sz w:val="22"/>
                <w:szCs w:val="22"/>
                <w:lang w:val="en-US"/>
              </w:rPr>
            </w:pPr>
            <w:r w:rsidRPr="00902EAF">
              <w:rPr>
                <w:rFonts w:ascii="Cambria" w:hAnsi="Cambria"/>
                <w:sz w:val="22"/>
                <w:szCs w:val="22"/>
                <w:lang w:val="en-US"/>
              </w:rPr>
              <w:t xml:space="preserve">442 </w:t>
            </w:r>
          </w:p>
        </w:tc>
        <w:tc>
          <w:tcPr>
            <w:tcW w:w="1080" w:type="dxa"/>
            <w:tcBorders>
              <w:top w:val="nil"/>
              <w:left w:val="nil"/>
              <w:bottom w:val="nil"/>
              <w:right w:val="single" w:sz="4" w:space="0" w:color="auto"/>
            </w:tcBorders>
            <w:shd w:val="clear" w:color="auto" w:fill="auto"/>
            <w:noWrap/>
            <w:vAlign w:val="bottom"/>
            <w:hideMark/>
          </w:tcPr>
          <w:p w:rsidR="005724F3" w:rsidRPr="00902EAF" w:rsidRDefault="005724F3" w:rsidP="00D613C9">
            <w:pPr>
              <w:spacing w:before="120" w:after="120" w:line="240" w:lineRule="auto"/>
              <w:jc w:val="right"/>
              <w:rPr>
                <w:rFonts w:ascii="Cambria" w:hAnsi="Cambria"/>
                <w:sz w:val="22"/>
                <w:szCs w:val="22"/>
                <w:lang w:val="en-US"/>
              </w:rPr>
            </w:pPr>
            <w:r w:rsidRPr="00902EAF">
              <w:rPr>
                <w:rFonts w:ascii="Cambria" w:hAnsi="Cambria"/>
                <w:sz w:val="22"/>
                <w:szCs w:val="22"/>
                <w:lang w:val="en-US"/>
              </w:rPr>
              <w:t xml:space="preserve">6,015 </w:t>
            </w:r>
          </w:p>
        </w:tc>
        <w:tc>
          <w:tcPr>
            <w:tcW w:w="990" w:type="dxa"/>
            <w:tcBorders>
              <w:top w:val="nil"/>
              <w:left w:val="nil"/>
              <w:bottom w:val="nil"/>
              <w:right w:val="single" w:sz="4" w:space="0" w:color="auto"/>
            </w:tcBorders>
            <w:shd w:val="clear" w:color="auto" w:fill="auto"/>
            <w:noWrap/>
            <w:vAlign w:val="bottom"/>
            <w:hideMark/>
          </w:tcPr>
          <w:p w:rsidR="005724F3" w:rsidRPr="00902EAF" w:rsidRDefault="005724F3" w:rsidP="00D613C9">
            <w:pPr>
              <w:spacing w:before="120" w:after="120" w:line="240" w:lineRule="auto"/>
              <w:jc w:val="right"/>
              <w:rPr>
                <w:rFonts w:ascii="Cambria" w:hAnsi="Cambria"/>
                <w:sz w:val="22"/>
                <w:szCs w:val="22"/>
                <w:lang w:val="en-US"/>
              </w:rPr>
            </w:pPr>
            <w:r w:rsidRPr="00902EAF">
              <w:rPr>
                <w:rFonts w:ascii="Cambria" w:hAnsi="Cambria"/>
                <w:sz w:val="22"/>
                <w:szCs w:val="22"/>
                <w:lang w:val="en-US"/>
              </w:rPr>
              <w:t>492</w:t>
            </w:r>
          </w:p>
        </w:tc>
        <w:tc>
          <w:tcPr>
            <w:tcW w:w="1080" w:type="dxa"/>
            <w:tcBorders>
              <w:top w:val="nil"/>
              <w:left w:val="nil"/>
              <w:bottom w:val="nil"/>
              <w:right w:val="single" w:sz="4" w:space="0" w:color="auto"/>
            </w:tcBorders>
            <w:shd w:val="clear" w:color="auto" w:fill="auto"/>
            <w:noWrap/>
            <w:vAlign w:val="bottom"/>
            <w:hideMark/>
          </w:tcPr>
          <w:p w:rsidR="005724F3" w:rsidRPr="00902EAF" w:rsidRDefault="005724F3" w:rsidP="00D613C9">
            <w:pPr>
              <w:spacing w:before="120" w:after="120" w:line="240" w:lineRule="auto"/>
              <w:jc w:val="right"/>
              <w:rPr>
                <w:rFonts w:ascii="Cambria" w:hAnsi="Cambria"/>
                <w:sz w:val="22"/>
                <w:szCs w:val="22"/>
                <w:lang w:val="en-US"/>
              </w:rPr>
            </w:pPr>
            <w:r w:rsidRPr="00902EAF">
              <w:rPr>
                <w:rFonts w:ascii="Cambria" w:hAnsi="Cambria"/>
                <w:sz w:val="22"/>
                <w:szCs w:val="22"/>
                <w:lang w:val="en-US"/>
              </w:rPr>
              <w:t>7028</w:t>
            </w:r>
          </w:p>
        </w:tc>
        <w:tc>
          <w:tcPr>
            <w:tcW w:w="1080" w:type="dxa"/>
            <w:tcBorders>
              <w:top w:val="nil"/>
              <w:left w:val="single" w:sz="4" w:space="0" w:color="auto"/>
              <w:right w:val="single" w:sz="4" w:space="0" w:color="auto"/>
            </w:tcBorders>
            <w:shd w:val="clear" w:color="000000" w:fill="FFFFFF"/>
            <w:noWrap/>
            <w:vAlign w:val="bottom"/>
            <w:hideMark/>
          </w:tcPr>
          <w:p w:rsidR="005724F3" w:rsidRPr="00902EAF" w:rsidRDefault="005724F3" w:rsidP="00D613C9">
            <w:pPr>
              <w:spacing w:before="120" w:after="120" w:line="240" w:lineRule="auto"/>
              <w:jc w:val="right"/>
              <w:rPr>
                <w:rFonts w:ascii="Cambria" w:hAnsi="Cambria"/>
                <w:sz w:val="22"/>
                <w:szCs w:val="22"/>
                <w:lang w:val="en-US"/>
              </w:rPr>
            </w:pPr>
            <w:r w:rsidRPr="00902EAF">
              <w:rPr>
                <w:rFonts w:ascii="Cambria" w:hAnsi="Cambria"/>
                <w:sz w:val="22"/>
                <w:szCs w:val="22"/>
                <w:lang w:val="en-US"/>
              </w:rPr>
              <w:t>385</w:t>
            </w:r>
          </w:p>
        </w:tc>
        <w:tc>
          <w:tcPr>
            <w:tcW w:w="1080" w:type="dxa"/>
            <w:tcBorders>
              <w:top w:val="nil"/>
              <w:left w:val="single" w:sz="4" w:space="0" w:color="auto"/>
              <w:right w:val="single" w:sz="4" w:space="0" w:color="auto"/>
            </w:tcBorders>
            <w:shd w:val="clear" w:color="000000" w:fill="FFFFFF"/>
            <w:noWrap/>
            <w:vAlign w:val="bottom"/>
            <w:hideMark/>
          </w:tcPr>
          <w:p w:rsidR="005724F3" w:rsidRPr="00902EAF" w:rsidRDefault="005724F3" w:rsidP="00D613C9">
            <w:pPr>
              <w:spacing w:before="120" w:after="120" w:line="240" w:lineRule="auto"/>
              <w:jc w:val="right"/>
              <w:rPr>
                <w:rFonts w:ascii="Cambria" w:hAnsi="Cambria"/>
                <w:sz w:val="22"/>
                <w:szCs w:val="22"/>
                <w:lang w:val="en-US"/>
              </w:rPr>
            </w:pPr>
            <w:r w:rsidRPr="00902EAF">
              <w:rPr>
                <w:rFonts w:ascii="Cambria" w:hAnsi="Cambria"/>
                <w:sz w:val="22"/>
                <w:szCs w:val="22"/>
                <w:lang w:val="en-US"/>
              </w:rPr>
              <w:t>5573</w:t>
            </w:r>
          </w:p>
        </w:tc>
        <w:tc>
          <w:tcPr>
            <w:tcW w:w="990" w:type="dxa"/>
            <w:tcBorders>
              <w:top w:val="nil"/>
              <w:left w:val="single" w:sz="4" w:space="0" w:color="auto"/>
              <w:right w:val="single" w:sz="4" w:space="0" w:color="auto"/>
            </w:tcBorders>
            <w:shd w:val="clear" w:color="000000" w:fill="FFFFFF"/>
            <w:noWrap/>
            <w:vAlign w:val="bottom"/>
            <w:hideMark/>
          </w:tcPr>
          <w:p w:rsidR="005724F3" w:rsidRPr="00902EAF" w:rsidRDefault="005724F3" w:rsidP="00D613C9">
            <w:pPr>
              <w:spacing w:before="120" w:after="120" w:line="240" w:lineRule="auto"/>
              <w:jc w:val="right"/>
              <w:rPr>
                <w:rFonts w:ascii="Cambria" w:hAnsi="Cambria"/>
                <w:sz w:val="22"/>
                <w:szCs w:val="22"/>
                <w:lang w:val="en-US"/>
              </w:rPr>
            </w:pPr>
            <w:r w:rsidRPr="00902EAF">
              <w:rPr>
                <w:rFonts w:ascii="Cambria" w:hAnsi="Cambria"/>
                <w:sz w:val="22"/>
                <w:szCs w:val="22"/>
                <w:lang w:val="en-US"/>
              </w:rPr>
              <w:t>374</w:t>
            </w:r>
          </w:p>
        </w:tc>
        <w:tc>
          <w:tcPr>
            <w:tcW w:w="1080" w:type="dxa"/>
            <w:tcBorders>
              <w:top w:val="nil"/>
              <w:left w:val="single" w:sz="4" w:space="0" w:color="auto"/>
              <w:right w:val="single" w:sz="4" w:space="0" w:color="auto"/>
            </w:tcBorders>
            <w:shd w:val="clear" w:color="000000" w:fill="FFFFFF"/>
            <w:noWrap/>
            <w:vAlign w:val="bottom"/>
            <w:hideMark/>
          </w:tcPr>
          <w:p w:rsidR="005724F3" w:rsidRPr="00902EAF" w:rsidRDefault="005724F3" w:rsidP="00D613C9">
            <w:pPr>
              <w:spacing w:before="120" w:after="120" w:line="240" w:lineRule="auto"/>
              <w:jc w:val="right"/>
              <w:rPr>
                <w:rFonts w:ascii="Cambria" w:hAnsi="Cambria"/>
                <w:sz w:val="22"/>
                <w:szCs w:val="22"/>
                <w:lang w:val="en-US"/>
              </w:rPr>
            </w:pPr>
            <w:r w:rsidRPr="00902EAF">
              <w:rPr>
                <w:rFonts w:ascii="Cambria" w:hAnsi="Cambria"/>
                <w:sz w:val="22"/>
                <w:szCs w:val="22"/>
                <w:lang w:val="en-US"/>
              </w:rPr>
              <w:t>5452</w:t>
            </w:r>
          </w:p>
        </w:tc>
      </w:tr>
      <w:tr w:rsidR="00A009A6" w:rsidRPr="00902EAF" w:rsidTr="00D613C9">
        <w:trPr>
          <w:trHeight w:val="315"/>
        </w:trPr>
        <w:tc>
          <w:tcPr>
            <w:tcW w:w="2340" w:type="dxa"/>
            <w:tcBorders>
              <w:top w:val="nil"/>
              <w:left w:val="single" w:sz="8" w:space="0" w:color="auto"/>
              <w:bottom w:val="nil"/>
              <w:right w:val="single" w:sz="4" w:space="0" w:color="auto"/>
            </w:tcBorders>
            <w:shd w:val="clear" w:color="auto" w:fill="auto"/>
            <w:noWrap/>
            <w:vAlign w:val="bottom"/>
            <w:hideMark/>
          </w:tcPr>
          <w:p w:rsidR="005724F3" w:rsidRPr="00902EAF" w:rsidRDefault="005724F3" w:rsidP="00D613C9">
            <w:pPr>
              <w:spacing w:before="120" w:after="120" w:line="240" w:lineRule="auto"/>
              <w:rPr>
                <w:rFonts w:ascii="Cambria" w:hAnsi="Cambria"/>
                <w:sz w:val="22"/>
                <w:szCs w:val="22"/>
                <w:lang w:val="en-US"/>
              </w:rPr>
            </w:pPr>
            <w:r w:rsidRPr="00902EAF">
              <w:rPr>
                <w:rFonts w:ascii="Cambria" w:hAnsi="Cambria"/>
                <w:sz w:val="22"/>
                <w:szCs w:val="22"/>
                <w:lang w:val="en-US"/>
              </w:rPr>
              <w:t>Dolphin</w:t>
            </w:r>
          </w:p>
        </w:tc>
        <w:tc>
          <w:tcPr>
            <w:tcW w:w="1260" w:type="dxa"/>
            <w:tcBorders>
              <w:top w:val="nil"/>
              <w:left w:val="nil"/>
              <w:bottom w:val="nil"/>
              <w:right w:val="single" w:sz="4" w:space="0" w:color="auto"/>
            </w:tcBorders>
            <w:shd w:val="clear" w:color="auto" w:fill="auto"/>
            <w:noWrap/>
            <w:vAlign w:val="bottom"/>
            <w:hideMark/>
          </w:tcPr>
          <w:p w:rsidR="005724F3" w:rsidRPr="00902EAF" w:rsidRDefault="005724F3" w:rsidP="00D613C9">
            <w:pPr>
              <w:spacing w:before="120" w:after="120" w:line="240" w:lineRule="auto"/>
              <w:jc w:val="right"/>
              <w:rPr>
                <w:rFonts w:ascii="Cambria" w:hAnsi="Cambria"/>
                <w:sz w:val="22"/>
                <w:szCs w:val="22"/>
                <w:lang w:val="en-US"/>
              </w:rPr>
            </w:pPr>
            <w:r w:rsidRPr="00902EAF">
              <w:rPr>
                <w:rFonts w:ascii="Cambria" w:hAnsi="Cambria"/>
                <w:sz w:val="22"/>
                <w:szCs w:val="22"/>
                <w:lang w:val="en-US"/>
              </w:rPr>
              <w:t xml:space="preserve">473 </w:t>
            </w:r>
          </w:p>
        </w:tc>
        <w:tc>
          <w:tcPr>
            <w:tcW w:w="1260" w:type="dxa"/>
            <w:tcBorders>
              <w:top w:val="nil"/>
              <w:left w:val="nil"/>
              <w:bottom w:val="nil"/>
              <w:right w:val="single" w:sz="4" w:space="0" w:color="auto"/>
            </w:tcBorders>
            <w:shd w:val="clear" w:color="auto" w:fill="auto"/>
            <w:noWrap/>
            <w:vAlign w:val="bottom"/>
            <w:hideMark/>
          </w:tcPr>
          <w:p w:rsidR="005724F3" w:rsidRPr="00902EAF" w:rsidRDefault="005724F3" w:rsidP="00D613C9">
            <w:pPr>
              <w:spacing w:before="120" w:after="120" w:line="240" w:lineRule="auto"/>
              <w:jc w:val="right"/>
              <w:rPr>
                <w:rFonts w:ascii="Cambria" w:hAnsi="Cambria"/>
                <w:sz w:val="22"/>
                <w:szCs w:val="22"/>
                <w:lang w:val="en-US"/>
              </w:rPr>
            </w:pPr>
            <w:r w:rsidRPr="00902EAF">
              <w:rPr>
                <w:rFonts w:ascii="Cambria" w:hAnsi="Cambria"/>
                <w:sz w:val="22"/>
                <w:szCs w:val="22"/>
                <w:lang w:val="en-US"/>
              </w:rPr>
              <w:t xml:space="preserve">7,137 </w:t>
            </w:r>
          </w:p>
        </w:tc>
        <w:tc>
          <w:tcPr>
            <w:tcW w:w="1170" w:type="dxa"/>
            <w:tcBorders>
              <w:top w:val="nil"/>
              <w:left w:val="nil"/>
              <w:bottom w:val="nil"/>
              <w:right w:val="single" w:sz="4" w:space="0" w:color="auto"/>
            </w:tcBorders>
            <w:shd w:val="clear" w:color="auto" w:fill="auto"/>
            <w:noWrap/>
            <w:vAlign w:val="bottom"/>
            <w:hideMark/>
          </w:tcPr>
          <w:p w:rsidR="005724F3" w:rsidRPr="00902EAF" w:rsidRDefault="005724F3" w:rsidP="00D613C9">
            <w:pPr>
              <w:spacing w:before="120" w:after="120" w:line="240" w:lineRule="auto"/>
              <w:jc w:val="right"/>
              <w:rPr>
                <w:rFonts w:ascii="Cambria" w:hAnsi="Cambria"/>
                <w:sz w:val="22"/>
                <w:szCs w:val="22"/>
                <w:lang w:val="en-US"/>
              </w:rPr>
            </w:pPr>
            <w:r w:rsidRPr="00902EAF">
              <w:rPr>
                <w:rFonts w:ascii="Cambria" w:hAnsi="Cambria"/>
                <w:sz w:val="22"/>
                <w:szCs w:val="22"/>
                <w:lang w:val="en-US"/>
              </w:rPr>
              <w:t xml:space="preserve">504 </w:t>
            </w:r>
          </w:p>
        </w:tc>
        <w:tc>
          <w:tcPr>
            <w:tcW w:w="1080" w:type="dxa"/>
            <w:tcBorders>
              <w:top w:val="nil"/>
              <w:left w:val="nil"/>
              <w:bottom w:val="nil"/>
              <w:right w:val="single" w:sz="4" w:space="0" w:color="auto"/>
            </w:tcBorders>
            <w:shd w:val="clear" w:color="auto" w:fill="auto"/>
            <w:noWrap/>
            <w:vAlign w:val="bottom"/>
            <w:hideMark/>
          </w:tcPr>
          <w:p w:rsidR="005724F3" w:rsidRPr="00902EAF" w:rsidRDefault="005724F3" w:rsidP="00D613C9">
            <w:pPr>
              <w:spacing w:before="120" w:after="120" w:line="240" w:lineRule="auto"/>
              <w:jc w:val="right"/>
              <w:rPr>
                <w:rFonts w:ascii="Cambria" w:hAnsi="Cambria"/>
                <w:sz w:val="22"/>
                <w:szCs w:val="22"/>
                <w:lang w:val="en-US"/>
              </w:rPr>
            </w:pPr>
            <w:r w:rsidRPr="00902EAF">
              <w:rPr>
                <w:rFonts w:ascii="Cambria" w:hAnsi="Cambria"/>
                <w:sz w:val="22"/>
                <w:szCs w:val="22"/>
                <w:lang w:val="en-US"/>
              </w:rPr>
              <w:t xml:space="preserve">7,573 </w:t>
            </w:r>
          </w:p>
        </w:tc>
        <w:tc>
          <w:tcPr>
            <w:tcW w:w="990" w:type="dxa"/>
            <w:tcBorders>
              <w:top w:val="nil"/>
              <w:left w:val="nil"/>
              <w:bottom w:val="nil"/>
              <w:right w:val="single" w:sz="4" w:space="0" w:color="auto"/>
            </w:tcBorders>
            <w:shd w:val="clear" w:color="auto" w:fill="auto"/>
            <w:noWrap/>
            <w:vAlign w:val="bottom"/>
            <w:hideMark/>
          </w:tcPr>
          <w:p w:rsidR="005724F3" w:rsidRPr="00902EAF" w:rsidRDefault="005724F3" w:rsidP="00D613C9">
            <w:pPr>
              <w:spacing w:before="120" w:after="120" w:line="240" w:lineRule="auto"/>
              <w:jc w:val="right"/>
              <w:rPr>
                <w:rFonts w:ascii="Cambria" w:hAnsi="Cambria"/>
                <w:sz w:val="22"/>
                <w:szCs w:val="22"/>
                <w:lang w:val="en-US"/>
              </w:rPr>
            </w:pPr>
            <w:r w:rsidRPr="00902EAF">
              <w:rPr>
                <w:rFonts w:ascii="Cambria" w:hAnsi="Cambria"/>
                <w:sz w:val="22"/>
                <w:szCs w:val="22"/>
                <w:lang w:val="en-US"/>
              </w:rPr>
              <w:t>387</w:t>
            </w:r>
          </w:p>
        </w:tc>
        <w:tc>
          <w:tcPr>
            <w:tcW w:w="1080" w:type="dxa"/>
            <w:tcBorders>
              <w:top w:val="nil"/>
              <w:left w:val="nil"/>
              <w:bottom w:val="nil"/>
              <w:right w:val="single" w:sz="4" w:space="0" w:color="auto"/>
            </w:tcBorders>
            <w:shd w:val="clear" w:color="auto" w:fill="auto"/>
            <w:noWrap/>
            <w:vAlign w:val="bottom"/>
            <w:hideMark/>
          </w:tcPr>
          <w:p w:rsidR="005724F3" w:rsidRPr="00902EAF" w:rsidRDefault="005724F3" w:rsidP="00D613C9">
            <w:pPr>
              <w:spacing w:before="120" w:after="120" w:line="240" w:lineRule="auto"/>
              <w:jc w:val="right"/>
              <w:rPr>
                <w:rFonts w:ascii="Cambria" w:hAnsi="Cambria"/>
                <w:sz w:val="22"/>
                <w:szCs w:val="22"/>
                <w:lang w:val="en-US"/>
              </w:rPr>
            </w:pPr>
            <w:r w:rsidRPr="00902EAF">
              <w:rPr>
                <w:rFonts w:ascii="Cambria" w:hAnsi="Cambria"/>
                <w:sz w:val="22"/>
                <w:szCs w:val="22"/>
                <w:lang w:val="en-US"/>
              </w:rPr>
              <w:t>6704</w:t>
            </w:r>
          </w:p>
        </w:tc>
        <w:tc>
          <w:tcPr>
            <w:tcW w:w="1080" w:type="dxa"/>
            <w:tcBorders>
              <w:left w:val="nil"/>
              <w:right w:val="single" w:sz="4" w:space="0" w:color="auto"/>
            </w:tcBorders>
            <w:shd w:val="clear" w:color="auto" w:fill="auto"/>
            <w:noWrap/>
            <w:vAlign w:val="bottom"/>
            <w:hideMark/>
          </w:tcPr>
          <w:p w:rsidR="005724F3" w:rsidRPr="00902EAF" w:rsidRDefault="005724F3" w:rsidP="00D613C9">
            <w:pPr>
              <w:spacing w:before="120" w:after="120" w:line="240" w:lineRule="auto"/>
              <w:jc w:val="right"/>
              <w:rPr>
                <w:rFonts w:ascii="Cambria" w:hAnsi="Cambria"/>
                <w:sz w:val="22"/>
                <w:szCs w:val="22"/>
                <w:lang w:val="en-US"/>
              </w:rPr>
            </w:pPr>
            <w:r w:rsidRPr="00902EAF">
              <w:rPr>
                <w:rFonts w:ascii="Cambria" w:hAnsi="Cambria"/>
                <w:sz w:val="22"/>
                <w:szCs w:val="22"/>
                <w:lang w:val="en-US"/>
              </w:rPr>
              <w:t>407</w:t>
            </w:r>
          </w:p>
        </w:tc>
        <w:tc>
          <w:tcPr>
            <w:tcW w:w="1080" w:type="dxa"/>
            <w:tcBorders>
              <w:left w:val="nil"/>
              <w:right w:val="single" w:sz="4" w:space="0" w:color="auto"/>
            </w:tcBorders>
            <w:shd w:val="clear" w:color="auto" w:fill="auto"/>
            <w:noWrap/>
            <w:vAlign w:val="bottom"/>
            <w:hideMark/>
          </w:tcPr>
          <w:p w:rsidR="005724F3" w:rsidRPr="00902EAF" w:rsidRDefault="005724F3" w:rsidP="00D613C9">
            <w:pPr>
              <w:spacing w:before="120" w:after="120" w:line="240" w:lineRule="auto"/>
              <w:jc w:val="right"/>
              <w:rPr>
                <w:rFonts w:ascii="Cambria" w:hAnsi="Cambria"/>
                <w:sz w:val="22"/>
                <w:szCs w:val="22"/>
                <w:lang w:val="en-US"/>
              </w:rPr>
            </w:pPr>
            <w:r w:rsidRPr="00902EAF">
              <w:rPr>
                <w:rFonts w:ascii="Cambria" w:hAnsi="Cambria"/>
                <w:sz w:val="22"/>
                <w:szCs w:val="22"/>
                <w:lang w:val="en-US"/>
              </w:rPr>
              <w:t>6830</w:t>
            </w:r>
          </w:p>
        </w:tc>
        <w:tc>
          <w:tcPr>
            <w:tcW w:w="990" w:type="dxa"/>
            <w:tcBorders>
              <w:left w:val="nil"/>
              <w:right w:val="single" w:sz="4" w:space="0" w:color="auto"/>
            </w:tcBorders>
            <w:shd w:val="clear" w:color="auto" w:fill="auto"/>
            <w:noWrap/>
            <w:vAlign w:val="bottom"/>
            <w:hideMark/>
          </w:tcPr>
          <w:p w:rsidR="005724F3" w:rsidRPr="00902EAF" w:rsidRDefault="005724F3" w:rsidP="00D613C9">
            <w:pPr>
              <w:spacing w:before="120" w:after="120" w:line="240" w:lineRule="auto"/>
              <w:jc w:val="right"/>
              <w:rPr>
                <w:rFonts w:ascii="Cambria" w:hAnsi="Cambria"/>
                <w:sz w:val="22"/>
                <w:szCs w:val="22"/>
                <w:lang w:val="en-US"/>
              </w:rPr>
            </w:pPr>
            <w:r w:rsidRPr="00902EAF">
              <w:rPr>
                <w:rFonts w:ascii="Cambria" w:hAnsi="Cambria"/>
                <w:sz w:val="22"/>
                <w:szCs w:val="22"/>
                <w:lang w:val="en-US"/>
              </w:rPr>
              <w:t>505</w:t>
            </w:r>
          </w:p>
        </w:tc>
        <w:tc>
          <w:tcPr>
            <w:tcW w:w="1080" w:type="dxa"/>
            <w:tcBorders>
              <w:left w:val="nil"/>
              <w:right w:val="single" w:sz="4" w:space="0" w:color="auto"/>
            </w:tcBorders>
            <w:shd w:val="clear" w:color="auto" w:fill="auto"/>
            <w:noWrap/>
            <w:vAlign w:val="bottom"/>
            <w:hideMark/>
          </w:tcPr>
          <w:p w:rsidR="005724F3" w:rsidRPr="00902EAF" w:rsidRDefault="005724F3" w:rsidP="00D613C9">
            <w:pPr>
              <w:spacing w:before="120" w:after="120" w:line="240" w:lineRule="auto"/>
              <w:jc w:val="right"/>
              <w:rPr>
                <w:rFonts w:ascii="Cambria" w:hAnsi="Cambria"/>
                <w:sz w:val="22"/>
                <w:szCs w:val="22"/>
                <w:lang w:val="en-US"/>
              </w:rPr>
            </w:pPr>
            <w:r w:rsidRPr="00902EAF">
              <w:rPr>
                <w:rFonts w:ascii="Cambria" w:hAnsi="Cambria"/>
                <w:sz w:val="22"/>
                <w:szCs w:val="22"/>
                <w:lang w:val="en-US"/>
              </w:rPr>
              <w:t>7988</w:t>
            </w:r>
          </w:p>
        </w:tc>
      </w:tr>
      <w:tr w:rsidR="00A009A6" w:rsidRPr="00902EAF" w:rsidTr="00D613C9">
        <w:trPr>
          <w:trHeight w:val="315"/>
        </w:trPr>
        <w:tc>
          <w:tcPr>
            <w:tcW w:w="2340" w:type="dxa"/>
            <w:tcBorders>
              <w:top w:val="nil"/>
              <w:left w:val="single" w:sz="8" w:space="0" w:color="auto"/>
              <w:bottom w:val="nil"/>
              <w:right w:val="single" w:sz="4" w:space="0" w:color="auto"/>
            </w:tcBorders>
            <w:shd w:val="clear" w:color="auto" w:fill="auto"/>
            <w:noWrap/>
            <w:vAlign w:val="bottom"/>
            <w:hideMark/>
          </w:tcPr>
          <w:p w:rsidR="005724F3" w:rsidRPr="00902EAF" w:rsidRDefault="005724F3" w:rsidP="00D613C9">
            <w:pPr>
              <w:spacing w:before="120" w:after="120" w:line="240" w:lineRule="auto"/>
              <w:rPr>
                <w:rFonts w:ascii="Cambria" w:hAnsi="Cambria"/>
                <w:sz w:val="22"/>
                <w:szCs w:val="22"/>
                <w:lang w:val="en-US"/>
              </w:rPr>
            </w:pPr>
            <w:r w:rsidRPr="00902EAF">
              <w:rPr>
                <w:rFonts w:ascii="Cambria" w:hAnsi="Cambria"/>
                <w:sz w:val="22"/>
                <w:szCs w:val="22"/>
                <w:lang w:val="en-US"/>
              </w:rPr>
              <w:t>King Fish</w:t>
            </w:r>
          </w:p>
        </w:tc>
        <w:tc>
          <w:tcPr>
            <w:tcW w:w="1260" w:type="dxa"/>
            <w:tcBorders>
              <w:top w:val="nil"/>
              <w:left w:val="nil"/>
              <w:bottom w:val="nil"/>
              <w:right w:val="single" w:sz="4" w:space="0" w:color="auto"/>
            </w:tcBorders>
            <w:shd w:val="clear" w:color="auto" w:fill="auto"/>
            <w:noWrap/>
            <w:vAlign w:val="bottom"/>
            <w:hideMark/>
          </w:tcPr>
          <w:p w:rsidR="005724F3" w:rsidRPr="00902EAF" w:rsidRDefault="005724F3" w:rsidP="00D613C9">
            <w:pPr>
              <w:spacing w:before="120" w:after="120" w:line="240" w:lineRule="auto"/>
              <w:jc w:val="right"/>
              <w:rPr>
                <w:rFonts w:ascii="Cambria" w:hAnsi="Cambria"/>
                <w:sz w:val="22"/>
                <w:szCs w:val="22"/>
                <w:lang w:val="en-US"/>
              </w:rPr>
            </w:pPr>
            <w:r w:rsidRPr="00902EAF">
              <w:rPr>
                <w:rFonts w:ascii="Cambria" w:hAnsi="Cambria"/>
                <w:sz w:val="22"/>
                <w:szCs w:val="22"/>
                <w:lang w:val="en-US"/>
              </w:rPr>
              <w:t xml:space="preserve">197 </w:t>
            </w:r>
          </w:p>
        </w:tc>
        <w:tc>
          <w:tcPr>
            <w:tcW w:w="1260" w:type="dxa"/>
            <w:tcBorders>
              <w:top w:val="nil"/>
              <w:left w:val="nil"/>
              <w:bottom w:val="nil"/>
              <w:right w:val="single" w:sz="4" w:space="0" w:color="auto"/>
            </w:tcBorders>
            <w:shd w:val="clear" w:color="auto" w:fill="auto"/>
            <w:noWrap/>
            <w:vAlign w:val="bottom"/>
            <w:hideMark/>
          </w:tcPr>
          <w:p w:rsidR="005724F3" w:rsidRPr="00902EAF" w:rsidRDefault="005724F3" w:rsidP="00D613C9">
            <w:pPr>
              <w:spacing w:before="120" w:after="120" w:line="240" w:lineRule="auto"/>
              <w:jc w:val="right"/>
              <w:rPr>
                <w:rFonts w:ascii="Cambria" w:hAnsi="Cambria"/>
                <w:sz w:val="22"/>
                <w:szCs w:val="22"/>
                <w:lang w:val="en-US"/>
              </w:rPr>
            </w:pPr>
            <w:r w:rsidRPr="00902EAF">
              <w:rPr>
                <w:rFonts w:ascii="Cambria" w:hAnsi="Cambria"/>
                <w:sz w:val="22"/>
                <w:szCs w:val="22"/>
                <w:lang w:val="en-US"/>
              </w:rPr>
              <w:t xml:space="preserve">2,497 </w:t>
            </w:r>
          </w:p>
        </w:tc>
        <w:tc>
          <w:tcPr>
            <w:tcW w:w="1170" w:type="dxa"/>
            <w:tcBorders>
              <w:top w:val="nil"/>
              <w:left w:val="nil"/>
              <w:bottom w:val="nil"/>
              <w:right w:val="single" w:sz="4" w:space="0" w:color="auto"/>
            </w:tcBorders>
            <w:shd w:val="clear" w:color="auto" w:fill="auto"/>
            <w:noWrap/>
            <w:vAlign w:val="bottom"/>
            <w:hideMark/>
          </w:tcPr>
          <w:p w:rsidR="005724F3" w:rsidRPr="00902EAF" w:rsidRDefault="005724F3" w:rsidP="00D613C9">
            <w:pPr>
              <w:spacing w:before="120" w:after="120" w:line="240" w:lineRule="auto"/>
              <w:jc w:val="right"/>
              <w:rPr>
                <w:rFonts w:ascii="Cambria" w:hAnsi="Cambria"/>
                <w:sz w:val="22"/>
                <w:szCs w:val="22"/>
                <w:lang w:val="en-US"/>
              </w:rPr>
            </w:pPr>
            <w:r w:rsidRPr="00902EAF">
              <w:rPr>
                <w:rFonts w:ascii="Cambria" w:hAnsi="Cambria"/>
                <w:sz w:val="22"/>
                <w:szCs w:val="22"/>
                <w:lang w:val="en-US"/>
              </w:rPr>
              <w:t xml:space="preserve">151 </w:t>
            </w:r>
          </w:p>
        </w:tc>
        <w:tc>
          <w:tcPr>
            <w:tcW w:w="1080" w:type="dxa"/>
            <w:tcBorders>
              <w:top w:val="nil"/>
              <w:left w:val="nil"/>
              <w:bottom w:val="nil"/>
              <w:right w:val="single" w:sz="4" w:space="0" w:color="auto"/>
            </w:tcBorders>
            <w:shd w:val="clear" w:color="auto" w:fill="auto"/>
            <w:noWrap/>
            <w:vAlign w:val="bottom"/>
            <w:hideMark/>
          </w:tcPr>
          <w:p w:rsidR="005724F3" w:rsidRPr="00902EAF" w:rsidRDefault="005724F3" w:rsidP="00D613C9">
            <w:pPr>
              <w:spacing w:before="120" w:after="120" w:line="240" w:lineRule="auto"/>
              <w:jc w:val="right"/>
              <w:rPr>
                <w:rFonts w:ascii="Cambria" w:hAnsi="Cambria"/>
                <w:sz w:val="22"/>
                <w:szCs w:val="22"/>
                <w:lang w:val="en-US"/>
              </w:rPr>
            </w:pPr>
            <w:r w:rsidRPr="00902EAF">
              <w:rPr>
                <w:rFonts w:ascii="Cambria" w:hAnsi="Cambria"/>
                <w:sz w:val="22"/>
                <w:szCs w:val="22"/>
                <w:lang w:val="en-US"/>
              </w:rPr>
              <w:t xml:space="preserve">1,921 </w:t>
            </w:r>
          </w:p>
        </w:tc>
        <w:tc>
          <w:tcPr>
            <w:tcW w:w="990" w:type="dxa"/>
            <w:tcBorders>
              <w:top w:val="nil"/>
              <w:left w:val="nil"/>
              <w:bottom w:val="nil"/>
              <w:right w:val="single" w:sz="4" w:space="0" w:color="auto"/>
            </w:tcBorders>
            <w:shd w:val="clear" w:color="auto" w:fill="auto"/>
            <w:noWrap/>
            <w:vAlign w:val="bottom"/>
            <w:hideMark/>
          </w:tcPr>
          <w:p w:rsidR="005724F3" w:rsidRPr="00902EAF" w:rsidRDefault="005724F3" w:rsidP="00D613C9">
            <w:pPr>
              <w:spacing w:before="120" w:after="120" w:line="240" w:lineRule="auto"/>
              <w:jc w:val="right"/>
              <w:rPr>
                <w:rFonts w:ascii="Cambria" w:hAnsi="Cambria"/>
                <w:sz w:val="22"/>
                <w:szCs w:val="22"/>
                <w:lang w:val="en-US"/>
              </w:rPr>
            </w:pPr>
            <w:r w:rsidRPr="00902EAF">
              <w:rPr>
                <w:rFonts w:ascii="Cambria" w:hAnsi="Cambria"/>
                <w:sz w:val="22"/>
                <w:szCs w:val="22"/>
                <w:lang w:val="en-US"/>
              </w:rPr>
              <w:t>148</w:t>
            </w:r>
          </w:p>
        </w:tc>
        <w:tc>
          <w:tcPr>
            <w:tcW w:w="1080" w:type="dxa"/>
            <w:tcBorders>
              <w:top w:val="nil"/>
              <w:left w:val="nil"/>
              <w:bottom w:val="nil"/>
              <w:right w:val="single" w:sz="4" w:space="0" w:color="auto"/>
            </w:tcBorders>
            <w:shd w:val="clear" w:color="auto" w:fill="auto"/>
            <w:noWrap/>
            <w:vAlign w:val="bottom"/>
            <w:hideMark/>
          </w:tcPr>
          <w:p w:rsidR="005724F3" w:rsidRPr="00902EAF" w:rsidRDefault="005724F3" w:rsidP="00D613C9">
            <w:pPr>
              <w:spacing w:before="120" w:after="120" w:line="240" w:lineRule="auto"/>
              <w:jc w:val="right"/>
              <w:rPr>
                <w:rFonts w:ascii="Cambria" w:hAnsi="Cambria"/>
                <w:sz w:val="22"/>
                <w:szCs w:val="22"/>
                <w:lang w:val="en-US"/>
              </w:rPr>
            </w:pPr>
            <w:r w:rsidRPr="00902EAF">
              <w:rPr>
                <w:rFonts w:ascii="Cambria" w:hAnsi="Cambria"/>
                <w:sz w:val="22"/>
                <w:szCs w:val="22"/>
                <w:lang w:val="en-US"/>
              </w:rPr>
              <w:t>2050</w:t>
            </w:r>
          </w:p>
        </w:tc>
        <w:tc>
          <w:tcPr>
            <w:tcW w:w="1080" w:type="dxa"/>
            <w:tcBorders>
              <w:top w:val="nil"/>
              <w:left w:val="single" w:sz="4" w:space="0" w:color="auto"/>
              <w:right w:val="single" w:sz="4" w:space="0" w:color="auto"/>
            </w:tcBorders>
            <w:shd w:val="clear" w:color="auto" w:fill="auto"/>
            <w:noWrap/>
            <w:vAlign w:val="bottom"/>
            <w:hideMark/>
          </w:tcPr>
          <w:p w:rsidR="005724F3" w:rsidRPr="00902EAF" w:rsidRDefault="005724F3" w:rsidP="00D613C9">
            <w:pPr>
              <w:spacing w:before="120" w:after="120" w:line="240" w:lineRule="auto"/>
              <w:jc w:val="right"/>
              <w:rPr>
                <w:rFonts w:ascii="Cambria" w:hAnsi="Cambria"/>
                <w:sz w:val="22"/>
                <w:szCs w:val="22"/>
                <w:lang w:val="en-US"/>
              </w:rPr>
            </w:pPr>
            <w:r w:rsidRPr="00902EAF">
              <w:rPr>
                <w:rFonts w:ascii="Cambria" w:hAnsi="Cambria"/>
                <w:sz w:val="22"/>
                <w:szCs w:val="22"/>
                <w:lang w:val="en-US"/>
              </w:rPr>
              <w:t>156</w:t>
            </w:r>
          </w:p>
        </w:tc>
        <w:tc>
          <w:tcPr>
            <w:tcW w:w="1080" w:type="dxa"/>
            <w:tcBorders>
              <w:top w:val="nil"/>
              <w:left w:val="single" w:sz="4" w:space="0" w:color="auto"/>
              <w:right w:val="single" w:sz="4" w:space="0" w:color="auto"/>
            </w:tcBorders>
            <w:shd w:val="clear" w:color="auto" w:fill="auto"/>
            <w:noWrap/>
            <w:vAlign w:val="bottom"/>
            <w:hideMark/>
          </w:tcPr>
          <w:p w:rsidR="005724F3" w:rsidRPr="00902EAF" w:rsidRDefault="005724F3" w:rsidP="00D613C9">
            <w:pPr>
              <w:spacing w:before="120" w:after="120" w:line="240" w:lineRule="auto"/>
              <w:jc w:val="right"/>
              <w:rPr>
                <w:rFonts w:ascii="Cambria" w:hAnsi="Cambria"/>
                <w:sz w:val="22"/>
                <w:szCs w:val="22"/>
                <w:lang w:val="en-US"/>
              </w:rPr>
            </w:pPr>
            <w:r w:rsidRPr="00902EAF">
              <w:rPr>
                <w:rFonts w:ascii="Cambria" w:hAnsi="Cambria"/>
                <w:sz w:val="22"/>
                <w:szCs w:val="22"/>
                <w:lang w:val="en-US"/>
              </w:rPr>
              <w:t>2227</w:t>
            </w:r>
          </w:p>
        </w:tc>
        <w:tc>
          <w:tcPr>
            <w:tcW w:w="990" w:type="dxa"/>
            <w:tcBorders>
              <w:top w:val="nil"/>
              <w:left w:val="single" w:sz="4" w:space="0" w:color="auto"/>
              <w:right w:val="single" w:sz="4" w:space="0" w:color="auto"/>
            </w:tcBorders>
            <w:shd w:val="clear" w:color="auto" w:fill="auto"/>
            <w:noWrap/>
            <w:vAlign w:val="bottom"/>
            <w:hideMark/>
          </w:tcPr>
          <w:p w:rsidR="005724F3" w:rsidRPr="00902EAF" w:rsidRDefault="005724F3" w:rsidP="00D613C9">
            <w:pPr>
              <w:spacing w:before="120" w:after="120" w:line="240" w:lineRule="auto"/>
              <w:jc w:val="right"/>
              <w:rPr>
                <w:rFonts w:ascii="Cambria" w:hAnsi="Cambria"/>
                <w:sz w:val="22"/>
                <w:szCs w:val="22"/>
                <w:lang w:val="en-US"/>
              </w:rPr>
            </w:pPr>
            <w:r w:rsidRPr="00902EAF">
              <w:rPr>
                <w:rFonts w:ascii="Cambria" w:hAnsi="Cambria"/>
                <w:sz w:val="22"/>
                <w:szCs w:val="22"/>
                <w:lang w:val="en-US"/>
              </w:rPr>
              <w:t>87</w:t>
            </w:r>
          </w:p>
        </w:tc>
        <w:tc>
          <w:tcPr>
            <w:tcW w:w="1080" w:type="dxa"/>
            <w:tcBorders>
              <w:top w:val="nil"/>
              <w:left w:val="single" w:sz="4" w:space="0" w:color="auto"/>
              <w:right w:val="single" w:sz="4" w:space="0" w:color="auto"/>
            </w:tcBorders>
            <w:shd w:val="clear" w:color="auto" w:fill="auto"/>
            <w:noWrap/>
            <w:vAlign w:val="bottom"/>
            <w:hideMark/>
          </w:tcPr>
          <w:p w:rsidR="005724F3" w:rsidRPr="00902EAF" w:rsidRDefault="005724F3" w:rsidP="00D613C9">
            <w:pPr>
              <w:spacing w:before="120" w:after="120" w:line="240" w:lineRule="auto"/>
              <w:jc w:val="right"/>
              <w:rPr>
                <w:rFonts w:ascii="Cambria" w:hAnsi="Cambria"/>
                <w:sz w:val="22"/>
                <w:szCs w:val="22"/>
                <w:lang w:val="en-US"/>
              </w:rPr>
            </w:pPr>
            <w:r w:rsidRPr="00902EAF">
              <w:rPr>
                <w:rFonts w:ascii="Cambria" w:hAnsi="Cambria"/>
                <w:sz w:val="22"/>
                <w:szCs w:val="22"/>
                <w:lang w:val="en-US"/>
              </w:rPr>
              <w:t>1270</w:t>
            </w:r>
          </w:p>
        </w:tc>
      </w:tr>
      <w:tr w:rsidR="00A009A6" w:rsidRPr="00902EAF" w:rsidTr="00D613C9">
        <w:trPr>
          <w:trHeight w:val="315"/>
        </w:trPr>
        <w:tc>
          <w:tcPr>
            <w:tcW w:w="2340" w:type="dxa"/>
            <w:tcBorders>
              <w:top w:val="nil"/>
              <w:left w:val="single" w:sz="8" w:space="0" w:color="auto"/>
              <w:bottom w:val="nil"/>
              <w:right w:val="single" w:sz="4" w:space="0" w:color="auto"/>
            </w:tcBorders>
            <w:shd w:val="clear" w:color="auto" w:fill="auto"/>
            <w:noWrap/>
            <w:vAlign w:val="bottom"/>
            <w:hideMark/>
          </w:tcPr>
          <w:p w:rsidR="005724F3" w:rsidRPr="00902EAF" w:rsidRDefault="005724F3" w:rsidP="00F02543">
            <w:pPr>
              <w:spacing w:before="120" w:after="120" w:line="240" w:lineRule="auto"/>
              <w:rPr>
                <w:rFonts w:ascii="Cambria" w:hAnsi="Cambria"/>
                <w:sz w:val="22"/>
                <w:szCs w:val="22"/>
                <w:lang w:val="en-US"/>
              </w:rPr>
            </w:pPr>
            <w:r w:rsidRPr="00902EAF">
              <w:rPr>
                <w:rFonts w:ascii="Cambria" w:hAnsi="Cambria"/>
                <w:sz w:val="22"/>
                <w:szCs w:val="22"/>
                <w:lang w:val="en-US"/>
              </w:rPr>
              <w:t>Flying Fish</w:t>
            </w:r>
          </w:p>
        </w:tc>
        <w:tc>
          <w:tcPr>
            <w:tcW w:w="1260" w:type="dxa"/>
            <w:tcBorders>
              <w:top w:val="nil"/>
              <w:left w:val="nil"/>
              <w:bottom w:val="nil"/>
              <w:right w:val="single" w:sz="4" w:space="0" w:color="auto"/>
            </w:tcBorders>
            <w:shd w:val="clear" w:color="auto" w:fill="auto"/>
            <w:noWrap/>
            <w:vAlign w:val="bottom"/>
            <w:hideMark/>
          </w:tcPr>
          <w:p w:rsidR="005724F3" w:rsidRPr="00902EAF" w:rsidRDefault="005724F3" w:rsidP="00F02543">
            <w:pPr>
              <w:spacing w:before="120" w:after="120" w:line="240" w:lineRule="auto"/>
              <w:jc w:val="right"/>
              <w:rPr>
                <w:rFonts w:ascii="Cambria" w:hAnsi="Cambria"/>
                <w:sz w:val="22"/>
                <w:szCs w:val="22"/>
                <w:lang w:val="en-US"/>
              </w:rPr>
            </w:pPr>
            <w:r w:rsidRPr="00902EAF">
              <w:rPr>
                <w:rFonts w:ascii="Cambria" w:hAnsi="Cambria"/>
                <w:sz w:val="22"/>
                <w:szCs w:val="22"/>
                <w:lang w:val="en-US"/>
              </w:rPr>
              <w:t xml:space="preserve">22 </w:t>
            </w:r>
          </w:p>
        </w:tc>
        <w:tc>
          <w:tcPr>
            <w:tcW w:w="1260" w:type="dxa"/>
            <w:tcBorders>
              <w:top w:val="nil"/>
              <w:left w:val="nil"/>
              <w:bottom w:val="nil"/>
              <w:right w:val="single" w:sz="4" w:space="0" w:color="auto"/>
            </w:tcBorders>
            <w:shd w:val="clear" w:color="auto" w:fill="auto"/>
            <w:noWrap/>
            <w:vAlign w:val="bottom"/>
            <w:hideMark/>
          </w:tcPr>
          <w:p w:rsidR="005724F3" w:rsidRPr="00902EAF" w:rsidRDefault="005724F3" w:rsidP="00F02543">
            <w:pPr>
              <w:spacing w:before="120" w:after="120" w:line="240" w:lineRule="auto"/>
              <w:jc w:val="right"/>
              <w:rPr>
                <w:rFonts w:ascii="Cambria" w:hAnsi="Cambria"/>
                <w:sz w:val="22"/>
                <w:szCs w:val="22"/>
                <w:lang w:val="en-US"/>
              </w:rPr>
            </w:pPr>
            <w:r w:rsidRPr="00902EAF">
              <w:rPr>
                <w:rFonts w:ascii="Cambria" w:hAnsi="Cambria"/>
                <w:sz w:val="22"/>
                <w:szCs w:val="22"/>
                <w:lang w:val="en-US"/>
              </w:rPr>
              <w:t xml:space="preserve">147 </w:t>
            </w:r>
          </w:p>
        </w:tc>
        <w:tc>
          <w:tcPr>
            <w:tcW w:w="1170" w:type="dxa"/>
            <w:tcBorders>
              <w:top w:val="nil"/>
              <w:left w:val="nil"/>
              <w:bottom w:val="nil"/>
              <w:right w:val="single" w:sz="4" w:space="0" w:color="auto"/>
            </w:tcBorders>
            <w:shd w:val="clear" w:color="auto" w:fill="auto"/>
            <w:noWrap/>
            <w:vAlign w:val="bottom"/>
            <w:hideMark/>
          </w:tcPr>
          <w:p w:rsidR="005724F3" w:rsidRPr="00902EAF" w:rsidRDefault="005724F3" w:rsidP="00F02543">
            <w:pPr>
              <w:spacing w:before="120" w:after="120" w:line="240" w:lineRule="auto"/>
              <w:jc w:val="right"/>
              <w:rPr>
                <w:rFonts w:ascii="Cambria" w:hAnsi="Cambria"/>
                <w:sz w:val="22"/>
                <w:szCs w:val="22"/>
                <w:lang w:val="en-US"/>
              </w:rPr>
            </w:pPr>
            <w:r w:rsidRPr="00902EAF">
              <w:rPr>
                <w:rFonts w:ascii="Cambria" w:hAnsi="Cambria"/>
                <w:sz w:val="22"/>
                <w:szCs w:val="22"/>
                <w:lang w:val="en-US"/>
              </w:rPr>
              <w:t xml:space="preserve">4 </w:t>
            </w:r>
          </w:p>
        </w:tc>
        <w:tc>
          <w:tcPr>
            <w:tcW w:w="1080" w:type="dxa"/>
            <w:tcBorders>
              <w:top w:val="nil"/>
              <w:left w:val="nil"/>
              <w:bottom w:val="nil"/>
              <w:right w:val="single" w:sz="4" w:space="0" w:color="auto"/>
            </w:tcBorders>
            <w:shd w:val="clear" w:color="auto" w:fill="auto"/>
            <w:noWrap/>
            <w:vAlign w:val="bottom"/>
            <w:hideMark/>
          </w:tcPr>
          <w:p w:rsidR="005724F3" w:rsidRPr="00902EAF" w:rsidRDefault="005724F3" w:rsidP="00F02543">
            <w:pPr>
              <w:spacing w:before="120" w:after="120" w:line="240" w:lineRule="auto"/>
              <w:jc w:val="right"/>
              <w:rPr>
                <w:rFonts w:ascii="Cambria" w:hAnsi="Cambria"/>
                <w:sz w:val="22"/>
                <w:szCs w:val="22"/>
                <w:lang w:val="en-US"/>
              </w:rPr>
            </w:pPr>
            <w:r w:rsidRPr="00902EAF">
              <w:rPr>
                <w:rFonts w:ascii="Cambria" w:hAnsi="Cambria"/>
                <w:sz w:val="22"/>
                <w:szCs w:val="22"/>
                <w:lang w:val="en-US"/>
              </w:rPr>
              <w:t xml:space="preserve">22 </w:t>
            </w:r>
          </w:p>
        </w:tc>
        <w:tc>
          <w:tcPr>
            <w:tcW w:w="990" w:type="dxa"/>
            <w:tcBorders>
              <w:top w:val="nil"/>
              <w:left w:val="nil"/>
              <w:bottom w:val="nil"/>
              <w:right w:val="single" w:sz="4" w:space="0" w:color="auto"/>
            </w:tcBorders>
            <w:shd w:val="clear" w:color="auto" w:fill="auto"/>
            <w:noWrap/>
            <w:vAlign w:val="bottom"/>
            <w:hideMark/>
          </w:tcPr>
          <w:p w:rsidR="005724F3" w:rsidRPr="00902EAF" w:rsidRDefault="005724F3" w:rsidP="00F02543">
            <w:pPr>
              <w:spacing w:before="120" w:after="120" w:line="240" w:lineRule="auto"/>
              <w:jc w:val="right"/>
              <w:rPr>
                <w:rFonts w:ascii="Cambria" w:hAnsi="Cambria"/>
                <w:sz w:val="22"/>
                <w:szCs w:val="22"/>
                <w:lang w:val="en-US"/>
              </w:rPr>
            </w:pPr>
            <w:r w:rsidRPr="00902EAF">
              <w:rPr>
                <w:rFonts w:ascii="Cambria" w:hAnsi="Cambria"/>
                <w:sz w:val="22"/>
                <w:szCs w:val="22"/>
                <w:lang w:val="en-US"/>
              </w:rPr>
              <w:t>107</w:t>
            </w:r>
          </w:p>
        </w:tc>
        <w:tc>
          <w:tcPr>
            <w:tcW w:w="1080" w:type="dxa"/>
            <w:tcBorders>
              <w:top w:val="nil"/>
              <w:left w:val="nil"/>
              <w:bottom w:val="nil"/>
              <w:right w:val="single" w:sz="4" w:space="0" w:color="auto"/>
            </w:tcBorders>
            <w:shd w:val="clear" w:color="auto" w:fill="auto"/>
            <w:noWrap/>
            <w:vAlign w:val="bottom"/>
            <w:hideMark/>
          </w:tcPr>
          <w:p w:rsidR="005724F3" w:rsidRPr="00902EAF" w:rsidRDefault="005724F3" w:rsidP="00F02543">
            <w:pPr>
              <w:spacing w:before="120" w:after="120" w:line="240" w:lineRule="auto"/>
              <w:jc w:val="right"/>
              <w:rPr>
                <w:rFonts w:ascii="Cambria" w:hAnsi="Cambria"/>
                <w:sz w:val="22"/>
                <w:szCs w:val="22"/>
                <w:lang w:val="en-US"/>
              </w:rPr>
            </w:pPr>
            <w:r w:rsidRPr="00902EAF">
              <w:rPr>
                <w:rFonts w:ascii="Cambria" w:hAnsi="Cambria"/>
                <w:sz w:val="22"/>
                <w:szCs w:val="22"/>
                <w:lang w:val="en-US"/>
              </w:rPr>
              <w:t>754</w:t>
            </w:r>
          </w:p>
        </w:tc>
        <w:tc>
          <w:tcPr>
            <w:tcW w:w="1080" w:type="dxa"/>
            <w:tcBorders>
              <w:left w:val="nil"/>
              <w:right w:val="single" w:sz="4" w:space="0" w:color="auto"/>
            </w:tcBorders>
            <w:shd w:val="clear" w:color="000000" w:fill="FFFFFF"/>
            <w:noWrap/>
            <w:vAlign w:val="bottom"/>
            <w:hideMark/>
          </w:tcPr>
          <w:p w:rsidR="005724F3" w:rsidRPr="00902EAF" w:rsidRDefault="005724F3" w:rsidP="00F02543">
            <w:pPr>
              <w:spacing w:before="120" w:after="120" w:line="240" w:lineRule="auto"/>
              <w:jc w:val="right"/>
              <w:rPr>
                <w:rFonts w:ascii="Cambria" w:hAnsi="Cambria"/>
                <w:sz w:val="22"/>
                <w:szCs w:val="22"/>
                <w:lang w:val="en-US"/>
              </w:rPr>
            </w:pPr>
            <w:r w:rsidRPr="00902EAF">
              <w:rPr>
                <w:rFonts w:ascii="Cambria" w:hAnsi="Cambria"/>
                <w:sz w:val="22"/>
                <w:szCs w:val="22"/>
                <w:lang w:val="en-US"/>
              </w:rPr>
              <w:t>85</w:t>
            </w:r>
          </w:p>
        </w:tc>
        <w:tc>
          <w:tcPr>
            <w:tcW w:w="1080" w:type="dxa"/>
            <w:tcBorders>
              <w:left w:val="nil"/>
              <w:right w:val="single" w:sz="4" w:space="0" w:color="auto"/>
            </w:tcBorders>
            <w:shd w:val="clear" w:color="000000" w:fill="FFFFFF"/>
            <w:noWrap/>
            <w:vAlign w:val="bottom"/>
            <w:hideMark/>
          </w:tcPr>
          <w:p w:rsidR="005724F3" w:rsidRPr="00902EAF" w:rsidRDefault="005724F3" w:rsidP="00F02543">
            <w:pPr>
              <w:spacing w:before="120" w:after="120" w:line="240" w:lineRule="auto"/>
              <w:jc w:val="right"/>
              <w:rPr>
                <w:rFonts w:ascii="Cambria" w:hAnsi="Cambria"/>
                <w:sz w:val="22"/>
                <w:szCs w:val="22"/>
                <w:lang w:val="en-US"/>
              </w:rPr>
            </w:pPr>
            <w:r w:rsidRPr="00902EAF">
              <w:rPr>
                <w:rFonts w:ascii="Cambria" w:hAnsi="Cambria"/>
                <w:sz w:val="22"/>
                <w:szCs w:val="22"/>
                <w:lang w:val="en-US"/>
              </w:rPr>
              <w:t>618</w:t>
            </w:r>
          </w:p>
        </w:tc>
        <w:tc>
          <w:tcPr>
            <w:tcW w:w="990" w:type="dxa"/>
            <w:tcBorders>
              <w:left w:val="nil"/>
              <w:right w:val="single" w:sz="4" w:space="0" w:color="auto"/>
            </w:tcBorders>
            <w:shd w:val="clear" w:color="000000" w:fill="FFFFFF"/>
            <w:noWrap/>
            <w:vAlign w:val="bottom"/>
            <w:hideMark/>
          </w:tcPr>
          <w:p w:rsidR="005724F3" w:rsidRPr="00902EAF" w:rsidRDefault="005724F3" w:rsidP="00F02543">
            <w:pPr>
              <w:spacing w:before="120" w:after="120" w:line="240" w:lineRule="auto"/>
              <w:jc w:val="right"/>
              <w:rPr>
                <w:rFonts w:ascii="Cambria" w:hAnsi="Cambria"/>
                <w:sz w:val="22"/>
                <w:szCs w:val="22"/>
                <w:lang w:val="en-US"/>
              </w:rPr>
            </w:pPr>
            <w:r w:rsidRPr="00902EAF">
              <w:rPr>
                <w:rFonts w:ascii="Cambria" w:hAnsi="Cambria"/>
                <w:sz w:val="22"/>
                <w:szCs w:val="22"/>
                <w:lang w:val="en-US"/>
              </w:rPr>
              <w:t>0</w:t>
            </w:r>
          </w:p>
        </w:tc>
        <w:tc>
          <w:tcPr>
            <w:tcW w:w="1080" w:type="dxa"/>
            <w:tcBorders>
              <w:left w:val="nil"/>
              <w:right w:val="single" w:sz="4" w:space="0" w:color="auto"/>
            </w:tcBorders>
            <w:shd w:val="clear" w:color="000000" w:fill="FFFFFF"/>
            <w:noWrap/>
            <w:vAlign w:val="bottom"/>
            <w:hideMark/>
          </w:tcPr>
          <w:p w:rsidR="005724F3" w:rsidRPr="00902EAF" w:rsidRDefault="005724F3" w:rsidP="00F02543">
            <w:pPr>
              <w:spacing w:before="120" w:after="120" w:line="240" w:lineRule="auto"/>
              <w:jc w:val="right"/>
              <w:rPr>
                <w:rFonts w:ascii="Cambria" w:hAnsi="Cambria"/>
                <w:sz w:val="22"/>
                <w:szCs w:val="22"/>
                <w:lang w:val="en-US"/>
              </w:rPr>
            </w:pPr>
            <w:r w:rsidRPr="00902EAF">
              <w:rPr>
                <w:rFonts w:ascii="Cambria" w:hAnsi="Cambria"/>
                <w:sz w:val="22"/>
                <w:szCs w:val="22"/>
                <w:lang w:val="en-US"/>
              </w:rPr>
              <w:t>3</w:t>
            </w:r>
          </w:p>
        </w:tc>
      </w:tr>
      <w:tr w:rsidR="00A009A6" w:rsidRPr="00902EAF" w:rsidTr="00D613C9">
        <w:trPr>
          <w:trHeight w:val="315"/>
        </w:trPr>
        <w:tc>
          <w:tcPr>
            <w:tcW w:w="2340" w:type="dxa"/>
            <w:tcBorders>
              <w:top w:val="nil"/>
              <w:left w:val="single" w:sz="8" w:space="0" w:color="auto"/>
              <w:bottom w:val="nil"/>
              <w:right w:val="single" w:sz="4" w:space="0" w:color="auto"/>
            </w:tcBorders>
            <w:shd w:val="clear" w:color="auto" w:fill="auto"/>
            <w:noWrap/>
            <w:vAlign w:val="bottom"/>
            <w:hideMark/>
          </w:tcPr>
          <w:p w:rsidR="005724F3" w:rsidRPr="00902EAF" w:rsidRDefault="005724F3" w:rsidP="00F02543">
            <w:pPr>
              <w:spacing w:before="120" w:after="120" w:line="240" w:lineRule="auto"/>
              <w:rPr>
                <w:rFonts w:ascii="Cambria" w:hAnsi="Cambria"/>
                <w:sz w:val="22"/>
                <w:szCs w:val="22"/>
                <w:lang w:val="en-US"/>
              </w:rPr>
            </w:pPr>
            <w:r w:rsidRPr="00902EAF">
              <w:rPr>
                <w:rFonts w:ascii="Cambria" w:hAnsi="Cambria"/>
                <w:sz w:val="22"/>
                <w:szCs w:val="22"/>
                <w:lang w:val="en-US"/>
              </w:rPr>
              <w:t>Shark/</w:t>
            </w:r>
            <w:r w:rsidR="00902EAF" w:rsidRPr="00902EAF">
              <w:rPr>
                <w:rFonts w:ascii="Cambria" w:hAnsi="Cambria"/>
                <w:sz w:val="22"/>
                <w:szCs w:val="22"/>
                <w:lang w:val="en-US"/>
              </w:rPr>
              <w:t xml:space="preserve"> </w:t>
            </w:r>
            <w:r w:rsidRPr="00902EAF">
              <w:rPr>
                <w:rFonts w:ascii="Cambria" w:hAnsi="Cambria"/>
                <w:sz w:val="22"/>
                <w:szCs w:val="22"/>
                <w:lang w:val="en-US"/>
              </w:rPr>
              <w:t>Black Fish</w:t>
            </w:r>
          </w:p>
        </w:tc>
        <w:tc>
          <w:tcPr>
            <w:tcW w:w="1260" w:type="dxa"/>
            <w:tcBorders>
              <w:top w:val="nil"/>
              <w:left w:val="nil"/>
              <w:bottom w:val="nil"/>
              <w:right w:val="single" w:sz="4" w:space="0" w:color="auto"/>
            </w:tcBorders>
            <w:shd w:val="clear" w:color="auto" w:fill="auto"/>
            <w:noWrap/>
            <w:vAlign w:val="bottom"/>
            <w:hideMark/>
          </w:tcPr>
          <w:p w:rsidR="005724F3" w:rsidRPr="00902EAF" w:rsidRDefault="005724F3" w:rsidP="00F02543">
            <w:pPr>
              <w:spacing w:before="120" w:after="120" w:line="240" w:lineRule="auto"/>
              <w:jc w:val="right"/>
              <w:rPr>
                <w:rFonts w:ascii="Cambria" w:hAnsi="Cambria"/>
                <w:sz w:val="22"/>
                <w:szCs w:val="22"/>
                <w:lang w:val="en-US"/>
              </w:rPr>
            </w:pPr>
            <w:r w:rsidRPr="00902EAF">
              <w:rPr>
                <w:rFonts w:ascii="Cambria" w:hAnsi="Cambria"/>
                <w:sz w:val="22"/>
                <w:szCs w:val="22"/>
                <w:lang w:val="en-US"/>
              </w:rPr>
              <w:t xml:space="preserve">3 </w:t>
            </w:r>
          </w:p>
        </w:tc>
        <w:tc>
          <w:tcPr>
            <w:tcW w:w="1260" w:type="dxa"/>
            <w:tcBorders>
              <w:top w:val="nil"/>
              <w:left w:val="nil"/>
              <w:bottom w:val="nil"/>
              <w:right w:val="single" w:sz="4" w:space="0" w:color="auto"/>
            </w:tcBorders>
            <w:shd w:val="clear" w:color="auto" w:fill="auto"/>
            <w:noWrap/>
            <w:vAlign w:val="bottom"/>
            <w:hideMark/>
          </w:tcPr>
          <w:p w:rsidR="005724F3" w:rsidRPr="00902EAF" w:rsidRDefault="005724F3" w:rsidP="00F02543">
            <w:pPr>
              <w:spacing w:before="120" w:after="120" w:line="240" w:lineRule="auto"/>
              <w:jc w:val="right"/>
              <w:rPr>
                <w:rFonts w:ascii="Cambria" w:hAnsi="Cambria"/>
                <w:sz w:val="22"/>
                <w:szCs w:val="22"/>
                <w:lang w:val="en-US"/>
              </w:rPr>
            </w:pPr>
            <w:r w:rsidRPr="00902EAF">
              <w:rPr>
                <w:rFonts w:ascii="Cambria" w:hAnsi="Cambria"/>
                <w:sz w:val="22"/>
                <w:szCs w:val="22"/>
                <w:lang w:val="en-US"/>
              </w:rPr>
              <w:t xml:space="preserve">33 </w:t>
            </w:r>
          </w:p>
        </w:tc>
        <w:tc>
          <w:tcPr>
            <w:tcW w:w="1170" w:type="dxa"/>
            <w:tcBorders>
              <w:top w:val="nil"/>
              <w:left w:val="nil"/>
              <w:bottom w:val="nil"/>
              <w:right w:val="single" w:sz="4" w:space="0" w:color="auto"/>
            </w:tcBorders>
            <w:shd w:val="clear" w:color="auto" w:fill="auto"/>
            <w:noWrap/>
            <w:vAlign w:val="bottom"/>
            <w:hideMark/>
          </w:tcPr>
          <w:p w:rsidR="005724F3" w:rsidRPr="00902EAF" w:rsidRDefault="005724F3" w:rsidP="00F02543">
            <w:pPr>
              <w:spacing w:before="120" w:after="120" w:line="240" w:lineRule="auto"/>
              <w:jc w:val="right"/>
              <w:rPr>
                <w:rFonts w:ascii="Cambria" w:hAnsi="Cambria"/>
                <w:sz w:val="22"/>
                <w:szCs w:val="22"/>
                <w:lang w:val="en-US"/>
              </w:rPr>
            </w:pPr>
            <w:r w:rsidRPr="00902EAF">
              <w:rPr>
                <w:rFonts w:ascii="Cambria" w:hAnsi="Cambria"/>
                <w:sz w:val="22"/>
                <w:szCs w:val="22"/>
                <w:lang w:val="en-US"/>
              </w:rPr>
              <w:t xml:space="preserve">11 </w:t>
            </w:r>
          </w:p>
        </w:tc>
        <w:tc>
          <w:tcPr>
            <w:tcW w:w="1080" w:type="dxa"/>
            <w:tcBorders>
              <w:top w:val="nil"/>
              <w:left w:val="nil"/>
              <w:bottom w:val="nil"/>
              <w:right w:val="single" w:sz="4" w:space="0" w:color="auto"/>
            </w:tcBorders>
            <w:shd w:val="clear" w:color="auto" w:fill="auto"/>
            <w:noWrap/>
            <w:vAlign w:val="bottom"/>
            <w:hideMark/>
          </w:tcPr>
          <w:p w:rsidR="005724F3" w:rsidRPr="00902EAF" w:rsidRDefault="005724F3" w:rsidP="00F02543">
            <w:pPr>
              <w:spacing w:before="120" w:after="120" w:line="240" w:lineRule="auto"/>
              <w:jc w:val="right"/>
              <w:rPr>
                <w:rFonts w:ascii="Cambria" w:hAnsi="Cambria"/>
                <w:sz w:val="22"/>
                <w:szCs w:val="22"/>
                <w:lang w:val="en-US"/>
              </w:rPr>
            </w:pPr>
            <w:r w:rsidRPr="00902EAF">
              <w:rPr>
                <w:rFonts w:ascii="Cambria" w:hAnsi="Cambria"/>
                <w:sz w:val="22"/>
                <w:szCs w:val="22"/>
                <w:lang w:val="en-US"/>
              </w:rPr>
              <w:t xml:space="preserve">112 </w:t>
            </w:r>
          </w:p>
        </w:tc>
        <w:tc>
          <w:tcPr>
            <w:tcW w:w="990" w:type="dxa"/>
            <w:tcBorders>
              <w:top w:val="nil"/>
              <w:left w:val="nil"/>
              <w:bottom w:val="nil"/>
              <w:right w:val="single" w:sz="4" w:space="0" w:color="auto"/>
            </w:tcBorders>
            <w:shd w:val="clear" w:color="auto" w:fill="auto"/>
            <w:noWrap/>
            <w:vAlign w:val="bottom"/>
            <w:hideMark/>
          </w:tcPr>
          <w:p w:rsidR="005724F3" w:rsidRPr="00902EAF" w:rsidRDefault="005724F3" w:rsidP="00F02543">
            <w:pPr>
              <w:spacing w:before="120" w:after="120" w:line="240" w:lineRule="auto"/>
              <w:jc w:val="right"/>
              <w:rPr>
                <w:rFonts w:ascii="Cambria" w:hAnsi="Cambria"/>
                <w:sz w:val="22"/>
                <w:szCs w:val="22"/>
                <w:lang w:val="en-US"/>
              </w:rPr>
            </w:pPr>
            <w:r w:rsidRPr="00902EAF">
              <w:rPr>
                <w:rFonts w:ascii="Cambria" w:hAnsi="Cambria"/>
                <w:sz w:val="22"/>
                <w:szCs w:val="22"/>
                <w:lang w:val="en-US"/>
              </w:rPr>
              <w:t>7</w:t>
            </w:r>
          </w:p>
        </w:tc>
        <w:tc>
          <w:tcPr>
            <w:tcW w:w="1080" w:type="dxa"/>
            <w:tcBorders>
              <w:top w:val="nil"/>
              <w:left w:val="nil"/>
              <w:bottom w:val="nil"/>
              <w:right w:val="single" w:sz="4" w:space="0" w:color="auto"/>
            </w:tcBorders>
            <w:shd w:val="clear" w:color="auto" w:fill="auto"/>
            <w:noWrap/>
            <w:vAlign w:val="bottom"/>
            <w:hideMark/>
          </w:tcPr>
          <w:p w:rsidR="005724F3" w:rsidRPr="00902EAF" w:rsidRDefault="005724F3" w:rsidP="00F02543">
            <w:pPr>
              <w:spacing w:before="120" w:after="120" w:line="240" w:lineRule="auto"/>
              <w:jc w:val="right"/>
              <w:rPr>
                <w:rFonts w:ascii="Cambria" w:hAnsi="Cambria"/>
                <w:sz w:val="22"/>
                <w:szCs w:val="22"/>
                <w:lang w:val="en-US"/>
              </w:rPr>
            </w:pPr>
            <w:r w:rsidRPr="00902EAF">
              <w:rPr>
                <w:rFonts w:ascii="Cambria" w:hAnsi="Cambria"/>
                <w:sz w:val="22"/>
                <w:szCs w:val="22"/>
                <w:lang w:val="en-US"/>
              </w:rPr>
              <w:t>83</w:t>
            </w:r>
          </w:p>
        </w:tc>
        <w:tc>
          <w:tcPr>
            <w:tcW w:w="1080" w:type="dxa"/>
            <w:tcBorders>
              <w:top w:val="nil"/>
              <w:left w:val="single" w:sz="4" w:space="0" w:color="auto"/>
              <w:right w:val="single" w:sz="4" w:space="0" w:color="auto"/>
            </w:tcBorders>
            <w:shd w:val="clear" w:color="auto" w:fill="auto"/>
            <w:noWrap/>
            <w:vAlign w:val="bottom"/>
            <w:hideMark/>
          </w:tcPr>
          <w:p w:rsidR="005724F3" w:rsidRPr="00902EAF" w:rsidRDefault="005724F3" w:rsidP="00F02543">
            <w:pPr>
              <w:spacing w:before="120" w:after="120" w:line="240" w:lineRule="auto"/>
              <w:jc w:val="right"/>
              <w:rPr>
                <w:rFonts w:ascii="Cambria" w:hAnsi="Cambria"/>
                <w:sz w:val="22"/>
                <w:szCs w:val="22"/>
                <w:lang w:val="en-US"/>
              </w:rPr>
            </w:pPr>
            <w:r w:rsidRPr="00902EAF">
              <w:rPr>
                <w:rFonts w:ascii="Cambria" w:hAnsi="Cambria"/>
                <w:sz w:val="22"/>
                <w:szCs w:val="22"/>
                <w:lang w:val="en-US"/>
              </w:rPr>
              <w:t>4</w:t>
            </w:r>
          </w:p>
        </w:tc>
        <w:tc>
          <w:tcPr>
            <w:tcW w:w="1080" w:type="dxa"/>
            <w:tcBorders>
              <w:top w:val="nil"/>
              <w:left w:val="single" w:sz="4" w:space="0" w:color="auto"/>
              <w:right w:val="single" w:sz="4" w:space="0" w:color="auto"/>
            </w:tcBorders>
            <w:shd w:val="clear" w:color="auto" w:fill="auto"/>
            <w:noWrap/>
            <w:vAlign w:val="bottom"/>
            <w:hideMark/>
          </w:tcPr>
          <w:p w:rsidR="005724F3" w:rsidRPr="00902EAF" w:rsidRDefault="005724F3" w:rsidP="00F02543">
            <w:pPr>
              <w:spacing w:before="120" w:after="120" w:line="240" w:lineRule="auto"/>
              <w:jc w:val="right"/>
              <w:rPr>
                <w:rFonts w:ascii="Cambria" w:hAnsi="Cambria"/>
                <w:sz w:val="22"/>
                <w:szCs w:val="22"/>
                <w:lang w:val="en-US"/>
              </w:rPr>
            </w:pPr>
            <w:r w:rsidRPr="00902EAF">
              <w:rPr>
                <w:rFonts w:ascii="Cambria" w:hAnsi="Cambria"/>
                <w:sz w:val="22"/>
                <w:szCs w:val="22"/>
                <w:lang w:val="en-US"/>
              </w:rPr>
              <w:t>46</w:t>
            </w:r>
          </w:p>
        </w:tc>
        <w:tc>
          <w:tcPr>
            <w:tcW w:w="990" w:type="dxa"/>
            <w:tcBorders>
              <w:top w:val="nil"/>
              <w:left w:val="single" w:sz="4" w:space="0" w:color="auto"/>
              <w:right w:val="single" w:sz="4" w:space="0" w:color="auto"/>
            </w:tcBorders>
            <w:shd w:val="clear" w:color="auto" w:fill="auto"/>
            <w:noWrap/>
            <w:vAlign w:val="bottom"/>
            <w:hideMark/>
          </w:tcPr>
          <w:p w:rsidR="005724F3" w:rsidRPr="00902EAF" w:rsidRDefault="005724F3" w:rsidP="00F02543">
            <w:pPr>
              <w:spacing w:before="120" w:after="120" w:line="240" w:lineRule="auto"/>
              <w:jc w:val="right"/>
              <w:rPr>
                <w:rFonts w:ascii="Cambria" w:hAnsi="Cambria"/>
                <w:sz w:val="22"/>
                <w:szCs w:val="22"/>
                <w:lang w:val="en-US"/>
              </w:rPr>
            </w:pPr>
            <w:r w:rsidRPr="00902EAF">
              <w:rPr>
                <w:rFonts w:ascii="Cambria" w:hAnsi="Cambria"/>
                <w:sz w:val="22"/>
                <w:szCs w:val="22"/>
                <w:lang w:val="en-US"/>
              </w:rPr>
              <w:t>4</w:t>
            </w:r>
          </w:p>
        </w:tc>
        <w:tc>
          <w:tcPr>
            <w:tcW w:w="1080" w:type="dxa"/>
            <w:tcBorders>
              <w:top w:val="nil"/>
              <w:left w:val="single" w:sz="4" w:space="0" w:color="auto"/>
              <w:right w:val="single" w:sz="4" w:space="0" w:color="auto"/>
            </w:tcBorders>
            <w:shd w:val="clear" w:color="auto" w:fill="auto"/>
            <w:noWrap/>
            <w:vAlign w:val="bottom"/>
            <w:hideMark/>
          </w:tcPr>
          <w:p w:rsidR="005724F3" w:rsidRPr="00902EAF" w:rsidRDefault="005724F3" w:rsidP="00F02543">
            <w:pPr>
              <w:spacing w:before="120" w:after="120" w:line="240" w:lineRule="auto"/>
              <w:jc w:val="right"/>
              <w:rPr>
                <w:rFonts w:ascii="Cambria" w:hAnsi="Cambria"/>
                <w:sz w:val="22"/>
                <w:szCs w:val="22"/>
                <w:lang w:val="en-US"/>
              </w:rPr>
            </w:pPr>
            <w:r w:rsidRPr="00902EAF">
              <w:rPr>
                <w:rFonts w:ascii="Cambria" w:hAnsi="Cambria"/>
                <w:sz w:val="22"/>
                <w:szCs w:val="22"/>
                <w:lang w:val="en-US"/>
              </w:rPr>
              <w:t>40</w:t>
            </w:r>
          </w:p>
        </w:tc>
      </w:tr>
      <w:tr w:rsidR="00A009A6" w:rsidRPr="00902EAF" w:rsidTr="00D613C9">
        <w:trPr>
          <w:trHeight w:val="315"/>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rsidR="005724F3" w:rsidRPr="00902EAF" w:rsidRDefault="005724F3" w:rsidP="00F02543">
            <w:pPr>
              <w:spacing w:before="120" w:after="120" w:line="240" w:lineRule="auto"/>
              <w:rPr>
                <w:rFonts w:ascii="Cambria" w:hAnsi="Cambria"/>
                <w:sz w:val="22"/>
                <w:szCs w:val="22"/>
                <w:lang w:val="en-US"/>
              </w:rPr>
            </w:pPr>
            <w:r w:rsidRPr="00902EAF">
              <w:rPr>
                <w:rFonts w:ascii="Cambria" w:hAnsi="Cambria"/>
                <w:sz w:val="22"/>
                <w:szCs w:val="22"/>
                <w:lang w:val="en-US"/>
              </w:rPr>
              <w:t>Others</w:t>
            </w:r>
          </w:p>
        </w:tc>
        <w:tc>
          <w:tcPr>
            <w:tcW w:w="1260" w:type="dxa"/>
            <w:tcBorders>
              <w:top w:val="nil"/>
              <w:left w:val="nil"/>
              <w:bottom w:val="single" w:sz="4" w:space="0" w:color="auto"/>
              <w:right w:val="single" w:sz="4" w:space="0" w:color="auto"/>
            </w:tcBorders>
            <w:shd w:val="clear" w:color="auto" w:fill="auto"/>
            <w:noWrap/>
            <w:vAlign w:val="bottom"/>
            <w:hideMark/>
          </w:tcPr>
          <w:p w:rsidR="005724F3" w:rsidRPr="00902EAF" w:rsidRDefault="005724F3" w:rsidP="00F02543">
            <w:pPr>
              <w:spacing w:before="120" w:after="120" w:line="240" w:lineRule="auto"/>
              <w:jc w:val="right"/>
              <w:rPr>
                <w:rFonts w:ascii="Cambria" w:hAnsi="Cambria"/>
                <w:sz w:val="22"/>
                <w:szCs w:val="22"/>
                <w:lang w:val="en-US"/>
              </w:rPr>
            </w:pPr>
            <w:r w:rsidRPr="00902EAF">
              <w:rPr>
                <w:rFonts w:ascii="Cambria" w:hAnsi="Cambria"/>
                <w:sz w:val="22"/>
                <w:szCs w:val="22"/>
                <w:lang w:val="en-US"/>
              </w:rPr>
              <w:t xml:space="preserve">457 </w:t>
            </w:r>
          </w:p>
        </w:tc>
        <w:tc>
          <w:tcPr>
            <w:tcW w:w="1260" w:type="dxa"/>
            <w:tcBorders>
              <w:top w:val="nil"/>
              <w:left w:val="nil"/>
              <w:bottom w:val="single" w:sz="4" w:space="0" w:color="auto"/>
              <w:right w:val="single" w:sz="4" w:space="0" w:color="auto"/>
            </w:tcBorders>
            <w:shd w:val="clear" w:color="auto" w:fill="auto"/>
            <w:noWrap/>
            <w:vAlign w:val="bottom"/>
            <w:hideMark/>
          </w:tcPr>
          <w:p w:rsidR="005724F3" w:rsidRPr="00902EAF" w:rsidRDefault="005724F3" w:rsidP="00F02543">
            <w:pPr>
              <w:spacing w:before="120" w:after="120" w:line="240" w:lineRule="auto"/>
              <w:jc w:val="right"/>
              <w:rPr>
                <w:rFonts w:ascii="Cambria" w:hAnsi="Cambria"/>
                <w:sz w:val="22"/>
                <w:szCs w:val="22"/>
                <w:lang w:val="en-US"/>
              </w:rPr>
            </w:pPr>
            <w:r w:rsidRPr="00902EAF">
              <w:rPr>
                <w:rFonts w:ascii="Cambria" w:hAnsi="Cambria"/>
                <w:sz w:val="22"/>
                <w:szCs w:val="22"/>
                <w:lang w:val="en-US"/>
              </w:rPr>
              <w:t xml:space="preserve">7,969 </w:t>
            </w:r>
          </w:p>
        </w:tc>
        <w:tc>
          <w:tcPr>
            <w:tcW w:w="1170" w:type="dxa"/>
            <w:tcBorders>
              <w:top w:val="nil"/>
              <w:left w:val="nil"/>
              <w:bottom w:val="single" w:sz="4" w:space="0" w:color="auto"/>
              <w:right w:val="single" w:sz="4" w:space="0" w:color="auto"/>
            </w:tcBorders>
            <w:shd w:val="clear" w:color="auto" w:fill="auto"/>
            <w:noWrap/>
            <w:vAlign w:val="bottom"/>
            <w:hideMark/>
          </w:tcPr>
          <w:p w:rsidR="005724F3" w:rsidRPr="00902EAF" w:rsidRDefault="005724F3" w:rsidP="00F02543">
            <w:pPr>
              <w:spacing w:before="120" w:after="120" w:line="240" w:lineRule="auto"/>
              <w:jc w:val="right"/>
              <w:rPr>
                <w:rFonts w:ascii="Cambria" w:hAnsi="Cambria"/>
                <w:sz w:val="22"/>
                <w:szCs w:val="22"/>
                <w:lang w:val="en-US"/>
              </w:rPr>
            </w:pPr>
            <w:r w:rsidRPr="00902EAF">
              <w:rPr>
                <w:rFonts w:ascii="Cambria" w:hAnsi="Cambria"/>
                <w:sz w:val="22"/>
                <w:szCs w:val="22"/>
                <w:lang w:val="en-US"/>
              </w:rPr>
              <w:t xml:space="preserve">598 </w:t>
            </w:r>
          </w:p>
        </w:tc>
        <w:tc>
          <w:tcPr>
            <w:tcW w:w="1080" w:type="dxa"/>
            <w:tcBorders>
              <w:top w:val="nil"/>
              <w:left w:val="nil"/>
              <w:bottom w:val="single" w:sz="4" w:space="0" w:color="auto"/>
              <w:right w:val="single" w:sz="4" w:space="0" w:color="auto"/>
            </w:tcBorders>
            <w:shd w:val="clear" w:color="auto" w:fill="auto"/>
            <w:noWrap/>
            <w:vAlign w:val="bottom"/>
            <w:hideMark/>
          </w:tcPr>
          <w:p w:rsidR="005724F3" w:rsidRPr="00902EAF" w:rsidRDefault="005724F3" w:rsidP="00F02543">
            <w:pPr>
              <w:spacing w:before="120" w:after="120" w:line="240" w:lineRule="auto"/>
              <w:jc w:val="right"/>
              <w:rPr>
                <w:rFonts w:ascii="Cambria" w:hAnsi="Cambria"/>
                <w:sz w:val="22"/>
                <w:szCs w:val="22"/>
                <w:lang w:val="en-US"/>
              </w:rPr>
            </w:pPr>
            <w:r w:rsidRPr="00902EAF">
              <w:rPr>
                <w:rFonts w:ascii="Cambria" w:hAnsi="Cambria"/>
                <w:sz w:val="22"/>
                <w:szCs w:val="22"/>
                <w:lang w:val="en-US"/>
              </w:rPr>
              <w:t xml:space="preserve">9,640 </w:t>
            </w:r>
          </w:p>
        </w:tc>
        <w:tc>
          <w:tcPr>
            <w:tcW w:w="990" w:type="dxa"/>
            <w:tcBorders>
              <w:top w:val="nil"/>
              <w:left w:val="nil"/>
              <w:bottom w:val="single" w:sz="4" w:space="0" w:color="auto"/>
              <w:right w:val="single" w:sz="4" w:space="0" w:color="auto"/>
            </w:tcBorders>
            <w:shd w:val="clear" w:color="auto" w:fill="auto"/>
            <w:noWrap/>
            <w:vAlign w:val="bottom"/>
            <w:hideMark/>
          </w:tcPr>
          <w:p w:rsidR="005724F3" w:rsidRPr="00902EAF" w:rsidRDefault="005724F3" w:rsidP="00F02543">
            <w:pPr>
              <w:spacing w:before="120" w:after="120" w:line="240" w:lineRule="auto"/>
              <w:jc w:val="right"/>
              <w:rPr>
                <w:rFonts w:ascii="Cambria" w:hAnsi="Cambria"/>
                <w:sz w:val="22"/>
                <w:szCs w:val="22"/>
                <w:lang w:val="en-US"/>
              </w:rPr>
            </w:pPr>
            <w:r w:rsidRPr="00902EAF">
              <w:rPr>
                <w:rFonts w:ascii="Cambria" w:hAnsi="Cambria"/>
                <w:sz w:val="22"/>
                <w:szCs w:val="22"/>
                <w:lang w:val="en-US"/>
              </w:rPr>
              <w:t>498</w:t>
            </w:r>
          </w:p>
        </w:tc>
        <w:tc>
          <w:tcPr>
            <w:tcW w:w="1080" w:type="dxa"/>
            <w:tcBorders>
              <w:top w:val="nil"/>
              <w:left w:val="nil"/>
              <w:bottom w:val="single" w:sz="4" w:space="0" w:color="auto"/>
              <w:right w:val="single" w:sz="4" w:space="0" w:color="auto"/>
            </w:tcBorders>
            <w:shd w:val="clear" w:color="auto" w:fill="auto"/>
            <w:noWrap/>
            <w:vAlign w:val="bottom"/>
            <w:hideMark/>
          </w:tcPr>
          <w:p w:rsidR="005724F3" w:rsidRPr="00902EAF" w:rsidRDefault="005724F3" w:rsidP="00F02543">
            <w:pPr>
              <w:spacing w:before="120" w:after="120" w:line="240" w:lineRule="auto"/>
              <w:jc w:val="right"/>
              <w:rPr>
                <w:rFonts w:ascii="Cambria" w:hAnsi="Cambria"/>
                <w:sz w:val="22"/>
                <w:szCs w:val="22"/>
                <w:lang w:val="en-US"/>
              </w:rPr>
            </w:pPr>
            <w:r w:rsidRPr="00902EAF">
              <w:rPr>
                <w:rFonts w:ascii="Cambria" w:hAnsi="Cambria"/>
                <w:sz w:val="22"/>
                <w:szCs w:val="22"/>
                <w:lang w:val="en-US"/>
              </w:rPr>
              <w:t>9235</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724F3" w:rsidRPr="00902EAF" w:rsidRDefault="005724F3" w:rsidP="00F02543">
            <w:pPr>
              <w:spacing w:before="120" w:after="120" w:line="240" w:lineRule="auto"/>
              <w:jc w:val="right"/>
              <w:rPr>
                <w:rFonts w:ascii="Cambria" w:hAnsi="Cambria"/>
                <w:sz w:val="22"/>
                <w:szCs w:val="22"/>
                <w:lang w:val="en-US"/>
              </w:rPr>
            </w:pPr>
            <w:r w:rsidRPr="00902EAF">
              <w:rPr>
                <w:rFonts w:ascii="Cambria" w:hAnsi="Cambria"/>
                <w:sz w:val="22"/>
                <w:szCs w:val="22"/>
                <w:lang w:val="en-US"/>
              </w:rPr>
              <w:t>659</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724F3" w:rsidRPr="00902EAF" w:rsidRDefault="005724F3" w:rsidP="00F02543">
            <w:pPr>
              <w:spacing w:before="120" w:after="120" w:line="240" w:lineRule="auto"/>
              <w:jc w:val="right"/>
              <w:rPr>
                <w:rFonts w:ascii="Cambria" w:hAnsi="Cambria"/>
                <w:sz w:val="22"/>
                <w:szCs w:val="22"/>
                <w:lang w:val="en-US"/>
              </w:rPr>
            </w:pPr>
            <w:r w:rsidRPr="00902EAF">
              <w:rPr>
                <w:rFonts w:ascii="Cambria" w:hAnsi="Cambria"/>
                <w:sz w:val="22"/>
                <w:szCs w:val="22"/>
                <w:lang w:val="en-US"/>
              </w:rPr>
              <w:t>10864</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5724F3" w:rsidRPr="00902EAF" w:rsidRDefault="005724F3" w:rsidP="00F02543">
            <w:pPr>
              <w:spacing w:before="120" w:after="120" w:line="240" w:lineRule="auto"/>
              <w:jc w:val="right"/>
              <w:rPr>
                <w:rFonts w:ascii="Cambria" w:hAnsi="Cambria"/>
                <w:sz w:val="22"/>
                <w:szCs w:val="22"/>
                <w:lang w:val="en-US"/>
              </w:rPr>
            </w:pPr>
            <w:r w:rsidRPr="00902EAF">
              <w:rPr>
                <w:rFonts w:ascii="Cambria" w:hAnsi="Cambria"/>
                <w:sz w:val="22"/>
                <w:szCs w:val="22"/>
                <w:lang w:val="en-US"/>
              </w:rPr>
              <w:t>645</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724F3" w:rsidRPr="00902EAF" w:rsidRDefault="005724F3" w:rsidP="00F02543">
            <w:pPr>
              <w:spacing w:before="120" w:after="120" w:line="240" w:lineRule="auto"/>
              <w:jc w:val="right"/>
              <w:rPr>
                <w:rFonts w:ascii="Cambria" w:hAnsi="Cambria"/>
                <w:sz w:val="22"/>
                <w:szCs w:val="22"/>
                <w:lang w:val="en-US"/>
              </w:rPr>
            </w:pPr>
            <w:r w:rsidRPr="00902EAF">
              <w:rPr>
                <w:rFonts w:ascii="Cambria" w:hAnsi="Cambria"/>
                <w:sz w:val="22"/>
                <w:szCs w:val="22"/>
                <w:lang w:val="en-US"/>
              </w:rPr>
              <w:t>10121</w:t>
            </w:r>
          </w:p>
        </w:tc>
      </w:tr>
      <w:tr w:rsidR="00A009A6" w:rsidRPr="00902EAF" w:rsidTr="00D613C9">
        <w:trPr>
          <w:trHeight w:val="330"/>
        </w:trPr>
        <w:tc>
          <w:tcPr>
            <w:tcW w:w="2340" w:type="dxa"/>
            <w:tcBorders>
              <w:top w:val="single" w:sz="4" w:space="0" w:color="auto"/>
              <w:left w:val="single" w:sz="8" w:space="0" w:color="auto"/>
              <w:bottom w:val="single" w:sz="8" w:space="0" w:color="auto"/>
              <w:right w:val="single" w:sz="4" w:space="0" w:color="auto"/>
            </w:tcBorders>
            <w:shd w:val="clear" w:color="auto" w:fill="D3E5F6" w:themeFill="accent3" w:themeFillTint="33"/>
            <w:noWrap/>
            <w:vAlign w:val="bottom"/>
            <w:hideMark/>
          </w:tcPr>
          <w:p w:rsidR="005724F3" w:rsidRPr="00902EAF" w:rsidRDefault="005724F3" w:rsidP="00F02543">
            <w:pPr>
              <w:spacing w:before="120" w:after="120" w:line="240" w:lineRule="auto"/>
              <w:rPr>
                <w:rFonts w:ascii="Cambria" w:hAnsi="Cambria"/>
                <w:b/>
                <w:bCs/>
                <w:sz w:val="22"/>
                <w:szCs w:val="22"/>
                <w:lang w:val="en-US"/>
              </w:rPr>
            </w:pPr>
            <w:r w:rsidRPr="00902EAF">
              <w:rPr>
                <w:rFonts w:ascii="Cambria" w:hAnsi="Cambria"/>
                <w:b/>
                <w:bCs/>
                <w:sz w:val="22"/>
                <w:szCs w:val="22"/>
                <w:lang w:val="en-US"/>
              </w:rPr>
              <w:t>Total</w:t>
            </w:r>
          </w:p>
        </w:tc>
        <w:tc>
          <w:tcPr>
            <w:tcW w:w="1260" w:type="dxa"/>
            <w:tcBorders>
              <w:top w:val="single" w:sz="4" w:space="0" w:color="auto"/>
              <w:left w:val="nil"/>
              <w:bottom w:val="single" w:sz="8" w:space="0" w:color="auto"/>
              <w:right w:val="single" w:sz="4" w:space="0" w:color="auto"/>
            </w:tcBorders>
            <w:shd w:val="clear" w:color="auto" w:fill="D3E5F6" w:themeFill="accent3" w:themeFillTint="33"/>
            <w:noWrap/>
            <w:vAlign w:val="bottom"/>
            <w:hideMark/>
          </w:tcPr>
          <w:p w:rsidR="005724F3" w:rsidRPr="00902EAF" w:rsidRDefault="005724F3" w:rsidP="00F02543">
            <w:pPr>
              <w:spacing w:before="120" w:after="120" w:line="240" w:lineRule="auto"/>
              <w:jc w:val="right"/>
              <w:rPr>
                <w:rFonts w:ascii="Cambria" w:hAnsi="Cambria"/>
                <w:b/>
                <w:bCs/>
                <w:sz w:val="22"/>
                <w:szCs w:val="22"/>
                <w:lang w:val="en-US"/>
              </w:rPr>
            </w:pPr>
            <w:r w:rsidRPr="00902EAF">
              <w:rPr>
                <w:rFonts w:ascii="Cambria" w:hAnsi="Cambria"/>
                <w:b/>
                <w:bCs/>
                <w:sz w:val="22"/>
                <w:szCs w:val="22"/>
                <w:lang w:val="en-US"/>
              </w:rPr>
              <w:t xml:space="preserve">1,693 </w:t>
            </w:r>
          </w:p>
        </w:tc>
        <w:tc>
          <w:tcPr>
            <w:tcW w:w="1260" w:type="dxa"/>
            <w:tcBorders>
              <w:top w:val="single" w:sz="4" w:space="0" w:color="auto"/>
              <w:left w:val="nil"/>
              <w:bottom w:val="single" w:sz="8" w:space="0" w:color="auto"/>
              <w:right w:val="single" w:sz="4" w:space="0" w:color="auto"/>
            </w:tcBorders>
            <w:shd w:val="clear" w:color="auto" w:fill="D3E5F6" w:themeFill="accent3" w:themeFillTint="33"/>
            <w:noWrap/>
            <w:vAlign w:val="bottom"/>
            <w:hideMark/>
          </w:tcPr>
          <w:p w:rsidR="005724F3" w:rsidRPr="00902EAF" w:rsidRDefault="005724F3" w:rsidP="00F02543">
            <w:pPr>
              <w:spacing w:before="120" w:after="120" w:line="240" w:lineRule="auto"/>
              <w:jc w:val="right"/>
              <w:rPr>
                <w:rFonts w:ascii="Cambria" w:hAnsi="Cambria"/>
                <w:b/>
                <w:bCs/>
                <w:sz w:val="22"/>
                <w:szCs w:val="22"/>
                <w:lang w:val="en-US"/>
              </w:rPr>
            </w:pPr>
            <w:r w:rsidRPr="00902EAF">
              <w:rPr>
                <w:rFonts w:ascii="Cambria" w:hAnsi="Cambria"/>
                <w:b/>
                <w:bCs/>
                <w:sz w:val="22"/>
                <w:szCs w:val="22"/>
                <w:lang w:val="en-US"/>
              </w:rPr>
              <w:t xml:space="preserve">24,798 </w:t>
            </w:r>
          </w:p>
        </w:tc>
        <w:tc>
          <w:tcPr>
            <w:tcW w:w="1170" w:type="dxa"/>
            <w:tcBorders>
              <w:top w:val="single" w:sz="4" w:space="0" w:color="auto"/>
              <w:left w:val="nil"/>
              <w:bottom w:val="single" w:sz="8" w:space="0" w:color="auto"/>
              <w:right w:val="single" w:sz="4" w:space="0" w:color="auto"/>
            </w:tcBorders>
            <w:shd w:val="clear" w:color="auto" w:fill="D3E5F6" w:themeFill="accent3" w:themeFillTint="33"/>
            <w:noWrap/>
            <w:vAlign w:val="bottom"/>
            <w:hideMark/>
          </w:tcPr>
          <w:p w:rsidR="005724F3" w:rsidRPr="00902EAF" w:rsidRDefault="005724F3" w:rsidP="00F02543">
            <w:pPr>
              <w:spacing w:before="120" w:after="120" w:line="240" w:lineRule="auto"/>
              <w:jc w:val="right"/>
              <w:rPr>
                <w:rFonts w:ascii="Cambria" w:hAnsi="Cambria"/>
                <w:b/>
                <w:bCs/>
                <w:sz w:val="22"/>
                <w:szCs w:val="22"/>
                <w:lang w:val="en-US"/>
              </w:rPr>
            </w:pPr>
            <w:r w:rsidRPr="00902EAF">
              <w:rPr>
                <w:rFonts w:ascii="Cambria" w:hAnsi="Cambria"/>
                <w:b/>
                <w:bCs/>
                <w:sz w:val="22"/>
                <w:szCs w:val="22"/>
                <w:lang w:val="en-US"/>
              </w:rPr>
              <w:t xml:space="preserve">1,709 </w:t>
            </w:r>
          </w:p>
        </w:tc>
        <w:tc>
          <w:tcPr>
            <w:tcW w:w="1080" w:type="dxa"/>
            <w:tcBorders>
              <w:top w:val="single" w:sz="4" w:space="0" w:color="auto"/>
              <w:left w:val="nil"/>
              <w:bottom w:val="single" w:sz="8" w:space="0" w:color="auto"/>
              <w:right w:val="single" w:sz="4" w:space="0" w:color="auto"/>
            </w:tcBorders>
            <w:shd w:val="clear" w:color="auto" w:fill="D3E5F6" w:themeFill="accent3" w:themeFillTint="33"/>
            <w:noWrap/>
            <w:vAlign w:val="bottom"/>
            <w:hideMark/>
          </w:tcPr>
          <w:p w:rsidR="005724F3" w:rsidRPr="00902EAF" w:rsidRDefault="005724F3" w:rsidP="00F02543">
            <w:pPr>
              <w:spacing w:before="120" w:after="120" w:line="240" w:lineRule="auto"/>
              <w:jc w:val="right"/>
              <w:rPr>
                <w:rFonts w:ascii="Cambria" w:hAnsi="Cambria"/>
                <w:b/>
                <w:bCs/>
                <w:sz w:val="22"/>
                <w:szCs w:val="22"/>
                <w:lang w:val="en-US"/>
              </w:rPr>
            </w:pPr>
            <w:r w:rsidRPr="00902EAF">
              <w:rPr>
                <w:rFonts w:ascii="Cambria" w:hAnsi="Cambria"/>
                <w:b/>
                <w:bCs/>
                <w:sz w:val="22"/>
                <w:szCs w:val="22"/>
                <w:lang w:val="en-US"/>
              </w:rPr>
              <w:t xml:space="preserve">25,283 </w:t>
            </w:r>
          </w:p>
        </w:tc>
        <w:tc>
          <w:tcPr>
            <w:tcW w:w="990" w:type="dxa"/>
            <w:tcBorders>
              <w:top w:val="single" w:sz="4" w:space="0" w:color="auto"/>
              <w:left w:val="nil"/>
              <w:bottom w:val="single" w:sz="8" w:space="0" w:color="auto"/>
              <w:right w:val="single" w:sz="4" w:space="0" w:color="auto"/>
            </w:tcBorders>
            <w:shd w:val="clear" w:color="auto" w:fill="D3E5F6" w:themeFill="accent3" w:themeFillTint="33"/>
            <w:noWrap/>
            <w:vAlign w:val="bottom"/>
            <w:hideMark/>
          </w:tcPr>
          <w:p w:rsidR="005724F3" w:rsidRPr="00902EAF" w:rsidRDefault="005724F3" w:rsidP="00F02543">
            <w:pPr>
              <w:spacing w:before="120" w:after="120" w:line="240" w:lineRule="auto"/>
              <w:jc w:val="right"/>
              <w:rPr>
                <w:rFonts w:ascii="Cambria" w:hAnsi="Cambria"/>
                <w:b/>
                <w:bCs/>
                <w:sz w:val="22"/>
                <w:szCs w:val="22"/>
                <w:lang w:val="en-US"/>
              </w:rPr>
            </w:pPr>
            <w:r w:rsidRPr="00902EAF">
              <w:rPr>
                <w:rFonts w:ascii="Cambria" w:hAnsi="Cambria"/>
                <w:b/>
                <w:bCs/>
                <w:sz w:val="22"/>
                <w:szCs w:val="22"/>
                <w:lang w:val="en-US"/>
              </w:rPr>
              <w:t xml:space="preserve">1,639 </w:t>
            </w:r>
          </w:p>
        </w:tc>
        <w:tc>
          <w:tcPr>
            <w:tcW w:w="1080" w:type="dxa"/>
            <w:tcBorders>
              <w:top w:val="single" w:sz="4" w:space="0" w:color="auto"/>
              <w:left w:val="nil"/>
              <w:bottom w:val="single" w:sz="8" w:space="0" w:color="auto"/>
              <w:right w:val="single" w:sz="4" w:space="0" w:color="auto"/>
            </w:tcBorders>
            <w:shd w:val="clear" w:color="auto" w:fill="D3E5F6" w:themeFill="accent3" w:themeFillTint="33"/>
            <w:noWrap/>
            <w:vAlign w:val="bottom"/>
            <w:hideMark/>
          </w:tcPr>
          <w:p w:rsidR="005724F3" w:rsidRPr="00902EAF" w:rsidRDefault="005724F3" w:rsidP="00F02543">
            <w:pPr>
              <w:spacing w:before="120" w:after="120" w:line="240" w:lineRule="auto"/>
              <w:jc w:val="right"/>
              <w:rPr>
                <w:rFonts w:ascii="Cambria" w:hAnsi="Cambria"/>
                <w:b/>
                <w:bCs/>
                <w:sz w:val="22"/>
                <w:szCs w:val="22"/>
                <w:lang w:val="en-US"/>
              </w:rPr>
            </w:pPr>
            <w:r w:rsidRPr="00902EAF">
              <w:rPr>
                <w:rFonts w:ascii="Cambria" w:hAnsi="Cambria"/>
                <w:b/>
                <w:bCs/>
                <w:sz w:val="22"/>
                <w:szCs w:val="22"/>
                <w:lang w:val="en-US"/>
              </w:rPr>
              <w:t xml:space="preserve">25,853 </w:t>
            </w:r>
          </w:p>
        </w:tc>
        <w:tc>
          <w:tcPr>
            <w:tcW w:w="1080" w:type="dxa"/>
            <w:tcBorders>
              <w:top w:val="single" w:sz="4" w:space="0" w:color="auto"/>
              <w:left w:val="nil"/>
              <w:bottom w:val="single" w:sz="8" w:space="0" w:color="auto"/>
              <w:right w:val="single" w:sz="4" w:space="0" w:color="auto"/>
            </w:tcBorders>
            <w:shd w:val="clear" w:color="auto" w:fill="D3E5F6" w:themeFill="accent3" w:themeFillTint="33"/>
            <w:noWrap/>
            <w:vAlign w:val="bottom"/>
            <w:hideMark/>
          </w:tcPr>
          <w:p w:rsidR="005724F3" w:rsidRPr="00902EAF" w:rsidRDefault="005724F3" w:rsidP="00F02543">
            <w:pPr>
              <w:spacing w:before="120" w:after="120" w:line="240" w:lineRule="auto"/>
              <w:jc w:val="right"/>
              <w:rPr>
                <w:rFonts w:ascii="Cambria" w:hAnsi="Cambria"/>
                <w:b/>
                <w:bCs/>
                <w:sz w:val="22"/>
                <w:szCs w:val="22"/>
                <w:lang w:val="en-US"/>
              </w:rPr>
            </w:pPr>
            <w:r w:rsidRPr="00902EAF">
              <w:rPr>
                <w:rFonts w:ascii="Cambria" w:hAnsi="Cambria"/>
                <w:b/>
                <w:bCs/>
                <w:sz w:val="22"/>
                <w:szCs w:val="22"/>
                <w:lang w:val="en-US"/>
              </w:rPr>
              <w:t xml:space="preserve">1,695 </w:t>
            </w:r>
          </w:p>
        </w:tc>
        <w:tc>
          <w:tcPr>
            <w:tcW w:w="1080" w:type="dxa"/>
            <w:tcBorders>
              <w:top w:val="single" w:sz="4" w:space="0" w:color="auto"/>
              <w:left w:val="nil"/>
              <w:bottom w:val="single" w:sz="4" w:space="0" w:color="auto"/>
              <w:right w:val="single" w:sz="4" w:space="0" w:color="auto"/>
            </w:tcBorders>
            <w:shd w:val="clear" w:color="auto" w:fill="D3E5F6" w:themeFill="accent3" w:themeFillTint="33"/>
            <w:noWrap/>
            <w:vAlign w:val="bottom"/>
            <w:hideMark/>
          </w:tcPr>
          <w:p w:rsidR="005724F3" w:rsidRPr="00902EAF" w:rsidRDefault="005724F3" w:rsidP="00F02543">
            <w:pPr>
              <w:spacing w:before="120" w:after="120" w:line="240" w:lineRule="auto"/>
              <w:jc w:val="right"/>
              <w:rPr>
                <w:rFonts w:ascii="Cambria" w:hAnsi="Cambria"/>
                <w:b/>
                <w:bCs/>
                <w:sz w:val="22"/>
                <w:szCs w:val="22"/>
                <w:lang w:val="en-US"/>
              </w:rPr>
            </w:pPr>
            <w:r w:rsidRPr="00902EAF">
              <w:rPr>
                <w:rFonts w:ascii="Cambria" w:hAnsi="Cambria"/>
                <w:b/>
                <w:bCs/>
                <w:sz w:val="22"/>
                <w:szCs w:val="22"/>
                <w:lang w:val="en-US"/>
              </w:rPr>
              <w:t xml:space="preserve">26,157 </w:t>
            </w:r>
          </w:p>
        </w:tc>
        <w:tc>
          <w:tcPr>
            <w:tcW w:w="990" w:type="dxa"/>
            <w:tcBorders>
              <w:top w:val="single" w:sz="4" w:space="0" w:color="auto"/>
              <w:left w:val="nil"/>
              <w:bottom w:val="single" w:sz="4" w:space="0" w:color="auto"/>
              <w:right w:val="single" w:sz="4" w:space="0" w:color="auto"/>
            </w:tcBorders>
            <w:shd w:val="clear" w:color="auto" w:fill="D3E5F6" w:themeFill="accent3" w:themeFillTint="33"/>
            <w:noWrap/>
            <w:vAlign w:val="bottom"/>
            <w:hideMark/>
          </w:tcPr>
          <w:p w:rsidR="005724F3" w:rsidRPr="00902EAF" w:rsidRDefault="005724F3" w:rsidP="00F02543">
            <w:pPr>
              <w:spacing w:before="120" w:after="120" w:line="240" w:lineRule="auto"/>
              <w:jc w:val="right"/>
              <w:rPr>
                <w:rFonts w:ascii="Cambria" w:hAnsi="Cambria"/>
                <w:b/>
                <w:bCs/>
                <w:sz w:val="22"/>
                <w:szCs w:val="22"/>
                <w:lang w:val="en-US"/>
              </w:rPr>
            </w:pPr>
            <w:r w:rsidRPr="00902EAF">
              <w:rPr>
                <w:rFonts w:ascii="Cambria" w:hAnsi="Cambria"/>
                <w:b/>
                <w:bCs/>
                <w:sz w:val="22"/>
                <w:szCs w:val="22"/>
                <w:lang w:val="en-US"/>
              </w:rPr>
              <w:t xml:space="preserve">1,616 </w:t>
            </w:r>
          </w:p>
        </w:tc>
        <w:tc>
          <w:tcPr>
            <w:tcW w:w="1080" w:type="dxa"/>
            <w:tcBorders>
              <w:top w:val="single" w:sz="4" w:space="0" w:color="auto"/>
              <w:left w:val="nil"/>
              <w:right w:val="single" w:sz="4" w:space="0" w:color="auto"/>
            </w:tcBorders>
            <w:shd w:val="clear" w:color="auto" w:fill="D3E5F6" w:themeFill="accent3" w:themeFillTint="33"/>
            <w:noWrap/>
            <w:vAlign w:val="bottom"/>
            <w:hideMark/>
          </w:tcPr>
          <w:p w:rsidR="005724F3" w:rsidRPr="00902EAF" w:rsidRDefault="005724F3" w:rsidP="00F02543">
            <w:pPr>
              <w:spacing w:before="120" w:after="120" w:line="240" w:lineRule="auto"/>
              <w:jc w:val="right"/>
              <w:rPr>
                <w:rFonts w:ascii="Cambria" w:hAnsi="Cambria"/>
                <w:b/>
                <w:bCs/>
                <w:sz w:val="22"/>
                <w:szCs w:val="22"/>
                <w:lang w:val="en-US"/>
              </w:rPr>
            </w:pPr>
            <w:r w:rsidRPr="00902EAF">
              <w:rPr>
                <w:rFonts w:ascii="Cambria" w:hAnsi="Cambria"/>
                <w:b/>
                <w:bCs/>
                <w:sz w:val="22"/>
                <w:szCs w:val="22"/>
                <w:lang w:val="en-US"/>
              </w:rPr>
              <w:t xml:space="preserve">24,874 </w:t>
            </w:r>
          </w:p>
        </w:tc>
      </w:tr>
      <w:tr w:rsidR="00A009A6" w:rsidRPr="00106D35" w:rsidTr="00D613C9">
        <w:trPr>
          <w:trHeight w:val="315"/>
        </w:trPr>
        <w:tc>
          <w:tcPr>
            <w:tcW w:w="6030" w:type="dxa"/>
            <w:gridSpan w:val="4"/>
            <w:tcBorders>
              <w:top w:val="single" w:sz="8" w:space="0" w:color="000000"/>
              <w:left w:val="nil"/>
              <w:bottom w:val="nil"/>
              <w:right w:val="nil"/>
            </w:tcBorders>
            <w:shd w:val="clear" w:color="auto" w:fill="auto"/>
            <w:noWrap/>
            <w:vAlign w:val="bottom"/>
            <w:hideMark/>
          </w:tcPr>
          <w:p w:rsidR="005724F3" w:rsidRPr="00E461AE" w:rsidRDefault="005724F3" w:rsidP="00135259">
            <w:pPr>
              <w:spacing w:after="0" w:line="240" w:lineRule="auto"/>
              <w:rPr>
                <w:rFonts w:asciiTheme="minorHAnsi" w:hAnsiTheme="minorHAnsi"/>
                <w:b/>
                <w:bCs/>
                <w:sz w:val="20"/>
                <w:szCs w:val="20"/>
                <w:lang w:val="en-US"/>
              </w:rPr>
            </w:pPr>
            <w:r w:rsidRPr="00E461AE">
              <w:rPr>
                <w:rFonts w:asciiTheme="minorHAnsi" w:hAnsiTheme="minorHAnsi"/>
                <w:b/>
                <w:bCs/>
                <w:sz w:val="20"/>
                <w:szCs w:val="20"/>
                <w:lang w:val="en-US"/>
              </w:rPr>
              <w:t>Source  : Fisheries Management Unit, M.O.A</w:t>
            </w:r>
          </w:p>
        </w:tc>
        <w:tc>
          <w:tcPr>
            <w:tcW w:w="1080" w:type="dxa"/>
            <w:tcBorders>
              <w:top w:val="nil"/>
              <w:left w:val="nil"/>
              <w:bottom w:val="nil"/>
              <w:right w:val="nil"/>
            </w:tcBorders>
            <w:shd w:val="clear" w:color="auto" w:fill="auto"/>
            <w:noWrap/>
            <w:vAlign w:val="bottom"/>
            <w:hideMark/>
          </w:tcPr>
          <w:p w:rsidR="005724F3" w:rsidRPr="00E461AE" w:rsidRDefault="005724F3" w:rsidP="00135259">
            <w:pPr>
              <w:spacing w:after="0" w:line="240" w:lineRule="auto"/>
              <w:rPr>
                <w:rFonts w:asciiTheme="minorHAnsi" w:hAnsiTheme="minorHAnsi"/>
                <w:b/>
                <w:bCs/>
                <w:i/>
                <w:iCs/>
                <w:sz w:val="20"/>
                <w:szCs w:val="20"/>
                <w:lang w:val="en-US"/>
              </w:rPr>
            </w:pPr>
          </w:p>
        </w:tc>
        <w:tc>
          <w:tcPr>
            <w:tcW w:w="2070" w:type="dxa"/>
            <w:gridSpan w:val="2"/>
            <w:tcBorders>
              <w:top w:val="single" w:sz="8" w:space="0" w:color="000000"/>
              <w:left w:val="nil"/>
              <w:bottom w:val="nil"/>
              <w:right w:val="nil"/>
            </w:tcBorders>
            <w:shd w:val="clear" w:color="auto" w:fill="auto"/>
            <w:noWrap/>
            <w:vAlign w:val="bottom"/>
            <w:hideMark/>
          </w:tcPr>
          <w:p w:rsidR="005724F3" w:rsidRPr="00E461AE" w:rsidRDefault="005724F3" w:rsidP="00135259">
            <w:pPr>
              <w:spacing w:after="0" w:line="240" w:lineRule="auto"/>
              <w:rPr>
                <w:rFonts w:asciiTheme="minorHAnsi" w:hAnsiTheme="minorHAnsi"/>
                <w:b/>
                <w:bCs/>
                <w:i/>
                <w:iCs/>
                <w:sz w:val="18"/>
                <w:szCs w:val="18"/>
                <w:lang w:val="en-US"/>
              </w:rPr>
            </w:pPr>
            <w:r w:rsidRPr="00E461AE">
              <w:rPr>
                <w:rFonts w:asciiTheme="minorHAnsi" w:hAnsiTheme="minorHAnsi"/>
                <w:b/>
                <w:bCs/>
                <w:i/>
                <w:iCs/>
                <w:sz w:val="18"/>
                <w:szCs w:val="18"/>
                <w:lang w:val="en-US"/>
              </w:rPr>
              <w:t>r - revised</w:t>
            </w:r>
          </w:p>
        </w:tc>
        <w:tc>
          <w:tcPr>
            <w:tcW w:w="1080" w:type="dxa"/>
            <w:tcBorders>
              <w:top w:val="nil"/>
              <w:left w:val="nil"/>
              <w:bottom w:val="nil"/>
              <w:right w:val="nil"/>
            </w:tcBorders>
            <w:shd w:val="clear" w:color="auto" w:fill="auto"/>
            <w:noWrap/>
            <w:vAlign w:val="bottom"/>
            <w:hideMark/>
          </w:tcPr>
          <w:p w:rsidR="005724F3" w:rsidRPr="00106D35" w:rsidRDefault="005724F3" w:rsidP="00135259">
            <w:pPr>
              <w:spacing w:after="0" w:line="240" w:lineRule="auto"/>
              <w:rPr>
                <w:lang w:val="en-US"/>
              </w:rPr>
            </w:pPr>
          </w:p>
        </w:tc>
        <w:tc>
          <w:tcPr>
            <w:tcW w:w="1080" w:type="dxa"/>
            <w:tcBorders>
              <w:top w:val="nil"/>
              <w:left w:val="nil"/>
              <w:bottom w:val="nil"/>
              <w:right w:val="nil"/>
            </w:tcBorders>
            <w:shd w:val="clear" w:color="auto" w:fill="auto"/>
            <w:noWrap/>
            <w:vAlign w:val="bottom"/>
            <w:hideMark/>
          </w:tcPr>
          <w:p w:rsidR="005724F3" w:rsidRPr="00106D35" w:rsidRDefault="005724F3" w:rsidP="00135259">
            <w:pPr>
              <w:spacing w:after="0" w:line="240" w:lineRule="auto"/>
              <w:rPr>
                <w:lang w:val="en-US"/>
              </w:rPr>
            </w:pPr>
          </w:p>
        </w:tc>
        <w:tc>
          <w:tcPr>
            <w:tcW w:w="990" w:type="dxa"/>
            <w:tcBorders>
              <w:top w:val="nil"/>
              <w:left w:val="nil"/>
              <w:bottom w:val="nil"/>
            </w:tcBorders>
            <w:shd w:val="clear" w:color="auto" w:fill="auto"/>
            <w:noWrap/>
            <w:vAlign w:val="bottom"/>
            <w:hideMark/>
          </w:tcPr>
          <w:p w:rsidR="005724F3" w:rsidRPr="00106D35" w:rsidRDefault="005724F3" w:rsidP="00135259">
            <w:pPr>
              <w:spacing w:after="0" w:line="240" w:lineRule="auto"/>
              <w:rPr>
                <w:rFonts w:ascii="SWISS" w:hAnsi="SWISS"/>
                <w:lang w:val="en-US"/>
              </w:rPr>
            </w:pPr>
          </w:p>
        </w:tc>
        <w:tc>
          <w:tcPr>
            <w:tcW w:w="1080" w:type="dxa"/>
            <w:tcBorders>
              <w:top w:val="single" w:sz="4" w:space="0" w:color="auto"/>
              <w:bottom w:val="nil"/>
              <w:right w:val="nil"/>
            </w:tcBorders>
            <w:shd w:val="clear" w:color="auto" w:fill="auto"/>
            <w:noWrap/>
            <w:vAlign w:val="bottom"/>
            <w:hideMark/>
          </w:tcPr>
          <w:p w:rsidR="005724F3" w:rsidRPr="00106D35" w:rsidRDefault="005724F3" w:rsidP="00135259">
            <w:pPr>
              <w:spacing w:after="0" w:line="240" w:lineRule="auto"/>
              <w:rPr>
                <w:rFonts w:ascii="SWISS" w:hAnsi="SWISS"/>
                <w:lang w:val="en-US"/>
              </w:rPr>
            </w:pPr>
          </w:p>
        </w:tc>
      </w:tr>
      <w:tr w:rsidR="00902EAF" w:rsidRPr="00106D35" w:rsidTr="00A009A6">
        <w:trPr>
          <w:trHeight w:val="315"/>
        </w:trPr>
        <w:tc>
          <w:tcPr>
            <w:tcW w:w="9180" w:type="dxa"/>
            <w:gridSpan w:val="7"/>
            <w:tcBorders>
              <w:top w:val="nil"/>
              <w:left w:val="nil"/>
              <w:bottom w:val="nil"/>
              <w:right w:val="nil"/>
            </w:tcBorders>
            <w:shd w:val="clear" w:color="auto" w:fill="auto"/>
            <w:noWrap/>
            <w:vAlign w:val="bottom"/>
            <w:hideMark/>
          </w:tcPr>
          <w:p w:rsidR="005724F3" w:rsidRPr="00E461AE" w:rsidRDefault="005724F3" w:rsidP="00135259">
            <w:pPr>
              <w:spacing w:after="0" w:line="240" w:lineRule="auto"/>
              <w:rPr>
                <w:rFonts w:asciiTheme="minorHAnsi" w:hAnsiTheme="minorHAnsi"/>
                <w:b/>
                <w:bCs/>
                <w:i/>
                <w:iCs/>
                <w:sz w:val="18"/>
                <w:szCs w:val="18"/>
                <w:lang w:val="en-US"/>
              </w:rPr>
            </w:pPr>
            <w:r w:rsidRPr="00E461AE">
              <w:rPr>
                <w:rFonts w:asciiTheme="minorHAnsi" w:hAnsiTheme="minorHAnsi"/>
                <w:b/>
                <w:bCs/>
                <w:i/>
                <w:iCs/>
                <w:sz w:val="18"/>
                <w:szCs w:val="18"/>
                <w:lang w:val="en-US"/>
              </w:rPr>
              <w:t xml:space="preserve">Other for 2013 and 2014  also consist of Snapper, Lobster, Conch and Lionfish </w:t>
            </w:r>
          </w:p>
          <w:p w:rsidR="00E93CDF" w:rsidRPr="00E461AE" w:rsidRDefault="00E93CDF" w:rsidP="00135259">
            <w:pPr>
              <w:spacing w:after="0" w:line="240" w:lineRule="auto"/>
              <w:rPr>
                <w:rFonts w:asciiTheme="minorHAnsi" w:hAnsiTheme="minorHAnsi"/>
                <w:b/>
                <w:bCs/>
                <w:i/>
                <w:iCs/>
                <w:sz w:val="18"/>
                <w:szCs w:val="18"/>
                <w:lang w:val="en-US"/>
              </w:rPr>
            </w:pPr>
          </w:p>
          <w:p w:rsidR="00A009A6" w:rsidRPr="00E461AE" w:rsidRDefault="00A009A6" w:rsidP="00135259">
            <w:pPr>
              <w:spacing w:after="0" w:line="240" w:lineRule="auto"/>
              <w:rPr>
                <w:rFonts w:asciiTheme="minorHAnsi" w:hAnsiTheme="minorHAnsi"/>
                <w:b/>
                <w:bCs/>
                <w:i/>
                <w:iCs/>
                <w:sz w:val="18"/>
                <w:szCs w:val="18"/>
                <w:lang w:val="en-US"/>
              </w:rPr>
            </w:pPr>
          </w:p>
          <w:p w:rsidR="00E93CDF" w:rsidRPr="00E461AE" w:rsidRDefault="00E93CDF" w:rsidP="00135259">
            <w:pPr>
              <w:spacing w:after="0" w:line="240" w:lineRule="auto"/>
              <w:rPr>
                <w:rFonts w:asciiTheme="minorHAnsi" w:hAnsiTheme="minorHAnsi"/>
                <w:b/>
                <w:bCs/>
                <w:i/>
                <w:iCs/>
                <w:sz w:val="18"/>
                <w:szCs w:val="18"/>
                <w:lang w:val="en-US"/>
              </w:rPr>
            </w:pPr>
          </w:p>
        </w:tc>
        <w:tc>
          <w:tcPr>
            <w:tcW w:w="1080" w:type="dxa"/>
            <w:tcBorders>
              <w:top w:val="nil"/>
              <w:left w:val="nil"/>
              <w:bottom w:val="nil"/>
              <w:right w:val="nil"/>
            </w:tcBorders>
            <w:shd w:val="clear" w:color="auto" w:fill="auto"/>
            <w:noWrap/>
            <w:vAlign w:val="bottom"/>
            <w:hideMark/>
          </w:tcPr>
          <w:p w:rsidR="005724F3" w:rsidRPr="00106D35" w:rsidRDefault="005724F3" w:rsidP="00135259">
            <w:pPr>
              <w:spacing w:after="0" w:line="240" w:lineRule="auto"/>
              <w:rPr>
                <w:lang w:val="en-US"/>
              </w:rPr>
            </w:pPr>
          </w:p>
        </w:tc>
        <w:tc>
          <w:tcPr>
            <w:tcW w:w="1080" w:type="dxa"/>
            <w:tcBorders>
              <w:top w:val="nil"/>
              <w:left w:val="nil"/>
              <w:bottom w:val="nil"/>
              <w:right w:val="nil"/>
            </w:tcBorders>
            <w:shd w:val="clear" w:color="auto" w:fill="auto"/>
            <w:noWrap/>
            <w:vAlign w:val="bottom"/>
            <w:hideMark/>
          </w:tcPr>
          <w:p w:rsidR="005724F3" w:rsidRPr="00106D35" w:rsidRDefault="005724F3" w:rsidP="00135259">
            <w:pPr>
              <w:spacing w:after="0" w:line="240" w:lineRule="auto"/>
              <w:rPr>
                <w:lang w:val="en-US"/>
              </w:rPr>
            </w:pPr>
          </w:p>
        </w:tc>
        <w:tc>
          <w:tcPr>
            <w:tcW w:w="990" w:type="dxa"/>
            <w:tcBorders>
              <w:top w:val="nil"/>
              <w:left w:val="nil"/>
              <w:bottom w:val="nil"/>
              <w:right w:val="nil"/>
            </w:tcBorders>
            <w:shd w:val="clear" w:color="auto" w:fill="auto"/>
            <w:noWrap/>
            <w:vAlign w:val="bottom"/>
            <w:hideMark/>
          </w:tcPr>
          <w:p w:rsidR="005724F3" w:rsidRPr="00106D35" w:rsidRDefault="005724F3" w:rsidP="00135259">
            <w:pPr>
              <w:spacing w:after="0" w:line="240" w:lineRule="auto"/>
              <w:rPr>
                <w:rFonts w:ascii="SWISS" w:hAnsi="SWISS"/>
                <w:lang w:val="en-US"/>
              </w:rPr>
            </w:pPr>
          </w:p>
        </w:tc>
        <w:tc>
          <w:tcPr>
            <w:tcW w:w="1080" w:type="dxa"/>
            <w:tcBorders>
              <w:top w:val="nil"/>
              <w:left w:val="nil"/>
              <w:bottom w:val="nil"/>
              <w:right w:val="nil"/>
            </w:tcBorders>
            <w:shd w:val="clear" w:color="auto" w:fill="auto"/>
            <w:noWrap/>
            <w:vAlign w:val="bottom"/>
            <w:hideMark/>
          </w:tcPr>
          <w:p w:rsidR="005724F3" w:rsidRPr="00106D35" w:rsidRDefault="005724F3" w:rsidP="00135259">
            <w:pPr>
              <w:spacing w:after="0" w:line="240" w:lineRule="auto"/>
              <w:rPr>
                <w:rFonts w:ascii="SWISS" w:hAnsi="SWISS"/>
                <w:lang w:val="en-US"/>
              </w:rPr>
            </w:pPr>
          </w:p>
        </w:tc>
      </w:tr>
    </w:tbl>
    <w:p w:rsidR="00D03109" w:rsidRDefault="00D03109" w:rsidP="00E7443A">
      <w:pPr>
        <w:autoSpaceDE w:val="0"/>
        <w:autoSpaceDN w:val="0"/>
        <w:adjustRightInd w:val="0"/>
        <w:spacing w:after="240"/>
        <w:rPr>
          <w:rFonts w:ascii="Cambria" w:hAnsi="Cambria"/>
          <w:color w:val="FF0000"/>
        </w:rPr>
        <w:sectPr w:rsidR="00D03109" w:rsidSect="00A009A6">
          <w:pgSz w:w="15840" w:h="12240" w:orient="landscape"/>
          <w:pgMar w:top="1152" w:right="1440" w:bottom="720" w:left="1440" w:header="720" w:footer="720" w:gutter="0"/>
          <w:cols w:space="720"/>
          <w:docGrid w:linePitch="360"/>
        </w:sectPr>
      </w:pPr>
    </w:p>
    <w:p w:rsidR="006F25D0" w:rsidRPr="00902EAF" w:rsidRDefault="006F25D0" w:rsidP="00E7443A">
      <w:pPr>
        <w:rPr>
          <w:rFonts w:ascii="Cambria" w:hAnsi="Cambria" w:cstheme="minorBidi"/>
          <w:sz w:val="20"/>
          <w:szCs w:val="20"/>
        </w:rPr>
      </w:pPr>
    </w:p>
    <w:p w:rsidR="00E7443A" w:rsidRDefault="00E7443A" w:rsidP="00E7443A">
      <w:pPr>
        <w:rPr>
          <w:rFonts w:ascii="Cambria" w:hAnsi="Cambria"/>
          <w:b/>
        </w:rPr>
      </w:pPr>
      <w:r>
        <w:rPr>
          <w:rFonts w:ascii="Cambria" w:hAnsi="Cambria"/>
          <w:b/>
        </w:rPr>
        <w:t>Table 2</w:t>
      </w:r>
      <w:r w:rsidR="00305F2D">
        <w:rPr>
          <w:rFonts w:ascii="Cambria" w:hAnsi="Cambria"/>
          <w:b/>
        </w:rPr>
        <w:t>5</w:t>
      </w:r>
      <w:r>
        <w:rPr>
          <w:rFonts w:ascii="Cambria" w:hAnsi="Cambria"/>
          <w:b/>
        </w:rPr>
        <w:t xml:space="preserve">:  </w:t>
      </w:r>
      <w:r w:rsidRPr="003374A7">
        <w:rPr>
          <w:rFonts w:ascii="Cambria" w:hAnsi="Cambria"/>
          <w:b/>
        </w:rPr>
        <w:t>Estimated Value of Fish Landings</w:t>
      </w:r>
      <w:r>
        <w:rPr>
          <w:rFonts w:ascii="Cambria" w:hAnsi="Cambria"/>
          <w:b/>
        </w:rPr>
        <w:t xml:space="preserve"> (</w:t>
      </w:r>
      <w:r w:rsidRPr="003374A7">
        <w:rPr>
          <w:rFonts w:ascii="Cambria" w:hAnsi="Cambria"/>
          <w:b/>
        </w:rPr>
        <w:t>ex-vessel price, EC $)</w:t>
      </w: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499"/>
        <w:gridCol w:w="1499"/>
        <w:gridCol w:w="1715"/>
        <w:gridCol w:w="1499"/>
        <w:gridCol w:w="1499"/>
      </w:tblGrid>
      <w:tr w:rsidR="00E7443A" w:rsidTr="006C071C">
        <w:tc>
          <w:tcPr>
            <w:tcW w:w="1862" w:type="dxa"/>
            <w:shd w:val="clear" w:color="auto" w:fill="D3E5F6"/>
          </w:tcPr>
          <w:p w:rsidR="00E7443A" w:rsidRPr="00C72017" w:rsidRDefault="00E7443A" w:rsidP="006C071C">
            <w:pPr>
              <w:spacing w:before="120" w:after="240" w:line="240" w:lineRule="auto"/>
              <w:jc w:val="center"/>
              <w:rPr>
                <w:rFonts w:ascii="Cambria" w:hAnsi="Cambria"/>
                <w:b/>
              </w:rPr>
            </w:pPr>
            <w:r w:rsidRPr="00C72017">
              <w:rPr>
                <w:rFonts w:ascii="Cambria" w:hAnsi="Cambria"/>
                <w:b/>
              </w:rPr>
              <w:t>Year</w:t>
            </w:r>
          </w:p>
        </w:tc>
        <w:tc>
          <w:tcPr>
            <w:tcW w:w="1378" w:type="dxa"/>
            <w:shd w:val="clear" w:color="auto" w:fill="D3E5F6"/>
          </w:tcPr>
          <w:p w:rsidR="00E7443A" w:rsidRPr="00C72017" w:rsidRDefault="00E7443A" w:rsidP="006C071C">
            <w:pPr>
              <w:spacing w:before="120" w:after="240" w:line="240" w:lineRule="auto"/>
              <w:jc w:val="center"/>
              <w:rPr>
                <w:rFonts w:ascii="Cambria" w:hAnsi="Cambria"/>
                <w:b/>
              </w:rPr>
            </w:pPr>
            <w:r w:rsidRPr="00C72017">
              <w:rPr>
                <w:rFonts w:ascii="Cambria" w:hAnsi="Cambria"/>
                <w:b/>
              </w:rPr>
              <w:t>2011</w:t>
            </w:r>
          </w:p>
        </w:tc>
        <w:tc>
          <w:tcPr>
            <w:tcW w:w="1440" w:type="dxa"/>
            <w:shd w:val="clear" w:color="auto" w:fill="D3E5F6"/>
          </w:tcPr>
          <w:p w:rsidR="00E7443A" w:rsidRPr="00C72017" w:rsidRDefault="00E7443A" w:rsidP="006C071C">
            <w:pPr>
              <w:spacing w:before="120" w:after="240" w:line="240" w:lineRule="auto"/>
              <w:jc w:val="center"/>
              <w:rPr>
                <w:rFonts w:ascii="Cambria" w:hAnsi="Cambria"/>
                <w:b/>
              </w:rPr>
            </w:pPr>
            <w:r w:rsidRPr="00C72017">
              <w:rPr>
                <w:rFonts w:ascii="Cambria" w:hAnsi="Cambria"/>
                <w:b/>
              </w:rPr>
              <w:t>2012</w:t>
            </w:r>
          </w:p>
        </w:tc>
        <w:tc>
          <w:tcPr>
            <w:tcW w:w="1800" w:type="dxa"/>
            <w:shd w:val="clear" w:color="auto" w:fill="D3E5F6"/>
          </w:tcPr>
          <w:p w:rsidR="00E7443A" w:rsidRPr="00C72017" w:rsidRDefault="00E7443A" w:rsidP="006C071C">
            <w:pPr>
              <w:spacing w:before="120" w:after="240" w:line="240" w:lineRule="auto"/>
              <w:jc w:val="center"/>
              <w:rPr>
                <w:rFonts w:ascii="Cambria" w:hAnsi="Cambria"/>
                <w:b/>
              </w:rPr>
            </w:pPr>
            <w:r w:rsidRPr="00C72017">
              <w:rPr>
                <w:rFonts w:ascii="Cambria" w:hAnsi="Cambria"/>
                <w:b/>
              </w:rPr>
              <w:t>2013</w:t>
            </w:r>
          </w:p>
        </w:tc>
        <w:tc>
          <w:tcPr>
            <w:tcW w:w="1440" w:type="dxa"/>
            <w:shd w:val="clear" w:color="auto" w:fill="D3E5F6"/>
          </w:tcPr>
          <w:p w:rsidR="00E7443A" w:rsidRPr="00167C28" w:rsidRDefault="00E7443A" w:rsidP="006C071C">
            <w:pPr>
              <w:spacing w:before="120" w:after="240" w:line="240" w:lineRule="auto"/>
              <w:jc w:val="center"/>
              <w:rPr>
                <w:rFonts w:ascii="Cambria" w:hAnsi="Cambria"/>
                <w:b/>
                <w:color w:val="000000"/>
              </w:rPr>
            </w:pPr>
            <w:r w:rsidRPr="00167C28">
              <w:rPr>
                <w:rFonts w:ascii="Cambria" w:hAnsi="Cambria"/>
                <w:b/>
                <w:color w:val="000000"/>
              </w:rPr>
              <w:t>2014</w:t>
            </w:r>
          </w:p>
        </w:tc>
        <w:tc>
          <w:tcPr>
            <w:tcW w:w="1350" w:type="dxa"/>
            <w:shd w:val="clear" w:color="auto" w:fill="D3E5F6"/>
          </w:tcPr>
          <w:p w:rsidR="00E7443A" w:rsidRPr="00167C28" w:rsidRDefault="00E7443A" w:rsidP="006C071C">
            <w:pPr>
              <w:spacing w:before="120" w:after="240" w:line="240" w:lineRule="auto"/>
              <w:jc w:val="center"/>
              <w:rPr>
                <w:rFonts w:ascii="Cambria" w:hAnsi="Cambria"/>
                <w:b/>
                <w:color w:val="000000"/>
              </w:rPr>
            </w:pPr>
            <w:r w:rsidRPr="00167C28">
              <w:rPr>
                <w:rFonts w:ascii="Cambria" w:hAnsi="Cambria"/>
                <w:b/>
                <w:color w:val="000000"/>
              </w:rPr>
              <w:t>2015</w:t>
            </w:r>
          </w:p>
        </w:tc>
      </w:tr>
      <w:tr w:rsidR="00E7443A" w:rsidTr="006C071C">
        <w:tc>
          <w:tcPr>
            <w:tcW w:w="1862" w:type="dxa"/>
            <w:shd w:val="clear" w:color="auto" w:fill="auto"/>
          </w:tcPr>
          <w:p w:rsidR="00E7443A" w:rsidRPr="00C72017" w:rsidRDefault="00E7443A" w:rsidP="006C071C">
            <w:pPr>
              <w:spacing w:before="120" w:after="240" w:line="240" w:lineRule="auto"/>
              <w:rPr>
                <w:rFonts w:ascii="Cambria" w:hAnsi="Cambria"/>
                <w:b/>
              </w:rPr>
            </w:pPr>
            <w:r w:rsidRPr="00C72017">
              <w:rPr>
                <w:rFonts w:ascii="Cambria" w:hAnsi="Cambria"/>
                <w:b/>
              </w:rPr>
              <w:t>Total</w:t>
            </w:r>
          </w:p>
        </w:tc>
        <w:tc>
          <w:tcPr>
            <w:tcW w:w="1378" w:type="dxa"/>
            <w:shd w:val="clear" w:color="auto" w:fill="auto"/>
          </w:tcPr>
          <w:p w:rsidR="00E7443A" w:rsidRPr="00167C28" w:rsidRDefault="00E7443A" w:rsidP="006C071C">
            <w:pPr>
              <w:spacing w:before="120" w:after="240" w:line="240" w:lineRule="auto"/>
              <w:rPr>
                <w:rFonts w:ascii="Cambria" w:hAnsi="Cambria"/>
                <w:b/>
                <w:color w:val="000000"/>
              </w:rPr>
            </w:pPr>
            <w:r>
              <w:rPr>
                <w:rFonts w:ascii="Cambria" w:hAnsi="Cambria"/>
                <w:color w:val="000000"/>
              </w:rPr>
              <w:t>$</w:t>
            </w:r>
            <w:r w:rsidRPr="00167C28">
              <w:rPr>
                <w:rFonts w:ascii="Cambria" w:hAnsi="Cambria"/>
                <w:color w:val="000000"/>
              </w:rPr>
              <w:t>24,798,116</w:t>
            </w:r>
          </w:p>
        </w:tc>
        <w:tc>
          <w:tcPr>
            <w:tcW w:w="1440" w:type="dxa"/>
            <w:shd w:val="clear" w:color="auto" w:fill="auto"/>
          </w:tcPr>
          <w:p w:rsidR="00E7443A" w:rsidRPr="00167C28" w:rsidRDefault="00E7443A" w:rsidP="006C071C">
            <w:pPr>
              <w:spacing w:before="120" w:after="240" w:line="240" w:lineRule="auto"/>
              <w:rPr>
                <w:rFonts w:ascii="Cambria" w:hAnsi="Cambria"/>
                <w:b/>
                <w:color w:val="000000"/>
              </w:rPr>
            </w:pPr>
            <w:r>
              <w:rPr>
                <w:rFonts w:ascii="Cambria" w:hAnsi="Cambria"/>
                <w:color w:val="000000"/>
              </w:rPr>
              <w:t>$</w:t>
            </w:r>
            <w:r w:rsidRPr="00167C28">
              <w:rPr>
                <w:rFonts w:ascii="Cambria" w:hAnsi="Cambria"/>
                <w:color w:val="000000"/>
              </w:rPr>
              <w:t>25,283,032</w:t>
            </w:r>
          </w:p>
        </w:tc>
        <w:tc>
          <w:tcPr>
            <w:tcW w:w="1800" w:type="dxa"/>
            <w:shd w:val="clear" w:color="auto" w:fill="auto"/>
          </w:tcPr>
          <w:p w:rsidR="00E7443A" w:rsidRPr="00167C28" w:rsidRDefault="00E7443A" w:rsidP="006C071C">
            <w:pPr>
              <w:spacing w:before="120" w:after="240" w:line="240" w:lineRule="auto"/>
              <w:rPr>
                <w:rFonts w:ascii="Cambria" w:hAnsi="Cambria"/>
                <w:b/>
                <w:color w:val="000000"/>
              </w:rPr>
            </w:pPr>
            <w:r>
              <w:rPr>
                <w:rFonts w:ascii="Cambria" w:hAnsi="Cambria"/>
                <w:color w:val="000000"/>
              </w:rPr>
              <w:t>$</w:t>
            </w:r>
            <w:r w:rsidRPr="00167C28">
              <w:rPr>
                <w:rFonts w:ascii="Cambria" w:hAnsi="Cambria"/>
                <w:color w:val="000000"/>
              </w:rPr>
              <w:t>25,852,756</w:t>
            </w:r>
          </w:p>
        </w:tc>
        <w:tc>
          <w:tcPr>
            <w:tcW w:w="1440" w:type="dxa"/>
            <w:shd w:val="clear" w:color="auto" w:fill="auto"/>
          </w:tcPr>
          <w:p w:rsidR="00E7443A" w:rsidRPr="00167C28" w:rsidRDefault="00E7443A" w:rsidP="006C071C">
            <w:pPr>
              <w:spacing w:before="120" w:after="240" w:line="240" w:lineRule="auto"/>
              <w:rPr>
                <w:rFonts w:ascii="Cambria" w:hAnsi="Cambria"/>
                <w:color w:val="000000"/>
              </w:rPr>
            </w:pPr>
            <w:r>
              <w:rPr>
                <w:rFonts w:ascii="Cambria" w:hAnsi="Cambria"/>
                <w:color w:val="000000"/>
              </w:rPr>
              <w:t>$</w:t>
            </w:r>
            <w:r w:rsidRPr="00167C28">
              <w:rPr>
                <w:rFonts w:ascii="Cambria" w:hAnsi="Cambria"/>
                <w:color w:val="000000"/>
              </w:rPr>
              <w:t>26,157,162</w:t>
            </w:r>
          </w:p>
        </w:tc>
        <w:tc>
          <w:tcPr>
            <w:tcW w:w="1350" w:type="dxa"/>
            <w:shd w:val="clear" w:color="auto" w:fill="auto"/>
          </w:tcPr>
          <w:p w:rsidR="00E7443A" w:rsidRPr="00167C28" w:rsidRDefault="00E7443A" w:rsidP="006C071C">
            <w:pPr>
              <w:spacing w:before="120" w:after="240" w:line="240" w:lineRule="auto"/>
              <w:rPr>
                <w:rFonts w:ascii="Cambria" w:hAnsi="Cambria"/>
                <w:color w:val="000000"/>
              </w:rPr>
            </w:pPr>
            <w:r>
              <w:rPr>
                <w:rFonts w:ascii="Cambria" w:hAnsi="Cambria"/>
                <w:color w:val="000000"/>
              </w:rPr>
              <w:t>$</w:t>
            </w:r>
            <w:r w:rsidRPr="00167C28">
              <w:rPr>
                <w:rFonts w:ascii="Cambria" w:hAnsi="Cambria"/>
                <w:color w:val="000000"/>
              </w:rPr>
              <w:t>24,873,840</w:t>
            </w:r>
          </w:p>
        </w:tc>
      </w:tr>
    </w:tbl>
    <w:p w:rsidR="00E7443A" w:rsidRPr="00C72017" w:rsidRDefault="00E7443A" w:rsidP="00E7443A">
      <w:pPr>
        <w:spacing w:before="60" w:after="240" w:line="240" w:lineRule="auto"/>
        <w:rPr>
          <w:rFonts w:ascii="Cambria" w:hAnsi="Cambria"/>
          <w:sz w:val="20"/>
          <w:szCs w:val="20"/>
        </w:rPr>
      </w:pPr>
      <w:r>
        <w:rPr>
          <w:rFonts w:ascii="Cambria" w:hAnsi="Cambria"/>
          <w:sz w:val="20"/>
          <w:szCs w:val="20"/>
        </w:rPr>
        <w:t xml:space="preserve">   </w:t>
      </w:r>
      <w:r w:rsidRPr="00902EAF">
        <w:rPr>
          <w:rFonts w:ascii="Cambria" w:hAnsi="Cambria"/>
          <w:sz w:val="20"/>
          <w:szCs w:val="20"/>
        </w:rPr>
        <w:t>Source: Ministry of Agriculture, Food Production, Fisheries, Cooperatives and Rural Development</w:t>
      </w:r>
    </w:p>
    <w:p w:rsidR="006F25D0" w:rsidRDefault="006F25D0" w:rsidP="00902EAF">
      <w:pPr>
        <w:autoSpaceDE w:val="0"/>
        <w:autoSpaceDN w:val="0"/>
        <w:adjustRightInd w:val="0"/>
        <w:spacing w:after="0" w:line="312" w:lineRule="auto"/>
        <w:jc w:val="both"/>
        <w:rPr>
          <w:rFonts w:ascii="Cambria" w:hAnsi="Cambria"/>
          <w:i/>
          <w:color w:val="FF0000"/>
          <w:u w:val="single"/>
        </w:rPr>
      </w:pPr>
    </w:p>
    <w:p w:rsidR="00902EAF" w:rsidRPr="00067315" w:rsidRDefault="00902EAF" w:rsidP="00AF5397">
      <w:pPr>
        <w:autoSpaceDE w:val="0"/>
        <w:autoSpaceDN w:val="0"/>
        <w:adjustRightInd w:val="0"/>
        <w:spacing w:after="240" w:line="240" w:lineRule="auto"/>
        <w:jc w:val="both"/>
        <w:rPr>
          <w:rFonts w:ascii="Cambria" w:hAnsi="Cambria"/>
          <w:i/>
          <w:u w:val="single"/>
        </w:rPr>
      </w:pPr>
      <w:r w:rsidRPr="00067315">
        <w:rPr>
          <w:rFonts w:ascii="Cambria" w:hAnsi="Cambria"/>
          <w:i/>
          <w:u w:val="single"/>
        </w:rPr>
        <w:t>Aquaculture</w:t>
      </w:r>
      <w:r w:rsidR="00E7443A">
        <w:rPr>
          <w:rFonts w:ascii="Cambria" w:hAnsi="Cambria"/>
          <w:i/>
          <w:u w:val="single"/>
        </w:rPr>
        <w:t xml:space="preserve"> </w:t>
      </w:r>
    </w:p>
    <w:p w:rsidR="00067315" w:rsidRPr="00067315" w:rsidRDefault="007102B2" w:rsidP="007102B2">
      <w:pPr>
        <w:autoSpaceDE w:val="0"/>
        <w:autoSpaceDN w:val="0"/>
        <w:adjustRightInd w:val="0"/>
        <w:spacing w:after="240" w:line="240" w:lineRule="auto"/>
        <w:jc w:val="both"/>
        <w:rPr>
          <w:rFonts w:ascii="Cambria" w:hAnsi="Cambria"/>
        </w:rPr>
      </w:pPr>
      <w:r w:rsidRPr="00067315">
        <w:rPr>
          <w:rFonts w:ascii="Cambria" w:hAnsi="Cambria"/>
        </w:rPr>
        <w:t xml:space="preserve">The aquaculture industry is seen as a valuable component of the agricultural diversification thrust. Regarding inland aquaculture the Asian freshwater prawn </w:t>
      </w:r>
      <w:r w:rsidRPr="00067315">
        <w:rPr>
          <w:rFonts w:ascii="Cambria" w:hAnsi="Cambria"/>
          <w:i/>
          <w:iCs/>
        </w:rPr>
        <w:t xml:space="preserve">Macro brachium rosenbergii </w:t>
      </w:r>
      <w:r w:rsidRPr="00067315">
        <w:rPr>
          <w:rFonts w:ascii="Cambria" w:hAnsi="Cambria"/>
        </w:rPr>
        <w:t xml:space="preserve">and the Nile tilapia </w:t>
      </w:r>
      <w:r w:rsidRPr="00067315">
        <w:rPr>
          <w:rFonts w:ascii="Cambria" w:hAnsi="Cambria"/>
          <w:i/>
          <w:iCs/>
        </w:rPr>
        <w:t xml:space="preserve">Oreochromis niloticus </w:t>
      </w:r>
      <w:r w:rsidRPr="00067315">
        <w:rPr>
          <w:rFonts w:ascii="Cambria" w:hAnsi="Cambria"/>
        </w:rPr>
        <w:t>are the two species cultured in St. Lucia</w:t>
      </w:r>
      <w:r w:rsidR="00067315" w:rsidRPr="00067315">
        <w:rPr>
          <w:rFonts w:ascii="Cambria" w:hAnsi="Cambria"/>
        </w:rPr>
        <w:t>.</w:t>
      </w:r>
    </w:p>
    <w:p w:rsidR="00067315" w:rsidRPr="00067315" w:rsidRDefault="00067315" w:rsidP="007102B2">
      <w:pPr>
        <w:autoSpaceDE w:val="0"/>
        <w:autoSpaceDN w:val="0"/>
        <w:adjustRightInd w:val="0"/>
        <w:spacing w:after="240" w:line="240" w:lineRule="auto"/>
        <w:jc w:val="both"/>
        <w:rPr>
          <w:rFonts w:ascii="Cambria" w:hAnsi="Cambria"/>
        </w:rPr>
      </w:pPr>
      <w:r w:rsidRPr="00067315">
        <w:rPr>
          <w:rFonts w:ascii="Cambria" w:hAnsi="Cambria"/>
        </w:rPr>
        <w:t>Aquaculture</w:t>
      </w:r>
      <w:r w:rsidR="007102B2" w:rsidRPr="00067315">
        <w:rPr>
          <w:rFonts w:ascii="Cambria" w:hAnsi="Cambria"/>
        </w:rPr>
        <w:t xml:space="preserve"> ponds are usually fed by a continuous flow of pumped freshwater or gravitational flow-through from small streams (the water is often recycled for irrigation). In Coastal aquaculture, the only marine species which has received considerable attention and currently being cultured using a simple technology</w:t>
      </w:r>
      <w:r w:rsidRPr="00067315">
        <w:rPr>
          <w:rFonts w:ascii="Cambria" w:hAnsi="Cambria"/>
        </w:rPr>
        <w:t>,</w:t>
      </w:r>
      <w:r w:rsidR="007102B2" w:rsidRPr="00067315">
        <w:rPr>
          <w:rFonts w:ascii="Cambria" w:hAnsi="Cambria"/>
        </w:rPr>
        <w:t xml:space="preserve"> is a local strain of sea moss known as GT (</w:t>
      </w:r>
      <w:r w:rsidR="007102B2" w:rsidRPr="00067315">
        <w:rPr>
          <w:rFonts w:ascii="Cambria" w:hAnsi="Cambria"/>
          <w:i/>
          <w:iCs/>
        </w:rPr>
        <w:t xml:space="preserve">Gracilaria </w:t>
      </w:r>
      <w:r w:rsidR="007102B2" w:rsidRPr="00067315">
        <w:rPr>
          <w:rFonts w:ascii="Cambria" w:hAnsi="Cambria"/>
        </w:rPr>
        <w:t xml:space="preserve">sp.). </w:t>
      </w:r>
    </w:p>
    <w:p w:rsidR="00AF5397" w:rsidRPr="00067315" w:rsidRDefault="00AF5397" w:rsidP="00936839">
      <w:pPr>
        <w:autoSpaceDE w:val="0"/>
        <w:autoSpaceDN w:val="0"/>
        <w:adjustRightInd w:val="0"/>
        <w:spacing w:after="480" w:line="240" w:lineRule="auto"/>
        <w:jc w:val="both"/>
        <w:rPr>
          <w:rFonts w:ascii="Cambria" w:hAnsi="Cambria"/>
        </w:rPr>
      </w:pPr>
      <w:r w:rsidRPr="00067315">
        <w:rPr>
          <w:rFonts w:ascii="Cambria" w:hAnsi="Cambria"/>
        </w:rPr>
        <w:t xml:space="preserve">The aquaculture facility and pawn projects established in 1986 contributed positively to the growth of that sector. Concentration has been on the culture of seamoss in coastal waters and tilapia and macrobrachium in fresh water. Assistance from Taiwan in providing a new aquaculture facility at Union has added to the potential to grow the current production of freshwater shrimp and tilapia. </w:t>
      </w:r>
    </w:p>
    <w:p w:rsidR="006A7E1B" w:rsidRPr="001C4205" w:rsidRDefault="006A7E1B" w:rsidP="005724F3">
      <w:pPr>
        <w:autoSpaceDE w:val="0"/>
        <w:autoSpaceDN w:val="0"/>
        <w:adjustRightInd w:val="0"/>
        <w:spacing w:after="240" w:line="240" w:lineRule="auto"/>
        <w:jc w:val="both"/>
        <w:rPr>
          <w:rFonts w:ascii="Cambria" w:hAnsi="Cambria"/>
          <w:b/>
          <w:color w:val="000000" w:themeColor="text1"/>
          <w:u w:val="single"/>
        </w:rPr>
      </w:pPr>
      <w:r w:rsidRPr="001C4205">
        <w:rPr>
          <w:rFonts w:ascii="Cambria" w:hAnsi="Cambria"/>
          <w:b/>
          <w:color w:val="000000" w:themeColor="text1"/>
          <w:u w:val="single"/>
        </w:rPr>
        <w:t>Agro processing</w:t>
      </w:r>
    </w:p>
    <w:p w:rsidR="006A7E1B" w:rsidRPr="006A7E1B" w:rsidRDefault="006A7E1B" w:rsidP="006A7E1B">
      <w:pPr>
        <w:spacing w:before="100" w:beforeAutospacing="1" w:after="100" w:afterAutospacing="1" w:line="240" w:lineRule="auto"/>
        <w:jc w:val="both"/>
        <w:rPr>
          <w:rFonts w:ascii="Cambria" w:hAnsi="Cambria"/>
          <w:color w:val="000000"/>
        </w:rPr>
      </w:pPr>
      <w:r w:rsidRPr="003F15C9">
        <w:rPr>
          <w:rFonts w:ascii="Cambria" w:hAnsi="Cambria"/>
          <w:color w:val="000000"/>
        </w:rPr>
        <w:t xml:space="preserve">Developing the Agro Processing sector is vital in the drive to add value to the production of non-traditional agricultural produce.  Creating such an environment provides an avenue for the creation of job opportunities, as well as agricultural diversification. In 2008/09, the Government of St. Lucia, through the Ministry of Agriculture established the Agro-Processing Plant in Fond Assau, Babonneau, by utilizing an existing structure. This initiative sought to procure equipment that would enable the facility to transform a wide range of locally produced fruits and vegetables by adding value, thus,  increasing the level of agricultural production, consumption of locally grown products and increase food security.  In order to effectively compete on the international/regional markets, the island needs to meet international quality standards (HACCP).  This </w:t>
      </w:r>
      <w:r>
        <w:rPr>
          <w:rFonts w:ascii="Cambria" w:hAnsi="Cambria"/>
          <w:color w:val="000000"/>
        </w:rPr>
        <w:t>would require</w:t>
      </w:r>
      <w:r w:rsidRPr="003F15C9">
        <w:rPr>
          <w:rFonts w:ascii="Cambria" w:hAnsi="Cambria"/>
          <w:color w:val="000000"/>
        </w:rPr>
        <w:t xml:space="preserve"> an improvement in the manner </w:t>
      </w:r>
      <w:r w:rsidRPr="006A7E1B">
        <w:rPr>
          <w:rFonts w:ascii="Cambria" w:hAnsi="Cambria"/>
          <w:color w:val="000000"/>
        </w:rPr>
        <w:t xml:space="preserve">in which produce are processed and packaged. </w:t>
      </w:r>
    </w:p>
    <w:p w:rsidR="006A7E1B" w:rsidRPr="00D93635" w:rsidRDefault="00936839" w:rsidP="00936839">
      <w:pPr>
        <w:autoSpaceDE w:val="0"/>
        <w:autoSpaceDN w:val="0"/>
        <w:adjustRightInd w:val="0"/>
        <w:spacing w:after="360" w:line="240" w:lineRule="auto"/>
        <w:jc w:val="both"/>
        <w:rPr>
          <w:rFonts w:ascii="Cambria" w:hAnsi="Cambria"/>
          <w:color w:val="000000"/>
        </w:rPr>
      </w:pPr>
      <w:r>
        <w:rPr>
          <w:rFonts w:ascii="Cambria" w:hAnsi="Cambria"/>
          <w:b/>
        </w:rPr>
        <w:lastRenderedPageBreak/>
        <w:t>Table 2</w:t>
      </w:r>
      <w:r w:rsidR="00305F2D">
        <w:rPr>
          <w:rFonts w:ascii="Cambria" w:hAnsi="Cambria"/>
          <w:b/>
        </w:rPr>
        <w:t>6</w:t>
      </w:r>
      <w:r w:rsidR="005724F3" w:rsidRPr="001C4205">
        <w:rPr>
          <w:rFonts w:ascii="Cambria" w:hAnsi="Cambria"/>
          <w:color w:val="000000" w:themeColor="text1"/>
        </w:rPr>
        <w:t xml:space="preserve"> </w:t>
      </w:r>
      <w:r w:rsidR="006A7E1B" w:rsidRPr="006A7E1B">
        <w:rPr>
          <w:rFonts w:ascii="Cambria" w:hAnsi="Cambria"/>
          <w:color w:val="000000" w:themeColor="text1"/>
        </w:rPr>
        <w:t xml:space="preserve">provided data on </w:t>
      </w:r>
      <w:r w:rsidR="006A7E1B" w:rsidRPr="006A7E1B">
        <w:rPr>
          <w:rFonts w:ascii="Cambria" w:hAnsi="Cambria"/>
          <w:color w:val="000000"/>
        </w:rPr>
        <w:t>the sales of value-added products at the Fond Assau Agro-Processing Plant over the period (2011-2014)</w:t>
      </w:r>
      <w:r w:rsidR="006A7E1B">
        <w:rPr>
          <w:rFonts w:ascii="Cambria" w:hAnsi="Cambria"/>
          <w:color w:val="000000"/>
        </w:rPr>
        <w:t xml:space="preserve">. </w:t>
      </w:r>
      <w:r w:rsidR="006A7E1B">
        <w:rPr>
          <w:rFonts w:ascii="Cambria" w:hAnsi="Cambria"/>
          <w:b/>
          <w:color w:val="000000" w:themeColor="text1"/>
        </w:rPr>
        <w:t xml:space="preserve"> </w:t>
      </w:r>
      <w:r w:rsidR="006A7E1B" w:rsidRPr="00D93635">
        <w:rPr>
          <w:rFonts w:ascii="Cambria" w:hAnsi="Cambria"/>
          <w:color w:val="000000"/>
        </w:rPr>
        <w:t xml:space="preserve">Sales </w:t>
      </w:r>
      <w:r w:rsidR="006A7E1B">
        <w:rPr>
          <w:rFonts w:ascii="Cambria" w:hAnsi="Cambria"/>
          <w:color w:val="000000"/>
        </w:rPr>
        <w:t xml:space="preserve">of value-added products by the Fond Assau Agro-processing Plant rose significantly over this period (2011-2014). In 2011, the facility sold EC$47,355 of value-added products to the local market including schools, various marketing outlets including Massy Stores, St. Lucia Marketing Board and individual consumers. In 2015, sales increased to EC$112,836. The demand for products from the facility has grown significantly over the past few years. </w:t>
      </w:r>
    </w:p>
    <w:p w:rsidR="00180BE2" w:rsidRPr="00F96045" w:rsidRDefault="00180BE2" w:rsidP="006A7E1B">
      <w:pPr>
        <w:autoSpaceDE w:val="0"/>
        <w:autoSpaceDN w:val="0"/>
        <w:adjustRightInd w:val="0"/>
        <w:spacing w:after="240" w:line="240" w:lineRule="auto"/>
        <w:ind w:left="1170" w:hanging="1170"/>
        <w:jc w:val="both"/>
        <w:rPr>
          <w:rFonts w:ascii="Cambria" w:hAnsi="Cambria"/>
          <w:b/>
          <w:color w:val="000000"/>
        </w:rPr>
      </w:pPr>
      <w:r>
        <w:rPr>
          <w:rFonts w:ascii="Cambria" w:hAnsi="Cambria"/>
          <w:b/>
          <w:color w:val="000000"/>
        </w:rPr>
        <w:t>Table</w:t>
      </w:r>
      <w:r w:rsidR="006A7E1B">
        <w:rPr>
          <w:rFonts w:ascii="Cambria" w:hAnsi="Cambria"/>
          <w:b/>
          <w:color w:val="000000"/>
        </w:rPr>
        <w:t xml:space="preserve"> 2</w:t>
      </w:r>
      <w:r w:rsidR="00305F2D">
        <w:rPr>
          <w:rFonts w:ascii="Cambria" w:hAnsi="Cambria"/>
          <w:b/>
          <w:color w:val="000000"/>
        </w:rPr>
        <w:t>6</w:t>
      </w:r>
      <w:r>
        <w:rPr>
          <w:rFonts w:ascii="Cambria" w:hAnsi="Cambria"/>
          <w:b/>
          <w:color w:val="000000"/>
        </w:rPr>
        <w:t xml:space="preserve">: </w:t>
      </w:r>
      <w:r w:rsidRPr="00F96045">
        <w:rPr>
          <w:rFonts w:ascii="Cambria" w:hAnsi="Cambria"/>
          <w:b/>
          <w:color w:val="000000"/>
        </w:rPr>
        <w:t xml:space="preserve">Sales of value-added products at the Fond Assau Agro-Processing Plant </w:t>
      </w:r>
      <w:r>
        <w:rPr>
          <w:rFonts w:ascii="Cambria" w:hAnsi="Cambria"/>
          <w:b/>
          <w:color w:val="000000"/>
        </w:rPr>
        <w:t>(2011-2014)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250"/>
        <w:gridCol w:w="2070"/>
        <w:gridCol w:w="1890"/>
      </w:tblGrid>
      <w:tr w:rsidR="00C82DE0" w:rsidRPr="006B5F37" w:rsidTr="006A7E1B">
        <w:tc>
          <w:tcPr>
            <w:tcW w:w="8545" w:type="dxa"/>
            <w:gridSpan w:val="4"/>
            <w:shd w:val="clear" w:color="auto" w:fill="D3E5F6" w:themeFill="accent3" w:themeFillTint="33"/>
          </w:tcPr>
          <w:p w:rsidR="00C82DE0" w:rsidRPr="006B5F37" w:rsidRDefault="00C82DE0" w:rsidP="006A7E1B">
            <w:pPr>
              <w:autoSpaceDE w:val="0"/>
              <w:autoSpaceDN w:val="0"/>
              <w:adjustRightInd w:val="0"/>
              <w:spacing w:before="120" w:after="120" w:line="240" w:lineRule="auto"/>
              <w:jc w:val="center"/>
              <w:rPr>
                <w:rFonts w:ascii="Cambria" w:hAnsi="Cambria"/>
                <w:b/>
                <w:color w:val="000000"/>
              </w:rPr>
            </w:pPr>
            <w:r w:rsidRPr="00DF4C7A">
              <w:rPr>
                <w:rFonts w:ascii="Cambria" w:hAnsi="Cambria"/>
                <w:b/>
                <w:color w:val="000000"/>
              </w:rPr>
              <w:t>Sales (EC$)</w:t>
            </w:r>
          </w:p>
        </w:tc>
      </w:tr>
      <w:tr w:rsidR="00C82DE0" w:rsidRPr="006B5F37" w:rsidTr="006A7E1B">
        <w:tc>
          <w:tcPr>
            <w:tcW w:w="2335" w:type="dxa"/>
            <w:shd w:val="clear" w:color="auto" w:fill="D3E5F6" w:themeFill="accent3" w:themeFillTint="33"/>
          </w:tcPr>
          <w:p w:rsidR="00C82DE0" w:rsidRPr="006B5F37" w:rsidRDefault="00C82DE0" w:rsidP="006A7E1B">
            <w:pPr>
              <w:autoSpaceDE w:val="0"/>
              <w:autoSpaceDN w:val="0"/>
              <w:adjustRightInd w:val="0"/>
              <w:spacing w:before="120" w:after="120" w:line="240" w:lineRule="auto"/>
              <w:jc w:val="center"/>
              <w:rPr>
                <w:rFonts w:ascii="Cambria" w:hAnsi="Cambria"/>
                <w:b/>
                <w:color w:val="000000"/>
              </w:rPr>
            </w:pPr>
            <w:r w:rsidRPr="006B5F37">
              <w:rPr>
                <w:rFonts w:ascii="Cambria" w:hAnsi="Cambria"/>
                <w:b/>
                <w:color w:val="000000"/>
              </w:rPr>
              <w:t>2011</w:t>
            </w:r>
          </w:p>
        </w:tc>
        <w:tc>
          <w:tcPr>
            <w:tcW w:w="2250" w:type="dxa"/>
            <w:shd w:val="clear" w:color="auto" w:fill="D3E5F6" w:themeFill="accent3" w:themeFillTint="33"/>
          </w:tcPr>
          <w:p w:rsidR="00C82DE0" w:rsidRPr="006B5F37" w:rsidRDefault="00C82DE0" w:rsidP="006A7E1B">
            <w:pPr>
              <w:autoSpaceDE w:val="0"/>
              <w:autoSpaceDN w:val="0"/>
              <w:adjustRightInd w:val="0"/>
              <w:spacing w:before="120" w:after="120" w:line="240" w:lineRule="auto"/>
              <w:jc w:val="center"/>
              <w:rPr>
                <w:rFonts w:ascii="Cambria" w:hAnsi="Cambria"/>
                <w:b/>
                <w:color w:val="000000"/>
              </w:rPr>
            </w:pPr>
            <w:r w:rsidRPr="006B5F37">
              <w:rPr>
                <w:rFonts w:ascii="Cambria" w:hAnsi="Cambria"/>
                <w:b/>
                <w:color w:val="000000"/>
              </w:rPr>
              <w:t>2012</w:t>
            </w:r>
          </w:p>
        </w:tc>
        <w:tc>
          <w:tcPr>
            <w:tcW w:w="2070" w:type="dxa"/>
            <w:shd w:val="clear" w:color="auto" w:fill="D3E5F6" w:themeFill="accent3" w:themeFillTint="33"/>
          </w:tcPr>
          <w:p w:rsidR="00C82DE0" w:rsidRPr="006B5F37" w:rsidRDefault="00C82DE0" w:rsidP="006A7E1B">
            <w:pPr>
              <w:autoSpaceDE w:val="0"/>
              <w:autoSpaceDN w:val="0"/>
              <w:adjustRightInd w:val="0"/>
              <w:spacing w:before="120" w:after="120" w:line="240" w:lineRule="auto"/>
              <w:jc w:val="center"/>
              <w:rPr>
                <w:rFonts w:ascii="Cambria" w:hAnsi="Cambria"/>
                <w:b/>
                <w:color w:val="000000"/>
              </w:rPr>
            </w:pPr>
            <w:r w:rsidRPr="006B5F37">
              <w:rPr>
                <w:rFonts w:ascii="Cambria" w:hAnsi="Cambria"/>
                <w:b/>
                <w:color w:val="000000"/>
              </w:rPr>
              <w:t>2013</w:t>
            </w:r>
          </w:p>
        </w:tc>
        <w:tc>
          <w:tcPr>
            <w:tcW w:w="1890" w:type="dxa"/>
            <w:shd w:val="clear" w:color="auto" w:fill="D3E5F6" w:themeFill="accent3" w:themeFillTint="33"/>
          </w:tcPr>
          <w:p w:rsidR="00C82DE0" w:rsidRPr="006B5F37" w:rsidRDefault="00C82DE0" w:rsidP="006A7E1B">
            <w:pPr>
              <w:autoSpaceDE w:val="0"/>
              <w:autoSpaceDN w:val="0"/>
              <w:adjustRightInd w:val="0"/>
              <w:spacing w:before="120" w:after="120" w:line="240" w:lineRule="auto"/>
              <w:jc w:val="center"/>
              <w:rPr>
                <w:rFonts w:ascii="Cambria" w:hAnsi="Cambria"/>
                <w:b/>
                <w:color w:val="000000"/>
              </w:rPr>
            </w:pPr>
            <w:r w:rsidRPr="006B5F37">
              <w:rPr>
                <w:rFonts w:ascii="Cambria" w:hAnsi="Cambria"/>
                <w:b/>
                <w:color w:val="000000"/>
              </w:rPr>
              <w:t>2014</w:t>
            </w:r>
          </w:p>
        </w:tc>
      </w:tr>
      <w:tr w:rsidR="00C82DE0" w:rsidRPr="00DF4C7A" w:rsidTr="00C82DE0">
        <w:tc>
          <w:tcPr>
            <w:tcW w:w="2335" w:type="dxa"/>
          </w:tcPr>
          <w:p w:rsidR="00C82DE0" w:rsidRPr="00DF4C7A" w:rsidRDefault="00C82DE0" w:rsidP="006A7E1B">
            <w:pPr>
              <w:autoSpaceDE w:val="0"/>
              <w:autoSpaceDN w:val="0"/>
              <w:adjustRightInd w:val="0"/>
              <w:spacing w:before="120" w:after="120" w:line="240" w:lineRule="auto"/>
              <w:jc w:val="center"/>
              <w:rPr>
                <w:rFonts w:ascii="Cambria" w:hAnsi="Cambria"/>
                <w:color w:val="000000"/>
              </w:rPr>
            </w:pPr>
            <w:r w:rsidRPr="00DF4C7A">
              <w:rPr>
                <w:rFonts w:ascii="Cambria" w:hAnsi="Cambria"/>
                <w:color w:val="000000"/>
              </w:rPr>
              <w:t>47,355</w:t>
            </w:r>
          </w:p>
        </w:tc>
        <w:tc>
          <w:tcPr>
            <w:tcW w:w="2250" w:type="dxa"/>
          </w:tcPr>
          <w:p w:rsidR="00C82DE0" w:rsidRPr="00DF4C7A" w:rsidRDefault="00C82DE0" w:rsidP="006A7E1B">
            <w:pPr>
              <w:autoSpaceDE w:val="0"/>
              <w:autoSpaceDN w:val="0"/>
              <w:adjustRightInd w:val="0"/>
              <w:spacing w:before="120" w:after="120" w:line="240" w:lineRule="auto"/>
              <w:jc w:val="center"/>
              <w:rPr>
                <w:rFonts w:ascii="Cambria" w:hAnsi="Cambria"/>
                <w:color w:val="000000"/>
              </w:rPr>
            </w:pPr>
            <w:r w:rsidRPr="00DF4C7A">
              <w:rPr>
                <w:rFonts w:ascii="Cambria" w:hAnsi="Cambria"/>
                <w:color w:val="000000"/>
              </w:rPr>
              <w:t>81,160.9</w:t>
            </w:r>
          </w:p>
        </w:tc>
        <w:tc>
          <w:tcPr>
            <w:tcW w:w="2070" w:type="dxa"/>
          </w:tcPr>
          <w:p w:rsidR="00C82DE0" w:rsidRPr="00DF4C7A" w:rsidRDefault="00C82DE0" w:rsidP="006A7E1B">
            <w:pPr>
              <w:autoSpaceDE w:val="0"/>
              <w:autoSpaceDN w:val="0"/>
              <w:adjustRightInd w:val="0"/>
              <w:spacing w:before="120" w:after="120" w:line="240" w:lineRule="auto"/>
              <w:jc w:val="center"/>
              <w:rPr>
                <w:rFonts w:ascii="Cambria" w:hAnsi="Cambria"/>
                <w:color w:val="000000"/>
              </w:rPr>
            </w:pPr>
            <w:r w:rsidRPr="00DF4C7A">
              <w:rPr>
                <w:rFonts w:ascii="Cambria" w:hAnsi="Cambria"/>
                <w:color w:val="000000"/>
              </w:rPr>
              <w:t>92,359.2</w:t>
            </w:r>
          </w:p>
        </w:tc>
        <w:tc>
          <w:tcPr>
            <w:tcW w:w="1890" w:type="dxa"/>
          </w:tcPr>
          <w:p w:rsidR="00C82DE0" w:rsidRPr="00DF4C7A" w:rsidRDefault="00C82DE0" w:rsidP="006A7E1B">
            <w:pPr>
              <w:autoSpaceDE w:val="0"/>
              <w:autoSpaceDN w:val="0"/>
              <w:adjustRightInd w:val="0"/>
              <w:spacing w:before="120" w:after="120" w:line="240" w:lineRule="auto"/>
              <w:jc w:val="center"/>
              <w:rPr>
                <w:rFonts w:ascii="Cambria" w:hAnsi="Cambria"/>
                <w:color w:val="000000"/>
              </w:rPr>
            </w:pPr>
            <w:r w:rsidRPr="00DF4C7A">
              <w:rPr>
                <w:rFonts w:ascii="Cambria" w:hAnsi="Cambria"/>
                <w:color w:val="000000"/>
              </w:rPr>
              <w:t>112,835.9</w:t>
            </w:r>
          </w:p>
        </w:tc>
      </w:tr>
    </w:tbl>
    <w:p w:rsidR="00180BE2" w:rsidRDefault="00180BE2" w:rsidP="00180BE2">
      <w:pPr>
        <w:autoSpaceDE w:val="0"/>
        <w:autoSpaceDN w:val="0"/>
        <w:adjustRightInd w:val="0"/>
        <w:spacing w:after="240" w:line="240" w:lineRule="auto"/>
        <w:jc w:val="both"/>
        <w:rPr>
          <w:rFonts w:ascii="Cambria" w:hAnsi="Cambria"/>
          <w:b/>
          <w:color w:val="000000"/>
        </w:rPr>
      </w:pPr>
    </w:p>
    <w:p w:rsidR="00180BE2" w:rsidRPr="00542207" w:rsidRDefault="00180BE2" w:rsidP="00180BE2">
      <w:pPr>
        <w:autoSpaceDE w:val="0"/>
        <w:autoSpaceDN w:val="0"/>
        <w:adjustRightInd w:val="0"/>
        <w:spacing w:after="240" w:line="240" w:lineRule="auto"/>
        <w:jc w:val="both"/>
        <w:rPr>
          <w:rFonts w:ascii="Cambria" w:hAnsi="Cambria"/>
          <w:i/>
          <w:color w:val="000000"/>
        </w:rPr>
      </w:pPr>
      <w:r w:rsidRPr="00542207">
        <w:rPr>
          <w:rFonts w:ascii="Cambria" w:hAnsi="Cambria"/>
          <w:i/>
          <w:color w:val="000000"/>
        </w:rPr>
        <w:t>N.B- Value added products comprise fruit pulps, fruit juices, fruitcicles, vacuum pack (dasheen, yams, green plantain, green banana), paper made from the banana pseudo stem</w:t>
      </w:r>
    </w:p>
    <w:p w:rsidR="00180BE2" w:rsidRDefault="00180BE2" w:rsidP="00180BE2">
      <w:pPr>
        <w:spacing w:after="0" w:line="240" w:lineRule="auto"/>
        <w:jc w:val="both"/>
        <w:rPr>
          <w:rFonts w:ascii="Cambria" w:hAnsi="Cambria"/>
          <w:color w:val="000000"/>
        </w:rPr>
      </w:pPr>
      <w:r w:rsidRPr="003F15C9">
        <w:rPr>
          <w:rFonts w:ascii="Cambria" w:hAnsi="Cambria"/>
          <w:color w:val="000000"/>
        </w:rPr>
        <w:t xml:space="preserve">To date, the Fond Assau Agro Processing </w:t>
      </w:r>
      <w:r>
        <w:rPr>
          <w:rFonts w:ascii="Cambria" w:hAnsi="Cambria"/>
          <w:color w:val="000000"/>
        </w:rPr>
        <w:t>Plant (FAAPP)</w:t>
      </w:r>
      <w:r w:rsidRPr="003F15C9">
        <w:rPr>
          <w:rFonts w:ascii="Cambria" w:hAnsi="Cambria"/>
          <w:color w:val="000000"/>
        </w:rPr>
        <w:t xml:space="preserve"> has been complete and is operational under the direction of the Ministry of Agriculture.</w:t>
      </w:r>
      <w:r>
        <w:rPr>
          <w:rFonts w:ascii="Cambria" w:hAnsi="Cambria"/>
          <w:color w:val="000000"/>
        </w:rPr>
        <w:t xml:space="preserve"> The facility commenced operations in February, 2011.</w:t>
      </w:r>
      <w:r w:rsidRPr="002C498A">
        <w:rPr>
          <w:rFonts w:ascii="Cambria" w:hAnsi="Cambria"/>
        </w:rPr>
        <w:t xml:space="preserve"> </w:t>
      </w:r>
      <w:r w:rsidRPr="00664B3C">
        <w:rPr>
          <w:rFonts w:ascii="Cambria" w:hAnsi="Cambria"/>
        </w:rPr>
        <w:t xml:space="preserve">From inception, the facility was used as a hub for </w:t>
      </w:r>
      <w:r>
        <w:rPr>
          <w:rFonts w:ascii="Cambria" w:hAnsi="Cambria"/>
        </w:rPr>
        <w:t xml:space="preserve">the </w:t>
      </w:r>
      <w:r w:rsidRPr="00664B3C">
        <w:rPr>
          <w:rFonts w:ascii="Cambria" w:hAnsi="Cambria"/>
        </w:rPr>
        <w:t>purchasing and redistribution of fresh agricultural produce from farmers to the St. Lucia Marketing Board.</w:t>
      </w:r>
      <w:r>
        <w:rPr>
          <w:rFonts w:ascii="Cambria" w:hAnsi="Cambria"/>
          <w:color w:val="000000"/>
        </w:rPr>
        <w:t xml:space="preserve"> Production of fruit pulps began on a small scale in October, 2011. In 2012, additional product lines were introduced, including vacuum pack dasheen and yams and paper made from the banana pseudo stem.  Fruit pulps and vacuum packed products were produced on a larger scale in 2012 resulting in a 71.4 percent increase in sales during that period. In 2013, the Facility introduced two new product lines which included vacuum packed green bananas and plantains.  In 2014, the FAAPP undertook a number of initiatives which further boosted sales in 2014. Sales of juices commenced at the Waterfront in Castries and a new product, fruitcicles was introduced. Two freezers were purchased and placed in the retail outlets of the St.</w:t>
      </w:r>
      <w:r w:rsidR="00117E65">
        <w:rPr>
          <w:rFonts w:ascii="Cambria" w:hAnsi="Cambria"/>
          <w:color w:val="000000"/>
        </w:rPr>
        <w:t xml:space="preserve"> </w:t>
      </w:r>
      <w:r>
        <w:rPr>
          <w:rFonts w:ascii="Cambria" w:hAnsi="Cambria"/>
          <w:color w:val="000000"/>
        </w:rPr>
        <w:t>Lucia Marketing Board and the St.</w:t>
      </w:r>
      <w:r w:rsidR="00117E65">
        <w:rPr>
          <w:rFonts w:ascii="Cambria" w:hAnsi="Cambria"/>
          <w:color w:val="000000"/>
        </w:rPr>
        <w:t xml:space="preserve"> </w:t>
      </w:r>
      <w:r>
        <w:rPr>
          <w:rFonts w:ascii="Cambria" w:hAnsi="Cambria"/>
          <w:color w:val="000000"/>
        </w:rPr>
        <w:t xml:space="preserve">Lucia Fish Marketing Corporation to promote the products manufactured at the Facility/increase sales.  </w:t>
      </w:r>
    </w:p>
    <w:p w:rsidR="00180BE2" w:rsidRDefault="00180BE2" w:rsidP="00180BE2">
      <w:pPr>
        <w:spacing w:after="0" w:line="240" w:lineRule="auto"/>
        <w:jc w:val="both"/>
        <w:rPr>
          <w:rFonts w:ascii="Cambria" w:hAnsi="Cambria"/>
          <w:color w:val="000000"/>
        </w:rPr>
      </w:pPr>
    </w:p>
    <w:p w:rsidR="00180BE2" w:rsidRDefault="00180BE2" w:rsidP="00180BE2">
      <w:pPr>
        <w:spacing w:after="0" w:line="240" w:lineRule="auto"/>
        <w:jc w:val="both"/>
        <w:rPr>
          <w:rFonts w:ascii="Cambria" w:hAnsi="Cambria"/>
          <w:color w:val="000000"/>
        </w:rPr>
      </w:pPr>
      <w:r>
        <w:rPr>
          <w:rFonts w:ascii="Cambria" w:hAnsi="Cambria"/>
          <w:color w:val="000000"/>
        </w:rPr>
        <w:t xml:space="preserve">The FAAPP has the potential to increase sales significantly to both the local and export market once the necessary equipment is purchased to facilitate increased production of value-added products and international quality standards (HACCP) are met to enable value-added products to penetrate export markets. </w:t>
      </w:r>
    </w:p>
    <w:p w:rsidR="00180BE2" w:rsidRDefault="00180BE2" w:rsidP="00180BE2">
      <w:pPr>
        <w:spacing w:after="0" w:line="240" w:lineRule="auto"/>
        <w:jc w:val="both"/>
        <w:rPr>
          <w:rFonts w:ascii="Cambria" w:hAnsi="Cambria"/>
          <w:color w:val="000000"/>
        </w:rPr>
      </w:pPr>
    </w:p>
    <w:p w:rsidR="00180BE2" w:rsidRDefault="00180BE2" w:rsidP="00180BE2">
      <w:pPr>
        <w:autoSpaceDE w:val="0"/>
        <w:autoSpaceDN w:val="0"/>
        <w:adjustRightInd w:val="0"/>
        <w:spacing w:after="240" w:line="240" w:lineRule="auto"/>
        <w:jc w:val="both"/>
        <w:rPr>
          <w:rFonts w:ascii="Cambria" w:eastAsia="Calibri" w:hAnsi="Cambria"/>
          <w:b/>
          <w:lang w:val="en-029"/>
        </w:rPr>
      </w:pPr>
    </w:p>
    <w:p w:rsidR="00936839" w:rsidRDefault="00936839" w:rsidP="00180BE2">
      <w:pPr>
        <w:autoSpaceDE w:val="0"/>
        <w:autoSpaceDN w:val="0"/>
        <w:adjustRightInd w:val="0"/>
        <w:spacing w:after="240" w:line="240" w:lineRule="auto"/>
        <w:jc w:val="both"/>
        <w:rPr>
          <w:rFonts w:ascii="Cambria" w:eastAsia="Calibri" w:hAnsi="Cambria"/>
          <w:b/>
          <w:lang w:val="en-029"/>
        </w:rPr>
      </w:pPr>
    </w:p>
    <w:p w:rsidR="00936839" w:rsidRDefault="00936839" w:rsidP="00180BE2">
      <w:pPr>
        <w:autoSpaceDE w:val="0"/>
        <w:autoSpaceDN w:val="0"/>
        <w:adjustRightInd w:val="0"/>
        <w:spacing w:after="240" w:line="240" w:lineRule="auto"/>
        <w:jc w:val="both"/>
        <w:rPr>
          <w:rFonts w:ascii="Cambria" w:eastAsia="Calibri" w:hAnsi="Cambria"/>
          <w:b/>
          <w:lang w:val="en-029"/>
        </w:rPr>
      </w:pPr>
    </w:p>
    <w:p w:rsidR="008009CC" w:rsidRDefault="00737E24" w:rsidP="005E1E15">
      <w:pPr>
        <w:tabs>
          <w:tab w:val="left" w:pos="0"/>
        </w:tabs>
        <w:suppressAutoHyphens/>
        <w:spacing w:after="480" w:line="240" w:lineRule="auto"/>
        <w:jc w:val="both"/>
        <w:rPr>
          <w:rFonts w:ascii="Cambria" w:hAnsi="Cambria" w:cs="Arial"/>
          <w:b/>
          <w:sz w:val="26"/>
          <w:szCs w:val="26"/>
        </w:rPr>
      </w:pPr>
      <w:r>
        <w:rPr>
          <w:rFonts w:ascii="Cambria" w:hAnsi="Cambria" w:cs="Arial"/>
          <w:b/>
          <w:sz w:val="26"/>
          <w:szCs w:val="26"/>
        </w:rPr>
        <w:t>1.4</w:t>
      </w:r>
      <w:r w:rsidR="00BB58EB">
        <w:rPr>
          <w:rFonts w:ascii="Cambria" w:hAnsi="Cambria" w:cs="Arial"/>
          <w:b/>
          <w:sz w:val="26"/>
          <w:szCs w:val="26"/>
        </w:rPr>
        <w:tab/>
      </w:r>
      <w:r w:rsidR="008009CC" w:rsidRPr="008009CC">
        <w:rPr>
          <w:rFonts w:ascii="Cambria" w:hAnsi="Cambria" w:cs="Arial"/>
          <w:b/>
          <w:sz w:val="26"/>
          <w:szCs w:val="26"/>
        </w:rPr>
        <w:t xml:space="preserve">Agricultural </w:t>
      </w:r>
      <w:r w:rsidR="005E1E15">
        <w:rPr>
          <w:rFonts w:ascii="Cambria" w:hAnsi="Cambria" w:cs="Arial"/>
          <w:b/>
          <w:sz w:val="26"/>
          <w:szCs w:val="26"/>
        </w:rPr>
        <w:t>Exports and Imports</w:t>
      </w:r>
    </w:p>
    <w:p w:rsidR="005E1E15" w:rsidRPr="005E1E15" w:rsidRDefault="000E723A" w:rsidP="008009CC">
      <w:pPr>
        <w:tabs>
          <w:tab w:val="left" w:pos="0"/>
        </w:tabs>
        <w:suppressAutoHyphens/>
        <w:spacing w:after="0" w:line="240" w:lineRule="auto"/>
        <w:jc w:val="both"/>
        <w:rPr>
          <w:rFonts w:ascii="Cambria" w:hAnsi="Cambria" w:cs="Arial"/>
          <w:b/>
          <w:u w:val="single"/>
        </w:rPr>
      </w:pPr>
      <w:r>
        <w:rPr>
          <w:rFonts w:ascii="Cambria" w:hAnsi="Cambria" w:cs="Arial"/>
          <w:b/>
          <w:u w:val="single"/>
        </w:rPr>
        <w:t xml:space="preserve">Food </w:t>
      </w:r>
      <w:r w:rsidR="005E1E15" w:rsidRPr="005E1E15">
        <w:rPr>
          <w:rFonts w:ascii="Cambria" w:hAnsi="Cambria" w:cs="Arial"/>
          <w:b/>
          <w:u w:val="single"/>
        </w:rPr>
        <w:t>Exports</w:t>
      </w:r>
    </w:p>
    <w:p w:rsidR="005724F3" w:rsidRDefault="005724F3" w:rsidP="005724F3">
      <w:pPr>
        <w:pStyle w:val="ListParagraph"/>
        <w:spacing w:after="60" w:line="240" w:lineRule="auto"/>
        <w:ind w:left="0"/>
        <w:jc w:val="both"/>
        <w:rPr>
          <w:rFonts w:ascii="Cambria" w:hAnsi="Cambria" w:cs="Arial"/>
          <w:b/>
          <w:sz w:val="20"/>
          <w:szCs w:val="20"/>
        </w:rPr>
      </w:pPr>
    </w:p>
    <w:p w:rsidR="00D73AA9" w:rsidRDefault="005E1E15" w:rsidP="00D73AA9">
      <w:pPr>
        <w:autoSpaceDE w:val="0"/>
        <w:autoSpaceDN w:val="0"/>
        <w:adjustRightInd w:val="0"/>
        <w:spacing w:after="240" w:line="240" w:lineRule="auto"/>
        <w:jc w:val="both"/>
        <w:rPr>
          <w:rFonts w:ascii="Cambria" w:eastAsia="Calibri" w:hAnsi="Cambria"/>
          <w:lang w:val="en-029"/>
        </w:rPr>
      </w:pPr>
      <w:r w:rsidRPr="00D97C39">
        <w:rPr>
          <w:rFonts w:ascii="Cambria" w:eastAsia="Calibri" w:hAnsi="Cambria"/>
          <w:b/>
          <w:lang w:val="en-029"/>
        </w:rPr>
        <w:t xml:space="preserve">Table </w:t>
      </w:r>
      <w:r w:rsidR="00D73AA9">
        <w:rPr>
          <w:rFonts w:ascii="Cambria" w:eastAsia="Calibri" w:hAnsi="Cambria"/>
          <w:b/>
          <w:lang w:val="en-029"/>
        </w:rPr>
        <w:t>2</w:t>
      </w:r>
      <w:r w:rsidR="00305F2D">
        <w:rPr>
          <w:rFonts w:ascii="Cambria" w:eastAsia="Calibri" w:hAnsi="Cambria"/>
          <w:b/>
          <w:lang w:val="en-029"/>
        </w:rPr>
        <w:t>7</w:t>
      </w:r>
      <w:r>
        <w:rPr>
          <w:rFonts w:ascii="Cambria" w:eastAsia="Calibri" w:hAnsi="Cambria"/>
          <w:lang w:val="en-029"/>
        </w:rPr>
        <w:t xml:space="preserve"> shows the contribution of a selection of agricultural crops to agricultural exports over the period 2011- 2015. </w:t>
      </w:r>
      <w:r w:rsidR="00D73AA9">
        <w:rPr>
          <w:rFonts w:ascii="Cambria" w:eastAsia="Calibri" w:hAnsi="Cambria"/>
          <w:lang w:val="en-029"/>
        </w:rPr>
        <w:t xml:space="preserve">Of the identified crops, mangoes, breadfruit and plantains made the greatest contribution to the quantity of commodities exported. It is therefore recommended that future sector diversification initiatives look into the potential for the expansion of the production of these and other commodities. </w:t>
      </w:r>
    </w:p>
    <w:p w:rsidR="005E1E15" w:rsidRDefault="005E1E15" w:rsidP="005E1E15">
      <w:pPr>
        <w:pStyle w:val="ListParagraph"/>
        <w:spacing w:after="240" w:line="240" w:lineRule="auto"/>
        <w:ind w:left="0"/>
        <w:jc w:val="both"/>
        <w:rPr>
          <w:rFonts w:ascii="Cambria" w:hAnsi="Cambria" w:cs="Arial"/>
        </w:rPr>
      </w:pPr>
      <w:r w:rsidRPr="005565EE">
        <w:rPr>
          <w:rFonts w:ascii="Cambria" w:hAnsi="Cambria" w:cs="Arial"/>
        </w:rPr>
        <w:t xml:space="preserve">Exports </w:t>
      </w:r>
      <w:r>
        <w:rPr>
          <w:rFonts w:ascii="Cambria" w:hAnsi="Cambria" w:cs="Arial"/>
        </w:rPr>
        <w:t>of agricultural produce more than doubled over the period (2011-2015). Exports of agricultural produce rose from 3,915.6 tonnes, valued at EC$5.5 million to 7,784.9 tonnes, valued at EC$10.2 million in 2015. Exports of bananas to the regional market accounted for 75.2 percent of the total tonnage of agricultural produce exported in 2011. In 2015, exports of bananas to the regional market accounted for 86.7 percent of the total tonnage of agricultural produce exported in 2015. Over the five year period, the volume of banana exports to the Caribbean more than doubled, increasing from 2,942.9 tonnes in 2011 to 6,748.9 tonnes in 2015, mainly reflecting a dramatic increase in exports to Barbados and Trinidad and Tobago.</w:t>
      </w:r>
    </w:p>
    <w:p w:rsidR="005E1E15" w:rsidRDefault="005E1E15" w:rsidP="005E1E15">
      <w:pPr>
        <w:pStyle w:val="ListParagraph"/>
        <w:spacing w:after="240" w:line="240" w:lineRule="auto"/>
        <w:ind w:left="0"/>
        <w:jc w:val="both"/>
        <w:rPr>
          <w:rFonts w:ascii="Cambria" w:hAnsi="Cambria" w:cs="Arial"/>
        </w:rPr>
      </w:pPr>
      <w:r>
        <w:rPr>
          <w:rFonts w:ascii="Cambria" w:hAnsi="Cambria" w:cs="Arial"/>
        </w:rPr>
        <w:t xml:space="preserve">The expansion of exports to the Caribbean region augurs well for the future of the industry as this represents a diversification of the market for bananas and a source of future growth.  The industry has benefited from significant investments in the management and control of the Black Sigatoka disease which has contributed to the increase in banana production and exports.  </w:t>
      </w:r>
    </w:p>
    <w:p w:rsidR="005E1E15" w:rsidRPr="005E1E15" w:rsidRDefault="005E1E15" w:rsidP="005E1E15">
      <w:pPr>
        <w:pStyle w:val="ListParagraph"/>
        <w:spacing w:after="240" w:line="240" w:lineRule="auto"/>
        <w:ind w:left="0"/>
        <w:jc w:val="both"/>
        <w:rPr>
          <w:rFonts w:ascii="Cambria" w:hAnsi="Cambria"/>
          <w:bCs/>
          <w:lang w:val="en-US"/>
        </w:rPr>
      </w:pPr>
      <w:r w:rsidRPr="005E1E15">
        <w:rPr>
          <w:rFonts w:ascii="Cambria" w:hAnsi="Cambria"/>
          <w:bCs/>
          <w:lang w:val="en-US"/>
        </w:rPr>
        <w:t xml:space="preserve">Excluding bananas, exports of non-traditional crops increased over the period 2011-2015. Exports of non-traditional crops rose from 973 tonnes valued at EC$1.5 million in 2011 to 1,036 tonnes, valued at EC$2.8 million in 2015. Plantain, breadfruit, mangoes and avocadoes were the four major crops exported during the five year period. Together these crops accounted for 99.5 percent of the total tonnage of non-traditional crops exported in 2015 and 95 percent of the total tonnage of non-traditional crops exported in 2011. The primary export markets over the five year period (2011-2015) for the four major export crops were Barbados, Antigua, Canada, United Kingdom and the United States. </w:t>
      </w:r>
    </w:p>
    <w:p w:rsidR="005E1E15" w:rsidRDefault="005E1E15" w:rsidP="005E1E15">
      <w:pPr>
        <w:pStyle w:val="ListParagraph"/>
        <w:spacing w:after="240" w:line="240" w:lineRule="auto"/>
        <w:ind w:left="0"/>
        <w:jc w:val="both"/>
        <w:rPr>
          <w:rFonts w:ascii="Cambria" w:eastAsia="Calibri" w:hAnsi="Cambria"/>
          <w:lang w:val="en-029"/>
        </w:rPr>
      </w:pPr>
      <w:r w:rsidRPr="005E1E15">
        <w:rPr>
          <w:rFonts w:ascii="Cambria" w:hAnsi="Cambria"/>
          <w:bCs/>
          <w:lang w:val="en-US"/>
        </w:rPr>
        <w:t>Based on the exhibited export potential of these commodities it</w:t>
      </w:r>
      <w:r w:rsidRPr="005E1E15">
        <w:rPr>
          <w:rFonts w:ascii="Cambria" w:eastAsia="Calibri" w:hAnsi="Cambria"/>
          <w:lang w:val="en-029"/>
        </w:rPr>
        <w:t xml:space="preserve"> is </w:t>
      </w:r>
      <w:r>
        <w:rPr>
          <w:rFonts w:ascii="Cambria" w:eastAsia="Calibri" w:hAnsi="Cambria"/>
          <w:lang w:val="en-029"/>
        </w:rPr>
        <w:t xml:space="preserve">recommended that future sector diversification initiatives look into the potential for the expansion of the production of these and other commodities. </w:t>
      </w:r>
    </w:p>
    <w:p w:rsidR="00895332" w:rsidRDefault="005E1E15" w:rsidP="00D73AA9">
      <w:pPr>
        <w:pStyle w:val="ListParagraph"/>
        <w:spacing w:after="240" w:line="240" w:lineRule="auto"/>
        <w:ind w:left="0"/>
        <w:jc w:val="both"/>
        <w:rPr>
          <w:rFonts w:ascii="Cambria" w:hAnsi="Cambria" w:cs="Arial"/>
          <w:b/>
          <w:sz w:val="20"/>
          <w:szCs w:val="20"/>
        </w:rPr>
      </w:pPr>
      <w:r>
        <w:rPr>
          <w:rFonts w:ascii="Cambria" w:hAnsi="Cambria" w:cs="Arial"/>
        </w:rPr>
        <w:t xml:space="preserve">The Ministry of Agriculture implemented a Rehabilitation of Fruit and Tree crop initiative over the period (2012-2014). This initiative involved the rehabilitation of 100 acres of fruit and tree crops inclusive of breadfruit, mangoes, citrus crops, avocadoes, cherries and other exotic crops which resulted in increased domestic production of the above-mentioned </w:t>
      </w:r>
      <w:r>
        <w:rPr>
          <w:rFonts w:ascii="Cambria" w:hAnsi="Cambria" w:cs="Arial"/>
        </w:rPr>
        <w:lastRenderedPageBreak/>
        <w:t xml:space="preserve">crops for local consumption and export markets. This initiative also included the expansion of existing tree crop acreages by an additional 25 acres. </w:t>
      </w:r>
    </w:p>
    <w:p w:rsidR="005E1E15" w:rsidRPr="003B6E4C" w:rsidRDefault="005E1E15" w:rsidP="005724F3">
      <w:pPr>
        <w:pStyle w:val="ListParagraph"/>
        <w:spacing w:after="60" w:line="240" w:lineRule="auto"/>
        <w:ind w:left="0"/>
        <w:jc w:val="both"/>
        <w:rPr>
          <w:rFonts w:ascii="Cambria" w:hAnsi="Cambria" w:cs="Arial"/>
          <w:b/>
          <w:sz w:val="20"/>
          <w:szCs w:val="20"/>
        </w:rPr>
        <w:sectPr w:rsidR="005E1E15" w:rsidRPr="003B6E4C" w:rsidSect="00085017">
          <w:pgSz w:w="12240" w:h="15840"/>
          <w:pgMar w:top="1440" w:right="1440" w:bottom="1440" w:left="1440" w:header="720" w:footer="720" w:gutter="0"/>
          <w:cols w:space="720"/>
          <w:docGrid w:linePitch="360"/>
        </w:sectPr>
      </w:pPr>
    </w:p>
    <w:tbl>
      <w:tblPr>
        <w:tblW w:w="14310" w:type="dxa"/>
        <w:tblLook w:val="04A0" w:firstRow="1" w:lastRow="0" w:firstColumn="1" w:lastColumn="0" w:noHBand="0" w:noVBand="1"/>
      </w:tblPr>
      <w:tblGrid>
        <w:gridCol w:w="1800"/>
        <w:gridCol w:w="1260"/>
        <w:gridCol w:w="955"/>
        <w:gridCol w:w="305"/>
        <w:gridCol w:w="1260"/>
        <w:gridCol w:w="997"/>
        <w:gridCol w:w="353"/>
        <w:gridCol w:w="1260"/>
        <w:gridCol w:w="1170"/>
        <w:gridCol w:w="1170"/>
        <w:gridCol w:w="1170"/>
        <w:gridCol w:w="1260"/>
        <w:gridCol w:w="1350"/>
      </w:tblGrid>
      <w:tr w:rsidR="005724F3" w:rsidRPr="0030649C" w:rsidTr="00135259">
        <w:trPr>
          <w:trHeight w:val="375"/>
        </w:trPr>
        <w:tc>
          <w:tcPr>
            <w:tcW w:w="10530" w:type="dxa"/>
            <w:gridSpan w:val="10"/>
            <w:tcBorders>
              <w:top w:val="nil"/>
              <w:left w:val="nil"/>
              <w:bottom w:val="nil"/>
              <w:right w:val="nil"/>
            </w:tcBorders>
            <w:shd w:val="clear" w:color="auto" w:fill="auto"/>
            <w:noWrap/>
            <w:vAlign w:val="bottom"/>
            <w:hideMark/>
          </w:tcPr>
          <w:p w:rsidR="005724F3" w:rsidRPr="0030649C" w:rsidRDefault="005724F3" w:rsidP="00305F2D">
            <w:pPr>
              <w:spacing w:after="0" w:line="240" w:lineRule="auto"/>
              <w:rPr>
                <w:rFonts w:ascii="Cambria" w:hAnsi="Cambria"/>
                <w:b/>
                <w:bCs/>
                <w:lang w:val="en-US"/>
              </w:rPr>
            </w:pPr>
            <w:r w:rsidRPr="0030649C">
              <w:rPr>
                <w:rFonts w:ascii="Cambria" w:hAnsi="Cambria"/>
                <w:b/>
                <w:bCs/>
                <w:lang w:val="en-US"/>
              </w:rPr>
              <w:lastRenderedPageBreak/>
              <w:t xml:space="preserve">Table </w:t>
            </w:r>
            <w:r w:rsidR="00CC4B29">
              <w:rPr>
                <w:rFonts w:ascii="Cambria" w:hAnsi="Cambria"/>
                <w:b/>
                <w:bCs/>
                <w:lang w:val="en-US"/>
              </w:rPr>
              <w:t>2</w:t>
            </w:r>
            <w:r w:rsidR="00305F2D">
              <w:rPr>
                <w:rFonts w:ascii="Cambria" w:hAnsi="Cambria"/>
                <w:b/>
                <w:bCs/>
                <w:lang w:val="en-US"/>
              </w:rPr>
              <w:t>7</w:t>
            </w:r>
            <w:r w:rsidRPr="00094C79">
              <w:rPr>
                <w:rFonts w:ascii="Cambria" w:hAnsi="Cambria"/>
                <w:b/>
                <w:bCs/>
                <w:lang w:val="en-US"/>
              </w:rPr>
              <w:t xml:space="preserve">:        </w:t>
            </w:r>
            <w:r w:rsidRPr="0030649C">
              <w:rPr>
                <w:rFonts w:ascii="Cambria" w:hAnsi="Cambria"/>
                <w:b/>
                <w:bCs/>
                <w:lang w:val="en-US"/>
              </w:rPr>
              <w:t xml:space="preserve">Comparison of Exports of </w:t>
            </w:r>
            <w:r w:rsidR="00936839">
              <w:rPr>
                <w:rFonts w:ascii="Cambria" w:hAnsi="Cambria"/>
                <w:b/>
                <w:bCs/>
                <w:lang w:val="en-US"/>
              </w:rPr>
              <w:t>Selected Agricultural Produce (</w:t>
            </w:r>
            <w:r w:rsidRPr="0030649C">
              <w:rPr>
                <w:rFonts w:ascii="Cambria" w:hAnsi="Cambria"/>
                <w:b/>
                <w:bCs/>
                <w:lang w:val="en-US"/>
              </w:rPr>
              <w:t xml:space="preserve">2011 </w:t>
            </w:r>
            <w:r w:rsidR="00936839">
              <w:rPr>
                <w:rFonts w:ascii="Cambria" w:hAnsi="Cambria"/>
                <w:b/>
                <w:bCs/>
                <w:lang w:val="en-US"/>
              </w:rPr>
              <w:t>–</w:t>
            </w:r>
            <w:r w:rsidRPr="0030649C">
              <w:rPr>
                <w:rFonts w:ascii="Cambria" w:hAnsi="Cambria"/>
                <w:b/>
                <w:bCs/>
                <w:lang w:val="en-US"/>
              </w:rPr>
              <w:t xml:space="preserve"> 2015</w:t>
            </w:r>
            <w:r w:rsidR="00936839">
              <w:rPr>
                <w:rFonts w:ascii="Cambria" w:hAnsi="Cambria"/>
                <w:b/>
                <w:bCs/>
                <w:lang w:val="en-US"/>
              </w:rPr>
              <w:t>)</w:t>
            </w:r>
          </w:p>
        </w:tc>
        <w:tc>
          <w:tcPr>
            <w:tcW w:w="1170" w:type="dxa"/>
            <w:tcBorders>
              <w:top w:val="nil"/>
              <w:left w:val="nil"/>
              <w:bottom w:val="nil"/>
              <w:right w:val="nil"/>
            </w:tcBorders>
            <w:shd w:val="clear" w:color="auto" w:fill="auto"/>
            <w:noWrap/>
            <w:vAlign w:val="bottom"/>
            <w:hideMark/>
          </w:tcPr>
          <w:p w:rsidR="005724F3" w:rsidRPr="0030649C" w:rsidRDefault="005724F3" w:rsidP="00135259">
            <w:pPr>
              <w:spacing w:after="0" w:line="240" w:lineRule="auto"/>
              <w:rPr>
                <w:rFonts w:ascii="Cambria" w:hAnsi="Cambria"/>
                <w:b/>
                <w:bCs/>
                <w:lang w:val="en-US"/>
              </w:rPr>
            </w:pPr>
            <w:r>
              <w:rPr>
                <w:rFonts w:ascii="Cambria" w:hAnsi="Cambria"/>
                <w:b/>
                <w:bCs/>
                <w:sz w:val="22"/>
                <w:szCs w:val="22"/>
                <w:lang w:val="en-US"/>
              </w:rPr>
              <w:t xml:space="preserve"> </w:t>
            </w:r>
          </w:p>
        </w:tc>
        <w:tc>
          <w:tcPr>
            <w:tcW w:w="1260" w:type="dxa"/>
            <w:tcBorders>
              <w:top w:val="nil"/>
              <w:left w:val="nil"/>
              <w:bottom w:val="nil"/>
              <w:right w:val="nil"/>
            </w:tcBorders>
            <w:shd w:val="clear" w:color="auto" w:fill="auto"/>
            <w:noWrap/>
            <w:vAlign w:val="bottom"/>
            <w:hideMark/>
          </w:tcPr>
          <w:p w:rsidR="005724F3" w:rsidRPr="0030649C" w:rsidRDefault="005724F3" w:rsidP="00135259">
            <w:pPr>
              <w:spacing w:after="0" w:line="240" w:lineRule="auto"/>
              <w:rPr>
                <w:rFonts w:ascii="Cambria" w:hAnsi="Cambria"/>
                <w:lang w:val="en-US"/>
              </w:rPr>
            </w:pPr>
          </w:p>
        </w:tc>
        <w:tc>
          <w:tcPr>
            <w:tcW w:w="1350" w:type="dxa"/>
            <w:tcBorders>
              <w:top w:val="nil"/>
              <w:left w:val="nil"/>
              <w:bottom w:val="nil"/>
              <w:right w:val="nil"/>
            </w:tcBorders>
            <w:shd w:val="clear" w:color="auto" w:fill="auto"/>
            <w:noWrap/>
            <w:vAlign w:val="bottom"/>
            <w:hideMark/>
          </w:tcPr>
          <w:p w:rsidR="005724F3" w:rsidRPr="0030649C" w:rsidRDefault="005724F3" w:rsidP="00135259">
            <w:pPr>
              <w:spacing w:after="0" w:line="240" w:lineRule="auto"/>
              <w:rPr>
                <w:rFonts w:ascii="Cambria" w:hAnsi="Cambria"/>
                <w:lang w:val="en-US"/>
              </w:rPr>
            </w:pPr>
          </w:p>
        </w:tc>
      </w:tr>
      <w:tr w:rsidR="005724F3" w:rsidRPr="0030649C" w:rsidTr="00135259">
        <w:trPr>
          <w:trHeight w:val="210"/>
        </w:trPr>
        <w:tc>
          <w:tcPr>
            <w:tcW w:w="1800" w:type="dxa"/>
            <w:tcBorders>
              <w:top w:val="nil"/>
              <w:left w:val="nil"/>
              <w:bottom w:val="nil"/>
              <w:right w:val="nil"/>
            </w:tcBorders>
            <w:shd w:val="clear" w:color="auto" w:fill="auto"/>
            <w:noWrap/>
            <w:vAlign w:val="bottom"/>
            <w:hideMark/>
          </w:tcPr>
          <w:p w:rsidR="005724F3" w:rsidRPr="0030649C" w:rsidRDefault="005724F3" w:rsidP="00135259">
            <w:pPr>
              <w:spacing w:after="0" w:line="240" w:lineRule="auto"/>
              <w:rPr>
                <w:rFonts w:ascii="Cambria" w:hAnsi="Cambria"/>
                <w:lang w:val="en-US"/>
              </w:rPr>
            </w:pPr>
          </w:p>
        </w:tc>
        <w:tc>
          <w:tcPr>
            <w:tcW w:w="2215" w:type="dxa"/>
            <w:gridSpan w:val="2"/>
            <w:tcBorders>
              <w:top w:val="nil"/>
              <w:left w:val="nil"/>
              <w:bottom w:val="nil"/>
              <w:right w:val="nil"/>
            </w:tcBorders>
            <w:shd w:val="clear" w:color="auto" w:fill="auto"/>
            <w:noWrap/>
            <w:vAlign w:val="bottom"/>
            <w:hideMark/>
          </w:tcPr>
          <w:p w:rsidR="005724F3" w:rsidRPr="0030649C" w:rsidRDefault="005724F3" w:rsidP="00135259">
            <w:pPr>
              <w:spacing w:after="0" w:line="240" w:lineRule="auto"/>
              <w:rPr>
                <w:rFonts w:ascii="Cambria" w:hAnsi="Cambria"/>
                <w:lang w:val="en-US"/>
              </w:rPr>
            </w:pPr>
          </w:p>
        </w:tc>
        <w:tc>
          <w:tcPr>
            <w:tcW w:w="305" w:type="dxa"/>
            <w:tcBorders>
              <w:top w:val="nil"/>
              <w:left w:val="nil"/>
              <w:bottom w:val="nil"/>
              <w:right w:val="nil"/>
            </w:tcBorders>
            <w:shd w:val="clear" w:color="auto" w:fill="auto"/>
            <w:noWrap/>
            <w:vAlign w:val="bottom"/>
            <w:hideMark/>
          </w:tcPr>
          <w:p w:rsidR="005724F3" w:rsidRPr="0030649C" w:rsidRDefault="005724F3" w:rsidP="00135259">
            <w:pPr>
              <w:spacing w:after="0" w:line="240" w:lineRule="auto"/>
              <w:rPr>
                <w:rFonts w:ascii="Cambria" w:hAnsi="Cambria"/>
                <w:lang w:val="en-US"/>
              </w:rPr>
            </w:pPr>
          </w:p>
        </w:tc>
        <w:tc>
          <w:tcPr>
            <w:tcW w:w="2257" w:type="dxa"/>
            <w:gridSpan w:val="2"/>
            <w:tcBorders>
              <w:top w:val="nil"/>
              <w:left w:val="nil"/>
              <w:bottom w:val="nil"/>
              <w:right w:val="nil"/>
            </w:tcBorders>
            <w:shd w:val="clear" w:color="auto" w:fill="auto"/>
            <w:noWrap/>
            <w:vAlign w:val="bottom"/>
            <w:hideMark/>
          </w:tcPr>
          <w:p w:rsidR="005724F3" w:rsidRPr="0030649C" w:rsidRDefault="005724F3" w:rsidP="00135259">
            <w:pPr>
              <w:spacing w:after="0" w:line="240" w:lineRule="auto"/>
              <w:rPr>
                <w:rFonts w:ascii="Cambria" w:hAnsi="Cambria"/>
                <w:lang w:val="en-US"/>
              </w:rPr>
            </w:pPr>
          </w:p>
        </w:tc>
        <w:tc>
          <w:tcPr>
            <w:tcW w:w="353" w:type="dxa"/>
            <w:tcBorders>
              <w:top w:val="nil"/>
              <w:left w:val="nil"/>
              <w:bottom w:val="nil"/>
              <w:right w:val="nil"/>
            </w:tcBorders>
            <w:shd w:val="clear" w:color="auto" w:fill="auto"/>
            <w:noWrap/>
            <w:vAlign w:val="bottom"/>
            <w:hideMark/>
          </w:tcPr>
          <w:p w:rsidR="005724F3" w:rsidRPr="0030649C" w:rsidRDefault="005724F3" w:rsidP="00135259">
            <w:pPr>
              <w:spacing w:after="0" w:line="240" w:lineRule="auto"/>
              <w:rPr>
                <w:rFonts w:ascii="Cambria" w:hAnsi="Cambria"/>
                <w:lang w:val="en-US"/>
              </w:rPr>
            </w:pPr>
          </w:p>
        </w:tc>
        <w:tc>
          <w:tcPr>
            <w:tcW w:w="1260" w:type="dxa"/>
            <w:tcBorders>
              <w:top w:val="nil"/>
              <w:left w:val="nil"/>
              <w:bottom w:val="nil"/>
              <w:right w:val="nil"/>
            </w:tcBorders>
            <w:shd w:val="clear" w:color="auto" w:fill="auto"/>
            <w:noWrap/>
            <w:vAlign w:val="bottom"/>
            <w:hideMark/>
          </w:tcPr>
          <w:p w:rsidR="005724F3" w:rsidRPr="0030649C" w:rsidRDefault="005724F3" w:rsidP="00135259">
            <w:pPr>
              <w:spacing w:after="0" w:line="240" w:lineRule="auto"/>
              <w:rPr>
                <w:rFonts w:ascii="Cambria" w:hAnsi="Cambria"/>
                <w:lang w:val="en-US"/>
              </w:rPr>
            </w:pPr>
          </w:p>
        </w:tc>
        <w:tc>
          <w:tcPr>
            <w:tcW w:w="1170" w:type="dxa"/>
            <w:tcBorders>
              <w:top w:val="nil"/>
              <w:left w:val="nil"/>
              <w:bottom w:val="nil"/>
              <w:right w:val="nil"/>
            </w:tcBorders>
            <w:shd w:val="clear" w:color="auto" w:fill="auto"/>
            <w:noWrap/>
            <w:vAlign w:val="bottom"/>
            <w:hideMark/>
          </w:tcPr>
          <w:p w:rsidR="005724F3" w:rsidRPr="0030649C" w:rsidRDefault="005724F3" w:rsidP="00135259">
            <w:pPr>
              <w:spacing w:after="0" w:line="240" w:lineRule="auto"/>
              <w:rPr>
                <w:rFonts w:ascii="Cambria" w:hAnsi="Cambria"/>
                <w:lang w:val="en-US"/>
              </w:rPr>
            </w:pPr>
          </w:p>
        </w:tc>
        <w:tc>
          <w:tcPr>
            <w:tcW w:w="1170" w:type="dxa"/>
            <w:tcBorders>
              <w:top w:val="nil"/>
              <w:left w:val="nil"/>
              <w:bottom w:val="nil"/>
              <w:right w:val="nil"/>
            </w:tcBorders>
            <w:shd w:val="clear" w:color="auto" w:fill="auto"/>
            <w:noWrap/>
            <w:vAlign w:val="bottom"/>
            <w:hideMark/>
          </w:tcPr>
          <w:p w:rsidR="005724F3" w:rsidRPr="0030649C" w:rsidRDefault="005724F3" w:rsidP="00135259">
            <w:pPr>
              <w:spacing w:after="0" w:line="240" w:lineRule="auto"/>
              <w:rPr>
                <w:rFonts w:ascii="Cambria" w:hAnsi="Cambria"/>
                <w:lang w:val="en-US"/>
              </w:rPr>
            </w:pPr>
          </w:p>
        </w:tc>
        <w:tc>
          <w:tcPr>
            <w:tcW w:w="1170" w:type="dxa"/>
            <w:tcBorders>
              <w:top w:val="nil"/>
              <w:left w:val="nil"/>
              <w:bottom w:val="nil"/>
              <w:right w:val="nil"/>
            </w:tcBorders>
            <w:shd w:val="clear" w:color="auto" w:fill="auto"/>
            <w:noWrap/>
            <w:vAlign w:val="bottom"/>
            <w:hideMark/>
          </w:tcPr>
          <w:p w:rsidR="005724F3" w:rsidRPr="0030649C" w:rsidRDefault="005724F3" w:rsidP="00135259">
            <w:pPr>
              <w:spacing w:after="0" w:line="240" w:lineRule="auto"/>
              <w:rPr>
                <w:rFonts w:ascii="Cambria" w:hAnsi="Cambria"/>
                <w:lang w:val="en-US"/>
              </w:rPr>
            </w:pPr>
          </w:p>
        </w:tc>
        <w:tc>
          <w:tcPr>
            <w:tcW w:w="1260" w:type="dxa"/>
            <w:tcBorders>
              <w:top w:val="nil"/>
              <w:left w:val="nil"/>
              <w:bottom w:val="nil"/>
              <w:right w:val="nil"/>
            </w:tcBorders>
            <w:shd w:val="clear" w:color="auto" w:fill="auto"/>
            <w:noWrap/>
            <w:vAlign w:val="bottom"/>
            <w:hideMark/>
          </w:tcPr>
          <w:p w:rsidR="005724F3" w:rsidRPr="0030649C" w:rsidRDefault="005724F3" w:rsidP="00135259">
            <w:pPr>
              <w:spacing w:after="0" w:line="240" w:lineRule="auto"/>
              <w:rPr>
                <w:rFonts w:ascii="Cambria" w:hAnsi="Cambria"/>
                <w:lang w:val="en-US"/>
              </w:rPr>
            </w:pPr>
          </w:p>
        </w:tc>
        <w:tc>
          <w:tcPr>
            <w:tcW w:w="1350" w:type="dxa"/>
            <w:tcBorders>
              <w:top w:val="nil"/>
              <w:left w:val="nil"/>
              <w:bottom w:val="nil"/>
              <w:right w:val="nil"/>
            </w:tcBorders>
            <w:shd w:val="clear" w:color="auto" w:fill="auto"/>
            <w:noWrap/>
            <w:vAlign w:val="bottom"/>
            <w:hideMark/>
          </w:tcPr>
          <w:p w:rsidR="005724F3" w:rsidRPr="0030649C" w:rsidRDefault="005724F3" w:rsidP="00135259">
            <w:pPr>
              <w:spacing w:after="0" w:line="240" w:lineRule="auto"/>
              <w:rPr>
                <w:rFonts w:ascii="Cambria" w:hAnsi="Cambria"/>
                <w:lang w:val="en-US"/>
              </w:rPr>
            </w:pPr>
          </w:p>
        </w:tc>
      </w:tr>
      <w:tr w:rsidR="005724F3" w:rsidRPr="0030649C" w:rsidTr="009E26C7">
        <w:trPr>
          <w:trHeight w:val="420"/>
        </w:trPr>
        <w:tc>
          <w:tcPr>
            <w:tcW w:w="1800" w:type="dxa"/>
            <w:vMerge w:val="restart"/>
            <w:tcBorders>
              <w:top w:val="single" w:sz="8" w:space="0" w:color="000000"/>
              <w:left w:val="single" w:sz="8" w:space="0" w:color="000000"/>
              <w:bottom w:val="single" w:sz="4" w:space="0" w:color="000000"/>
              <w:right w:val="single" w:sz="4" w:space="0" w:color="000000"/>
            </w:tcBorders>
            <w:shd w:val="clear" w:color="auto" w:fill="D3E5F6" w:themeFill="accent3" w:themeFillTint="33"/>
            <w:noWrap/>
            <w:vAlign w:val="center"/>
            <w:hideMark/>
          </w:tcPr>
          <w:p w:rsidR="005724F3" w:rsidRPr="0030649C" w:rsidRDefault="005724F3" w:rsidP="00135259">
            <w:pPr>
              <w:spacing w:after="0" w:line="240" w:lineRule="auto"/>
              <w:jc w:val="center"/>
              <w:rPr>
                <w:rFonts w:ascii="Cambria" w:hAnsi="Cambria"/>
                <w:b/>
                <w:bCs/>
                <w:lang w:val="en-US"/>
              </w:rPr>
            </w:pPr>
            <w:r w:rsidRPr="0030649C">
              <w:rPr>
                <w:rFonts w:ascii="Cambria" w:hAnsi="Cambria"/>
                <w:b/>
                <w:bCs/>
                <w:sz w:val="22"/>
                <w:szCs w:val="22"/>
                <w:lang w:val="en-US"/>
              </w:rPr>
              <w:t xml:space="preserve">  Produce</w:t>
            </w:r>
          </w:p>
        </w:tc>
        <w:tc>
          <w:tcPr>
            <w:tcW w:w="2520" w:type="dxa"/>
            <w:gridSpan w:val="3"/>
            <w:tcBorders>
              <w:top w:val="single" w:sz="8" w:space="0" w:color="000000"/>
              <w:left w:val="nil"/>
              <w:bottom w:val="single" w:sz="4" w:space="0" w:color="000000"/>
              <w:right w:val="single" w:sz="4" w:space="0" w:color="000000"/>
            </w:tcBorders>
            <w:shd w:val="clear" w:color="auto" w:fill="D3E5F6" w:themeFill="accent3" w:themeFillTint="33"/>
            <w:noWrap/>
            <w:vAlign w:val="center"/>
            <w:hideMark/>
          </w:tcPr>
          <w:p w:rsidR="005724F3" w:rsidRPr="0030649C" w:rsidRDefault="005724F3" w:rsidP="00135259">
            <w:pPr>
              <w:spacing w:after="0" w:line="240" w:lineRule="auto"/>
              <w:jc w:val="center"/>
              <w:rPr>
                <w:rFonts w:ascii="Cambria" w:hAnsi="Cambria"/>
                <w:b/>
                <w:bCs/>
                <w:lang w:val="en-US"/>
              </w:rPr>
            </w:pPr>
            <w:r w:rsidRPr="0030649C">
              <w:rPr>
                <w:rFonts w:ascii="Cambria" w:hAnsi="Cambria"/>
                <w:b/>
                <w:bCs/>
                <w:sz w:val="22"/>
                <w:szCs w:val="22"/>
                <w:lang w:val="en-US"/>
              </w:rPr>
              <w:t>2011</w:t>
            </w:r>
          </w:p>
        </w:tc>
        <w:tc>
          <w:tcPr>
            <w:tcW w:w="2610" w:type="dxa"/>
            <w:gridSpan w:val="3"/>
            <w:tcBorders>
              <w:top w:val="single" w:sz="8" w:space="0" w:color="000000"/>
              <w:left w:val="nil"/>
              <w:bottom w:val="single" w:sz="4" w:space="0" w:color="000000"/>
              <w:right w:val="single" w:sz="4" w:space="0" w:color="000000"/>
            </w:tcBorders>
            <w:shd w:val="clear" w:color="auto" w:fill="D3E5F6" w:themeFill="accent3" w:themeFillTint="33"/>
            <w:noWrap/>
            <w:vAlign w:val="center"/>
            <w:hideMark/>
          </w:tcPr>
          <w:p w:rsidR="005724F3" w:rsidRPr="0030649C" w:rsidRDefault="005724F3" w:rsidP="00135259">
            <w:pPr>
              <w:spacing w:after="0" w:line="240" w:lineRule="auto"/>
              <w:jc w:val="center"/>
              <w:rPr>
                <w:rFonts w:ascii="Cambria" w:hAnsi="Cambria"/>
                <w:b/>
                <w:bCs/>
                <w:lang w:val="en-US"/>
              </w:rPr>
            </w:pPr>
            <w:r w:rsidRPr="0030649C">
              <w:rPr>
                <w:rFonts w:ascii="Cambria" w:hAnsi="Cambria"/>
                <w:b/>
                <w:bCs/>
                <w:sz w:val="22"/>
                <w:szCs w:val="22"/>
                <w:lang w:val="en-US"/>
              </w:rPr>
              <w:t>2012</w:t>
            </w:r>
          </w:p>
        </w:tc>
        <w:tc>
          <w:tcPr>
            <w:tcW w:w="2430" w:type="dxa"/>
            <w:gridSpan w:val="2"/>
            <w:tcBorders>
              <w:top w:val="single" w:sz="8" w:space="0" w:color="000000"/>
              <w:left w:val="nil"/>
              <w:bottom w:val="single" w:sz="4" w:space="0" w:color="000000"/>
              <w:right w:val="single" w:sz="4" w:space="0" w:color="000000"/>
            </w:tcBorders>
            <w:shd w:val="clear" w:color="auto" w:fill="D3E5F6" w:themeFill="accent3" w:themeFillTint="33"/>
            <w:noWrap/>
            <w:vAlign w:val="center"/>
            <w:hideMark/>
          </w:tcPr>
          <w:p w:rsidR="005724F3" w:rsidRPr="0030649C" w:rsidRDefault="005724F3" w:rsidP="00135259">
            <w:pPr>
              <w:spacing w:after="0" w:line="240" w:lineRule="auto"/>
              <w:jc w:val="center"/>
              <w:rPr>
                <w:rFonts w:ascii="Cambria" w:hAnsi="Cambria"/>
                <w:b/>
                <w:bCs/>
                <w:lang w:val="en-US"/>
              </w:rPr>
            </w:pPr>
            <w:r w:rsidRPr="0030649C">
              <w:rPr>
                <w:rFonts w:ascii="Cambria" w:hAnsi="Cambria"/>
                <w:b/>
                <w:bCs/>
                <w:sz w:val="22"/>
                <w:szCs w:val="22"/>
                <w:lang w:val="en-US"/>
              </w:rPr>
              <w:t>2013</w:t>
            </w:r>
          </w:p>
        </w:tc>
        <w:tc>
          <w:tcPr>
            <w:tcW w:w="2340" w:type="dxa"/>
            <w:gridSpan w:val="2"/>
            <w:tcBorders>
              <w:top w:val="single" w:sz="8" w:space="0" w:color="000000"/>
              <w:left w:val="nil"/>
              <w:bottom w:val="single" w:sz="4" w:space="0" w:color="000000"/>
              <w:right w:val="nil"/>
            </w:tcBorders>
            <w:shd w:val="clear" w:color="auto" w:fill="D3E5F6" w:themeFill="accent3" w:themeFillTint="33"/>
            <w:noWrap/>
            <w:vAlign w:val="center"/>
            <w:hideMark/>
          </w:tcPr>
          <w:p w:rsidR="005724F3" w:rsidRPr="0030649C" w:rsidRDefault="005724F3" w:rsidP="00135259">
            <w:pPr>
              <w:spacing w:after="0" w:line="240" w:lineRule="auto"/>
              <w:jc w:val="center"/>
              <w:rPr>
                <w:rFonts w:ascii="Cambria" w:hAnsi="Cambria"/>
                <w:b/>
                <w:bCs/>
                <w:lang w:val="en-US"/>
              </w:rPr>
            </w:pPr>
            <w:r w:rsidRPr="0030649C">
              <w:rPr>
                <w:rFonts w:ascii="Cambria" w:hAnsi="Cambria"/>
                <w:b/>
                <w:bCs/>
                <w:sz w:val="22"/>
                <w:szCs w:val="22"/>
                <w:lang w:val="en-US"/>
              </w:rPr>
              <w:t>2014</w:t>
            </w:r>
          </w:p>
        </w:tc>
        <w:tc>
          <w:tcPr>
            <w:tcW w:w="2610" w:type="dxa"/>
            <w:gridSpan w:val="2"/>
            <w:tcBorders>
              <w:top w:val="single" w:sz="8" w:space="0" w:color="000000"/>
              <w:left w:val="single" w:sz="4" w:space="0" w:color="000000"/>
              <w:bottom w:val="single" w:sz="4" w:space="0" w:color="000000"/>
              <w:right w:val="single" w:sz="8" w:space="0" w:color="000000"/>
            </w:tcBorders>
            <w:shd w:val="clear" w:color="auto" w:fill="D3E5F6" w:themeFill="accent3" w:themeFillTint="33"/>
            <w:noWrap/>
            <w:vAlign w:val="center"/>
            <w:hideMark/>
          </w:tcPr>
          <w:p w:rsidR="005724F3" w:rsidRPr="0030649C" w:rsidRDefault="005724F3" w:rsidP="00135259">
            <w:pPr>
              <w:spacing w:after="0" w:line="240" w:lineRule="auto"/>
              <w:jc w:val="center"/>
              <w:rPr>
                <w:rFonts w:ascii="Cambria" w:hAnsi="Cambria"/>
                <w:b/>
                <w:bCs/>
                <w:lang w:val="en-US"/>
              </w:rPr>
            </w:pPr>
            <w:r w:rsidRPr="0030649C">
              <w:rPr>
                <w:rFonts w:ascii="Cambria" w:hAnsi="Cambria"/>
                <w:b/>
                <w:bCs/>
                <w:sz w:val="22"/>
                <w:szCs w:val="22"/>
                <w:lang w:val="en-US"/>
              </w:rPr>
              <w:t>2015</w:t>
            </w:r>
          </w:p>
        </w:tc>
      </w:tr>
      <w:tr w:rsidR="005724F3" w:rsidRPr="0030649C" w:rsidTr="009E26C7">
        <w:trPr>
          <w:trHeight w:val="420"/>
        </w:trPr>
        <w:tc>
          <w:tcPr>
            <w:tcW w:w="1800" w:type="dxa"/>
            <w:vMerge/>
            <w:tcBorders>
              <w:top w:val="single" w:sz="8" w:space="0" w:color="000000"/>
              <w:left w:val="single" w:sz="8" w:space="0" w:color="000000"/>
              <w:bottom w:val="single" w:sz="4" w:space="0" w:color="000000"/>
              <w:right w:val="single" w:sz="4" w:space="0" w:color="000000"/>
            </w:tcBorders>
            <w:shd w:val="clear" w:color="auto" w:fill="D3E5F6" w:themeFill="accent3" w:themeFillTint="33"/>
            <w:vAlign w:val="center"/>
            <w:hideMark/>
          </w:tcPr>
          <w:p w:rsidR="005724F3" w:rsidRPr="0030649C" w:rsidRDefault="005724F3" w:rsidP="00135259">
            <w:pPr>
              <w:spacing w:after="0" w:line="240" w:lineRule="auto"/>
              <w:rPr>
                <w:rFonts w:ascii="Cambria" w:hAnsi="Cambria"/>
                <w:b/>
                <w:bCs/>
                <w:lang w:val="en-US"/>
              </w:rPr>
            </w:pPr>
          </w:p>
        </w:tc>
        <w:tc>
          <w:tcPr>
            <w:tcW w:w="1260" w:type="dxa"/>
            <w:tcBorders>
              <w:top w:val="nil"/>
              <w:left w:val="nil"/>
              <w:bottom w:val="single" w:sz="4" w:space="0" w:color="000000"/>
              <w:right w:val="single" w:sz="4" w:space="0" w:color="000000"/>
            </w:tcBorders>
            <w:shd w:val="clear" w:color="auto" w:fill="D3E5F6" w:themeFill="accent3" w:themeFillTint="33"/>
            <w:noWrap/>
            <w:vAlign w:val="center"/>
            <w:hideMark/>
          </w:tcPr>
          <w:p w:rsidR="005724F3" w:rsidRPr="0030649C" w:rsidRDefault="005724F3" w:rsidP="00135259">
            <w:pPr>
              <w:spacing w:after="0" w:line="240" w:lineRule="auto"/>
              <w:jc w:val="center"/>
              <w:rPr>
                <w:rFonts w:ascii="Cambria" w:hAnsi="Cambria"/>
                <w:b/>
                <w:bCs/>
                <w:lang w:val="en-US"/>
              </w:rPr>
            </w:pPr>
            <w:r w:rsidRPr="0030649C">
              <w:rPr>
                <w:rFonts w:ascii="Cambria" w:hAnsi="Cambria"/>
                <w:b/>
                <w:bCs/>
                <w:sz w:val="22"/>
                <w:szCs w:val="22"/>
                <w:lang w:val="en-US"/>
              </w:rPr>
              <w:t>Tonnes</w:t>
            </w:r>
          </w:p>
        </w:tc>
        <w:tc>
          <w:tcPr>
            <w:tcW w:w="1260" w:type="dxa"/>
            <w:gridSpan w:val="2"/>
            <w:tcBorders>
              <w:top w:val="nil"/>
              <w:left w:val="nil"/>
              <w:bottom w:val="single" w:sz="4" w:space="0" w:color="000000"/>
              <w:right w:val="single" w:sz="4" w:space="0" w:color="000000"/>
            </w:tcBorders>
            <w:shd w:val="clear" w:color="auto" w:fill="D3E5F6" w:themeFill="accent3" w:themeFillTint="33"/>
            <w:noWrap/>
            <w:vAlign w:val="center"/>
            <w:hideMark/>
          </w:tcPr>
          <w:p w:rsidR="005724F3" w:rsidRPr="0030649C" w:rsidRDefault="005724F3" w:rsidP="00135259">
            <w:pPr>
              <w:spacing w:after="0" w:line="240" w:lineRule="auto"/>
              <w:jc w:val="center"/>
              <w:rPr>
                <w:rFonts w:ascii="Cambria" w:hAnsi="Cambria"/>
                <w:b/>
                <w:bCs/>
                <w:lang w:val="en-US"/>
              </w:rPr>
            </w:pPr>
            <w:r w:rsidRPr="0030649C">
              <w:rPr>
                <w:rFonts w:ascii="Cambria" w:hAnsi="Cambria"/>
                <w:b/>
                <w:bCs/>
                <w:sz w:val="22"/>
                <w:szCs w:val="22"/>
                <w:lang w:val="en-US"/>
              </w:rPr>
              <w:t>$'000</w:t>
            </w:r>
          </w:p>
        </w:tc>
        <w:tc>
          <w:tcPr>
            <w:tcW w:w="1260" w:type="dxa"/>
            <w:tcBorders>
              <w:top w:val="nil"/>
              <w:left w:val="nil"/>
              <w:bottom w:val="single" w:sz="4" w:space="0" w:color="000000"/>
              <w:right w:val="single" w:sz="4" w:space="0" w:color="000000"/>
            </w:tcBorders>
            <w:shd w:val="clear" w:color="auto" w:fill="D3E5F6" w:themeFill="accent3" w:themeFillTint="33"/>
            <w:noWrap/>
            <w:vAlign w:val="center"/>
            <w:hideMark/>
          </w:tcPr>
          <w:p w:rsidR="005724F3" w:rsidRPr="0030649C" w:rsidRDefault="005724F3" w:rsidP="00135259">
            <w:pPr>
              <w:spacing w:after="0" w:line="240" w:lineRule="auto"/>
              <w:jc w:val="center"/>
              <w:rPr>
                <w:rFonts w:ascii="Cambria" w:hAnsi="Cambria"/>
                <w:b/>
                <w:bCs/>
                <w:lang w:val="en-US"/>
              </w:rPr>
            </w:pPr>
            <w:r w:rsidRPr="0030649C">
              <w:rPr>
                <w:rFonts w:ascii="Cambria" w:hAnsi="Cambria"/>
                <w:b/>
                <w:bCs/>
                <w:sz w:val="22"/>
                <w:szCs w:val="22"/>
                <w:lang w:val="en-US"/>
              </w:rPr>
              <w:t>Tonnes</w:t>
            </w:r>
          </w:p>
        </w:tc>
        <w:tc>
          <w:tcPr>
            <w:tcW w:w="1350" w:type="dxa"/>
            <w:gridSpan w:val="2"/>
            <w:tcBorders>
              <w:top w:val="nil"/>
              <w:left w:val="nil"/>
              <w:bottom w:val="single" w:sz="4" w:space="0" w:color="000000"/>
              <w:right w:val="single" w:sz="4" w:space="0" w:color="000000"/>
            </w:tcBorders>
            <w:shd w:val="clear" w:color="auto" w:fill="D3E5F6" w:themeFill="accent3" w:themeFillTint="33"/>
            <w:noWrap/>
            <w:vAlign w:val="center"/>
            <w:hideMark/>
          </w:tcPr>
          <w:p w:rsidR="005724F3" w:rsidRPr="0030649C" w:rsidRDefault="005724F3" w:rsidP="00135259">
            <w:pPr>
              <w:spacing w:after="0" w:line="240" w:lineRule="auto"/>
              <w:jc w:val="center"/>
              <w:rPr>
                <w:rFonts w:ascii="Cambria" w:hAnsi="Cambria"/>
                <w:b/>
                <w:bCs/>
                <w:lang w:val="en-US"/>
              </w:rPr>
            </w:pPr>
            <w:r w:rsidRPr="0030649C">
              <w:rPr>
                <w:rFonts w:ascii="Cambria" w:hAnsi="Cambria"/>
                <w:b/>
                <w:bCs/>
                <w:sz w:val="22"/>
                <w:szCs w:val="22"/>
                <w:lang w:val="en-US"/>
              </w:rPr>
              <w:t>$'000</w:t>
            </w:r>
          </w:p>
        </w:tc>
        <w:tc>
          <w:tcPr>
            <w:tcW w:w="1260" w:type="dxa"/>
            <w:tcBorders>
              <w:top w:val="nil"/>
              <w:left w:val="nil"/>
              <w:bottom w:val="single" w:sz="4" w:space="0" w:color="000000"/>
              <w:right w:val="single" w:sz="4" w:space="0" w:color="000000"/>
            </w:tcBorders>
            <w:shd w:val="clear" w:color="auto" w:fill="D3E5F6" w:themeFill="accent3" w:themeFillTint="33"/>
            <w:noWrap/>
            <w:vAlign w:val="center"/>
            <w:hideMark/>
          </w:tcPr>
          <w:p w:rsidR="005724F3" w:rsidRPr="0030649C" w:rsidRDefault="005724F3" w:rsidP="00135259">
            <w:pPr>
              <w:spacing w:after="0" w:line="240" w:lineRule="auto"/>
              <w:jc w:val="center"/>
              <w:rPr>
                <w:rFonts w:ascii="Cambria" w:hAnsi="Cambria"/>
                <w:b/>
                <w:bCs/>
                <w:lang w:val="en-US"/>
              </w:rPr>
            </w:pPr>
            <w:r w:rsidRPr="0030649C">
              <w:rPr>
                <w:rFonts w:ascii="Cambria" w:hAnsi="Cambria"/>
                <w:b/>
                <w:bCs/>
                <w:sz w:val="22"/>
                <w:szCs w:val="22"/>
                <w:lang w:val="en-US"/>
              </w:rPr>
              <w:t>Tonnes</w:t>
            </w:r>
          </w:p>
        </w:tc>
        <w:tc>
          <w:tcPr>
            <w:tcW w:w="1170" w:type="dxa"/>
            <w:tcBorders>
              <w:top w:val="nil"/>
              <w:left w:val="nil"/>
              <w:bottom w:val="single" w:sz="4" w:space="0" w:color="000000"/>
              <w:right w:val="single" w:sz="4" w:space="0" w:color="000000"/>
            </w:tcBorders>
            <w:shd w:val="clear" w:color="auto" w:fill="D3E5F6" w:themeFill="accent3" w:themeFillTint="33"/>
            <w:noWrap/>
            <w:vAlign w:val="center"/>
            <w:hideMark/>
          </w:tcPr>
          <w:p w:rsidR="005724F3" w:rsidRPr="0030649C" w:rsidRDefault="005724F3" w:rsidP="00135259">
            <w:pPr>
              <w:spacing w:after="0" w:line="240" w:lineRule="auto"/>
              <w:jc w:val="center"/>
              <w:rPr>
                <w:rFonts w:ascii="Cambria" w:hAnsi="Cambria"/>
                <w:b/>
                <w:bCs/>
                <w:lang w:val="en-US"/>
              </w:rPr>
            </w:pPr>
            <w:r w:rsidRPr="0030649C">
              <w:rPr>
                <w:rFonts w:ascii="Cambria" w:hAnsi="Cambria"/>
                <w:b/>
                <w:bCs/>
                <w:sz w:val="22"/>
                <w:szCs w:val="22"/>
                <w:lang w:val="en-US"/>
              </w:rPr>
              <w:t>$'000</w:t>
            </w:r>
          </w:p>
        </w:tc>
        <w:tc>
          <w:tcPr>
            <w:tcW w:w="1170" w:type="dxa"/>
            <w:tcBorders>
              <w:top w:val="nil"/>
              <w:left w:val="nil"/>
              <w:bottom w:val="single" w:sz="4" w:space="0" w:color="000000"/>
              <w:right w:val="single" w:sz="4" w:space="0" w:color="000000"/>
            </w:tcBorders>
            <w:shd w:val="clear" w:color="auto" w:fill="D3E5F6" w:themeFill="accent3" w:themeFillTint="33"/>
            <w:noWrap/>
            <w:vAlign w:val="center"/>
            <w:hideMark/>
          </w:tcPr>
          <w:p w:rsidR="005724F3" w:rsidRPr="0030649C" w:rsidRDefault="005724F3" w:rsidP="00135259">
            <w:pPr>
              <w:spacing w:after="0" w:line="240" w:lineRule="auto"/>
              <w:jc w:val="center"/>
              <w:rPr>
                <w:rFonts w:ascii="Cambria" w:hAnsi="Cambria"/>
                <w:b/>
                <w:bCs/>
                <w:lang w:val="en-US"/>
              </w:rPr>
            </w:pPr>
            <w:r w:rsidRPr="0030649C">
              <w:rPr>
                <w:rFonts w:ascii="Cambria" w:hAnsi="Cambria"/>
                <w:b/>
                <w:bCs/>
                <w:sz w:val="22"/>
                <w:szCs w:val="22"/>
                <w:lang w:val="en-US"/>
              </w:rPr>
              <w:t>Tonnes</w:t>
            </w:r>
          </w:p>
        </w:tc>
        <w:tc>
          <w:tcPr>
            <w:tcW w:w="1170" w:type="dxa"/>
            <w:tcBorders>
              <w:top w:val="nil"/>
              <w:left w:val="nil"/>
              <w:bottom w:val="single" w:sz="4" w:space="0" w:color="000000"/>
              <w:right w:val="nil"/>
            </w:tcBorders>
            <w:shd w:val="clear" w:color="auto" w:fill="D3E5F6" w:themeFill="accent3" w:themeFillTint="33"/>
            <w:noWrap/>
            <w:vAlign w:val="center"/>
            <w:hideMark/>
          </w:tcPr>
          <w:p w:rsidR="005724F3" w:rsidRPr="0030649C" w:rsidRDefault="005724F3" w:rsidP="00135259">
            <w:pPr>
              <w:spacing w:after="0" w:line="240" w:lineRule="auto"/>
              <w:jc w:val="center"/>
              <w:rPr>
                <w:rFonts w:ascii="Cambria" w:hAnsi="Cambria"/>
                <w:b/>
                <w:bCs/>
                <w:lang w:val="en-US"/>
              </w:rPr>
            </w:pPr>
            <w:r w:rsidRPr="0030649C">
              <w:rPr>
                <w:rFonts w:ascii="Cambria" w:hAnsi="Cambria"/>
                <w:b/>
                <w:bCs/>
                <w:sz w:val="22"/>
                <w:szCs w:val="22"/>
                <w:lang w:val="en-US"/>
              </w:rPr>
              <w:t>$'000</w:t>
            </w:r>
          </w:p>
        </w:tc>
        <w:tc>
          <w:tcPr>
            <w:tcW w:w="1260" w:type="dxa"/>
            <w:tcBorders>
              <w:top w:val="nil"/>
              <w:left w:val="single" w:sz="4" w:space="0" w:color="000000"/>
              <w:bottom w:val="single" w:sz="4" w:space="0" w:color="000000"/>
              <w:right w:val="single" w:sz="4" w:space="0" w:color="000000"/>
            </w:tcBorders>
            <w:shd w:val="clear" w:color="auto" w:fill="D3E5F6" w:themeFill="accent3" w:themeFillTint="33"/>
            <w:noWrap/>
            <w:vAlign w:val="center"/>
            <w:hideMark/>
          </w:tcPr>
          <w:p w:rsidR="005724F3" w:rsidRPr="0030649C" w:rsidRDefault="005724F3" w:rsidP="00135259">
            <w:pPr>
              <w:spacing w:after="0" w:line="240" w:lineRule="auto"/>
              <w:jc w:val="center"/>
              <w:rPr>
                <w:rFonts w:ascii="Cambria" w:hAnsi="Cambria"/>
                <w:b/>
                <w:bCs/>
                <w:lang w:val="en-US"/>
              </w:rPr>
            </w:pPr>
            <w:r w:rsidRPr="0030649C">
              <w:rPr>
                <w:rFonts w:ascii="Cambria" w:hAnsi="Cambria"/>
                <w:b/>
                <w:bCs/>
                <w:sz w:val="22"/>
                <w:szCs w:val="22"/>
                <w:lang w:val="en-US"/>
              </w:rPr>
              <w:t>Tonnes</w:t>
            </w:r>
          </w:p>
        </w:tc>
        <w:tc>
          <w:tcPr>
            <w:tcW w:w="1350" w:type="dxa"/>
            <w:tcBorders>
              <w:top w:val="nil"/>
              <w:left w:val="nil"/>
              <w:bottom w:val="single" w:sz="4" w:space="0" w:color="000000"/>
              <w:right w:val="single" w:sz="8" w:space="0" w:color="000000"/>
            </w:tcBorders>
            <w:shd w:val="clear" w:color="auto" w:fill="D3E5F6" w:themeFill="accent3" w:themeFillTint="33"/>
            <w:noWrap/>
            <w:vAlign w:val="center"/>
            <w:hideMark/>
          </w:tcPr>
          <w:p w:rsidR="005724F3" w:rsidRPr="0030649C" w:rsidRDefault="005724F3" w:rsidP="00135259">
            <w:pPr>
              <w:spacing w:after="0" w:line="240" w:lineRule="auto"/>
              <w:jc w:val="center"/>
              <w:rPr>
                <w:rFonts w:ascii="Cambria" w:hAnsi="Cambria"/>
                <w:b/>
                <w:bCs/>
                <w:lang w:val="en-US"/>
              </w:rPr>
            </w:pPr>
            <w:r w:rsidRPr="0030649C">
              <w:rPr>
                <w:rFonts w:ascii="Cambria" w:hAnsi="Cambria"/>
                <w:b/>
                <w:bCs/>
                <w:sz w:val="22"/>
                <w:szCs w:val="22"/>
                <w:lang w:val="en-US"/>
              </w:rPr>
              <w:t>$'000</w:t>
            </w:r>
          </w:p>
        </w:tc>
      </w:tr>
      <w:tr w:rsidR="005724F3" w:rsidRPr="0030649C" w:rsidTr="00135259">
        <w:trPr>
          <w:trHeight w:val="420"/>
        </w:trPr>
        <w:tc>
          <w:tcPr>
            <w:tcW w:w="1800" w:type="dxa"/>
            <w:tcBorders>
              <w:top w:val="nil"/>
              <w:left w:val="single" w:sz="8" w:space="0" w:color="000000"/>
              <w:bottom w:val="nil"/>
              <w:right w:val="single" w:sz="4" w:space="0" w:color="000000"/>
            </w:tcBorders>
            <w:shd w:val="clear" w:color="auto" w:fill="auto"/>
            <w:noWrap/>
            <w:vAlign w:val="bottom"/>
            <w:hideMark/>
          </w:tcPr>
          <w:p w:rsidR="005724F3" w:rsidRPr="0030649C" w:rsidRDefault="005724F3" w:rsidP="00135259">
            <w:pPr>
              <w:spacing w:after="0" w:line="240" w:lineRule="auto"/>
              <w:rPr>
                <w:rFonts w:ascii="Cambria" w:hAnsi="Cambria"/>
                <w:lang w:val="en-US"/>
              </w:rPr>
            </w:pPr>
            <w:r w:rsidRPr="0030649C">
              <w:rPr>
                <w:rFonts w:ascii="Cambria" w:hAnsi="Cambria"/>
                <w:sz w:val="22"/>
                <w:szCs w:val="22"/>
                <w:lang w:val="en-US"/>
              </w:rPr>
              <w:t xml:space="preserve">  Avocado</w:t>
            </w:r>
          </w:p>
        </w:tc>
        <w:tc>
          <w:tcPr>
            <w:tcW w:w="1260" w:type="dxa"/>
            <w:tcBorders>
              <w:top w:val="nil"/>
              <w:left w:val="nil"/>
              <w:bottom w:val="nil"/>
              <w:right w:val="single" w:sz="4" w:space="0" w:color="000000"/>
            </w:tcBorders>
            <w:shd w:val="clear" w:color="000000" w:fill="FFFFFF"/>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27.66 </w:t>
            </w:r>
          </w:p>
        </w:tc>
        <w:tc>
          <w:tcPr>
            <w:tcW w:w="1260" w:type="dxa"/>
            <w:gridSpan w:val="2"/>
            <w:tcBorders>
              <w:top w:val="nil"/>
              <w:left w:val="nil"/>
              <w:bottom w:val="nil"/>
              <w:right w:val="single" w:sz="4" w:space="0" w:color="000000"/>
            </w:tcBorders>
            <w:shd w:val="clear" w:color="000000" w:fill="FFFFFF"/>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56.38 </w:t>
            </w:r>
          </w:p>
        </w:tc>
        <w:tc>
          <w:tcPr>
            <w:tcW w:w="126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22.34 </w:t>
            </w:r>
          </w:p>
        </w:tc>
        <w:tc>
          <w:tcPr>
            <w:tcW w:w="1350" w:type="dxa"/>
            <w:gridSpan w:val="2"/>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52.94 </w:t>
            </w:r>
          </w:p>
        </w:tc>
        <w:tc>
          <w:tcPr>
            <w:tcW w:w="126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40.14 </w:t>
            </w:r>
          </w:p>
        </w:tc>
        <w:tc>
          <w:tcPr>
            <w:tcW w:w="117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112.07 </w:t>
            </w:r>
          </w:p>
        </w:tc>
        <w:tc>
          <w:tcPr>
            <w:tcW w:w="117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24.94 </w:t>
            </w:r>
          </w:p>
        </w:tc>
        <w:tc>
          <w:tcPr>
            <w:tcW w:w="1170" w:type="dxa"/>
            <w:tcBorders>
              <w:top w:val="nil"/>
              <w:left w:val="nil"/>
              <w:bottom w:val="nil"/>
              <w:right w:val="nil"/>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66.77 </w:t>
            </w:r>
          </w:p>
        </w:tc>
        <w:tc>
          <w:tcPr>
            <w:tcW w:w="1260" w:type="dxa"/>
            <w:tcBorders>
              <w:top w:val="nil"/>
              <w:left w:val="single" w:sz="4" w:space="0" w:color="000000"/>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16.31 </w:t>
            </w:r>
          </w:p>
        </w:tc>
        <w:tc>
          <w:tcPr>
            <w:tcW w:w="1350" w:type="dxa"/>
            <w:tcBorders>
              <w:top w:val="nil"/>
              <w:left w:val="nil"/>
              <w:bottom w:val="nil"/>
              <w:right w:val="single" w:sz="8"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43.53 </w:t>
            </w:r>
          </w:p>
        </w:tc>
      </w:tr>
      <w:tr w:rsidR="005724F3" w:rsidRPr="0030649C" w:rsidTr="00135259">
        <w:trPr>
          <w:trHeight w:val="420"/>
        </w:trPr>
        <w:tc>
          <w:tcPr>
            <w:tcW w:w="1800" w:type="dxa"/>
            <w:tcBorders>
              <w:top w:val="nil"/>
              <w:left w:val="single" w:sz="8" w:space="0" w:color="000000"/>
              <w:bottom w:val="nil"/>
              <w:right w:val="single" w:sz="4" w:space="0" w:color="000000"/>
            </w:tcBorders>
            <w:shd w:val="clear" w:color="auto" w:fill="auto"/>
            <w:noWrap/>
            <w:vAlign w:val="bottom"/>
            <w:hideMark/>
          </w:tcPr>
          <w:p w:rsidR="005724F3" w:rsidRPr="0030649C" w:rsidRDefault="005724F3" w:rsidP="00135259">
            <w:pPr>
              <w:spacing w:after="0" w:line="240" w:lineRule="auto"/>
              <w:rPr>
                <w:rFonts w:ascii="Cambria" w:hAnsi="Cambria"/>
                <w:lang w:val="en-US"/>
              </w:rPr>
            </w:pPr>
            <w:r w:rsidRPr="0030649C">
              <w:rPr>
                <w:rFonts w:ascii="Cambria" w:hAnsi="Cambria"/>
                <w:sz w:val="22"/>
                <w:szCs w:val="22"/>
                <w:lang w:val="en-US"/>
              </w:rPr>
              <w:t xml:space="preserve">  Grapefruit</w:t>
            </w:r>
          </w:p>
        </w:tc>
        <w:tc>
          <w:tcPr>
            <w:tcW w:w="1260" w:type="dxa"/>
            <w:tcBorders>
              <w:top w:val="nil"/>
              <w:left w:val="nil"/>
              <w:bottom w:val="nil"/>
              <w:right w:val="single" w:sz="4" w:space="0" w:color="000000"/>
            </w:tcBorders>
            <w:shd w:val="clear" w:color="000000" w:fill="FFFFFF"/>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10.54 </w:t>
            </w:r>
          </w:p>
        </w:tc>
        <w:tc>
          <w:tcPr>
            <w:tcW w:w="1260" w:type="dxa"/>
            <w:gridSpan w:val="2"/>
            <w:tcBorders>
              <w:top w:val="nil"/>
              <w:left w:val="nil"/>
              <w:bottom w:val="nil"/>
              <w:right w:val="single" w:sz="4" w:space="0" w:color="000000"/>
            </w:tcBorders>
            <w:shd w:val="clear" w:color="000000" w:fill="FFFFFF"/>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19.98 </w:t>
            </w:r>
          </w:p>
        </w:tc>
        <w:tc>
          <w:tcPr>
            <w:tcW w:w="126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1.86 </w:t>
            </w:r>
          </w:p>
        </w:tc>
        <w:tc>
          <w:tcPr>
            <w:tcW w:w="1350" w:type="dxa"/>
            <w:gridSpan w:val="2"/>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1.08 </w:t>
            </w:r>
          </w:p>
        </w:tc>
        <w:tc>
          <w:tcPr>
            <w:tcW w:w="126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0.43 </w:t>
            </w:r>
          </w:p>
        </w:tc>
        <w:tc>
          <w:tcPr>
            <w:tcW w:w="117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0.22 </w:t>
            </w:r>
          </w:p>
        </w:tc>
        <w:tc>
          <w:tcPr>
            <w:tcW w:w="117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   </w:t>
            </w:r>
          </w:p>
        </w:tc>
        <w:tc>
          <w:tcPr>
            <w:tcW w:w="1170" w:type="dxa"/>
            <w:tcBorders>
              <w:top w:val="nil"/>
              <w:left w:val="nil"/>
              <w:bottom w:val="nil"/>
              <w:right w:val="nil"/>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   </w:t>
            </w:r>
          </w:p>
        </w:tc>
        <w:tc>
          <w:tcPr>
            <w:tcW w:w="1260" w:type="dxa"/>
            <w:tcBorders>
              <w:top w:val="nil"/>
              <w:left w:val="single" w:sz="4" w:space="0" w:color="000000"/>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0.09 </w:t>
            </w:r>
          </w:p>
        </w:tc>
        <w:tc>
          <w:tcPr>
            <w:tcW w:w="1350" w:type="dxa"/>
            <w:tcBorders>
              <w:top w:val="nil"/>
              <w:left w:val="nil"/>
              <w:bottom w:val="nil"/>
              <w:right w:val="single" w:sz="8"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0.03 </w:t>
            </w:r>
          </w:p>
        </w:tc>
      </w:tr>
      <w:tr w:rsidR="005724F3" w:rsidRPr="0030649C" w:rsidTr="00135259">
        <w:trPr>
          <w:trHeight w:val="420"/>
        </w:trPr>
        <w:tc>
          <w:tcPr>
            <w:tcW w:w="1800" w:type="dxa"/>
            <w:tcBorders>
              <w:top w:val="nil"/>
              <w:left w:val="single" w:sz="8" w:space="0" w:color="000000"/>
              <w:bottom w:val="nil"/>
              <w:right w:val="single" w:sz="4" w:space="0" w:color="000000"/>
            </w:tcBorders>
            <w:shd w:val="clear" w:color="auto" w:fill="auto"/>
            <w:noWrap/>
            <w:vAlign w:val="bottom"/>
            <w:hideMark/>
          </w:tcPr>
          <w:p w:rsidR="005724F3" w:rsidRPr="0030649C" w:rsidRDefault="005724F3" w:rsidP="00135259">
            <w:pPr>
              <w:spacing w:after="0" w:line="240" w:lineRule="auto"/>
              <w:rPr>
                <w:rFonts w:ascii="Cambria" w:hAnsi="Cambria"/>
                <w:lang w:val="en-US"/>
              </w:rPr>
            </w:pPr>
            <w:r w:rsidRPr="0030649C">
              <w:rPr>
                <w:rFonts w:ascii="Cambria" w:hAnsi="Cambria"/>
                <w:sz w:val="22"/>
                <w:szCs w:val="22"/>
                <w:lang w:val="en-US"/>
              </w:rPr>
              <w:t xml:space="preserve">  Mango</w:t>
            </w:r>
          </w:p>
        </w:tc>
        <w:tc>
          <w:tcPr>
            <w:tcW w:w="1260" w:type="dxa"/>
            <w:tcBorders>
              <w:top w:val="nil"/>
              <w:left w:val="nil"/>
              <w:bottom w:val="nil"/>
              <w:right w:val="single" w:sz="4" w:space="0" w:color="000000"/>
            </w:tcBorders>
            <w:shd w:val="clear" w:color="000000" w:fill="FFFFFF"/>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27.98 </w:t>
            </w:r>
          </w:p>
        </w:tc>
        <w:tc>
          <w:tcPr>
            <w:tcW w:w="1260" w:type="dxa"/>
            <w:gridSpan w:val="2"/>
            <w:tcBorders>
              <w:top w:val="nil"/>
              <w:left w:val="nil"/>
              <w:bottom w:val="nil"/>
              <w:right w:val="single" w:sz="4" w:space="0" w:color="000000"/>
            </w:tcBorders>
            <w:shd w:val="clear" w:color="000000" w:fill="FFFFFF"/>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56.94 </w:t>
            </w:r>
          </w:p>
        </w:tc>
        <w:tc>
          <w:tcPr>
            <w:tcW w:w="126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47.03 </w:t>
            </w:r>
          </w:p>
        </w:tc>
        <w:tc>
          <w:tcPr>
            <w:tcW w:w="1350" w:type="dxa"/>
            <w:gridSpan w:val="2"/>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71.76 </w:t>
            </w:r>
          </w:p>
        </w:tc>
        <w:tc>
          <w:tcPr>
            <w:tcW w:w="126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18.62 </w:t>
            </w:r>
          </w:p>
        </w:tc>
        <w:tc>
          <w:tcPr>
            <w:tcW w:w="117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19.80 </w:t>
            </w:r>
          </w:p>
        </w:tc>
        <w:tc>
          <w:tcPr>
            <w:tcW w:w="117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67.74 </w:t>
            </w:r>
          </w:p>
        </w:tc>
        <w:tc>
          <w:tcPr>
            <w:tcW w:w="1170" w:type="dxa"/>
            <w:tcBorders>
              <w:top w:val="nil"/>
              <w:left w:val="nil"/>
              <w:bottom w:val="nil"/>
              <w:right w:val="nil"/>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136.03 </w:t>
            </w:r>
          </w:p>
        </w:tc>
        <w:tc>
          <w:tcPr>
            <w:tcW w:w="1260" w:type="dxa"/>
            <w:tcBorders>
              <w:top w:val="nil"/>
              <w:left w:val="single" w:sz="4" w:space="0" w:color="000000"/>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148.09 </w:t>
            </w:r>
          </w:p>
        </w:tc>
        <w:tc>
          <w:tcPr>
            <w:tcW w:w="1350" w:type="dxa"/>
            <w:tcBorders>
              <w:top w:val="nil"/>
              <w:left w:val="nil"/>
              <w:bottom w:val="nil"/>
              <w:right w:val="single" w:sz="8"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290.24 </w:t>
            </w:r>
          </w:p>
        </w:tc>
      </w:tr>
      <w:tr w:rsidR="005724F3" w:rsidRPr="0030649C" w:rsidTr="00135259">
        <w:trPr>
          <w:trHeight w:val="420"/>
        </w:trPr>
        <w:tc>
          <w:tcPr>
            <w:tcW w:w="1800" w:type="dxa"/>
            <w:tcBorders>
              <w:top w:val="nil"/>
              <w:left w:val="single" w:sz="8" w:space="0" w:color="000000"/>
              <w:bottom w:val="nil"/>
              <w:right w:val="single" w:sz="4" w:space="0" w:color="000000"/>
            </w:tcBorders>
            <w:shd w:val="clear" w:color="auto" w:fill="auto"/>
            <w:noWrap/>
            <w:vAlign w:val="bottom"/>
            <w:hideMark/>
          </w:tcPr>
          <w:p w:rsidR="005724F3" w:rsidRPr="0030649C" w:rsidRDefault="005724F3" w:rsidP="00135259">
            <w:pPr>
              <w:spacing w:after="0" w:line="240" w:lineRule="auto"/>
              <w:rPr>
                <w:rFonts w:ascii="Cambria" w:hAnsi="Cambria"/>
                <w:lang w:val="en-US"/>
              </w:rPr>
            </w:pPr>
            <w:r w:rsidRPr="0030649C">
              <w:rPr>
                <w:rFonts w:ascii="Cambria" w:hAnsi="Cambria"/>
                <w:sz w:val="22"/>
                <w:szCs w:val="22"/>
                <w:lang w:val="en-US"/>
              </w:rPr>
              <w:t xml:space="preserve">  Pineapple</w:t>
            </w:r>
          </w:p>
        </w:tc>
        <w:tc>
          <w:tcPr>
            <w:tcW w:w="1260" w:type="dxa"/>
            <w:tcBorders>
              <w:top w:val="nil"/>
              <w:left w:val="nil"/>
              <w:bottom w:val="nil"/>
              <w:right w:val="single" w:sz="4" w:space="0" w:color="000000"/>
            </w:tcBorders>
            <w:shd w:val="clear" w:color="000000" w:fill="FFFFFF"/>
            <w:noWrap/>
            <w:vAlign w:val="bottom"/>
            <w:hideMark/>
          </w:tcPr>
          <w:p w:rsidR="005724F3" w:rsidRPr="0030649C" w:rsidRDefault="005724F3" w:rsidP="001753C1">
            <w:pPr>
              <w:spacing w:after="0" w:line="240" w:lineRule="auto"/>
              <w:jc w:val="right"/>
              <w:rPr>
                <w:rFonts w:ascii="Cambria" w:hAnsi="Cambria"/>
                <w:lang w:val="en-US"/>
              </w:rPr>
            </w:pPr>
            <w:r>
              <w:rPr>
                <w:rFonts w:ascii="Cambria" w:hAnsi="Cambria"/>
                <w:sz w:val="22"/>
                <w:szCs w:val="22"/>
                <w:lang w:val="en-US"/>
              </w:rPr>
              <w:t xml:space="preserve">       </w:t>
            </w:r>
            <w:r w:rsidRPr="0030649C">
              <w:rPr>
                <w:rFonts w:ascii="Cambria" w:hAnsi="Cambria"/>
                <w:sz w:val="22"/>
                <w:szCs w:val="22"/>
                <w:lang w:val="en-US"/>
              </w:rPr>
              <w:t xml:space="preserve">0.10 </w:t>
            </w:r>
          </w:p>
        </w:tc>
        <w:tc>
          <w:tcPr>
            <w:tcW w:w="1260" w:type="dxa"/>
            <w:gridSpan w:val="2"/>
            <w:tcBorders>
              <w:top w:val="nil"/>
              <w:left w:val="nil"/>
              <w:bottom w:val="nil"/>
              <w:right w:val="single" w:sz="4" w:space="0" w:color="000000"/>
            </w:tcBorders>
            <w:shd w:val="clear" w:color="000000" w:fill="FFFFFF"/>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0.10 </w:t>
            </w:r>
          </w:p>
        </w:tc>
        <w:tc>
          <w:tcPr>
            <w:tcW w:w="126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   </w:t>
            </w:r>
          </w:p>
        </w:tc>
        <w:tc>
          <w:tcPr>
            <w:tcW w:w="1350" w:type="dxa"/>
            <w:gridSpan w:val="2"/>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   </w:t>
            </w:r>
          </w:p>
        </w:tc>
        <w:tc>
          <w:tcPr>
            <w:tcW w:w="126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   </w:t>
            </w:r>
          </w:p>
        </w:tc>
        <w:tc>
          <w:tcPr>
            <w:tcW w:w="117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   </w:t>
            </w:r>
          </w:p>
        </w:tc>
        <w:tc>
          <w:tcPr>
            <w:tcW w:w="117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   </w:t>
            </w:r>
          </w:p>
        </w:tc>
        <w:tc>
          <w:tcPr>
            <w:tcW w:w="1170" w:type="dxa"/>
            <w:tcBorders>
              <w:top w:val="nil"/>
              <w:left w:val="nil"/>
              <w:bottom w:val="nil"/>
              <w:right w:val="nil"/>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   </w:t>
            </w:r>
          </w:p>
        </w:tc>
        <w:tc>
          <w:tcPr>
            <w:tcW w:w="1260" w:type="dxa"/>
            <w:tcBorders>
              <w:top w:val="nil"/>
              <w:left w:val="single" w:sz="4" w:space="0" w:color="000000"/>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   </w:t>
            </w:r>
          </w:p>
        </w:tc>
        <w:tc>
          <w:tcPr>
            <w:tcW w:w="1350" w:type="dxa"/>
            <w:tcBorders>
              <w:top w:val="nil"/>
              <w:left w:val="nil"/>
              <w:bottom w:val="nil"/>
              <w:right w:val="single" w:sz="8"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   </w:t>
            </w:r>
          </w:p>
        </w:tc>
      </w:tr>
      <w:tr w:rsidR="005724F3" w:rsidRPr="0030649C" w:rsidTr="00135259">
        <w:trPr>
          <w:trHeight w:val="420"/>
        </w:trPr>
        <w:tc>
          <w:tcPr>
            <w:tcW w:w="1800" w:type="dxa"/>
            <w:tcBorders>
              <w:top w:val="nil"/>
              <w:left w:val="single" w:sz="8" w:space="0" w:color="000000"/>
              <w:bottom w:val="nil"/>
              <w:right w:val="single" w:sz="4" w:space="0" w:color="000000"/>
            </w:tcBorders>
            <w:shd w:val="clear" w:color="auto" w:fill="auto"/>
            <w:noWrap/>
            <w:vAlign w:val="bottom"/>
            <w:hideMark/>
          </w:tcPr>
          <w:p w:rsidR="005724F3" w:rsidRPr="0030649C" w:rsidRDefault="005724F3" w:rsidP="00135259">
            <w:pPr>
              <w:spacing w:after="0" w:line="240" w:lineRule="auto"/>
              <w:rPr>
                <w:rFonts w:ascii="Cambria" w:hAnsi="Cambria"/>
                <w:lang w:val="en-US"/>
              </w:rPr>
            </w:pPr>
            <w:r w:rsidRPr="0030649C">
              <w:rPr>
                <w:rFonts w:ascii="Cambria" w:hAnsi="Cambria"/>
                <w:sz w:val="22"/>
                <w:szCs w:val="22"/>
                <w:lang w:val="en-US"/>
              </w:rPr>
              <w:t xml:space="preserve">  Sweet Orange</w:t>
            </w:r>
          </w:p>
        </w:tc>
        <w:tc>
          <w:tcPr>
            <w:tcW w:w="1260" w:type="dxa"/>
            <w:tcBorders>
              <w:top w:val="nil"/>
              <w:left w:val="nil"/>
              <w:bottom w:val="nil"/>
              <w:right w:val="single" w:sz="4" w:space="0" w:color="000000"/>
            </w:tcBorders>
            <w:shd w:val="clear" w:color="000000" w:fill="FFFFFF"/>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36.80 </w:t>
            </w:r>
          </w:p>
        </w:tc>
        <w:tc>
          <w:tcPr>
            <w:tcW w:w="1260" w:type="dxa"/>
            <w:gridSpan w:val="2"/>
            <w:tcBorders>
              <w:top w:val="nil"/>
              <w:left w:val="nil"/>
              <w:bottom w:val="nil"/>
              <w:right w:val="single" w:sz="4" w:space="0" w:color="000000"/>
            </w:tcBorders>
            <w:shd w:val="clear" w:color="000000" w:fill="FFFFFF"/>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12.10 </w:t>
            </w:r>
          </w:p>
        </w:tc>
        <w:tc>
          <w:tcPr>
            <w:tcW w:w="126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0.11 </w:t>
            </w:r>
          </w:p>
        </w:tc>
        <w:tc>
          <w:tcPr>
            <w:tcW w:w="1350" w:type="dxa"/>
            <w:gridSpan w:val="2"/>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0.07 </w:t>
            </w:r>
          </w:p>
        </w:tc>
        <w:tc>
          <w:tcPr>
            <w:tcW w:w="126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   </w:t>
            </w:r>
          </w:p>
        </w:tc>
        <w:tc>
          <w:tcPr>
            <w:tcW w:w="117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   </w:t>
            </w:r>
          </w:p>
        </w:tc>
        <w:tc>
          <w:tcPr>
            <w:tcW w:w="117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   </w:t>
            </w:r>
          </w:p>
        </w:tc>
        <w:tc>
          <w:tcPr>
            <w:tcW w:w="1170" w:type="dxa"/>
            <w:tcBorders>
              <w:top w:val="nil"/>
              <w:left w:val="nil"/>
              <w:bottom w:val="nil"/>
              <w:right w:val="nil"/>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   </w:t>
            </w:r>
          </w:p>
        </w:tc>
        <w:tc>
          <w:tcPr>
            <w:tcW w:w="1260" w:type="dxa"/>
            <w:tcBorders>
              <w:top w:val="nil"/>
              <w:left w:val="single" w:sz="4" w:space="0" w:color="000000"/>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   </w:t>
            </w:r>
          </w:p>
        </w:tc>
        <w:tc>
          <w:tcPr>
            <w:tcW w:w="1350" w:type="dxa"/>
            <w:tcBorders>
              <w:top w:val="nil"/>
              <w:left w:val="nil"/>
              <w:bottom w:val="nil"/>
              <w:right w:val="single" w:sz="8"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   </w:t>
            </w:r>
          </w:p>
        </w:tc>
      </w:tr>
      <w:tr w:rsidR="005724F3" w:rsidRPr="0030649C" w:rsidTr="00135259">
        <w:trPr>
          <w:trHeight w:val="420"/>
        </w:trPr>
        <w:tc>
          <w:tcPr>
            <w:tcW w:w="1800" w:type="dxa"/>
            <w:tcBorders>
              <w:top w:val="nil"/>
              <w:left w:val="single" w:sz="8" w:space="0" w:color="000000"/>
              <w:bottom w:val="nil"/>
              <w:right w:val="single" w:sz="4" w:space="0" w:color="000000"/>
            </w:tcBorders>
            <w:shd w:val="clear" w:color="auto" w:fill="auto"/>
            <w:noWrap/>
            <w:vAlign w:val="bottom"/>
            <w:hideMark/>
          </w:tcPr>
          <w:p w:rsidR="005724F3" w:rsidRPr="0030649C" w:rsidRDefault="005724F3" w:rsidP="00135259">
            <w:pPr>
              <w:spacing w:after="0" w:line="240" w:lineRule="auto"/>
              <w:rPr>
                <w:rFonts w:ascii="Cambria" w:hAnsi="Cambria"/>
                <w:lang w:val="en-US"/>
              </w:rPr>
            </w:pPr>
            <w:r w:rsidRPr="0030649C">
              <w:rPr>
                <w:rFonts w:ascii="Cambria" w:hAnsi="Cambria"/>
                <w:sz w:val="22"/>
                <w:szCs w:val="22"/>
                <w:lang w:val="en-US"/>
              </w:rPr>
              <w:t xml:space="preserve">   Breadfruit</w:t>
            </w:r>
          </w:p>
        </w:tc>
        <w:tc>
          <w:tcPr>
            <w:tcW w:w="1260" w:type="dxa"/>
            <w:tcBorders>
              <w:top w:val="nil"/>
              <w:left w:val="nil"/>
              <w:bottom w:val="nil"/>
              <w:right w:val="single" w:sz="4" w:space="0" w:color="000000"/>
            </w:tcBorders>
            <w:shd w:val="clear" w:color="000000" w:fill="FFFFFF"/>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450.06 </w:t>
            </w:r>
          </w:p>
        </w:tc>
        <w:tc>
          <w:tcPr>
            <w:tcW w:w="1260" w:type="dxa"/>
            <w:gridSpan w:val="2"/>
            <w:tcBorders>
              <w:top w:val="nil"/>
              <w:left w:val="nil"/>
              <w:bottom w:val="nil"/>
              <w:right w:val="single" w:sz="4" w:space="0" w:color="000000"/>
            </w:tcBorders>
            <w:shd w:val="clear" w:color="000000" w:fill="FFFFFF"/>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861.61 </w:t>
            </w:r>
          </w:p>
        </w:tc>
        <w:tc>
          <w:tcPr>
            <w:tcW w:w="126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422.11 </w:t>
            </w:r>
          </w:p>
        </w:tc>
        <w:tc>
          <w:tcPr>
            <w:tcW w:w="1350" w:type="dxa"/>
            <w:gridSpan w:val="2"/>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1,316.46 </w:t>
            </w:r>
          </w:p>
        </w:tc>
        <w:tc>
          <w:tcPr>
            <w:tcW w:w="126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370.44 </w:t>
            </w:r>
          </w:p>
        </w:tc>
        <w:tc>
          <w:tcPr>
            <w:tcW w:w="117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1,528.86</w:t>
            </w:r>
          </w:p>
        </w:tc>
        <w:tc>
          <w:tcPr>
            <w:tcW w:w="117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248.59 </w:t>
            </w:r>
          </w:p>
        </w:tc>
        <w:tc>
          <w:tcPr>
            <w:tcW w:w="1170" w:type="dxa"/>
            <w:tcBorders>
              <w:top w:val="nil"/>
              <w:left w:val="nil"/>
              <w:bottom w:val="nil"/>
              <w:right w:val="nil"/>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422.33 </w:t>
            </w:r>
          </w:p>
        </w:tc>
        <w:tc>
          <w:tcPr>
            <w:tcW w:w="1260" w:type="dxa"/>
            <w:tcBorders>
              <w:top w:val="nil"/>
              <w:left w:val="single" w:sz="4" w:space="0" w:color="000000"/>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384.22 </w:t>
            </w:r>
          </w:p>
        </w:tc>
        <w:tc>
          <w:tcPr>
            <w:tcW w:w="1350" w:type="dxa"/>
            <w:tcBorders>
              <w:top w:val="nil"/>
              <w:left w:val="nil"/>
              <w:bottom w:val="nil"/>
              <w:right w:val="single" w:sz="8"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1,967.56 </w:t>
            </w:r>
          </w:p>
        </w:tc>
      </w:tr>
      <w:tr w:rsidR="005724F3" w:rsidRPr="0030649C" w:rsidTr="00135259">
        <w:trPr>
          <w:trHeight w:val="420"/>
        </w:trPr>
        <w:tc>
          <w:tcPr>
            <w:tcW w:w="1800" w:type="dxa"/>
            <w:tcBorders>
              <w:top w:val="nil"/>
              <w:left w:val="single" w:sz="8" w:space="0" w:color="000000"/>
              <w:bottom w:val="nil"/>
              <w:right w:val="single" w:sz="4" w:space="0" w:color="000000"/>
            </w:tcBorders>
            <w:shd w:val="clear" w:color="auto" w:fill="auto"/>
            <w:noWrap/>
            <w:vAlign w:val="bottom"/>
            <w:hideMark/>
          </w:tcPr>
          <w:p w:rsidR="005724F3" w:rsidRPr="0030649C" w:rsidRDefault="005724F3" w:rsidP="00135259">
            <w:pPr>
              <w:spacing w:after="0" w:line="240" w:lineRule="auto"/>
              <w:rPr>
                <w:rFonts w:ascii="Cambria" w:hAnsi="Cambria"/>
                <w:lang w:val="en-US"/>
              </w:rPr>
            </w:pPr>
            <w:r w:rsidRPr="0030649C">
              <w:rPr>
                <w:rFonts w:ascii="Cambria" w:hAnsi="Cambria"/>
                <w:sz w:val="22"/>
                <w:szCs w:val="22"/>
                <w:lang w:val="en-US"/>
              </w:rPr>
              <w:t xml:space="preserve">   Plantain</w:t>
            </w:r>
          </w:p>
        </w:tc>
        <w:tc>
          <w:tcPr>
            <w:tcW w:w="1260" w:type="dxa"/>
            <w:tcBorders>
              <w:top w:val="nil"/>
              <w:left w:val="nil"/>
              <w:bottom w:val="nil"/>
              <w:right w:val="single" w:sz="4" w:space="0" w:color="000000"/>
            </w:tcBorders>
            <w:shd w:val="clear" w:color="000000" w:fill="FFFFFF"/>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415.14 </w:t>
            </w:r>
          </w:p>
        </w:tc>
        <w:tc>
          <w:tcPr>
            <w:tcW w:w="1260" w:type="dxa"/>
            <w:gridSpan w:val="2"/>
            <w:tcBorders>
              <w:top w:val="nil"/>
              <w:left w:val="nil"/>
              <w:bottom w:val="nil"/>
              <w:right w:val="single" w:sz="4" w:space="0" w:color="000000"/>
            </w:tcBorders>
            <w:shd w:val="clear" w:color="000000" w:fill="FFFFFF"/>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482.47 </w:t>
            </w:r>
          </w:p>
        </w:tc>
        <w:tc>
          <w:tcPr>
            <w:tcW w:w="126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415.02 </w:t>
            </w:r>
          </w:p>
        </w:tc>
        <w:tc>
          <w:tcPr>
            <w:tcW w:w="1350" w:type="dxa"/>
            <w:gridSpan w:val="2"/>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401.71 </w:t>
            </w:r>
          </w:p>
        </w:tc>
        <w:tc>
          <w:tcPr>
            <w:tcW w:w="126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328.37 </w:t>
            </w:r>
          </w:p>
        </w:tc>
        <w:tc>
          <w:tcPr>
            <w:tcW w:w="117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326.22 </w:t>
            </w:r>
          </w:p>
        </w:tc>
        <w:tc>
          <w:tcPr>
            <w:tcW w:w="117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530.03 </w:t>
            </w:r>
          </w:p>
        </w:tc>
        <w:tc>
          <w:tcPr>
            <w:tcW w:w="1170" w:type="dxa"/>
            <w:tcBorders>
              <w:top w:val="nil"/>
              <w:left w:val="nil"/>
              <w:bottom w:val="nil"/>
              <w:right w:val="nil"/>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698.45 </w:t>
            </w:r>
          </w:p>
        </w:tc>
        <w:tc>
          <w:tcPr>
            <w:tcW w:w="1260" w:type="dxa"/>
            <w:tcBorders>
              <w:top w:val="nil"/>
              <w:left w:val="single" w:sz="4" w:space="0" w:color="000000"/>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481.83 </w:t>
            </w:r>
          </w:p>
        </w:tc>
        <w:tc>
          <w:tcPr>
            <w:tcW w:w="1350" w:type="dxa"/>
            <w:tcBorders>
              <w:top w:val="nil"/>
              <w:left w:val="nil"/>
              <w:bottom w:val="nil"/>
              <w:right w:val="single" w:sz="8"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523.70 </w:t>
            </w:r>
          </w:p>
        </w:tc>
      </w:tr>
      <w:tr w:rsidR="005724F3" w:rsidRPr="0030649C" w:rsidTr="00135259">
        <w:trPr>
          <w:trHeight w:val="420"/>
        </w:trPr>
        <w:tc>
          <w:tcPr>
            <w:tcW w:w="1800" w:type="dxa"/>
            <w:tcBorders>
              <w:top w:val="nil"/>
              <w:left w:val="single" w:sz="8" w:space="0" w:color="000000"/>
              <w:bottom w:val="nil"/>
              <w:right w:val="single" w:sz="4" w:space="0" w:color="000000"/>
            </w:tcBorders>
            <w:shd w:val="clear" w:color="auto" w:fill="auto"/>
            <w:noWrap/>
            <w:vAlign w:val="bottom"/>
            <w:hideMark/>
          </w:tcPr>
          <w:p w:rsidR="005724F3" w:rsidRPr="0030649C" w:rsidRDefault="005724F3" w:rsidP="00135259">
            <w:pPr>
              <w:spacing w:after="0" w:line="240" w:lineRule="auto"/>
              <w:rPr>
                <w:rFonts w:ascii="Cambria" w:hAnsi="Cambria"/>
                <w:lang w:val="en-US"/>
              </w:rPr>
            </w:pPr>
            <w:r w:rsidRPr="0030649C">
              <w:rPr>
                <w:rFonts w:ascii="Cambria" w:hAnsi="Cambria"/>
                <w:sz w:val="22"/>
                <w:szCs w:val="22"/>
                <w:lang w:val="en-US"/>
              </w:rPr>
              <w:t xml:space="preserve">  Aroids 1/</w:t>
            </w:r>
          </w:p>
        </w:tc>
        <w:tc>
          <w:tcPr>
            <w:tcW w:w="1260" w:type="dxa"/>
            <w:tcBorders>
              <w:top w:val="nil"/>
              <w:left w:val="nil"/>
              <w:bottom w:val="nil"/>
              <w:right w:val="single" w:sz="4" w:space="0" w:color="000000"/>
            </w:tcBorders>
            <w:shd w:val="clear" w:color="000000" w:fill="FFFFFF"/>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3.56 </w:t>
            </w:r>
          </w:p>
        </w:tc>
        <w:tc>
          <w:tcPr>
            <w:tcW w:w="1260" w:type="dxa"/>
            <w:gridSpan w:val="2"/>
            <w:tcBorders>
              <w:top w:val="nil"/>
              <w:left w:val="nil"/>
              <w:bottom w:val="nil"/>
              <w:right w:val="single" w:sz="4" w:space="0" w:color="000000"/>
            </w:tcBorders>
            <w:shd w:val="clear" w:color="000000" w:fill="FFFFFF"/>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9.57 </w:t>
            </w:r>
          </w:p>
        </w:tc>
        <w:tc>
          <w:tcPr>
            <w:tcW w:w="126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8.12 </w:t>
            </w:r>
          </w:p>
        </w:tc>
        <w:tc>
          <w:tcPr>
            <w:tcW w:w="1350" w:type="dxa"/>
            <w:gridSpan w:val="2"/>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21.79 </w:t>
            </w:r>
          </w:p>
        </w:tc>
        <w:tc>
          <w:tcPr>
            <w:tcW w:w="126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0.42 </w:t>
            </w:r>
          </w:p>
        </w:tc>
        <w:tc>
          <w:tcPr>
            <w:tcW w:w="117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0.71 </w:t>
            </w:r>
          </w:p>
        </w:tc>
        <w:tc>
          <w:tcPr>
            <w:tcW w:w="117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2.09 </w:t>
            </w:r>
          </w:p>
        </w:tc>
        <w:tc>
          <w:tcPr>
            <w:tcW w:w="1170" w:type="dxa"/>
            <w:tcBorders>
              <w:top w:val="nil"/>
              <w:left w:val="nil"/>
              <w:bottom w:val="nil"/>
              <w:right w:val="nil"/>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5.44 </w:t>
            </w:r>
          </w:p>
        </w:tc>
        <w:tc>
          <w:tcPr>
            <w:tcW w:w="1260" w:type="dxa"/>
            <w:tcBorders>
              <w:top w:val="nil"/>
              <w:left w:val="single" w:sz="4" w:space="0" w:color="000000"/>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1.80 </w:t>
            </w:r>
          </w:p>
        </w:tc>
        <w:tc>
          <w:tcPr>
            <w:tcW w:w="1350" w:type="dxa"/>
            <w:tcBorders>
              <w:top w:val="nil"/>
              <w:left w:val="nil"/>
              <w:bottom w:val="nil"/>
              <w:right w:val="single" w:sz="8"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4.13 </w:t>
            </w:r>
          </w:p>
        </w:tc>
      </w:tr>
      <w:tr w:rsidR="005724F3" w:rsidRPr="0030649C" w:rsidTr="00135259">
        <w:trPr>
          <w:trHeight w:val="420"/>
        </w:trPr>
        <w:tc>
          <w:tcPr>
            <w:tcW w:w="1800" w:type="dxa"/>
            <w:tcBorders>
              <w:top w:val="nil"/>
              <w:left w:val="single" w:sz="8" w:space="0" w:color="000000"/>
              <w:bottom w:val="nil"/>
              <w:right w:val="single" w:sz="4" w:space="0" w:color="000000"/>
            </w:tcBorders>
            <w:shd w:val="clear" w:color="auto" w:fill="auto"/>
            <w:noWrap/>
            <w:vAlign w:val="bottom"/>
            <w:hideMark/>
          </w:tcPr>
          <w:p w:rsidR="005724F3" w:rsidRPr="0030649C" w:rsidRDefault="005724F3" w:rsidP="00135259">
            <w:pPr>
              <w:spacing w:after="0" w:line="240" w:lineRule="auto"/>
              <w:rPr>
                <w:rFonts w:ascii="Cambria" w:hAnsi="Cambria"/>
                <w:lang w:val="en-US"/>
              </w:rPr>
            </w:pPr>
            <w:r w:rsidRPr="0030649C">
              <w:rPr>
                <w:rFonts w:ascii="Cambria" w:hAnsi="Cambria"/>
                <w:sz w:val="22"/>
                <w:szCs w:val="22"/>
                <w:lang w:val="en-US"/>
              </w:rPr>
              <w:t xml:space="preserve">  Sweet Potato</w:t>
            </w:r>
          </w:p>
        </w:tc>
        <w:tc>
          <w:tcPr>
            <w:tcW w:w="1260" w:type="dxa"/>
            <w:tcBorders>
              <w:top w:val="nil"/>
              <w:left w:val="nil"/>
              <w:bottom w:val="nil"/>
              <w:right w:val="single" w:sz="4" w:space="0" w:color="000000"/>
            </w:tcBorders>
            <w:shd w:val="clear" w:color="000000" w:fill="FFFFFF"/>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0.27 </w:t>
            </w:r>
          </w:p>
        </w:tc>
        <w:tc>
          <w:tcPr>
            <w:tcW w:w="1260" w:type="dxa"/>
            <w:gridSpan w:val="2"/>
            <w:tcBorders>
              <w:top w:val="nil"/>
              <w:left w:val="nil"/>
              <w:bottom w:val="nil"/>
              <w:right w:val="single" w:sz="4" w:space="0" w:color="000000"/>
            </w:tcBorders>
            <w:shd w:val="clear" w:color="000000" w:fill="FFFFFF"/>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0.91 </w:t>
            </w:r>
          </w:p>
        </w:tc>
        <w:tc>
          <w:tcPr>
            <w:tcW w:w="126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1.14 </w:t>
            </w:r>
          </w:p>
        </w:tc>
        <w:tc>
          <w:tcPr>
            <w:tcW w:w="1350" w:type="dxa"/>
            <w:gridSpan w:val="2"/>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1.28 </w:t>
            </w:r>
          </w:p>
        </w:tc>
        <w:tc>
          <w:tcPr>
            <w:tcW w:w="126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   </w:t>
            </w:r>
          </w:p>
        </w:tc>
        <w:tc>
          <w:tcPr>
            <w:tcW w:w="117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   </w:t>
            </w:r>
          </w:p>
        </w:tc>
        <w:tc>
          <w:tcPr>
            <w:tcW w:w="117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2.44 </w:t>
            </w:r>
          </w:p>
        </w:tc>
        <w:tc>
          <w:tcPr>
            <w:tcW w:w="1170" w:type="dxa"/>
            <w:tcBorders>
              <w:top w:val="nil"/>
              <w:left w:val="nil"/>
              <w:bottom w:val="nil"/>
              <w:right w:val="nil"/>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20.23 </w:t>
            </w:r>
          </w:p>
        </w:tc>
        <w:tc>
          <w:tcPr>
            <w:tcW w:w="1260" w:type="dxa"/>
            <w:tcBorders>
              <w:top w:val="nil"/>
              <w:left w:val="single" w:sz="4" w:space="0" w:color="000000"/>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1.46 </w:t>
            </w:r>
          </w:p>
        </w:tc>
        <w:tc>
          <w:tcPr>
            <w:tcW w:w="1350" w:type="dxa"/>
            <w:tcBorders>
              <w:top w:val="nil"/>
              <w:left w:val="nil"/>
              <w:bottom w:val="nil"/>
              <w:right w:val="single" w:sz="8"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2.81 </w:t>
            </w:r>
          </w:p>
        </w:tc>
      </w:tr>
      <w:tr w:rsidR="005724F3" w:rsidRPr="0030649C" w:rsidTr="00135259">
        <w:trPr>
          <w:trHeight w:val="420"/>
        </w:trPr>
        <w:tc>
          <w:tcPr>
            <w:tcW w:w="1800" w:type="dxa"/>
            <w:tcBorders>
              <w:top w:val="nil"/>
              <w:left w:val="single" w:sz="8" w:space="0" w:color="000000"/>
              <w:bottom w:val="nil"/>
              <w:right w:val="single" w:sz="4" w:space="0" w:color="000000"/>
            </w:tcBorders>
            <w:shd w:val="clear" w:color="auto" w:fill="auto"/>
            <w:noWrap/>
            <w:vAlign w:val="bottom"/>
            <w:hideMark/>
          </w:tcPr>
          <w:p w:rsidR="005724F3" w:rsidRPr="0030649C" w:rsidRDefault="005724F3" w:rsidP="00135259">
            <w:pPr>
              <w:spacing w:after="0" w:line="240" w:lineRule="auto"/>
              <w:rPr>
                <w:rFonts w:ascii="Cambria" w:hAnsi="Cambria"/>
                <w:lang w:val="en-US"/>
              </w:rPr>
            </w:pPr>
            <w:r w:rsidRPr="0030649C">
              <w:rPr>
                <w:rFonts w:ascii="Cambria" w:hAnsi="Cambria"/>
                <w:sz w:val="22"/>
                <w:szCs w:val="22"/>
                <w:lang w:val="en-US"/>
              </w:rPr>
              <w:t xml:space="preserve">  Yam</w:t>
            </w:r>
          </w:p>
        </w:tc>
        <w:tc>
          <w:tcPr>
            <w:tcW w:w="1260" w:type="dxa"/>
            <w:tcBorders>
              <w:top w:val="nil"/>
              <w:left w:val="nil"/>
              <w:bottom w:val="nil"/>
              <w:right w:val="single" w:sz="4" w:space="0" w:color="000000"/>
            </w:tcBorders>
            <w:shd w:val="clear" w:color="000000" w:fill="FFFFFF"/>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0.28 </w:t>
            </w:r>
          </w:p>
        </w:tc>
        <w:tc>
          <w:tcPr>
            <w:tcW w:w="1260" w:type="dxa"/>
            <w:gridSpan w:val="2"/>
            <w:tcBorders>
              <w:top w:val="nil"/>
              <w:left w:val="nil"/>
              <w:bottom w:val="nil"/>
              <w:right w:val="single" w:sz="4" w:space="0" w:color="000000"/>
            </w:tcBorders>
            <w:shd w:val="clear" w:color="000000" w:fill="FFFFFF"/>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0.45 </w:t>
            </w:r>
          </w:p>
        </w:tc>
        <w:tc>
          <w:tcPr>
            <w:tcW w:w="126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0.14 </w:t>
            </w:r>
          </w:p>
        </w:tc>
        <w:tc>
          <w:tcPr>
            <w:tcW w:w="1350" w:type="dxa"/>
            <w:gridSpan w:val="2"/>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0.24 </w:t>
            </w:r>
          </w:p>
        </w:tc>
        <w:tc>
          <w:tcPr>
            <w:tcW w:w="126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0.04 </w:t>
            </w:r>
          </w:p>
        </w:tc>
        <w:tc>
          <w:tcPr>
            <w:tcW w:w="117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0.06 </w:t>
            </w:r>
          </w:p>
        </w:tc>
        <w:tc>
          <w:tcPr>
            <w:tcW w:w="117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0.97 </w:t>
            </w:r>
          </w:p>
        </w:tc>
        <w:tc>
          <w:tcPr>
            <w:tcW w:w="1170" w:type="dxa"/>
            <w:tcBorders>
              <w:top w:val="nil"/>
              <w:left w:val="nil"/>
              <w:bottom w:val="nil"/>
              <w:right w:val="nil"/>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2.03 </w:t>
            </w:r>
          </w:p>
        </w:tc>
        <w:tc>
          <w:tcPr>
            <w:tcW w:w="1260" w:type="dxa"/>
            <w:tcBorders>
              <w:top w:val="nil"/>
              <w:left w:val="single" w:sz="4" w:space="0" w:color="000000"/>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0.74 </w:t>
            </w:r>
          </w:p>
        </w:tc>
        <w:tc>
          <w:tcPr>
            <w:tcW w:w="1350" w:type="dxa"/>
            <w:tcBorders>
              <w:top w:val="nil"/>
              <w:left w:val="nil"/>
              <w:bottom w:val="nil"/>
              <w:right w:val="single" w:sz="8"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1.26 </w:t>
            </w:r>
          </w:p>
        </w:tc>
      </w:tr>
      <w:tr w:rsidR="005724F3" w:rsidRPr="0030649C" w:rsidTr="00135259">
        <w:trPr>
          <w:trHeight w:val="420"/>
        </w:trPr>
        <w:tc>
          <w:tcPr>
            <w:tcW w:w="1800" w:type="dxa"/>
            <w:tcBorders>
              <w:top w:val="nil"/>
              <w:left w:val="single" w:sz="8" w:space="0" w:color="000000"/>
              <w:bottom w:val="nil"/>
              <w:right w:val="single" w:sz="4" w:space="0" w:color="000000"/>
            </w:tcBorders>
            <w:shd w:val="clear" w:color="auto" w:fill="auto"/>
            <w:noWrap/>
            <w:vAlign w:val="bottom"/>
            <w:hideMark/>
          </w:tcPr>
          <w:p w:rsidR="005724F3" w:rsidRPr="0030649C" w:rsidRDefault="005724F3" w:rsidP="00135259">
            <w:pPr>
              <w:spacing w:after="0" w:line="240" w:lineRule="auto"/>
              <w:rPr>
                <w:rFonts w:ascii="Cambria" w:hAnsi="Cambria"/>
                <w:lang w:val="en-US"/>
              </w:rPr>
            </w:pPr>
            <w:r w:rsidRPr="0030649C">
              <w:rPr>
                <w:rFonts w:ascii="Cambria" w:hAnsi="Cambria"/>
                <w:sz w:val="22"/>
                <w:szCs w:val="22"/>
                <w:lang w:val="en-US"/>
              </w:rPr>
              <w:t xml:space="preserve">   Hot Pepper</w:t>
            </w:r>
          </w:p>
        </w:tc>
        <w:tc>
          <w:tcPr>
            <w:tcW w:w="1260" w:type="dxa"/>
            <w:tcBorders>
              <w:top w:val="nil"/>
              <w:left w:val="nil"/>
              <w:bottom w:val="nil"/>
              <w:right w:val="single" w:sz="4" w:space="0" w:color="000000"/>
            </w:tcBorders>
            <w:shd w:val="clear" w:color="000000" w:fill="FFFFFF"/>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0.35 </w:t>
            </w:r>
          </w:p>
        </w:tc>
        <w:tc>
          <w:tcPr>
            <w:tcW w:w="1260" w:type="dxa"/>
            <w:gridSpan w:val="2"/>
            <w:tcBorders>
              <w:top w:val="nil"/>
              <w:left w:val="nil"/>
              <w:bottom w:val="nil"/>
              <w:right w:val="single" w:sz="4" w:space="0" w:color="000000"/>
            </w:tcBorders>
            <w:shd w:val="clear" w:color="000000" w:fill="FFFFFF"/>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1.54 </w:t>
            </w:r>
          </w:p>
        </w:tc>
        <w:tc>
          <w:tcPr>
            <w:tcW w:w="126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9.19 </w:t>
            </w:r>
          </w:p>
        </w:tc>
        <w:tc>
          <w:tcPr>
            <w:tcW w:w="1350" w:type="dxa"/>
            <w:gridSpan w:val="2"/>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64.75 </w:t>
            </w:r>
          </w:p>
        </w:tc>
        <w:tc>
          <w:tcPr>
            <w:tcW w:w="126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0.00 </w:t>
            </w:r>
          </w:p>
        </w:tc>
        <w:tc>
          <w:tcPr>
            <w:tcW w:w="117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0.01 </w:t>
            </w:r>
          </w:p>
        </w:tc>
        <w:tc>
          <w:tcPr>
            <w:tcW w:w="117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0.01 </w:t>
            </w:r>
          </w:p>
        </w:tc>
        <w:tc>
          <w:tcPr>
            <w:tcW w:w="1170" w:type="dxa"/>
            <w:tcBorders>
              <w:top w:val="nil"/>
              <w:left w:val="nil"/>
              <w:bottom w:val="nil"/>
              <w:right w:val="nil"/>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0.02 </w:t>
            </w:r>
          </w:p>
        </w:tc>
        <w:tc>
          <w:tcPr>
            <w:tcW w:w="1260" w:type="dxa"/>
            <w:tcBorders>
              <w:top w:val="nil"/>
              <w:left w:val="single" w:sz="4" w:space="0" w:color="000000"/>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   </w:t>
            </w:r>
          </w:p>
        </w:tc>
        <w:tc>
          <w:tcPr>
            <w:tcW w:w="1350" w:type="dxa"/>
            <w:tcBorders>
              <w:top w:val="nil"/>
              <w:left w:val="nil"/>
              <w:bottom w:val="nil"/>
              <w:right w:val="single" w:sz="8"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   </w:t>
            </w:r>
          </w:p>
        </w:tc>
      </w:tr>
      <w:tr w:rsidR="005724F3" w:rsidRPr="0030649C" w:rsidTr="00135259">
        <w:trPr>
          <w:trHeight w:val="420"/>
        </w:trPr>
        <w:tc>
          <w:tcPr>
            <w:tcW w:w="1800" w:type="dxa"/>
            <w:tcBorders>
              <w:top w:val="nil"/>
              <w:left w:val="single" w:sz="8" w:space="0" w:color="000000"/>
              <w:bottom w:val="nil"/>
              <w:right w:val="single" w:sz="4" w:space="0" w:color="000000"/>
            </w:tcBorders>
            <w:shd w:val="clear" w:color="auto" w:fill="auto"/>
            <w:noWrap/>
            <w:vAlign w:val="bottom"/>
            <w:hideMark/>
          </w:tcPr>
          <w:p w:rsidR="005724F3" w:rsidRPr="0030649C" w:rsidRDefault="005724F3" w:rsidP="00135259">
            <w:pPr>
              <w:spacing w:after="0" w:line="240" w:lineRule="auto"/>
              <w:rPr>
                <w:rFonts w:ascii="Cambria" w:hAnsi="Cambria"/>
                <w:lang w:val="en-US"/>
              </w:rPr>
            </w:pPr>
            <w:r w:rsidRPr="0030649C">
              <w:rPr>
                <w:rFonts w:ascii="Cambria" w:hAnsi="Cambria"/>
                <w:sz w:val="22"/>
                <w:szCs w:val="22"/>
                <w:lang w:val="en-US"/>
              </w:rPr>
              <w:t xml:space="preserve">   Pumpkin</w:t>
            </w:r>
          </w:p>
        </w:tc>
        <w:tc>
          <w:tcPr>
            <w:tcW w:w="1260" w:type="dxa"/>
            <w:tcBorders>
              <w:top w:val="nil"/>
              <w:left w:val="nil"/>
              <w:bottom w:val="nil"/>
              <w:right w:val="single" w:sz="4" w:space="0" w:color="000000"/>
            </w:tcBorders>
            <w:shd w:val="clear" w:color="000000" w:fill="FFFFFF"/>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   </w:t>
            </w:r>
          </w:p>
        </w:tc>
        <w:tc>
          <w:tcPr>
            <w:tcW w:w="1260" w:type="dxa"/>
            <w:gridSpan w:val="2"/>
            <w:tcBorders>
              <w:top w:val="nil"/>
              <w:left w:val="nil"/>
              <w:bottom w:val="nil"/>
              <w:right w:val="single" w:sz="4" w:space="0" w:color="000000"/>
            </w:tcBorders>
            <w:shd w:val="clear" w:color="000000" w:fill="FFFFFF"/>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   </w:t>
            </w:r>
          </w:p>
        </w:tc>
        <w:tc>
          <w:tcPr>
            <w:tcW w:w="126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0.01 </w:t>
            </w:r>
          </w:p>
        </w:tc>
        <w:tc>
          <w:tcPr>
            <w:tcW w:w="1350" w:type="dxa"/>
            <w:gridSpan w:val="2"/>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0.01 </w:t>
            </w:r>
          </w:p>
        </w:tc>
        <w:tc>
          <w:tcPr>
            <w:tcW w:w="126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0.09 </w:t>
            </w:r>
          </w:p>
        </w:tc>
        <w:tc>
          <w:tcPr>
            <w:tcW w:w="117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0.06 </w:t>
            </w:r>
          </w:p>
        </w:tc>
        <w:tc>
          <w:tcPr>
            <w:tcW w:w="117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1.60 </w:t>
            </w:r>
          </w:p>
        </w:tc>
        <w:tc>
          <w:tcPr>
            <w:tcW w:w="1170" w:type="dxa"/>
            <w:tcBorders>
              <w:top w:val="nil"/>
              <w:left w:val="nil"/>
              <w:bottom w:val="nil"/>
              <w:right w:val="nil"/>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2.80 </w:t>
            </w:r>
          </w:p>
        </w:tc>
        <w:tc>
          <w:tcPr>
            <w:tcW w:w="1260" w:type="dxa"/>
            <w:tcBorders>
              <w:top w:val="nil"/>
              <w:left w:val="single" w:sz="4" w:space="0" w:color="000000"/>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1.46 </w:t>
            </w:r>
          </w:p>
        </w:tc>
        <w:tc>
          <w:tcPr>
            <w:tcW w:w="1350" w:type="dxa"/>
            <w:tcBorders>
              <w:top w:val="nil"/>
              <w:left w:val="nil"/>
              <w:bottom w:val="nil"/>
              <w:right w:val="single" w:sz="8"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2.34 </w:t>
            </w:r>
          </w:p>
        </w:tc>
      </w:tr>
      <w:tr w:rsidR="005724F3" w:rsidRPr="0030649C" w:rsidTr="00135259">
        <w:trPr>
          <w:trHeight w:val="420"/>
        </w:trPr>
        <w:tc>
          <w:tcPr>
            <w:tcW w:w="1800" w:type="dxa"/>
            <w:tcBorders>
              <w:top w:val="nil"/>
              <w:left w:val="single" w:sz="8" w:space="0" w:color="000000"/>
              <w:bottom w:val="nil"/>
              <w:right w:val="single" w:sz="4" w:space="0" w:color="000000"/>
            </w:tcBorders>
            <w:shd w:val="clear" w:color="auto" w:fill="auto"/>
            <w:noWrap/>
            <w:vAlign w:val="bottom"/>
            <w:hideMark/>
          </w:tcPr>
          <w:p w:rsidR="005724F3" w:rsidRPr="0030649C" w:rsidRDefault="005724F3" w:rsidP="00135259">
            <w:pPr>
              <w:spacing w:after="0" w:line="240" w:lineRule="auto"/>
              <w:rPr>
                <w:rFonts w:ascii="Cambria" w:hAnsi="Cambria"/>
                <w:b/>
                <w:bCs/>
                <w:lang w:val="en-US"/>
              </w:rPr>
            </w:pPr>
            <w:r w:rsidRPr="0030649C">
              <w:rPr>
                <w:rFonts w:ascii="Cambria" w:hAnsi="Cambria"/>
                <w:b/>
                <w:bCs/>
                <w:sz w:val="22"/>
                <w:szCs w:val="22"/>
                <w:lang w:val="en-US"/>
              </w:rPr>
              <w:t xml:space="preserve">  Sub Total 2/</w:t>
            </w:r>
          </w:p>
        </w:tc>
        <w:tc>
          <w:tcPr>
            <w:tcW w:w="126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b/>
                <w:bCs/>
                <w:lang w:val="en-US"/>
              </w:rPr>
            </w:pPr>
            <w:r w:rsidRPr="0030649C">
              <w:rPr>
                <w:rFonts w:ascii="Cambria" w:hAnsi="Cambria"/>
                <w:b/>
                <w:bCs/>
                <w:sz w:val="22"/>
                <w:szCs w:val="22"/>
                <w:lang w:val="en-US"/>
              </w:rPr>
              <w:t xml:space="preserve">      972.74 </w:t>
            </w:r>
          </w:p>
        </w:tc>
        <w:tc>
          <w:tcPr>
            <w:tcW w:w="1260" w:type="dxa"/>
            <w:gridSpan w:val="2"/>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b/>
                <w:bCs/>
                <w:lang w:val="en-US"/>
              </w:rPr>
            </w:pPr>
            <w:r w:rsidRPr="0030649C">
              <w:rPr>
                <w:rFonts w:ascii="Cambria" w:hAnsi="Cambria"/>
                <w:b/>
                <w:bCs/>
                <w:sz w:val="22"/>
                <w:szCs w:val="22"/>
                <w:lang w:val="en-US"/>
              </w:rPr>
              <w:t xml:space="preserve">   1,502.05 </w:t>
            </w:r>
          </w:p>
        </w:tc>
        <w:tc>
          <w:tcPr>
            <w:tcW w:w="126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b/>
                <w:bCs/>
                <w:lang w:val="en-US"/>
              </w:rPr>
            </w:pPr>
            <w:r w:rsidRPr="0030649C">
              <w:rPr>
                <w:rFonts w:ascii="Cambria" w:hAnsi="Cambria"/>
                <w:b/>
                <w:bCs/>
                <w:sz w:val="22"/>
                <w:szCs w:val="22"/>
                <w:lang w:val="en-US"/>
              </w:rPr>
              <w:t xml:space="preserve">      927.07 </w:t>
            </w:r>
          </w:p>
        </w:tc>
        <w:tc>
          <w:tcPr>
            <w:tcW w:w="1350" w:type="dxa"/>
            <w:gridSpan w:val="2"/>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b/>
                <w:bCs/>
                <w:lang w:val="en-US"/>
              </w:rPr>
            </w:pPr>
            <w:r w:rsidRPr="0030649C">
              <w:rPr>
                <w:rFonts w:ascii="Cambria" w:hAnsi="Cambria"/>
                <w:b/>
                <w:bCs/>
                <w:sz w:val="22"/>
                <w:szCs w:val="22"/>
                <w:lang w:val="en-US"/>
              </w:rPr>
              <w:t xml:space="preserve">   1,932.09 </w:t>
            </w:r>
          </w:p>
        </w:tc>
        <w:tc>
          <w:tcPr>
            <w:tcW w:w="126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b/>
                <w:bCs/>
                <w:lang w:val="en-US"/>
              </w:rPr>
            </w:pPr>
            <w:r w:rsidRPr="0030649C">
              <w:rPr>
                <w:rFonts w:ascii="Cambria" w:hAnsi="Cambria"/>
                <w:b/>
                <w:bCs/>
                <w:sz w:val="22"/>
                <w:szCs w:val="22"/>
                <w:lang w:val="en-US"/>
              </w:rPr>
              <w:t xml:space="preserve">      832.17 </w:t>
            </w:r>
          </w:p>
        </w:tc>
        <w:tc>
          <w:tcPr>
            <w:tcW w:w="117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b/>
                <w:bCs/>
                <w:lang w:val="en-US"/>
              </w:rPr>
            </w:pPr>
            <w:r w:rsidRPr="0030649C">
              <w:rPr>
                <w:rFonts w:ascii="Cambria" w:hAnsi="Cambria"/>
                <w:b/>
                <w:bCs/>
                <w:sz w:val="22"/>
                <w:szCs w:val="22"/>
                <w:lang w:val="en-US"/>
              </w:rPr>
              <w:t xml:space="preserve">   2,468.50 </w:t>
            </w:r>
          </w:p>
        </w:tc>
        <w:tc>
          <w:tcPr>
            <w:tcW w:w="117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b/>
                <w:bCs/>
                <w:lang w:val="en-US"/>
              </w:rPr>
            </w:pPr>
            <w:r w:rsidRPr="0030649C">
              <w:rPr>
                <w:rFonts w:ascii="Cambria" w:hAnsi="Cambria"/>
                <w:b/>
                <w:bCs/>
                <w:sz w:val="22"/>
                <w:szCs w:val="22"/>
                <w:lang w:val="en-US"/>
              </w:rPr>
              <w:t xml:space="preserve">      878.40 </w:t>
            </w:r>
          </w:p>
        </w:tc>
        <w:tc>
          <w:tcPr>
            <w:tcW w:w="1170" w:type="dxa"/>
            <w:tcBorders>
              <w:top w:val="nil"/>
              <w:left w:val="nil"/>
              <w:bottom w:val="nil"/>
              <w:right w:val="nil"/>
            </w:tcBorders>
            <w:shd w:val="clear" w:color="auto" w:fill="auto"/>
            <w:noWrap/>
            <w:vAlign w:val="bottom"/>
            <w:hideMark/>
          </w:tcPr>
          <w:p w:rsidR="005724F3" w:rsidRPr="0030649C" w:rsidRDefault="005724F3" w:rsidP="001753C1">
            <w:pPr>
              <w:spacing w:after="0" w:line="240" w:lineRule="auto"/>
              <w:jc w:val="right"/>
              <w:rPr>
                <w:rFonts w:ascii="Cambria" w:hAnsi="Cambria"/>
                <w:b/>
                <w:bCs/>
                <w:lang w:val="en-US"/>
              </w:rPr>
            </w:pPr>
            <w:r w:rsidRPr="0030649C">
              <w:rPr>
                <w:rFonts w:ascii="Cambria" w:hAnsi="Cambria"/>
                <w:b/>
                <w:bCs/>
                <w:sz w:val="22"/>
                <w:szCs w:val="22"/>
                <w:lang w:val="en-US"/>
              </w:rPr>
              <w:t xml:space="preserve">   1,354.09 </w:t>
            </w:r>
          </w:p>
        </w:tc>
        <w:tc>
          <w:tcPr>
            <w:tcW w:w="1260" w:type="dxa"/>
            <w:tcBorders>
              <w:top w:val="nil"/>
              <w:left w:val="single" w:sz="4" w:space="0" w:color="000000"/>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b/>
                <w:bCs/>
                <w:lang w:val="en-US"/>
              </w:rPr>
            </w:pPr>
            <w:r w:rsidRPr="0030649C">
              <w:rPr>
                <w:rFonts w:ascii="Cambria" w:hAnsi="Cambria"/>
                <w:b/>
                <w:bCs/>
                <w:sz w:val="22"/>
                <w:szCs w:val="22"/>
                <w:lang w:val="en-US"/>
              </w:rPr>
              <w:t xml:space="preserve">   1,035.99 </w:t>
            </w:r>
          </w:p>
        </w:tc>
        <w:tc>
          <w:tcPr>
            <w:tcW w:w="1350" w:type="dxa"/>
            <w:tcBorders>
              <w:top w:val="nil"/>
              <w:left w:val="nil"/>
              <w:bottom w:val="nil"/>
              <w:right w:val="single" w:sz="8"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b/>
                <w:bCs/>
                <w:lang w:val="en-US"/>
              </w:rPr>
            </w:pPr>
            <w:r w:rsidRPr="0030649C">
              <w:rPr>
                <w:rFonts w:ascii="Cambria" w:hAnsi="Cambria"/>
                <w:b/>
                <w:bCs/>
                <w:sz w:val="22"/>
                <w:szCs w:val="22"/>
                <w:lang w:val="en-US"/>
              </w:rPr>
              <w:t xml:space="preserve">   2,835.58 </w:t>
            </w:r>
          </w:p>
        </w:tc>
      </w:tr>
      <w:tr w:rsidR="005724F3" w:rsidRPr="0030649C" w:rsidTr="00135259">
        <w:trPr>
          <w:trHeight w:val="420"/>
        </w:trPr>
        <w:tc>
          <w:tcPr>
            <w:tcW w:w="1800" w:type="dxa"/>
            <w:tcBorders>
              <w:top w:val="nil"/>
              <w:left w:val="single" w:sz="8" w:space="0" w:color="000000"/>
              <w:bottom w:val="nil"/>
              <w:right w:val="single" w:sz="4" w:space="0" w:color="000000"/>
            </w:tcBorders>
            <w:shd w:val="clear" w:color="auto" w:fill="auto"/>
            <w:noWrap/>
            <w:vAlign w:val="bottom"/>
            <w:hideMark/>
          </w:tcPr>
          <w:p w:rsidR="005724F3" w:rsidRPr="0030649C" w:rsidRDefault="005724F3" w:rsidP="00135259">
            <w:pPr>
              <w:spacing w:after="0" w:line="240" w:lineRule="auto"/>
              <w:rPr>
                <w:rFonts w:ascii="Cambria" w:hAnsi="Cambria"/>
                <w:lang w:val="en-US"/>
              </w:rPr>
            </w:pPr>
            <w:r w:rsidRPr="0030649C">
              <w:rPr>
                <w:rFonts w:ascii="Cambria" w:hAnsi="Cambria"/>
                <w:sz w:val="22"/>
                <w:szCs w:val="22"/>
                <w:lang w:val="en-US"/>
              </w:rPr>
              <w:t xml:space="preserve">  Banana 3/</w:t>
            </w:r>
          </w:p>
        </w:tc>
        <w:tc>
          <w:tcPr>
            <w:tcW w:w="1260" w:type="dxa"/>
            <w:tcBorders>
              <w:top w:val="nil"/>
              <w:left w:val="nil"/>
              <w:bottom w:val="nil"/>
              <w:right w:val="single" w:sz="4" w:space="0" w:color="000000"/>
            </w:tcBorders>
            <w:shd w:val="clear" w:color="000000" w:fill="FFFFFF"/>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2,942.88 </w:t>
            </w:r>
          </w:p>
        </w:tc>
        <w:tc>
          <w:tcPr>
            <w:tcW w:w="1260" w:type="dxa"/>
            <w:gridSpan w:val="2"/>
            <w:tcBorders>
              <w:top w:val="nil"/>
              <w:left w:val="nil"/>
              <w:bottom w:val="nil"/>
              <w:right w:val="single" w:sz="4" w:space="0" w:color="000000"/>
            </w:tcBorders>
            <w:shd w:val="clear" w:color="000000" w:fill="FFFFFF"/>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3,966.11 </w:t>
            </w:r>
          </w:p>
        </w:tc>
        <w:tc>
          <w:tcPr>
            <w:tcW w:w="126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2,200.56 </w:t>
            </w:r>
          </w:p>
        </w:tc>
        <w:tc>
          <w:tcPr>
            <w:tcW w:w="1350" w:type="dxa"/>
            <w:gridSpan w:val="2"/>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2,211.31 </w:t>
            </w:r>
          </w:p>
        </w:tc>
        <w:tc>
          <w:tcPr>
            <w:tcW w:w="126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2,060.81 </w:t>
            </w:r>
          </w:p>
        </w:tc>
        <w:tc>
          <w:tcPr>
            <w:tcW w:w="117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1,533.42 </w:t>
            </w:r>
          </w:p>
        </w:tc>
        <w:tc>
          <w:tcPr>
            <w:tcW w:w="1170" w:type="dxa"/>
            <w:tcBorders>
              <w:top w:val="nil"/>
              <w:left w:val="nil"/>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2,684.24 </w:t>
            </w:r>
          </w:p>
        </w:tc>
        <w:tc>
          <w:tcPr>
            <w:tcW w:w="1170" w:type="dxa"/>
            <w:tcBorders>
              <w:top w:val="nil"/>
              <w:left w:val="nil"/>
              <w:bottom w:val="nil"/>
              <w:right w:val="nil"/>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2,035.31 </w:t>
            </w:r>
          </w:p>
        </w:tc>
        <w:tc>
          <w:tcPr>
            <w:tcW w:w="1260" w:type="dxa"/>
            <w:tcBorders>
              <w:top w:val="nil"/>
              <w:left w:val="single" w:sz="4" w:space="0" w:color="000000"/>
              <w:bottom w:val="nil"/>
              <w:right w:val="single" w:sz="4"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6,748.88 </w:t>
            </w:r>
          </w:p>
        </w:tc>
        <w:tc>
          <w:tcPr>
            <w:tcW w:w="1350" w:type="dxa"/>
            <w:tcBorders>
              <w:top w:val="nil"/>
              <w:left w:val="nil"/>
              <w:bottom w:val="nil"/>
              <w:right w:val="single" w:sz="8" w:space="0" w:color="000000"/>
            </w:tcBorders>
            <w:shd w:val="clear" w:color="auto" w:fill="auto"/>
            <w:noWrap/>
            <w:vAlign w:val="bottom"/>
            <w:hideMark/>
          </w:tcPr>
          <w:p w:rsidR="005724F3" w:rsidRPr="0030649C" w:rsidRDefault="005724F3" w:rsidP="001753C1">
            <w:pPr>
              <w:spacing w:after="0" w:line="240" w:lineRule="auto"/>
              <w:jc w:val="right"/>
              <w:rPr>
                <w:rFonts w:ascii="Cambria" w:hAnsi="Cambria"/>
                <w:lang w:val="en-US"/>
              </w:rPr>
            </w:pPr>
            <w:r w:rsidRPr="0030649C">
              <w:rPr>
                <w:rFonts w:ascii="Cambria" w:hAnsi="Cambria"/>
                <w:sz w:val="22"/>
                <w:szCs w:val="22"/>
                <w:lang w:val="en-US"/>
              </w:rPr>
              <w:t xml:space="preserve">   7,359.39 </w:t>
            </w:r>
          </w:p>
        </w:tc>
      </w:tr>
      <w:tr w:rsidR="005724F3" w:rsidRPr="0030649C" w:rsidTr="009E26C7">
        <w:trPr>
          <w:trHeight w:val="420"/>
        </w:trPr>
        <w:tc>
          <w:tcPr>
            <w:tcW w:w="1800" w:type="dxa"/>
            <w:tcBorders>
              <w:top w:val="nil"/>
              <w:left w:val="single" w:sz="8" w:space="0" w:color="000000"/>
              <w:bottom w:val="single" w:sz="8" w:space="0" w:color="000000"/>
              <w:right w:val="single" w:sz="4" w:space="0" w:color="000000"/>
            </w:tcBorders>
            <w:shd w:val="clear" w:color="auto" w:fill="D3E5F6" w:themeFill="accent3" w:themeFillTint="33"/>
            <w:noWrap/>
            <w:vAlign w:val="bottom"/>
            <w:hideMark/>
          </w:tcPr>
          <w:p w:rsidR="005724F3" w:rsidRPr="0030649C" w:rsidRDefault="005724F3" w:rsidP="00135259">
            <w:pPr>
              <w:spacing w:after="0" w:line="240" w:lineRule="auto"/>
              <w:rPr>
                <w:rFonts w:ascii="Cambria" w:hAnsi="Cambria"/>
                <w:b/>
                <w:bCs/>
                <w:lang w:val="en-US"/>
              </w:rPr>
            </w:pPr>
            <w:r w:rsidRPr="0030649C">
              <w:rPr>
                <w:rFonts w:ascii="Cambria" w:hAnsi="Cambria"/>
                <w:b/>
                <w:bCs/>
                <w:sz w:val="22"/>
                <w:szCs w:val="22"/>
                <w:lang w:val="en-US"/>
              </w:rPr>
              <w:t xml:space="preserve">  Total</w:t>
            </w:r>
          </w:p>
        </w:tc>
        <w:tc>
          <w:tcPr>
            <w:tcW w:w="1260" w:type="dxa"/>
            <w:tcBorders>
              <w:top w:val="nil"/>
              <w:left w:val="nil"/>
              <w:bottom w:val="single" w:sz="8" w:space="0" w:color="000000"/>
              <w:right w:val="single" w:sz="4" w:space="0" w:color="000000"/>
            </w:tcBorders>
            <w:shd w:val="clear" w:color="auto" w:fill="D3E5F6" w:themeFill="accent3" w:themeFillTint="33"/>
            <w:noWrap/>
            <w:vAlign w:val="bottom"/>
            <w:hideMark/>
          </w:tcPr>
          <w:p w:rsidR="005724F3" w:rsidRPr="0030649C" w:rsidRDefault="005724F3" w:rsidP="001753C1">
            <w:pPr>
              <w:spacing w:after="0" w:line="240" w:lineRule="auto"/>
              <w:jc w:val="right"/>
              <w:rPr>
                <w:rFonts w:ascii="Cambria" w:hAnsi="Cambria"/>
                <w:b/>
                <w:bCs/>
                <w:lang w:val="en-US"/>
              </w:rPr>
            </w:pPr>
            <w:r w:rsidRPr="0030649C">
              <w:rPr>
                <w:rFonts w:ascii="Cambria" w:hAnsi="Cambria"/>
                <w:b/>
                <w:bCs/>
                <w:sz w:val="22"/>
                <w:szCs w:val="22"/>
                <w:lang w:val="en-US"/>
              </w:rPr>
              <w:t xml:space="preserve">   3,915.62 </w:t>
            </w:r>
          </w:p>
        </w:tc>
        <w:tc>
          <w:tcPr>
            <w:tcW w:w="1260" w:type="dxa"/>
            <w:gridSpan w:val="2"/>
            <w:tcBorders>
              <w:top w:val="nil"/>
              <w:left w:val="nil"/>
              <w:bottom w:val="single" w:sz="8" w:space="0" w:color="000000"/>
              <w:right w:val="single" w:sz="4" w:space="0" w:color="000000"/>
            </w:tcBorders>
            <w:shd w:val="clear" w:color="auto" w:fill="D3E5F6" w:themeFill="accent3" w:themeFillTint="33"/>
            <w:noWrap/>
            <w:vAlign w:val="bottom"/>
            <w:hideMark/>
          </w:tcPr>
          <w:p w:rsidR="005724F3" w:rsidRPr="0030649C" w:rsidRDefault="005724F3" w:rsidP="001753C1">
            <w:pPr>
              <w:spacing w:after="0" w:line="240" w:lineRule="auto"/>
              <w:jc w:val="right"/>
              <w:rPr>
                <w:rFonts w:ascii="Cambria" w:hAnsi="Cambria"/>
                <w:b/>
                <w:bCs/>
                <w:lang w:val="en-US"/>
              </w:rPr>
            </w:pPr>
            <w:r w:rsidRPr="0030649C">
              <w:rPr>
                <w:rFonts w:ascii="Cambria" w:hAnsi="Cambria"/>
                <w:b/>
                <w:bCs/>
                <w:sz w:val="22"/>
                <w:szCs w:val="22"/>
                <w:lang w:val="en-US"/>
              </w:rPr>
              <w:t xml:space="preserve">   5,468.16 </w:t>
            </w:r>
          </w:p>
        </w:tc>
        <w:tc>
          <w:tcPr>
            <w:tcW w:w="1260" w:type="dxa"/>
            <w:tcBorders>
              <w:top w:val="nil"/>
              <w:left w:val="nil"/>
              <w:bottom w:val="single" w:sz="8" w:space="0" w:color="000000"/>
              <w:right w:val="single" w:sz="4" w:space="0" w:color="000000"/>
            </w:tcBorders>
            <w:shd w:val="clear" w:color="auto" w:fill="D3E5F6" w:themeFill="accent3" w:themeFillTint="33"/>
            <w:noWrap/>
            <w:vAlign w:val="bottom"/>
            <w:hideMark/>
          </w:tcPr>
          <w:p w:rsidR="005724F3" w:rsidRPr="0030649C" w:rsidRDefault="005724F3" w:rsidP="001753C1">
            <w:pPr>
              <w:spacing w:after="0" w:line="240" w:lineRule="auto"/>
              <w:jc w:val="right"/>
              <w:rPr>
                <w:rFonts w:ascii="Cambria" w:hAnsi="Cambria"/>
                <w:b/>
                <w:bCs/>
                <w:lang w:val="en-US"/>
              </w:rPr>
            </w:pPr>
            <w:r w:rsidRPr="0030649C">
              <w:rPr>
                <w:rFonts w:ascii="Cambria" w:hAnsi="Cambria"/>
                <w:b/>
                <w:bCs/>
                <w:sz w:val="22"/>
                <w:szCs w:val="22"/>
                <w:lang w:val="en-US"/>
              </w:rPr>
              <w:t xml:space="preserve">   3,127.63 </w:t>
            </w:r>
          </w:p>
        </w:tc>
        <w:tc>
          <w:tcPr>
            <w:tcW w:w="1350" w:type="dxa"/>
            <w:gridSpan w:val="2"/>
            <w:tcBorders>
              <w:top w:val="nil"/>
              <w:left w:val="nil"/>
              <w:bottom w:val="single" w:sz="8" w:space="0" w:color="000000"/>
              <w:right w:val="single" w:sz="4" w:space="0" w:color="000000"/>
            </w:tcBorders>
            <w:shd w:val="clear" w:color="auto" w:fill="D3E5F6" w:themeFill="accent3" w:themeFillTint="33"/>
            <w:noWrap/>
            <w:vAlign w:val="bottom"/>
            <w:hideMark/>
          </w:tcPr>
          <w:p w:rsidR="005724F3" w:rsidRPr="0030649C" w:rsidRDefault="005724F3" w:rsidP="001753C1">
            <w:pPr>
              <w:spacing w:after="0" w:line="240" w:lineRule="auto"/>
              <w:jc w:val="right"/>
              <w:rPr>
                <w:rFonts w:ascii="Cambria" w:hAnsi="Cambria"/>
                <w:b/>
                <w:bCs/>
                <w:lang w:val="en-US"/>
              </w:rPr>
            </w:pPr>
            <w:r w:rsidRPr="0030649C">
              <w:rPr>
                <w:rFonts w:ascii="Cambria" w:hAnsi="Cambria"/>
                <w:b/>
                <w:bCs/>
                <w:sz w:val="22"/>
                <w:szCs w:val="22"/>
                <w:lang w:val="en-US"/>
              </w:rPr>
              <w:t xml:space="preserve">   4,143.40 </w:t>
            </w:r>
          </w:p>
        </w:tc>
        <w:tc>
          <w:tcPr>
            <w:tcW w:w="1260" w:type="dxa"/>
            <w:tcBorders>
              <w:top w:val="nil"/>
              <w:left w:val="nil"/>
              <w:bottom w:val="single" w:sz="8" w:space="0" w:color="000000"/>
              <w:right w:val="single" w:sz="4" w:space="0" w:color="000000"/>
            </w:tcBorders>
            <w:shd w:val="clear" w:color="auto" w:fill="D3E5F6" w:themeFill="accent3" w:themeFillTint="33"/>
            <w:noWrap/>
            <w:vAlign w:val="bottom"/>
            <w:hideMark/>
          </w:tcPr>
          <w:p w:rsidR="005724F3" w:rsidRPr="0030649C" w:rsidRDefault="005724F3" w:rsidP="001753C1">
            <w:pPr>
              <w:spacing w:after="0" w:line="240" w:lineRule="auto"/>
              <w:jc w:val="right"/>
              <w:rPr>
                <w:rFonts w:ascii="Cambria" w:hAnsi="Cambria"/>
                <w:b/>
                <w:bCs/>
                <w:lang w:val="en-US"/>
              </w:rPr>
            </w:pPr>
            <w:r w:rsidRPr="0030649C">
              <w:rPr>
                <w:rFonts w:ascii="Cambria" w:hAnsi="Cambria"/>
                <w:b/>
                <w:bCs/>
                <w:sz w:val="22"/>
                <w:szCs w:val="22"/>
                <w:lang w:val="en-US"/>
              </w:rPr>
              <w:t xml:space="preserve">   2,892.98 </w:t>
            </w:r>
          </w:p>
        </w:tc>
        <w:tc>
          <w:tcPr>
            <w:tcW w:w="1170" w:type="dxa"/>
            <w:tcBorders>
              <w:top w:val="nil"/>
              <w:left w:val="nil"/>
              <w:bottom w:val="single" w:sz="8" w:space="0" w:color="000000"/>
              <w:right w:val="single" w:sz="4" w:space="0" w:color="000000"/>
            </w:tcBorders>
            <w:shd w:val="clear" w:color="auto" w:fill="D3E5F6" w:themeFill="accent3" w:themeFillTint="33"/>
            <w:noWrap/>
            <w:vAlign w:val="bottom"/>
            <w:hideMark/>
          </w:tcPr>
          <w:p w:rsidR="005724F3" w:rsidRPr="0030649C" w:rsidRDefault="005724F3" w:rsidP="001753C1">
            <w:pPr>
              <w:spacing w:after="0" w:line="240" w:lineRule="auto"/>
              <w:jc w:val="right"/>
              <w:rPr>
                <w:rFonts w:ascii="Cambria" w:hAnsi="Cambria"/>
                <w:b/>
                <w:bCs/>
                <w:lang w:val="en-US"/>
              </w:rPr>
            </w:pPr>
            <w:r w:rsidRPr="0030649C">
              <w:rPr>
                <w:rFonts w:ascii="Cambria" w:hAnsi="Cambria"/>
                <w:b/>
                <w:bCs/>
                <w:sz w:val="22"/>
                <w:szCs w:val="22"/>
                <w:lang w:val="en-US"/>
              </w:rPr>
              <w:t xml:space="preserve">   4,001.92 </w:t>
            </w:r>
          </w:p>
        </w:tc>
        <w:tc>
          <w:tcPr>
            <w:tcW w:w="1170" w:type="dxa"/>
            <w:tcBorders>
              <w:top w:val="nil"/>
              <w:left w:val="nil"/>
              <w:bottom w:val="single" w:sz="8" w:space="0" w:color="000000"/>
              <w:right w:val="single" w:sz="4" w:space="0" w:color="000000"/>
            </w:tcBorders>
            <w:shd w:val="clear" w:color="auto" w:fill="D3E5F6" w:themeFill="accent3" w:themeFillTint="33"/>
            <w:noWrap/>
            <w:vAlign w:val="bottom"/>
            <w:hideMark/>
          </w:tcPr>
          <w:p w:rsidR="005724F3" w:rsidRPr="0030649C" w:rsidRDefault="005724F3" w:rsidP="001753C1">
            <w:pPr>
              <w:spacing w:after="0" w:line="240" w:lineRule="auto"/>
              <w:jc w:val="right"/>
              <w:rPr>
                <w:rFonts w:ascii="Cambria" w:hAnsi="Cambria"/>
                <w:b/>
                <w:bCs/>
                <w:lang w:val="en-US"/>
              </w:rPr>
            </w:pPr>
            <w:r w:rsidRPr="0030649C">
              <w:rPr>
                <w:rFonts w:ascii="Cambria" w:hAnsi="Cambria"/>
                <w:b/>
                <w:bCs/>
                <w:sz w:val="22"/>
                <w:szCs w:val="22"/>
                <w:lang w:val="en-US"/>
              </w:rPr>
              <w:t xml:space="preserve">   3,562.64 </w:t>
            </w:r>
          </w:p>
        </w:tc>
        <w:tc>
          <w:tcPr>
            <w:tcW w:w="1170" w:type="dxa"/>
            <w:tcBorders>
              <w:top w:val="nil"/>
              <w:left w:val="nil"/>
              <w:bottom w:val="single" w:sz="8" w:space="0" w:color="000000"/>
              <w:right w:val="nil"/>
            </w:tcBorders>
            <w:shd w:val="clear" w:color="auto" w:fill="D3E5F6" w:themeFill="accent3" w:themeFillTint="33"/>
            <w:noWrap/>
            <w:vAlign w:val="bottom"/>
            <w:hideMark/>
          </w:tcPr>
          <w:p w:rsidR="005724F3" w:rsidRPr="0030649C" w:rsidRDefault="005724F3" w:rsidP="001753C1">
            <w:pPr>
              <w:spacing w:after="0" w:line="240" w:lineRule="auto"/>
              <w:jc w:val="right"/>
              <w:rPr>
                <w:rFonts w:ascii="Cambria" w:hAnsi="Cambria"/>
                <w:b/>
                <w:bCs/>
                <w:lang w:val="en-US"/>
              </w:rPr>
            </w:pPr>
            <w:r w:rsidRPr="0030649C">
              <w:rPr>
                <w:rFonts w:ascii="Cambria" w:hAnsi="Cambria"/>
                <w:b/>
                <w:bCs/>
                <w:sz w:val="22"/>
                <w:szCs w:val="22"/>
                <w:lang w:val="en-US"/>
              </w:rPr>
              <w:t xml:space="preserve">   3,389.40 </w:t>
            </w:r>
          </w:p>
        </w:tc>
        <w:tc>
          <w:tcPr>
            <w:tcW w:w="1260" w:type="dxa"/>
            <w:tcBorders>
              <w:top w:val="nil"/>
              <w:left w:val="single" w:sz="4" w:space="0" w:color="000000"/>
              <w:bottom w:val="single" w:sz="8" w:space="0" w:color="000000"/>
              <w:right w:val="single" w:sz="4" w:space="0" w:color="000000"/>
            </w:tcBorders>
            <w:shd w:val="clear" w:color="auto" w:fill="D3E5F6" w:themeFill="accent3" w:themeFillTint="33"/>
            <w:noWrap/>
            <w:vAlign w:val="bottom"/>
            <w:hideMark/>
          </w:tcPr>
          <w:p w:rsidR="005724F3" w:rsidRPr="0030649C" w:rsidRDefault="005724F3" w:rsidP="001753C1">
            <w:pPr>
              <w:spacing w:after="0" w:line="240" w:lineRule="auto"/>
              <w:jc w:val="right"/>
              <w:rPr>
                <w:rFonts w:ascii="Cambria" w:hAnsi="Cambria"/>
                <w:b/>
                <w:bCs/>
                <w:lang w:val="en-US"/>
              </w:rPr>
            </w:pPr>
            <w:r w:rsidRPr="0030649C">
              <w:rPr>
                <w:rFonts w:ascii="Cambria" w:hAnsi="Cambria"/>
                <w:b/>
                <w:bCs/>
                <w:sz w:val="22"/>
                <w:szCs w:val="22"/>
                <w:lang w:val="en-US"/>
              </w:rPr>
              <w:t xml:space="preserve">   7,784.87 </w:t>
            </w:r>
          </w:p>
        </w:tc>
        <w:tc>
          <w:tcPr>
            <w:tcW w:w="1350" w:type="dxa"/>
            <w:tcBorders>
              <w:top w:val="nil"/>
              <w:left w:val="nil"/>
              <w:bottom w:val="single" w:sz="8" w:space="0" w:color="000000"/>
              <w:right w:val="single" w:sz="8" w:space="0" w:color="000000"/>
            </w:tcBorders>
            <w:shd w:val="clear" w:color="auto" w:fill="D3E5F6" w:themeFill="accent3" w:themeFillTint="33"/>
            <w:noWrap/>
            <w:vAlign w:val="bottom"/>
            <w:hideMark/>
          </w:tcPr>
          <w:p w:rsidR="005724F3" w:rsidRPr="0030649C" w:rsidRDefault="005724F3" w:rsidP="001753C1">
            <w:pPr>
              <w:spacing w:after="0" w:line="240" w:lineRule="auto"/>
              <w:jc w:val="right"/>
              <w:rPr>
                <w:rFonts w:ascii="Cambria" w:hAnsi="Cambria"/>
                <w:b/>
                <w:bCs/>
                <w:lang w:val="en-US"/>
              </w:rPr>
            </w:pPr>
            <w:r w:rsidRPr="0030649C">
              <w:rPr>
                <w:rFonts w:ascii="Cambria" w:hAnsi="Cambria"/>
                <w:b/>
                <w:bCs/>
                <w:sz w:val="22"/>
                <w:szCs w:val="22"/>
                <w:lang w:val="en-US"/>
              </w:rPr>
              <w:t xml:space="preserve"> 10,194.97 </w:t>
            </w:r>
          </w:p>
        </w:tc>
      </w:tr>
      <w:tr w:rsidR="005724F3" w:rsidRPr="0030649C" w:rsidTr="00135259">
        <w:trPr>
          <w:trHeight w:val="315"/>
        </w:trPr>
        <w:tc>
          <w:tcPr>
            <w:tcW w:w="9360" w:type="dxa"/>
            <w:gridSpan w:val="9"/>
            <w:tcBorders>
              <w:top w:val="nil"/>
              <w:left w:val="nil"/>
              <w:bottom w:val="nil"/>
              <w:right w:val="nil"/>
            </w:tcBorders>
            <w:shd w:val="clear" w:color="auto" w:fill="auto"/>
            <w:noWrap/>
            <w:vAlign w:val="bottom"/>
            <w:hideMark/>
          </w:tcPr>
          <w:p w:rsidR="005724F3" w:rsidRPr="0030649C" w:rsidRDefault="005724F3" w:rsidP="00135259">
            <w:pPr>
              <w:spacing w:after="0" w:line="240" w:lineRule="auto"/>
              <w:rPr>
                <w:sz w:val="20"/>
                <w:szCs w:val="20"/>
                <w:lang w:val="en-US"/>
              </w:rPr>
            </w:pPr>
            <w:r w:rsidRPr="0030649C">
              <w:rPr>
                <w:rFonts w:ascii="Cambria" w:hAnsi="Cambria"/>
                <w:b/>
                <w:bCs/>
                <w:i/>
                <w:iCs/>
                <w:sz w:val="20"/>
                <w:szCs w:val="20"/>
                <w:lang w:val="en-US"/>
              </w:rPr>
              <w:t xml:space="preserve">Source : Foreign Trade Report &amp; MAFF from Customs Documents, Saint </w:t>
            </w:r>
            <w:r>
              <w:rPr>
                <w:rFonts w:ascii="Cambria" w:hAnsi="Cambria"/>
                <w:b/>
                <w:bCs/>
                <w:i/>
                <w:iCs/>
                <w:sz w:val="20"/>
                <w:szCs w:val="20"/>
                <w:lang w:val="en-US"/>
              </w:rPr>
              <w:t>L</w:t>
            </w:r>
            <w:r w:rsidRPr="0030649C">
              <w:rPr>
                <w:rFonts w:ascii="Cambria" w:hAnsi="Cambria"/>
                <w:b/>
                <w:bCs/>
                <w:i/>
                <w:iCs/>
                <w:sz w:val="20"/>
                <w:szCs w:val="20"/>
                <w:lang w:val="en-US"/>
              </w:rPr>
              <w:t>ucia</w:t>
            </w:r>
          </w:p>
        </w:tc>
        <w:tc>
          <w:tcPr>
            <w:tcW w:w="1170" w:type="dxa"/>
            <w:tcBorders>
              <w:top w:val="nil"/>
              <w:left w:val="nil"/>
              <w:bottom w:val="nil"/>
              <w:right w:val="nil"/>
            </w:tcBorders>
            <w:shd w:val="clear" w:color="auto" w:fill="auto"/>
            <w:noWrap/>
            <w:vAlign w:val="bottom"/>
            <w:hideMark/>
          </w:tcPr>
          <w:p w:rsidR="005724F3" w:rsidRPr="0030649C" w:rsidRDefault="005724F3" w:rsidP="00135259">
            <w:pPr>
              <w:spacing w:after="0" w:line="240" w:lineRule="auto"/>
              <w:rPr>
                <w:sz w:val="20"/>
                <w:szCs w:val="20"/>
                <w:lang w:val="en-US"/>
              </w:rPr>
            </w:pPr>
          </w:p>
        </w:tc>
        <w:tc>
          <w:tcPr>
            <w:tcW w:w="1170" w:type="dxa"/>
            <w:tcBorders>
              <w:top w:val="nil"/>
              <w:left w:val="nil"/>
              <w:bottom w:val="nil"/>
              <w:right w:val="nil"/>
            </w:tcBorders>
            <w:shd w:val="clear" w:color="auto" w:fill="auto"/>
            <w:noWrap/>
            <w:vAlign w:val="bottom"/>
            <w:hideMark/>
          </w:tcPr>
          <w:p w:rsidR="005724F3" w:rsidRPr="0030649C" w:rsidRDefault="005724F3" w:rsidP="00135259">
            <w:pPr>
              <w:spacing w:after="0" w:line="240" w:lineRule="auto"/>
              <w:rPr>
                <w:sz w:val="20"/>
                <w:szCs w:val="20"/>
                <w:lang w:val="en-US"/>
              </w:rPr>
            </w:pPr>
          </w:p>
        </w:tc>
        <w:tc>
          <w:tcPr>
            <w:tcW w:w="1260" w:type="dxa"/>
            <w:tcBorders>
              <w:top w:val="nil"/>
              <w:left w:val="nil"/>
              <w:bottom w:val="nil"/>
              <w:right w:val="nil"/>
            </w:tcBorders>
            <w:shd w:val="clear" w:color="auto" w:fill="auto"/>
            <w:noWrap/>
            <w:vAlign w:val="bottom"/>
            <w:hideMark/>
          </w:tcPr>
          <w:p w:rsidR="005724F3" w:rsidRPr="0030649C" w:rsidRDefault="005724F3" w:rsidP="00135259">
            <w:pPr>
              <w:spacing w:after="0" w:line="240" w:lineRule="auto"/>
              <w:rPr>
                <w:sz w:val="20"/>
                <w:szCs w:val="20"/>
                <w:lang w:val="en-US"/>
              </w:rPr>
            </w:pPr>
          </w:p>
        </w:tc>
        <w:tc>
          <w:tcPr>
            <w:tcW w:w="1350" w:type="dxa"/>
            <w:tcBorders>
              <w:top w:val="nil"/>
              <w:left w:val="nil"/>
              <w:bottom w:val="nil"/>
              <w:right w:val="nil"/>
            </w:tcBorders>
            <w:shd w:val="clear" w:color="auto" w:fill="auto"/>
            <w:noWrap/>
            <w:vAlign w:val="bottom"/>
            <w:hideMark/>
          </w:tcPr>
          <w:p w:rsidR="005724F3" w:rsidRPr="0030649C" w:rsidRDefault="005724F3" w:rsidP="00135259">
            <w:pPr>
              <w:spacing w:after="0" w:line="240" w:lineRule="auto"/>
              <w:rPr>
                <w:sz w:val="20"/>
                <w:szCs w:val="20"/>
                <w:lang w:val="en-US"/>
              </w:rPr>
            </w:pPr>
          </w:p>
        </w:tc>
      </w:tr>
      <w:tr w:rsidR="005724F3" w:rsidRPr="0030649C" w:rsidTr="00135259">
        <w:trPr>
          <w:trHeight w:val="315"/>
        </w:trPr>
        <w:tc>
          <w:tcPr>
            <w:tcW w:w="4320" w:type="dxa"/>
            <w:gridSpan w:val="4"/>
            <w:tcBorders>
              <w:top w:val="nil"/>
              <w:left w:val="nil"/>
              <w:bottom w:val="nil"/>
              <w:right w:val="nil"/>
            </w:tcBorders>
            <w:shd w:val="clear" w:color="auto" w:fill="auto"/>
            <w:noWrap/>
            <w:vAlign w:val="bottom"/>
            <w:hideMark/>
          </w:tcPr>
          <w:p w:rsidR="005724F3" w:rsidRPr="0030649C" w:rsidRDefault="005724F3" w:rsidP="00135259">
            <w:pPr>
              <w:spacing w:after="0" w:line="240" w:lineRule="auto"/>
              <w:rPr>
                <w:rFonts w:ascii="Cambria" w:hAnsi="Cambria"/>
                <w:sz w:val="20"/>
                <w:szCs w:val="20"/>
                <w:lang w:val="en-US"/>
              </w:rPr>
            </w:pPr>
            <w:r w:rsidRPr="0030649C">
              <w:rPr>
                <w:rFonts w:ascii="Cambria" w:hAnsi="Cambria"/>
                <w:sz w:val="20"/>
                <w:szCs w:val="20"/>
                <w:lang w:val="en-US"/>
              </w:rPr>
              <w:t>1 - Aroids here are dasheen, tannia and eddoes.</w:t>
            </w:r>
          </w:p>
        </w:tc>
        <w:tc>
          <w:tcPr>
            <w:tcW w:w="9990" w:type="dxa"/>
            <w:gridSpan w:val="9"/>
            <w:tcBorders>
              <w:top w:val="nil"/>
              <w:left w:val="nil"/>
              <w:bottom w:val="nil"/>
              <w:right w:val="nil"/>
            </w:tcBorders>
            <w:shd w:val="clear" w:color="auto" w:fill="auto"/>
            <w:noWrap/>
            <w:vAlign w:val="bottom"/>
            <w:hideMark/>
          </w:tcPr>
          <w:p w:rsidR="005724F3" w:rsidRPr="0030649C" w:rsidRDefault="005724F3" w:rsidP="00135259">
            <w:pPr>
              <w:spacing w:after="0" w:line="240" w:lineRule="auto"/>
              <w:rPr>
                <w:sz w:val="20"/>
                <w:szCs w:val="20"/>
                <w:lang w:val="en-US"/>
              </w:rPr>
            </w:pPr>
          </w:p>
        </w:tc>
      </w:tr>
      <w:tr w:rsidR="005724F3" w:rsidRPr="0030649C" w:rsidTr="00135259">
        <w:trPr>
          <w:trHeight w:val="315"/>
        </w:trPr>
        <w:tc>
          <w:tcPr>
            <w:tcW w:w="14310" w:type="dxa"/>
            <w:gridSpan w:val="13"/>
            <w:tcBorders>
              <w:top w:val="nil"/>
              <w:left w:val="nil"/>
              <w:bottom w:val="nil"/>
              <w:right w:val="nil"/>
            </w:tcBorders>
            <w:shd w:val="clear" w:color="auto" w:fill="auto"/>
            <w:noWrap/>
            <w:vAlign w:val="bottom"/>
            <w:hideMark/>
          </w:tcPr>
          <w:p w:rsidR="005724F3" w:rsidRPr="0030649C" w:rsidRDefault="005724F3" w:rsidP="00135259">
            <w:pPr>
              <w:spacing w:after="0" w:line="240" w:lineRule="auto"/>
              <w:rPr>
                <w:sz w:val="20"/>
                <w:szCs w:val="20"/>
                <w:lang w:val="en-US"/>
              </w:rPr>
            </w:pPr>
            <w:r w:rsidRPr="0030649C">
              <w:rPr>
                <w:rFonts w:ascii="Cambria" w:hAnsi="Cambria"/>
                <w:sz w:val="20"/>
                <w:szCs w:val="20"/>
                <w:lang w:val="en-US"/>
              </w:rPr>
              <w:t>2 - Total amount of non-traditional crops exported.</w:t>
            </w:r>
            <w:r>
              <w:rPr>
                <w:rFonts w:ascii="Cambria" w:hAnsi="Cambria"/>
                <w:sz w:val="20"/>
                <w:szCs w:val="20"/>
                <w:lang w:val="en-US"/>
              </w:rPr>
              <w:t xml:space="preserve">     </w:t>
            </w:r>
            <w:r w:rsidRPr="0030649C">
              <w:rPr>
                <w:rFonts w:ascii="Cambria" w:hAnsi="Cambria"/>
                <w:sz w:val="20"/>
                <w:szCs w:val="20"/>
                <w:lang w:val="en-US"/>
              </w:rPr>
              <w:t>3 - Exports to other territories excluding the United Kingdom by WINFRESH</w:t>
            </w:r>
          </w:p>
        </w:tc>
      </w:tr>
    </w:tbl>
    <w:p w:rsidR="005724F3" w:rsidRPr="008C4C4E" w:rsidRDefault="005724F3" w:rsidP="005724F3">
      <w:pPr>
        <w:pStyle w:val="ListParagraph"/>
        <w:spacing w:after="60" w:line="240" w:lineRule="auto"/>
        <w:ind w:left="0"/>
        <w:jc w:val="both"/>
        <w:rPr>
          <w:rFonts w:ascii="Cambria" w:hAnsi="Cambria" w:cs="Arial"/>
          <w:sz w:val="20"/>
          <w:szCs w:val="20"/>
        </w:rPr>
      </w:pPr>
    </w:p>
    <w:p w:rsidR="005E1E15" w:rsidRDefault="005E1E15" w:rsidP="005724F3">
      <w:pPr>
        <w:pStyle w:val="ListParagraph"/>
        <w:spacing w:after="240" w:line="240" w:lineRule="auto"/>
        <w:ind w:left="0"/>
        <w:jc w:val="both"/>
        <w:rPr>
          <w:rFonts w:ascii="Cambria" w:hAnsi="Cambria" w:cs="Arial"/>
          <w:b/>
        </w:rPr>
        <w:sectPr w:rsidR="005E1E15" w:rsidSect="00013745">
          <w:pgSz w:w="15840" w:h="12240" w:orient="landscape" w:code="1"/>
          <w:pgMar w:top="720" w:right="720" w:bottom="720" w:left="720" w:header="720" w:footer="720" w:gutter="0"/>
          <w:cols w:space="720"/>
          <w:docGrid w:linePitch="360"/>
        </w:sectPr>
      </w:pPr>
    </w:p>
    <w:p w:rsidR="005724F3" w:rsidRPr="0088259A" w:rsidRDefault="005724F3" w:rsidP="005E1E15">
      <w:pPr>
        <w:pStyle w:val="ListParagraph"/>
        <w:tabs>
          <w:tab w:val="left" w:pos="2070"/>
        </w:tabs>
        <w:spacing w:after="240" w:line="240" w:lineRule="auto"/>
        <w:ind w:left="0"/>
        <w:jc w:val="both"/>
        <w:rPr>
          <w:rFonts w:ascii="Cambria" w:hAnsi="Cambria" w:cs="Arial"/>
          <w:b/>
          <w:u w:val="single"/>
        </w:rPr>
      </w:pPr>
      <w:r w:rsidRPr="0088259A">
        <w:rPr>
          <w:rFonts w:ascii="Cambria" w:hAnsi="Cambria" w:cs="Arial"/>
          <w:b/>
          <w:u w:val="single"/>
        </w:rPr>
        <w:lastRenderedPageBreak/>
        <w:t>Food Imports</w:t>
      </w:r>
      <w:r w:rsidR="005E1E15" w:rsidRPr="0088259A">
        <w:rPr>
          <w:rFonts w:ascii="Cambria" w:hAnsi="Cambria" w:cs="Arial"/>
          <w:b/>
        </w:rPr>
        <w:tab/>
      </w:r>
    </w:p>
    <w:p w:rsidR="00846B44" w:rsidRPr="00A93A18" w:rsidRDefault="00846B44" w:rsidP="00846B44">
      <w:pPr>
        <w:spacing w:after="240" w:line="259" w:lineRule="auto"/>
        <w:jc w:val="both"/>
        <w:rPr>
          <w:rFonts w:ascii="Cambria" w:eastAsia="Calibri" w:hAnsi="Cambria"/>
          <w:lang w:val="en-029"/>
        </w:rPr>
      </w:pPr>
      <w:r>
        <w:rPr>
          <w:rFonts w:ascii="Cambria" w:eastAsia="Calibri" w:hAnsi="Cambria"/>
          <w:b/>
          <w:lang w:val="en-029"/>
        </w:rPr>
        <w:t xml:space="preserve">Table </w:t>
      </w:r>
      <w:r w:rsidR="00CC4B29">
        <w:rPr>
          <w:rFonts w:ascii="Cambria" w:eastAsia="Calibri" w:hAnsi="Cambria"/>
          <w:b/>
          <w:lang w:val="en-029"/>
        </w:rPr>
        <w:t>2</w:t>
      </w:r>
      <w:r w:rsidR="00305F2D">
        <w:rPr>
          <w:rFonts w:ascii="Cambria" w:eastAsia="Calibri" w:hAnsi="Cambria"/>
          <w:b/>
          <w:lang w:val="en-029"/>
        </w:rPr>
        <w:t>8</w:t>
      </w:r>
      <w:r w:rsidRPr="00A93A18">
        <w:rPr>
          <w:rFonts w:ascii="Cambria" w:eastAsia="Calibri" w:hAnsi="Cambria"/>
          <w:lang w:val="en-029"/>
        </w:rPr>
        <w:t xml:space="preserve"> provides information on the composition of food imports. Over the past five years</w:t>
      </w:r>
      <w:r>
        <w:rPr>
          <w:rFonts w:ascii="Cambria" w:eastAsia="Calibri" w:hAnsi="Cambria"/>
          <w:lang w:val="en-029"/>
        </w:rPr>
        <w:t xml:space="preserve"> the value </w:t>
      </w:r>
      <w:r w:rsidRPr="00A93A18">
        <w:rPr>
          <w:rFonts w:ascii="Cambria" w:eastAsia="Calibri" w:hAnsi="Cambria"/>
          <w:lang w:val="en-029"/>
        </w:rPr>
        <w:t>o</w:t>
      </w:r>
      <w:r>
        <w:rPr>
          <w:rFonts w:ascii="Cambria" w:eastAsia="Calibri" w:hAnsi="Cambria"/>
          <w:lang w:val="en-029"/>
        </w:rPr>
        <w:t>f</w:t>
      </w:r>
      <w:r w:rsidRPr="00A93A18">
        <w:rPr>
          <w:rFonts w:ascii="Cambria" w:eastAsia="Calibri" w:hAnsi="Cambria"/>
          <w:lang w:val="en-029"/>
        </w:rPr>
        <w:t xml:space="preserve"> food imports have </w:t>
      </w:r>
      <w:r>
        <w:rPr>
          <w:rFonts w:ascii="Cambria" w:eastAsia="Calibri" w:hAnsi="Cambria"/>
          <w:lang w:val="en-029"/>
        </w:rPr>
        <w:t>shown an increasing trend</w:t>
      </w:r>
      <w:r w:rsidRPr="00A93A18">
        <w:rPr>
          <w:rFonts w:ascii="Cambria" w:eastAsia="Calibri" w:hAnsi="Cambria"/>
          <w:lang w:val="en-029"/>
        </w:rPr>
        <w:t xml:space="preserve"> reaching a </w:t>
      </w:r>
      <w:r w:rsidRPr="00893DA2">
        <w:rPr>
          <w:rFonts w:ascii="Cambria" w:eastAsia="Calibri" w:hAnsi="Cambria"/>
          <w:lang w:val="en-029"/>
        </w:rPr>
        <w:t xml:space="preserve">total </w:t>
      </w:r>
      <w:r w:rsidRPr="00893DA2">
        <w:rPr>
          <w:rFonts w:ascii="Cambria" w:eastAsia="Calibri" w:hAnsi="Cambria"/>
          <w:b/>
          <w:lang w:val="en-029"/>
        </w:rPr>
        <w:t xml:space="preserve">EC$ </w:t>
      </w:r>
      <w:r w:rsidRPr="00CA125C">
        <w:rPr>
          <w:rFonts w:ascii="Cambria" w:hAnsi="Cambria"/>
          <w:b/>
          <w:bCs/>
          <w:lang w:val="en-US"/>
        </w:rPr>
        <w:t>363,334</w:t>
      </w:r>
      <w:r w:rsidRPr="00893DA2">
        <w:rPr>
          <w:rFonts w:ascii="Cambria" w:hAnsi="Cambria"/>
          <w:b/>
          <w:bCs/>
          <w:lang w:val="en-US"/>
        </w:rPr>
        <w:t>,000</w:t>
      </w:r>
      <w:r w:rsidRPr="00893DA2">
        <w:rPr>
          <w:rFonts w:ascii="Cambria" w:hAnsi="Cambria"/>
          <w:bCs/>
          <w:lang w:val="en-US"/>
        </w:rPr>
        <w:t xml:space="preserve"> in 2014.</w:t>
      </w:r>
      <w:r>
        <w:rPr>
          <w:rFonts w:ascii="Cambria" w:hAnsi="Cambria"/>
          <w:bCs/>
          <w:lang w:val="en-US"/>
        </w:rPr>
        <w:t xml:space="preserve"> </w:t>
      </w:r>
    </w:p>
    <w:p w:rsidR="00846B44" w:rsidRDefault="00846B44" w:rsidP="00846B44">
      <w:pPr>
        <w:spacing w:after="240" w:line="259" w:lineRule="auto"/>
        <w:jc w:val="both"/>
        <w:rPr>
          <w:rFonts w:ascii="Cambria" w:eastAsia="Calibri" w:hAnsi="Cambria"/>
          <w:lang w:val="en-029"/>
        </w:rPr>
      </w:pPr>
      <w:r w:rsidRPr="00A93A18">
        <w:rPr>
          <w:rFonts w:ascii="Cambria" w:eastAsia="Calibri" w:hAnsi="Cambria"/>
          <w:lang w:val="en-029"/>
        </w:rPr>
        <w:t xml:space="preserve">The three major contributors to the islands’ food import bill continue to be meat and meat </w:t>
      </w:r>
      <w:r>
        <w:rPr>
          <w:rFonts w:ascii="Cambria" w:eastAsia="Calibri" w:hAnsi="Cambria"/>
          <w:lang w:val="en-029"/>
        </w:rPr>
        <w:t>p</w:t>
      </w:r>
      <w:r w:rsidRPr="00A93A18">
        <w:rPr>
          <w:rFonts w:ascii="Cambria" w:eastAsia="Calibri" w:hAnsi="Cambria"/>
          <w:lang w:val="en-029"/>
        </w:rPr>
        <w:t xml:space="preserve">reparations, cereal and cereal preparations and fruits and vegetables. </w:t>
      </w:r>
      <w:r>
        <w:rPr>
          <w:rFonts w:ascii="Cambria" w:eastAsia="Calibri" w:hAnsi="Cambria"/>
          <w:lang w:val="en-029"/>
        </w:rPr>
        <w:t xml:space="preserve">Contributing respectively to 22%, 20% and 16 % of the total food import bill.  </w:t>
      </w:r>
    </w:p>
    <w:p w:rsidR="005E1E15" w:rsidRDefault="005E1E15" w:rsidP="005E1E15">
      <w:pPr>
        <w:spacing w:after="240" w:line="259" w:lineRule="auto"/>
        <w:jc w:val="both"/>
        <w:rPr>
          <w:rFonts w:ascii="Cambria" w:eastAsia="Calibri" w:hAnsi="Cambria"/>
          <w:lang w:val="en-029"/>
        </w:rPr>
      </w:pPr>
      <w:r w:rsidRPr="00FF1DF9">
        <w:rPr>
          <w:rFonts w:ascii="Cambria" w:eastAsia="Calibri" w:hAnsi="Cambria"/>
          <w:lang w:val="en-029"/>
        </w:rPr>
        <w:t>Total food imports</w:t>
      </w:r>
      <w:r>
        <w:rPr>
          <w:rFonts w:ascii="Cambria" w:eastAsia="Calibri" w:hAnsi="Cambria"/>
          <w:lang w:val="en-029"/>
        </w:rPr>
        <w:t xml:space="preserve"> exhibited growth over the period (2010-2014)</w:t>
      </w:r>
      <w:r w:rsidRPr="00FF1DF9">
        <w:rPr>
          <w:rFonts w:ascii="Cambria" w:eastAsia="Calibri" w:hAnsi="Cambria"/>
          <w:lang w:val="en-029"/>
        </w:rPr>
        <w:t xml:space="preserve"> </w:t>
      </w:r>
      <w:r>
        <w:rPr>
          <w:rFonts w:ascii="Cambria" w:eastAsia="Calibri" w:hAnsi="Cambria"/>
          <w:lang w:val="en-029"/>
        </w:rPr>
        <w:t xml:space="preserve">increasing from EC$276.5 million in 2010 to EC$363.3 million in 2014. The composition of food imports remained fairly constant throughout the five-year period. Meat and meat preparations, cereal and cereal preparations, vegetables and fruits and dairy products and eggs were the four major categories of food items imported over the five year period and accounted for 22.1 percent, 20.3 percent, 15.8 percent and 12.8 percent respectively of the total value of food imports in 2014. Meat imports accounted for the largest category of food items imported over the period. Imports of chicken accounted for the largest category of meat imports, followed by pork and beef. The Ministry of Agriculture is currently in the process of putting measures in place to increase the safety net for chicken and pork. Upon completion of the process, it is anticipated that imports of meat, particularly chicken would be reduced. The operationalization of the Meat Processing Facility in the south of the island is expected to result in a further reduction of meat imports. </w:t>
      </w:r>
    </w:p>
    <w:p w:rsidR="005E1E15" w:rsidRPr="00FF1DF9" w:rsidRDefault="005E1E15" w:rsidP="005E1E15">
      <w:pPr>
        <w:spacing w:after="240" w:line="259" w:lineRule="auto"/>
        <w:jc w:val="both"/>
        <w:rPr>
          <w:rFonts w:ascii="Cambria" w:eastAsia="Calibri" w:hAnsi="Cambria"/>
          <w:lang w:val="en-029"/>
        </w:rPr>
      </w:pPr>
      <w:r>
        <w:rPr>
          <w:rFonts w:ascii="Cambria" w:eastAsia="Calibri" w:hAnsi="Cambria"/>
          <w:lang w:val="en-029"/>
        </w:rPr>
        <w:t xml:space="preserve">The Ministry of Agriculture is also currently implementing initiatives geared at reducing the food import bill, particularly for vegetables and fruits through programmes such as the implementation </w:t>
      </w:r>
      <w:r w:rsidRPr="00542207">
        <w:rPr>
          <w:rFonts w:ascii="Cambria" w:eastAsia="Calibri" w:hAnsi="Cambria"/>
          <w:lang w:val="en-029"/>
        </w:rPr>
        <w:t xml:space="preserve">of </w:t>
      </w:r>
      <w:r w:rsidR="00D73AA9" w:rsidRPr="00542207">
        <w:rPr>
          <w:rFonts w:ascii="Cambria" w:eastAsia="Calibri" w:hAnsi="Cambria"/>
          <w:lang w:val="en-029"/>
        </w:rPr>
        <w:t>the Food Production P</w:t>
      </w:r>
      <w:r w:rsidRPr="00542207">
        <w:rPr>
          <w:rFonts w:ascii="Cambria" w:eastAsia="Calibri" w:hAnsi="Cambria"/>
          <w:lang w:val="en-029"/>
        </w:rPr>
        <w:t xml:space="preserve">lan </w:t>
      </w:r>
      <w:r>
        <w:rPr>
          <w:rFonts w:ascii="Cambria" w:eastAsia="Calibri" w:hAnsi="Cambria"/>
          <w:lang w:val="en-029"/>
        </w:rPr>
        <w:t>which is geared at increasing domestic production of agricultural produce including vegetables and fruits such as cabbage, lettuce, tomatoes, melons, pineapples which were some of the major vegetables and fruits imported over the period (2011-2015). An import substitution proposal for domestic production of St.</w:t>
      </w:r>
      <w:r w:rsidR="00846B44">
        <w:rPr>
          <w:rFonts w:ascii="Cambria" w:eastAsia="Calibri" w:hAnsi="Cambria"/>
          <w:lang w:val="en-029"/>
        </w:rPr>
        <w:t xml:space="preserve"> </w:t>
      </w:r>
      <w:r>
        <w:rPr>
          <w:rFonts w:ascii="Cambria" w:eastAsia="Calibri" w:hAnsi="Cambria"/>
          <w:lang w:val="en-029"/>
        </w:rPr>
        <w:t xml:space="preserve">Lucia’s three major imported crops, namely carrots, onions and white potato have been submitted to the Taiwanese for funding. Selected farmers throughout the island have been identified for domestic production of the above-mentioned import substitution crops. Once this initiative is successfully implemented, a major reduction in the food import bill for vegetables and fruits would be realised.  </w:t>
      </w:r>
    </w:p>
    <w:p w:rsidR="009E26C7" w:rsidRDefault="009E26C7" w:rsidP="005E1E15">
      <w:pPr>
        <w:spacing w:after="240" w:line="259" w:lineRule="auto"/>
        <w:jc w:val="both"/>
        <w:rPr>
          <w:rFonts w:ascii="Cambria" w:eastAsia="Calibri" w:hAnsi="Cambria"/>
          <w:lang w:val="en-029"/>
        </w:rPr>
        <w:sectPr w:rsidR="009E26C7" w:rsidSect="005E1E15">
          <w:pgSz w:w="12240" w:h="15840" w:code="1"/>
          <w:pgMar w:top="1440" w:right="1440" w:bottom="1440" w:left="1440" w:header="720" w:footer="720" w:gutter="0"/>
          <w:cols w:space="720"/>
          <w:docGrid w:linePitch="360"/>
        </w:sectPr>
      </w:pPr>
    </w:p>
    <w:p w:rsidR="005724F3" w:rsidRPr="00CA125C" w:rsidRDefault="005724F3" w:rsidP="005724F3">
      <w:pPr>
        <w:pStyle w:val="ListParagraph"/>
        <w:spacing w:after="240" w:line="240" w:lineRule="auto"/>
        <w:ind w:left="0"/>
        <w:jc w:val="both"/>
        <w:rPr>
          <w:rFonts w:ascii="Cambria" w:hAnsi="Cambria" w:cs="Arial"/>
          <w:b/>
        </w:rPr>
      </w:pPr>
      <w:r w:rsidRPr="00CA125C">
        <w:rPr>
          <w:rFonts w:ascii="Cambria" w:hAnsi="Cambria" w:cs="Arial"/>
          <w:b/>
        </w:rPr>
        <w:lastRenderedPageBreak/>
        <w:t>Table</w:t>
      </w:r>
      <w:r>
        <w:rPr>
          <w:rFonts w:ascii="Cambria" w:hAnsi="Cambria" w:cs="Arial"/>
          <w:b/>
        </w:rPr>
        <w:t xml:space="preserve"> </w:t>
      </w:r>
      <w:r w:rsidR="00F50569">
        <w:rPr>
          <w:rFonts w:ascii="Cambria" w:hAnsi="Cambria" w:cs="Arial"/>
          <w:b/>
        </w:rPr>
        <w:t>28</w:t>
      </w:r>
      <w:r w:rsidRPr="00CA125C">
        <w:rPr>
          <w:rFonts w:ascii="Cambria" w:hAnsi="Cambria" w:cs="Arial"/>
          <w:b/>
        </w:rPr>
        <w:t>: Composition of Food Imports (2010-2014)</w:t>
      </w:r>
    </w:p>
    <w:tbl>
      <w:tblPr>
        <w:tblW w:w="13410" w:type="dxa"/>
        <w:tblInd w:w="-10" w:type="dxa"/>
        <w:tblLook w:val="04A0" w:firstRow="1" w:lastRow="0" w:firstColumn="1" w:lastColumn="0" w:noHBand="0" w:noVBand="1"/>
      </w:tblPr>
      <w:tblGrid>
        <w:gridCol w:w="3510"/>
        <w:gridCol w:w="1170"/>
        <w:gridCol w:w="630"/>
        <w:gridCol w:w="1260"/>
        <w:gridCol w:w="810"/>
        <w:gridCol w:w="1350"/>
        <w:gridCol w:w="720"/>
        <w:gridCol w:w="1170"/>
        <w:gridCol w:w="720"/>
        <w:gridCol w:w="1260"/>
        <w:gridCol w:w="810"/>
      </w:tblGrid>
      <w:tr w:rsidR="005724F3" w:rsidRPr="00CA125C" w:rsidTr="009E26C7">
        <w:trPr>
          <w:trHeight w:val="420"/>
        </w:trPr>
        <w:tc>
          <w:tcPr>
            <w:tcW w:w="3510" w:type="dxa"/>
            <w:vMerge w:val="restart"/>
            <w:tcBorders>
              <w:top w:val="single" w:sz="8" w:space="0" w:color="000000"/>
              <w:left w:val="single" w:sz="8" w:space="0" w:color="000000"/>
              <w:bottom w:val="single" w:sz="4" w:space="0" w:color="000000"/>
              <w:right w:val="single" w:sz="4" w:space="0" w:color="000000"/>
            </w:tcBorders>
            <w:shd w:val="clear" w:color="auto" w:fill="D3E5F6" w:themeFill="accent3" w:themeFillTint="33"/>
            <w:noWrap/>
            <w:vAlign w:val="center"/>
            <w:hideMark/>
          </w:tcPr>
          <w:p w:rsidR="005724F3" w:rsidRPr="00CA125C" w:rsidRDefault="005724F3" w:rsidP="00135259">
            <w:pPr>
              <w:spacing w:after="0" w:line="240" w:lineRule="auto"/>
              <w:jc w:val="center"/>
              <w:rPr>
                <w:rFonts w:ascii="Cambria" w:hAnsi="Cambria"/>
                <w:b/>
                <w:bCs/>
                <w:lang w:val="en-US"/>
              </w:rPr>
            </w:pPr>
            <w:r w:rsidRPr="00CA125C">
              <w:rPr>
                <w:rFonts w:ascii="Cambria" w:hAnsi="Cambria"/>
                <w:b/>
                <w:bCs/>
                <w:sz w:val="22"/>
                <w:szCs w:val="22"/>
                <w:lang w:val="en-US"/>
              </w:rPr>
              <w:t xml:space="preserve"> Item</w:t>
            </w:r>
          </w:p>
        </w:tc>
        <w:tc>
          <w:tcPr>
            <w:tcW w:w="1800" w:type="dxa"/>
            <w:gridSpan w:val="2"/>
            <w:tcBorders>
              <w:top w:val="single" w:sz="8" w:space="0" w:color="000000"/>
              <w:left w:val="nil"/>
              <w:bottom w:val="single" w:sz="4" w:space="0" w:color="000000"/>
              <w:right w:val="single" w:sz="4" w:space="0" w:color="000000"/>
            </w:tcBorders>
            <w:shd w:val="clear" w:color="auto" w:fill="D3E5F6" w:themeFill="accent3" w:themeFillTint="33"/>
            <w:noWrap/>
            <w:vAlign w:val="center"/>
            <w:hideMark/>
          </w:tcPr>
          <w:p w:rsidR="005724F3" w:rsidRPr="00CA125C" w:rsidRDefault="005724F3" w:rsidP="00135259">
            <w:pPr>
              <w:spacing w:after="0" w:line="240" w:lineRule="auto"/>
              <w:jc w:val="center"/>
              <w:rPr>
                <w:rFonts w:ascii="Cambria" w:hAnsi="Cambria"/>
                <w:b/>
                <w:bCs/>
                <w:lang w:val="en-US"/>
              </w:rPr>
            </w:pPr>
            <w:r w:rsidRPr="00CA125C">
              <w:rPr>
                <w:rFonts w:ascii="Cambria" w:hAnsi="Cambria"/>
                <w:b/>
                <w:bCs/>
                <w:sz w:val="22"/>
                <w:szCs w:val="22"/>
                <w:lang w:val="en-US"/>
              </w:rPr>
              <w:t>2010</w:t>
            </w:r>
          </w:p>
        </w:tc>
        <w:tc>
          <w:tcPr>
            <w:tcW w:w="2070" w:type="dxa"/>
            <w:gridSpan w:val="2"/>
            <w:tcBorders>
              <w:top w:val="single" w:sz="8" w:space="0" w:color="000000"/>
              <w:left w:val="nil"/>
              <w:bottom w:val="single" w:sz="4" w:space="0" w:color="000000"/>
              <w:right w:val="single" w:sz="4" w:space="0" w:color="000000"/>
            </w:tcBorders>
            <w:shd w:val="clear" w:color="auto" w:fill="D3E5F6" w:themeFill="accent3" w:themeFillTint="33"/>
            <w:noWrap/>
            <w:vAlign w:val="center"/>
            <w:hideMark/>
          </w:tcPr>
          <w:p w:rsidR="005724F3" w:rsidRPr="00CA125C" w:rsidRDefault="005724F3" w:rsidP="00135259">
            <w:pPr>
              <w:spacing w:after="0" w:line="240" w:lineRule="auto"/>
              <w:jc w:val="center"/>
              <w:rPr>
                <w:rFonts w:ascii="Cambria" w:hAnsi="Cambria"/>
                <w:b/>
                <w:bCs/>
                <w:lang w:val="en-US"/>
              </w:rPr>
            </w:pPr>
            <w:r w:rsidRPr="00CA125C">
              <w:rPr>
                <w:rFonts w:ascii="Cambria" w:hAnsi="Cambria"/>
                <w:b/>
                <w:bCs/>
                <w:sz w:val="22"/>
                <w:szCs w:val="22"/>
                <w:lang w:val="en-US"/>
              </w:rPr>
              <w:t>2011</w:t>
            </w:r>
          </w:p>
        </w:tc>
        <w:tc>
          <w:tcPr>
            <w:tcW w:w="2070" w:type="dxa"/>
            <w:gridSpan w:val="2"/>
            <w:tcBorders>
              <w:top w:val="single" w:sz="8" w:space="0" w:color="000000"/>
              <w:left w:val="nil"/>
              <w:bottom w:val="single" w:sz="4" w:space="0" w:color="000000"/>
              <w:right w:val="single" w:sz="4" w:space="0" w:color="000000"/>
            </w:tcBorders>
            <w:shd w:val="clear" w:color="auto" w:fill="D3E5F6" w:themeFill="accent3" w:themeFillTint="33"/>
            <w:noWrap/>
            <w:vAlign w:val="center"/>
            <w:hideMark/>
          </w:tcPr>
          <w:p w:rsidR="005724F3" w:rsidRPr="00CA125C" w:rsidRDefault="005724F3" w:rsidP="00135259">
            <w:pPr>
              <w:spacing w:after="0" w:line="240" w:lineRule="auto"/>
              <w:jc w:val="center"/>
              <w:rPr>
                <w:rFonts w:ascii="Cambria" w:hAnsi="Cambria"/>
                <w:b/>
                <w:bCs/>
                <w:lang w:val="en-US"/>
              </w:rPr>
            </w:pPr>
            <w:r w:rsidRPr="00CA125C">
              <w:rPr>
                <w:rFonts w:ascii="Cambria" w:hAnsi="Cambria"/>
                <w:b/>
                <w:bCs/>
                <w:sz w:val="22"/>
                <w:szCs w:val="22"/>
                <w:lang w:val="en-US"/>
              </w:rPr>
              <w:t>2012</w:t>
            </w:r>
          </w:p>
        </w:tc>
        <w:tc>
          <w:tcPr>
            <w:tcW w:w="1890" w:type="dxa"/>
            <w:gridSpan w:val="2"/>
            <w:tcBorders>
              <w:top w:val="single" w:sz="8" w:space="0" w:color="000000"/>
              <w:left w:val="nil"/>
              <w:bottom w:val="single" w:sz="4" w:space="0" w:color="000000"/>
              <w:right w:val="single" w:sz="4" w:space="0" w:color="000000"/>
            </w:tcBorders>
            <w:shd w:val="clear" w:color="auto" w:fill="D3E5F6" w:themeFill="accent3" w:themeFillTint="33"/>
            <w:noWrap/>
            <w:vAlign w:val="center"/>
            <w:hideMark/>
          </w:tcPr>
          <w:p w:rsidR="005724F3" w:rsidRPr="00CA125C" w:rsidRDefault="005724F3" w:rsidP="00135259">
            <w:pPr>
              <w:spacing w:after="0" w:line="240" w:lineRule="auto"/>
              <w:jc w:val="center"/>
              <w:rPr>
                <w:rFonts w:ascii="Cambria" w:hAnsi="Cambria"/>
                <w:b/>
                <w:bCs/>
                <w:lang w:val="en-US"/>
              </w:rPr>
            </w:pPr>
            <w:r w:rsidRPr="00CA125C">
              <w:rPr>
                <w:rFonts w:ascii="Cambria" w:hAnsi="Cambria"/>
                <w:b/>
                <w:bCs/>
                <w:sz w:val="22"/>
                <w:szCs w:val="22"/>
                <w:lang w:val="en-US"/>
              </w:rPr>
              <w:t>2013</w:t>
            </w:r>
          </w:p>
        </w:tc>
        <w:tc>
          <w:tcPr>
            <w:tcW w:w="2070" w:type="dxa"/>
            <w:gridSpan w:val="2"/>
            <w:tcBorders>
              <w:top w:val="single" w:sz="8" w:space="0" w:color="000000"/>
              <w:left w:val="nil"/>
              <w:bottom w:val="single" w:sz="4" w:space="0" w:color="000000"/>
              <w:right w:val="single" w:sz="4" w:space="0" w:color="000000"/>
            </w:tcBorders>
            <w:shd w:val="clear" w:color="auto" w:fill="D3E5F6" w:themeFill="accent3" w:themeFillTint="33"/>
            <w:noWrap/>
            <w:vAlign w:val="center"/>
            <w:hideMark/>
          </w:tcPr>
          <w:p w:rsidR="005724F3" w:rsidRPr="00CA125C" w:rsidRDefault="005724F3" w:rsidP="00135259">
            <w:pPr>
              <w:spacing w:after="0" w:line="240" w:lineRule="auto"/>
              <w:jc w:val="center"/>
              <w:rPr>
                <w:b/>
                <w:bCs/>
                <w:lang w:val="en-US"/>
              </w:rPr>
            </w:pPr>
            <w:r w:rsidRPr="00CA125C">
              <w:rPr>
                <w:b/>
                <w:bCs/>
                <w:lang w:val="en-US"/>
              </w:rPr>
              <w:t>2014</w:t>
            </w:r>
          </w:p>
        </w:tc>
      </w:tr>
      <w:tr w:rsidR="005724F3" w:rsidRPr="00CA125C" w:rsidTr="009E26C7">
        <w:trPr>
          <w:trHeight w:val="420"/>
        </w:trPr>
        <w:tc>
          <w:tcPr>
            <w:tcW w:w="3510" w:type="dxa"/>
            <w:vMerge/>
            <w:tcBorders>
              <w:top w:val="single" w:sz="8" w:space="0" w:color="000000"/>
              <w:left w:val="single" w:sz="8" w:space="0" w:color="000000"/>
              <w:bottom w:val="single" w:sz="4" w:space="0" w:color="000000"/>
              <w:right w:val="single" w:sz="4" w:space="0" w:color="000000"/>
            </w:tcBorders>
            <w:shd w:val="clear" w:color="auto" w:fill="D3E5F6" w:themeFill="accent3" w:themeFillTint="33"/>
            <w:vAlign w:val="center"/>
            <w:hideMark/>
          </w:tcPr>
          <w:p w:rsidR="005724F3" w:rsidRPr="00CA125C" w:rsidRDefault="005724F3" w:rsidP="00135259">
            <w:pPr>
              <w:spacing w:after="0" w:line="240" w:lineRule="auto"/>
              <w:rPr>
                <w:rFonts w:ascii="Cambria" w:hAnsi="Cambria"/>
                <w:b/>
                <w:bCs/>
                <w:lang w:val="en-US"/>
              </w:rPr>
            </w:pPr>
          </w:p>
        </w:tc>
        <w:tc>
          <w:tcPr>
            <w:tcW w:w="1170" w:type="dxa"/>
            <w:tcBorders>
              <w:top w:val="nil"/>
              <w:left w:val="nil"/>
              <w:bottom w:val="single" w:sz="4" w:space="0" w:color="000000"/>
              <w:right w:val="single" w:sz="4" w:space="0" w:color="000000"/>
            </w:tcBorders>
            <w:shd w:val="clear" w:color="auto" w:fill="D3E5F6" w:themeFill="accent3" w:themeFillTint="33"/>
            <w:noWrap/>
            <w:vAlign w:val="center"/>
            <w:hideMark/>
          </w:tcPr>
          <w:p w:rsidR="005724F3" w:rsidRPr="00CA125C" w:rsidRDefault="005724F3" w:rsidP="00135259">
            <w:pPr>
              <w:spacing w:after="0" w:line="240" w:lineRule="auto"/>
              <w:jc w:val="center"/>
              <w:rPr>
                <w:rFonts w:ascii="Cambria" w:hAnsi="Cambria"/>
                <w:b/>
                <w:bCs/>
                <w:lang w:val="en-US"/>
              </w:rPr>
            </w:pPr>
            <w:r w:rsidRPr="00CA125C">
              <w:rPr>
                <w:rFonts w:ascii="Cambria" w:hAnsi="Cambria"/>
                <w:b/>
                <w:bCs/>
                <w:sz w:val="22"/>
                <w:szCs w:val="22"/>
                <w:lang w:val="en-US"/>
              </w:rPr>
              <w:t>EC$'000</w:t>
            </w:r>
          </w:p>
        </w:tc>
        <w:tc>
          <w:tcPr>
            <w:tcW w:w="630" w:type="dxa"/>
            <w:tcBorders>
              <w:top w:val="nil"/>
              <w:left w:val="nil"/>
              <w:bottom w:val="single" w:sz="4" w:space="0" w:color="000000"/>
              <w:right w:val="single" w:sz="4" w:space="0" w:color="000000"/>
            </w:tcBorders>
            <w:shd w:val="clear" w:color="auto" w:fill="D3E5F6" w:themeFill="accent3" w:themeFillTint="33"/>
            <w:noWrap/>
            <w:vAlign w:val="center"/>
            <w:hideMark/>
          </w:tcPr>
          <w:p w:rsidR="005724F3" w:rsidRPr="00CA125C" w:rsidRDefault="005724F3" w:rsidP="00135259">
            <w:pPr>
              <w:spacing w:after="0" w:line="240" w:lineRule="auto"/>
              <w:jc w:val="center"/>
              <w:rPr>
                <w:rFonts w:ascii="Cambria" w:hAnsi="Cambria"/>
                <w:b/>
                <w:bCs/>
                <w:lang w:val="en-US"/>
              </w:rPr>
            </w:pPr>
            <w:r w:rsidRPr="00CA125C">
              <w:rPr>
                <w:rFonts w:ascii="Cambria" w:hAnsi="Cambria"/>
                <w:b/>
                <w:bCs/>
                <w:sz w:val="22"/>
                <w:szCs w:val="22"/>
                <w:lang w:val="en-US"/>
              </w:rPr>
              <w:t>%</w:t>
            </w:r>
          </w:p>
        </w:tc>
        <w:tc>
          <w:tcPr>
            <w:tcW w:w="1260" w:type="dxa"/>
            <w:tcBorders>
              <w:top w:val="nil"/>
              <w:left w:val="nil"/>
              <w:bottom w:val="single" w:sz="4" w:space="0" w:color="000000"/>
              <w:right w:val="single" w:sz="4" w:space="0" w:color="000000"/>
            </w:tcBorders>
            <w:shd w:val="clear" w:color="auto" w:fill="D3E5F6" w:themeFill="accent3" w:themeFillTint="33"/>
            <w:noWrap/>
            <w:vAlign w:val="center"/>
            <w:hideMark/>
          </w:tcPr>
          <w:p w:rsidR="005724F3" w:rsidRPr="00CA125C" w:rsidRDefault="005724F3" w:rsidP="00135259">
            <w:pPr>
              <w:spacing w:after="0" w:line="240" w:lineRule="auto"/>
              <w:jc w:val="center"/>
              <w:rPr>
                <w:rFonts w:ascii="Cambria" w:hAnsi="Cambria"/>
                <w:b/>
                <w:bCs/>
                <w:lang w:val="en-US"/>
              </w:rPr>
            </w:pPr>
            <w:r w:rsidRPr="00CA125C">
              <w:rPr>
                <w:rFonts w:ascii="Cambria" w:hAnsi="Cambria"/>
                <w:b/>
                <w:bCs/>
                <w:sz w:val="22"/>
                <w:szCs w:val="22"/>
                <w:lang w:val="en-US"/>
              </w:rPr>
              <w:t>EC$'000</w:t>
            </w:r>
          </w:p>
        </w:tc>
        <w:tc>
          <w:tcPr>
            <w:tcW w:w="810" w:type="dxa"/>
            <w:tcBorders>
              <w:top w:val="nil"/>
              <w:left w:val="nil"/>
              <w:bottom w:val="single" w:sz="4" w:space="0" w:color="000000"/>
              <w:right w:val="single" w:sz="4" w:space="0" w:color="000000"/>
            </w:tcBorders>
            <w:shd w:val="clear" w:color="auto" w:fill="D3E5F6" w:themeFill="accent3" w:themeFillTint="33"/>
            <w:noWrap/>
            <w:vAlign w:val="center"/>
            <w:hideMark/>
          </w:tcPr>
          <w:p w:rsidR="005724F3" w:rsidRPr="00CA125C" w:rsidRDefault="005724F3" w:rsidP="00135259">
            <w:pPr>
              <w:spacing w:after="0" w:line="240" w:lineRule="auto"/>
              <w:jc w:val="center"/>
              <w:rPr>
                <w:rFonts w:ascii="Cambria" w:hAnsi="Cambria"/>
                <w:b/>
                <w:bCs/>
                <w:lang w:val="en-US"/>
              </w:rPr>
            </w:pPr>
            <w:r w:rsidRPr="00CA125C">
              <w:rPr>
                <w:rFonts w:ascii="Cambria" w:hAnsi="Cambria"/>
                <w:b/>
                <w:bCs/>
                <w:sz w:val="22"/>
                <w:szCs w:val="22"/>
                <w:lang w:val="en-US"/>
              </w:rPr>
              <w:t>%</w:t>
            </w:r>
          </w:p>
        </w:tc>
        <w:tc>
          <w:tcPr>
            <w:tcW w:w="1350" w:type="dxa"/>
            <w:tcBorders>
              <w:top w:val="nil"/>
              <w:left w:val="nil"/>
              <w:bottom w:val="single" w:sz="4" w:space="0" w:color="000000"/>
              <w:right w:val="single" w:sz="4" w:space="0" w:color="000000"/>
            </w:tcBorders>
            <w:shd w:val="clear" w:color="auto" w:fill="D3E5F6" w:themeFill="accent3" w:themeFillTint="33"/>
            <w:noWrap/>
            <w:vAlign w:val="center"/>
            <w:hideMark/>
          </w:tcPr>
          <w:p w:rsidR="005724F3" w:rsidRPr="00CA125C" w:rsidRDefault="005724F3" w:rsidP="00135259">
            <w:pPr>
              <w:spacing w:after="0" w:line="240" w:lineRule="auto"/>
              <w:jc w:val="center"/>
              <w:rPr>
                <w:rFonts w:ascii="Cambria" w:hAnsi="Cambria"/>
                <w:b/>
                <w:bCs/>
                <w:lang w:val="en-US"/>
              </w:rPr>
            </w:pPr>
            <w:r w:rsidRPr="00CA125C">
              <w:rPr>
                <w:rFonts w:ascii="Cambria" w:hAnsi="Cambria"/>
                <w:b/>
                <w:bCs/>
                <w:sz w:val="22"/>
                <w:szCs w:val="22"/>
                <w:lang w:val="en-US"/>
              </w:rPr>
              <w:t>EC$'000</w:t>
            </w:r>
          </w:p>
        </w:tc>
        <w:tc>
          <w:tcPr>
            <w:tcW w:w="720" w:type="dxa"/>
            <w:tcBorders>
              <w:top w:val="nil"/>
              <w:left w:val="nil"/>
              <w:bottom w:val="single" w:sz="4" w:space="0" w:color="000000"/>
              <w:right w:val="single" w:sz="4" w:space="0" w:color="000000"/>
            </w:tcBorders>
            <w:shd w:val="clear" w:color="auto" w:fill="D3E5F6" w:themeFill="accent3" w:themeFillTint="33"/>
            <w:noWrap/>
            <w:vAlign w:val="center"/>
            <w:hideMark/>
          </w:tcPr>
          <w:p w:rsidR="005724F3" w:rsidRPr="00CA125C" w:rsidRDefault="005724F3" w:rsidP="00135259">
            <w:pPr>
              <w:spacing w:after="0" w:line="240" w:lineRule="auto"/>
              <w:jc w:val="center"/>
              <w:rPr>
                <w:rFonts w:ascii="Cambria" w:hAnsi="Cambria"/>
                <w:b/>
                <w:bCs/>
                <w:lang w:val="en-US"/>
              </w:rPr>
            </w:pPr>
            <w:r w:rsidRPr="00CA125C">
              <w:rPr>
                <w:rFonts w:ascii="Cambria" w:hAnsi="Cambria"/>
                <w:b/>
                <w:bCs/>
                <w:sz w:val="22"/>
                <w:szCs w:val="22"/>
                <w:lang w:val="en-US"/>
              </w:rPr>
              <w:t>%</w:t>
            </w:r>
          </w:p>
        </w:tc>
        <w:tc>
          <w:tcPr>
            <w:tcW w:w="1170" w:type="dxa"/>
            <w:tcBorders>
              <w:top w:val="nil"/>
              <w:left w:val="nil"/>
              <w:bottom w:val="single" w:sz="4" w:space="0" w:color="000000"/>
              <w:right w:val="single" w:sz="4" w:space="0" w:color="000000"/>
            </w:tcBorders>
            <w:shd w:val="clear" w:color="auto" w:fill="D3E5F6" w:themeFill="accent3" w:themeFillTint="33"/>
            <w:noWrap/>
            <w:vAlign w:val="center"/>
            <w:hideMark/>
          </w:tcPr>
          <w:p w:rsidR="005724F3" w:rsidRPr="00CA125C" w:rsidRDefault="005724F3" w:rsidP="00135259">
            <w:pPr>
              <w:spacing w:after="0" w:line="240" w:lineRule="auto"/>
              <w:jc w:val="center"/>
              <w:rPr>
                <w:rFonts w:ascii="Cambria" w:hAnsi="Cambria"/>
                <w:b/>
                <w:bCs/>
                <w:lang w:val="en-US"/>
              </w:rPr>
            </w:pPr>
            <w:r w:rsidRPr="00CA125C">
              <w:rPr>
                <w:rFonts w:ascii="Cambria" w:hAnsi="Cambria"/>
                <w:b/>
                <w:bCs/>
                <w:sz w:val="22"/>
                <w:szCs w:val="22"/>
                <w:lang w:val="en-US"/>
              </w:rPr>
              <w:t>EC$'000</w:t>
            </w:r>
          </w:p>
        </w:tc>
        <w:tc>
          <w:tcPr>
            <w:tcW w:w="720" w:type="dxa"/>
            <w:tcBorders>
              <w:top w:val="nil"/>
              <w:left w:val="nil"/>
              <w:bottom w:val="single" w:sz="4" w:space="0" w:color="000000"/>
              <w:right w:val="single" w:sz="4" w:space="0" w:color="000000"/>
            </w:tcBorders>
            <w:shd w:val="clear" w:color="auto" w:fill="D3E5F6" w:themeFill="accent3" w:themeFillTint="33"/>
            <w:noWrap/>
            <w:vAlign w:val="center"/>
            <w:hideMark/>
          </w:tcPr>
          <w:p w:rsidR="005724F3" w:rsidRPr="00CA125C" w:rsidRDefault="005724F3" w:rsidP="00135259">
            <w:pPr>
              <w:spacing w:after="0" w:line="240" w:lineRule="auto"/>
              <w:jc w:val="center"/>
              <w:rPr>
                <w:b/>
                <w:bCs/>
                <w:lang w:val="en-US"/>
              </w:rPr>
            </w:pPr>
            <w:r w:rsidRPr="00CA125C">
              <w:rPr>
                <w:b/>
                <w:bCs/>
                <w:lang w:val="en-US"/>
              </w:rPr>
              <w:t>%</w:t>
            </w:r>
          </w:p>
        </w:tc>
        <w:tc>
          <w:tcPr>
            <w:tcW w:w="1260" w:type="dxa"/>
            <w:tcBorders>
              <w:top w:val="nil"/>
              <w:left w:val="nil"/>
              <w:bottom w:val="single" w:sz="4" w:space="0" w:color="000000"/>
              <w:right w:val="single" w:sz="4" w:space="0" w:color="000000"/>
            </w:tcBorders>
            <w:shd w:val="clear" w:color="auto" w:fill="D3E5F6" w:themeFill="accent3" w:themeFillTint="33"/>
            <w:noWrap/>
            <w:vAlign w:val="center"/>
            <w:hideMark/>
          </w:tcPr>
          <w:p w:rsidR="005724F3" w:rsidRPr="00CA125C" w:rsidRDefault="005724F3" w:rsidP="00135259">
            <w:pPr>
              <w:spacing w:after="0" w:line="240" w:lineRule="auto"/>
              <w:jc w:val="center"/>
              <w:rPr>
                <w:b/>
                <w:bCs/>
                <w:lang w:val="en-US"/>
              </w:rPr>
            </w:pPr>
            <w:r w:rsidRPr="00CA125C">
              <w:rPr>
                <w:b/>
                <w:bCs/>
                <w:lang w:val="en-US"/>
              </w:rPr>
              <w:t>EC$'000</w:t>
            </w:r>
          </w:p>
        </w:tc>
        <w:tc>
          <w:tcPr>
            <w:tcW w:w="810" w:type="dxa"/>
            <w:tcBorders>
              <w:top w:val="nil"/>
              <w:left w:val="nil"/>
              <w:bottom w:val="single" w:sz="4" w:space="0" w:color="000000"/>
              <w:right w:val="single" w:sz="4" w:space="0" w:color="000000"/>
            </w:tcBorders>
            <w:shd w:val="clear" w:color="auto" w:fill="D3E5F6" w:themeFill="accent3" w:themeFillTint="33"/>
            <w:noWrap/>
            <w:vAlign w:val="center"/>
            <w:hideMark/>
          </w:tcPr>
          <w:p w:rsidR="005724F3" w:rsidRPr="00CA125C" w:rsidRDefault="005724F3" w:rsidP="00135259">
            <w:pPr>
              <w:spacing w:after="0" w:line="240" w:lineRule="auto"/>
              <w:jc w:val="center"/>
              <w:rPr>
                <w:b/>
                <w:bCs/>
                <w:lang w:val="en-US"/>
              </w:rPr>
            </w:pPr>
            <w:r w:rsidRPr="00CA125C">
              <w:rPr>
                <w:b/>
                <w:bCs/>
                <w:lang w:val="en-US"/>
              </w:rPr>
              <w:t>%</w:t>
            </w:r>
          </w:p>
        </w:tc>
      </w:tr>
      <w:tr w:rsidR="005724F3" w:rsidRPr="00CA125C" w:rsidTr="00135259">
        <w:trPr>
          <w:trHeight w:val="420"/>
        </w:trPr>
        <w:tc>
          <w:tcPr>
            <w:tcW w:w="3510" w:type="dxa"/>
            <w:tcBorders>
              <w:top w:val="nil"/>
              <w:left w:val="single" w:sz="8" w:space="0" w:color="000000"/>
              <w:bottom w:val="nil"/>
              <w:right w:val="single" w:sz="4" w:space="0" w:color="000000"/>
            </w:tcBorders>
            <w:shd w:val="clear" w:color="auto" w:fill="auto"/>
            <w:noWrap/>
            <w:vAlign w:val="bottom"/>
            <w:hideMark/>
          </w:tcPr>
          <w:p w:rsidR="005724F3" w:rsidRPr="00F50894" w:rsidRDefault="005724F3" w:rsidP="00135259">
            <w:pPr>
              <w:spacing w:after="0" w:line="240" w:lineRule="auto"/>
              <w:rPr>
                <w:rFonts w:ascii="Cambria" w:hAnsi="Cambria"/>
                <w:lang w:val="en-US"/>
              </w:rPr>
            </w:pPr>
            <w:r w:rsidRPr="00F50894">
              <w:rPr>
                <w:rFonts w:ascii="Cambria" w:hAnsi="Cambria"/>
                <w:sz w:val="22"/>
                <w:szCs w:val="22"/>
                <w:lang w:val="en-US"/>
              </w:rPr>
              <w:t xml:space="preserve"> Live Animals</w:t>
            </w:r>
          </w:p>
        </w:tc>
        <w:tc>
          <w:tcPr>
            <w:tcW w:w="117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 xml:space="preserve">347 </w:t>
            </w:r>
          </w:p>
        </w:tc>
        <w:tc>
          <w:tcPr>
            <w:tcW w:w="63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 xml:space="preserve">0 </w:t>
            </w:r>
          </w:p>
        </w:tc>
        <w:tc>
          <w:tcPr>
            <w:tcW w:w="126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 xml:space="preserve">276 </w:t>
            </w:r>
          </w:p>
        </w:tc>
        <w:tc>
          <w:tcPr>
            <w:tcW w:w="81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 xml:space="preserve">0 </w:t>
            </w:r>
          </w:p>
        </w:tc>
        <w:tc>
          <w:tcPr>
            <w:tcW w:w="135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 xml:space="preserve">392 </w:t>
            </w:r>
          </w:p>
        </w:tc>
        <w:tc>
          <w:tcPr>
            <w:tcW w:w="72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 xml:space="preserve">0 </w:t>
            </w:r>
          </w:p>
        </w:tc>
        <w:tc>
          <w:tcPr>
            <w:tcW w:w="117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 xml:space="preserve">215 </w:t>
            </w:r>
          </w:p>
        </w:tc>
        <w:tc>
          <w:tcPr>
            <w:tcW w:w="72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lang w:val="en-US"/>
              </w:rPr>
              <w:t xml:space="preserve">0 </w:t>
            </w:r>
          </w:p>
        </w:tc>
        <w:tc>
          <w:tcPr>
            <w:tcW w:w="126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lang w:val="en-US"/>
              </w:rPr>
              <w:t xml:space="preserve">0 </w:t>
            </w:r>
          </w:p>
        </w:tc>
        <w:tc>
          <w:tcPr>
            <w:tcW w:w="81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lang w:val="en-US"/>
              </w:rPr>
              <w:t xml:space="preserve">0 </w:t>
            </w:r>
          </w:p>
        </w:tc>
      </w:tr>
      <w:tr w:rsidR="005724F3" w:rsidRPr="00CA125C" w:rsidTr="00135259">
        <w:trPr>
          <w:trHeight w:val="420"/>
        </w:trPr>
        <w:tc>
          <w:tcPr>
            <w:tcW w:w="3510" w:type="dxa"/>
            <w:tcBorders>
              <w:top w:val="nil"/>
              <w:left w:val="single" w:sz="8" w:space="0" w:color="000000"/>
              <w:bottom w:val="nil"/>
              <w:right w:val="single" w:sz="4" w:space="0" w:color="000000"/>
            </w:tcBorders>
            <w:shd w:val="clear" w:color="auto" w:fill="auto"/>
            <w:noWrap/>
            <w:vAlign w:val="bottom"/>
            <w:hideMark/>
          </w:tcPr>
          <w:p w:rsidR="005724F3" w:rsidRPr="00F50894" w:rsidRDefault="005724F3" w:rsidP="00135259">
            <w:pPr>
              <w:spacing w:after="0" w:line="240" w:lineRule="auto"/>
              <w:rPr>
                <w:rFonts w:ascii="Cambria" w:hAnsi="Cambria"/>
                <w:lang w:val="en-US"/>
              </w:rPr>
            </w:pPr>
            <w:r w:rsidRPr="00F50894">
              <w:rPr>
                <w:rFonts w:ascii="Cambria" w:hAnsi="Cambria"/>
                <w:sz w:val="22"/>
                <w:szCs w:val="22"/>
                <w:lang w:val="en-US"/>
              </w:rPr>
              <w:t xml:space="preserve"> Meat &amp; Meat Preparations</w:t>
            </w:r>
          </w:p>
        </w:tc>
        <w:tc>
          <w:tcPr>
            <w:tcW w:w="117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 xml:space="preserve">55,859 </w:t>
            </w:r>
          </w:p>
        </w:tc>
        <w:tc>
          <w:tcPr>
            <w:tcW w:w="63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20</w:t>
            </w:r>
          </w:p>
        </w:tc>
        <w:tc>
          <w:tcPr>
            <w:tcW w:w="126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 xml:space="preserve">79,086 </w:t>
            </w:r>
          </w:p>
        </w:tc>
        <w:tc>
          <w:tcPr>
            <w:tcW w:w="81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22</w:t>
            </w:r>
          </w:p>
        </w:tc>
        <w:tc>
          <w:tcPr>
            <w:tcW w:w="135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 xml:space="preserve">78,971 </w:t>
            </w:r>
          </w:p>
        </w:tc>
        <w:tc>
          <w:tcPr>
            <w:tcW w:w="72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22</w:t>
            </w:r>
          </w:p>
        </w:tc>
        <w:tc>
          <w:tcPr>
            <w:tcW w:w="117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 xml:space="preserve">79,015 </w:t>
            </w:r>
          </w:p>
        </w:tc>
        <w:tc>
          <w:tcPr>
            <w:tcW w:w="72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lang w:val="en-US"/>
              </w:rPr>
              <w:t>22</w:t>
            </w:r>
          </w:p>
        </w:tc>
        <w:tc>
          <w:tcPr>
            <w:tcW w:w="126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lang w:val="en-US"/>
              </w:rPr>
              <w:t xml:space="preserve">80,218 </w:t>
            </w:r>
          </w:p>
        </w:tc>
        <w:tc>
          <w:tcPr>
            <w:tcW w:w="81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lang w:val="en-US"/>
              </w:rPr>
              <w:t>22</w:t>
            </w:r>
          </w:p>
        </w:tc>
      </w:tr>
      <w:tr w:rsidR="005724F3" w:rsidRPr="00CA125C" w:rsidTr="00135259">
        <w:trPr>
          <w:trHeight w:val="420"/>
        </w:trPr>
        <w:tc>
          <w:tcPr>
            <w:tcW w:w="3510" w:type="dxa"/>
            <w:tcBorders>
              <w:top w:val="nil"/>
              <w:left w:val="single" w:sz="8" w:space="0" w:color="000000"/>
              <w:bottom w:val="nil"/>
              <w:right w:val="single" w:sz="4" w:space="0" w:color="000000"/>
            </w:tcBorders>
            <w:shd w:val="clear" w:color="auto" w:fill="auto"/>
            <w:noWrap/>
            <w:vAlign w:val="bottom"/>
            <w:hideMark/>
          </w:tcPr>
          <w:p w:rsidR="005724F3" w:rsidRPr="00F50894" w:rsidRDefault="005724F3" w:rsidP="00135259">
            <w:pPr>
              <w:spacing w:after="0" w:line="240" w:lineRule="auto"/>
              <w:rPr>
                <w:rFonts w:ascii="Cambria" w:hAnsi="Cambria"/>
                <w:lang w:val="en-US"/>
              </w:rPr>
            </w:pPr>
            <w:r w:rsidRPr="00F50894">
              <w:rPr>
                <w:rFonts w:ascii="Cambria" w:hAnsi="Cambria"/>
                <w:sz w:val="22"/>
                <w:szCs w:val="22"/>
                <w:lang w:val="en-US"/>
              </w:rPr>
              <w:t xml:space="preserve"> Dairy Products  &amp; Eggs</w:t>
            </w:r>
          </w:p>
        </w:tc>
        <w:tc>
          <w:tcPr>
            <w:tcW w:w="117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 xml:space="preserve">33,606 </w:t>
            </w:r>
          </w:p>
        </w:tc>
        <w:tc>
          <w:tcPr>
            <w:tcW w:w="63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12</w:t>
            </w:r>
          </w:p>
        </w:tc>
        <w:tc>
          <w:tcPr>
            <w:tcW w:w="126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 xml:space="preserve">44,172 </w:t>
            </w:r>
          </w:p>
        </w:tc>
        <w:tc>
          <w:tcPr>
            <w:tcW w:w="81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12</w:t>
            </w:r>
          </w:p>
        </w:tc>
        <w:tc>
          <w:tcPr>
            <w:tcW w:w="135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 xml:space="preserve">41,887 </w:t>
            </w:r>
          </w:p>
        </w:tc>
        <w:tc>
          <w:tcPr>
            <w:tcW w:w="72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12</w:t>
            </w:r>
          </w:p>
        </w:tc>
        <w:tc>
          <w:tcPr>
            <w:tcW w:w="117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 xml:space="preserve">47,885 </w:t>
            </w:r>
          </w:p>
        </w:tc>
        <w:tc>
          <w:tcPr>
            <w:tcW w:w="72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lang w:val="en-US"/>
              </w:rPr>
              <w:t>13</w:t>
            </w:r>
          </w:p>
        </w:tc>
        <w:tc>
          <w:tcPr>
            <w:tcW w:w="126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lang w:val="en-US"/>
              </w:rPr>
              <w:t xml:space="preserve">46,471 </w:t>
            </w:r>
          </w:p>
        </w:tc>
        <w:tc>
          <w:tcPr>
            <w:tcW w:w="81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lang w:val="en-US"/>
              </w:rPr>
              <w:t>13</w:t>
            </w:r>
          </w:p>
        </w:tc>
      </w:tr>
      <w:tr w:rsidR="005724F3" w:rsidRPr="00CA125C" w:rsidTr="00135259">
        <w:trPr>
          <w:trHeight w:val="420"/>
        </w:trPr>
        <w:tc>
          <w:tcPr>
            <w:tcW w:w="3510" w:type="dxa"/>
            <w:tcBorders>
              <w:top w:val="nil"/>
              <w:left w:val="single" w:sz="8" w:space="0" w:color="000000"/>
              <w:bottom w:val="nil"/>
              <w:right w:val="single" w:sz="4" w:space="0" w:color="000000"/>
            </w:tcBorders>
            <w:shd w:val="clear" w:color="auto" w:fill="auto"/>
            <w:noWrap/>
            <w:vAlign w:val="bottom"/>
            <w:hideMark/>
          </w:tcPr>
          <w:p w:rsidR="005724F3" w:rsidRPr="00F50894" w:rsidRDefault="005724F3" w:rsidP="00135259">
            <w:pPr>
              <w:spacing w:after="0" w:line="240" w:lineRule="auto"/>
              <w:rPr>
                <w:rFonts w:ascii="Cambria" w:hAnsi="Cambria"/>
                <w:lang w:val="en-US"/>
              </w:rPr>
            </w:pPr>
            <w:r w:rsidRPr="00F50894">
              <w:rPr>
                <w:rFonts w:ascii="Cambria" w:hAnsi="Cambria"/>
                <w:sz w:val="22"/>
                <w:szCs w:val="22"/>
                <w:lang w:val="en-US"/>
              </w:rPr>
              <w:t xml:space="preserve"> Fish &amp; Fish Preparation</w:t>
            </w:r>
          </w:p>
        </w:tc>
        <w:tc>
          <w:tcPr>
            <w:tcW w:w="117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 xml:space="preserve">17,961 </w:t>
            </w:r>
          </w:p>
        </w:tc>
        <w:tc>
          <w:tcPr>
            <w:tcW w:w="63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6</w:t>
            </w:r>
          </w:p>
        </w:tc>
        <w:tc>
          <w:tcPr>
            <w:tcW w:w="126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 xml:space="preserve">21,619 </w:t>
            </w:r>
          </w:p>
        </w:tc>
        <w:tc>
          <w:tcPr>
            <w:tcW w:w="81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6</w:t>
            </w:r>
          </w:p>
        </w:tc>
        <w:tc>
          <w:tcPr>
            <w:tcW w:w="135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 xml:space="preserve">26,251 </w:t>
            </w:r>
          </w:p>
        </w:tc>
        <w:tc>
          <w:tcPr>
            <w:tcW w:w="72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7</w:t>
            </w:r>
          </w:p>
        </w:tc>
        <w:tc>
          <w:tcPr>
            <w:tcW w:w="117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 xml:space="preserve">24,642 </w:t>
            </w:r>
          </w:p>
        </w:tc>
        <w:tc>
          <w:tcPr>
            <w:tcW w:w="72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lang w:val="en-US"/>
              </w:rPr>
              <w:t>7</w:t>
            </w:r>
          </w:p>
        </w:tc>
        <w:tc>
          <w:tcPr>
            <w:tcW w:w="126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lang w:val="en-US"/>
              </w:rPr>
              <w:t xml:space="preserve">28,397 </w:t>
            </w:r>
          </w:p>
        </w:tc>
        <w:tc>
          <w:tcPr>
            <w:tcW w:w="81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lang w:val="en-US"/>
              </w:rPr>
              <w:t>8</w:t>
            </w:r>
          </w:p>
        </w:tc>
      </w:tr>
      <w:tr w:rsidR="005724F3" w:rsidRPr="00CA125C" w:rsidTr="00135259">
        <w:trPr>
          <w:trHeight w:val="420"/>
        </w:trPr>
        <w:tc>
          <w:tcPr>
            <w:tcW w:w="3510" w:type="dxa"/>
            <w:tcBorders>
              <w:top w:val="nil"/>
              <w:left w:val="single" w:sz="8" w:space="0" w:color="000000"/>
              <w:bottom w:val="nil"/>
              <w:right w:val="single" w:sz="4" w:space="0" w:color="000000"/>
            </w:tcBorders>
            <w:shd w:val="clear" w:color="auto" w:fill="auto"/>
            <w:noWrap/>
            <w:vAlign w:val="bottom"/>
            <w:hideMark/>
          </w:tcPr>
          <w:p w:rsidR="005724F3" w:rsidRPr="00F50894" w:rsidRDefault="005724F3" w:rsidP="00135259">
            <w:pPr>
              <w:spacing w:after="0" w:line="240" w:lineRule="auto"/>
              <w:rPr>
                <w:rFonts w:ascii="Cambria" w:hAnsi="Cambria"/>
                <w:lang w:val="en-US"/>
              </w:rPr>
            </w:pPr>
            <w:r w:rsidRPr="00F50894">
              <w:rPr>
                <w:rFonts w:ascii="Cambria" w:hAnsi="Cambria"/>
                <w:sz w:val="22"/>
                <w:szCs w:val="22"/>
                <w:lang w:val="en-US"/>
              </w:rPr>
              <w:t xml:space="preserve"> Cereal  &amp; Cereal Preparation</w:t>
            </w:r>
          </w:p>
        </w:tc>
        <w:tc>
          <w:tcPr>
            <w:tcW w:w="117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 xml:space="preserve">50,871 </w:t>
            </w:r>
          </w:p>
        </w:tc>
        <w:tc>
          <w:tcPr>
            <w:tcW w:w="63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18</w:t>
            </w:r>
          </w:p>
        </w:tc>
        <w:tc>
          <w:tcPr>
            <w:tcW w:w="126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 xml:space="preserve">69,094 </w:t>
            </w:r>
          </w:p>
        </w:tc>
        <w:tc>
          <w:tcPr>
            <w:tcW w:w="81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19</w:t>
            </w:r>
          </w:p>
        </w:tc>
        <w:tc>
          <w:tcPr>
            <w:tcW w:w="135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 xml:space="preserve">70,192 </w:t>
            </w:r>
          </w:p>
        </w:tc>
        <w:tc>
          <w:tcPr>
            <w:tcW w:w="72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19</w:t>
            </w:r>
          </w:p>
        </w:tc>
        <w:tc>
          <w:tcPr>
            <w:tcW w:w="117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 xml:space="preserve">76,276 </w:t>
            </w:r>
          </w:p>
        </w:tc>
        <w:tc>
          <w:tcPr>
            <w:tcW w:w="72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lang w:val="en-US"/>
              </w:rPr>
              <w:t>21</w:t>
            </w:r>
          </w:p>
        </w:tc>
        <w:tc>
          <w:tcPr>
            <w:tcW w:w="126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lang w:val="en-US"/>
              </w:rPr>
              <w:t xml:space="preserve">73,919 </w:t>
            </w:r>
          </w:p>
        </w:tc>
        <w:tc>
          <w:tcPr>
            <w:tcW w:w="81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lang w:val="en-US"/>
              </w:rPr>
              <w:t>20</w:t>
            </w:r>
          </w:p>
        </w:tc>
      </w:tr>
      <w:tr w:rsidR="005724F3" w:rsidRPr="00CA125C" w:rsidTr="00135259">
        <w:trPr>
          <w:trHeight w:val="420"/>
        </w:trPr>
        <w:tc>
          <w:tcPr>
            <w:tcW w:w="3510" w:type="dxa"/>
            <w:tcBorders>
              <w:top w:val="nil"/>
              <w:left w:val="single" w:sz="8" w:space="0" w:color="000000"/>
              <w:bottom w:val="nil"/>
              <w:right w:val="single" w:sz="4" w:space="0" w:color="000000"/>
            </w:tcBorders>
            <w:shd w:val="clear" w:color="auto" w:fill="auto"/>
            <w:noWrap/>
            <w:vAlign w:val="bottom"/>
            <w:hideMark/>
          </w:tcPr>
          <w:p w:rsidR="005724F3" w:rsidRPr="00F50894" w:rsidRDefault="005724F3" w:rsidP="00135259">
            <w:pPr>
              <w:spacing w:after="0" w:line="240" w:lineRule="auto"/>
              <w:rPr>
                <w:rFonts w:ascii="Cambria" w:hAnsi="Cambria"/>
                <w:lang w:val="en-US"/>
              </w:rPr>
            </w:pPr>
            <w:r w:rsidRPr="00F50894">
              <w:rPr>
                <w:rFonts w:ascii="Cambria" w:hAnsi="Cambria"/>
                <w:sz w:val="22"/>
                <w:szCs w:val="22"/>
                <w:lang w:val="en-US"/>
              </w:rPr>
              <w:t xml:space="preserve"> Vegetables and Fruits</w:t>
            </w:r>
          </w:p>
        </w:tc>
        <w:tc>
          <w:tcPr>
            <w:tcW w:w="117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 xml:space="preserve">42,698 </w:t>
            </w:r>
          </w:p>
        </w:tc>
        <w:tc>
          <w:tcPr>
            <w:tcW w:w="63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15</w:t>
            </w:r>
          </w:p>
        </w:tc>
        <w:tc>
          <w:tcPr>
            <w:tcW w:w="126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 xml:space="preserve">56,445 </w:t>
            </w:r>
          </w:p>
        </w:tc>
        <w:tc>
          <w:tcPr>
            <w:tcW w:w="81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16</w:t>
            </w:r>
          </w:p>
        </w:tc>
        <w:tc>
          <w:tcPr>
            <w:tcW w:w="135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 xml:space="preserve">53,899 </w:t>
            </w:r>
          </w:p>
        </w:tc>
        <w:tc>
          <w:tcPr>
            <w:tcW w:w="72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15</w:t>
            </w:r>
          </w:p>
        </w:tc>
        <w:tc>
          <w:tcPr>
            <w:tcW w:w="117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 xml:space="preserve">54,240 </w:t>
            </w:r>
          </w:p>
        </w:tc>
        <w:tc>
          <w:tcPr>
            <w:tcW w:w="72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lang w:val="en-US"/>
              </w:rPr>
              <w:t>15</w:t>
            </w:r>
          </w:p>
        </w:tc>
        <w:tc>
          <w:tcPr>
            <w:tcW w:w="126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lang w:val="en-US"/>
              </w:rPr>
              <w:t xml:space="preserve">57,254 </w:t>
            </w:r>
          </w:p>
        </w:tc>
        <w:tc>
          <w:tcPr>
            <w:tcW w:w="81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lang w:val="en-US"/>
              </w:rPr>
              <w:t>16</w:t>
            </w:r>
          </w:p>
        </w:tc>
      </w:tr>
      <w:tr w:rsidR="005724F3" w:rsidRPr="00CA125C" w:rsidTr="00135259">
        <w:trPr>
          <w:trHeight w:val="420"/>
        </w:trPr>
        <w:tc>
          <w:tcPr>
            <w:tcW w:w="3510" w:type="dxa"/>
            <w:tcBorders>
              <w:top w:val="nil"/>
              <w:left w:val="single" w:sz="8" w:space="0" w:color="000000"/>
              <w:bottom w:val="nil"/>
              <w:right w:val="single" w:sz="4" w:space="0" w:color="000000"/>
            </w:tcBorders>
            <w:shd w:val="clear" w:color="auto" w:fill="auto"/>
            <w:noWrap/>
            <w:vAlign w:val="bottom"/>
            <w:hideMark/>
          </w:tcPr>
          <w:p w:rsidR="005724F3" w:rsidRPr="00F50894" w:rsidRDefault="005724F3" w:rsidP="00135259">
            <w:pPr>
              <w:spacing w:after="0" w:line="240" w:lineRule="auto"/>
              <w:rPr>
                <w:rFonts w:ascii="Cambria" w:hAnsi="Cambria"/>
                <w:lang w:val="en-US"/>
              </w:rPr>
            </w:pPr>
            <w:r w:rsidRPr="00F50894">
              <w:rPr>
                <w:rFonts w:ascii="Cambria" w:hAnsi="Cambria"/>
                <w:sz w:val="22"/>
                <w:szCs w:val="22"/>
                <w:lang w:val="en-US"/>
              </w:rPr>
              <w:t xml:space="preserve"> Sugar Preparation &amp; Honey</w:t>
            </w:r>
          </w:p>
        </w:tc>
        <w:tc>
          <w:tcPr>
            <w:tcW w:w="117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 xml:space="preserve">12,983 </w:t>
            </w:r>
          </w:p>
        </w:tc>
        <w:tc>
          <w:tcPr>
            <w:tcW w:w="63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5</w:t>
            </w:r>
          </w:p>
        </w:tc>
        <w:tc>
          <w:tcPr>
            <w:tcW w:w="126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 xml:space="preserve">19,441 </w:t>
            </w:r>
          </w:p>
        </w:tc>
        <w:tc>
          <w:tcPr>
            <w:tcW w:w="81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5</w:t>
            </w:r>
          </w:p>
        </w:tc>
        <w:tc>
          <w:tcPr>
            <w:tcW w:w="135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 xml:space="preserve">21,766 </w:t>
            </w:r>
          </w:p>
        </w:tc>
        <w:tc>
          <w:tcPr>
            <w:tcW w:w="72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6</w:t>
            </w:r>
          </w:p>
        </w:tc>
        <w:tc>
          <w:tcPr>
            <w:tcW w:w="117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 xml:space="preserve">15,840 </w:t>
            </w:r>
          </w:p>
        </w:tc>
        <w:tc>
          <w:tcPr>
            <w:tcW w:w="72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lang w:val="en-US"/>
              </w:rPr>
              <w:t>4</w:t>
            </w:r>
          </w:p>
        </w:tc>
        <w:tc>
          <w:tcPr>
            <w:tcW w:w="126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lang w:val="en-US"/>
              </w:rPr>
              <w:t xml:space="preserve">16,362 </w:t>
            </w:r>
          </w:p>
        </w:tc>
        <w:tc>
          <w:tcPr>
            <w:tcW w:w="81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lang w:val="en-US"/>
              </w:rPr>
              <w:t>5</w:t>
            </w:r>
          </w:p>
        </w:tc>
      </w:tr>
      <w:tr w:rsidR="005724F3" w:rsidRPr="00CA125C" w:rsidTr="00135259">
        <w:trPr>
          <w:trHeight w:val="420"/>
        </w:trPr>
        <w:tc>
          <w:tcPr>
            <w:tcW w:w="3510" w:type="dxa"/>
            <w:tcBorders>
              <w:top w:val="nil"/>
              <w:left w:val="single" w:sz="8" w:space="0" w:color="000000"/>
              <w:bottom w:val="nil"/>
              <w:right w:val="single" w:sz="4" w:space="0" w:color="000000"/>
            </w:tcBorders>
            <w:shd w:val="clear" w:color="auto" w:fill="auto"/>
            <w:noWrap/>
            <w:vAlign w:val="bottom"/>
            <w:hideMark/>
          </w:tcPr>
          <w:p w:rsidR="005724F3" w:rsidRPr="00F50894" w:rsidRDefault="005724F3" w:rsidP="00135259">
            <w:pPr>
              <w:spacing w:after="0" w:line="240" w:lineRule="auto"/>
              <w:rPr>
                <w:rFonts w:ascii="Cambria" w:hAnsi="Cambria"/>
                <w:lang w:val="en-US"/>
              </w:rPr>
            </w:pPr>
            <w:r w:rsidRPr="00F50894">
              <w:rPr>
                <w:rFonts w:ascii="Cambria" w:hAnsi="Cambria"/>
                <w:sz w:val="22"/>
                <w:szCs w:val="22"/>
                <w:lang w:val="en-US"/>
              </w:rPr>
              <w:t xml:space="preserve"> Coffee, Tea, Cocoa &amp; Spices</w:t>
            </w:r>
          </w:p>
        </w:tc>
        <w:tc>
          <w:tcPr>
            <w:tcW w:w="117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 xml:space="preserve">6,992 </w:t>
            </w:r>
          </w:p>
        </w:tc>
        <w:tc>
          <w:tcPr>
            <w:tcW w:w="63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3</w:t>
            </w:r>
          </w:p>
        </w:tc>
        <w:tc>
          <w:tcPr>
            <w:tcW w:w="126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 xml:space="preserve">10,321 </w:t>
            </w:r>
          </w:p>
        </w:tc>
        <w:tc>
          <w:tcPr>
            <w:tcW w:w="81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3</w:t>
            </w:r>
          </w:p>
        </w:tc>
        <w:tc>
          <w:tcPr>
            <w:tcW w:w="135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 xml:space="preserve">10,843 </w:t>
            </w:r>
          </w:p>
        </w:tc>
        <w:tc>
          <w:tcPr>
            <w:tcW w:w="72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3</w:t>
            </w:r>
          </w:p>
        </w:tc>
        <w:tc>
          <w:tcPr>
            <w:tcW w:w="117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 xml:space="preserve">11,007 </w:t>
            </w:r>
          </w:p>
        </w:tc>
        <w:tc>
          <w:tcPr>
            <w:tcW w:w="72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lang w:val="en-US"/>
              </w:rPr>
              <w:t>3</w:t>
            </w:r>
          </w:p>
        </w:tc>
        <w:tc>
          <w:tcPr>
            <w:tcW w:w="126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lang w:val="en-US"/>
              </w:rPr>
              <w:t xml:space="preserve">11,788 </w:t>
            </w:r>
          </w:p>
        </w:tc>
        <w:tc>
          <w:tcPr>
            <w:tcW w:w="81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lang w:val="en-US"/>
              </w:rPr>
              <w:t>3</w:t>
            </w:r>
          </w:p>
        </w:tc>
      </w:tr>
      <w:tr w:rsidR="005724F3" w:rsidRPr="00CA125C" w:rsidTr="00135259">
        <w:trPr>
          <w:trHeight w:val="420"/>
        </w:trPr>
        <w:tc>
          <w:tcPr>
            <w:tcW w:w="3510" w:type="dxa"/>
            <w:tcBorders>
              <w:top w:val="nil"/>
              <w:left w:val="single" w:sz="8" w:space="0" w:color="000000"/>
              <w:bottom w:val="nil"/>
              <w:right w:val="single" w:sz="4" w:space="0" w:color="000000"/>
            </w:tcBorders>
            <w:shd w:val="clear" w:color="auto" w:fill="auto"/>
            <w:noWrap/>
            <w:vAlign w:val="bottom"/>
            <w:hideMark/>
          </w:tcPr>
          <w:p w:rsidR="005724F3" w:rsidRPr="00F50894" w:rsidRDefault="005724F3" w:rsidP="00135259">
            <w:pPr>
              <w:spacing w:after="0" w:line="240" w:lineRule="auto"/>
              <w:rPr>
                <w:rFonts w:ascii="Cambria" w:hAnsi="Cambria"/>
                <w:lang w:val="en-US"/>
              </w:rPr>
            </w:pPr>
            <w:r w:rsidRPr="00F50894">
              <w:rPr>
                <w:rFonts w:ascii="Cambria" w:hAnsi="Cambria"/>
                <w:sz w:val="22"/>
                <w:szCs w:val="22"/>
                <w:lang w:val="en-US"/>
              </w:rPr>
              <w:t xml:space="preserve"> Feeding Stuff for Animals</w:t>
            </w:r>
          </w:p>
        </w:tc>
        <w:tc>
          <w:tcPr>
            <w:tcW w:w="117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 xml:space="preserve">11,466 </w:t>
            </w:r>
          </w:p>
        </w:tc>
        <w:tc>
          <w:tcPr>
            <w:tcW w:w="63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4</w:t>
            </w:r>
          </w:p>
        </w:tc>
        <w:tc>
          <w:tcPr>
            <w:tcW w:w="126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 xml:space="preserve">15,835 </w:t>
            </w:r>
          </w:p>
        </w:tc>
        <w:tc>
          <w:tcPr>
            <w:tcW w:w="81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4</w:t>
            </w:r>
          </w:p>
        </w:tc>
        <w:tc>
          <w:tcPr>
            <w:tcW w:w="135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 xml:space="preserve">16,646 </w:t>
            </w:r>
          </w:p>
        </w:tc>
        <w:tc>
          <w:tcPr>
            <w:tcW w:w="72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5</w:t>
            </w:r>
          </w:p>
        </w:tc>
        <w:tc>
          <w:tcPr>
            <w:tcW w:w="117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 xml:space="preserve">16,118 </w:t>
            </w:r>
          </w:p>
        </w:tc>
        <w:tc>
          <w:tcPr>
            <w:tcW w:w="72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lang w:val="en-US"/>
              </w:rPr>
              <w:t>4</w:t>
            </w:r>
          </w:p>
        </w:tc>
        <w:tc>
          <w:tcPr>
            <w:tcW w:w="126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lang w:val="en-US"/>
              </w:rPr>
              <w:t xml:space="preserve">14,523 </w:t>
            </w:r>
          </w:p>
        </w:tc>
        <w:tc>
          <w:tcPr>
            <w:tcW w:w="81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lang w:val="en-US"/>
              </w:rPr>
              <w:t>4</w:t>
            </w:r>
          </w:p>
        </w:tc>
      </w:tr>
      <w:tr w:rsidR="005724F3" w:rsidRPr="00CA125C" w:rsidTr="00135259">
        <w:trPr>
          <w:trHeight w:val="420"/>
        </w:trPr>
        <w:tc>
          <w:tcPr>
            <w:tcW w:w="3510" w:type="dxa"/>
            <w:tcBorders>
              <w:top w:val="nil"/>
              <w:left w:val="single" w:sz="8" w:space="0" w:color="000000"/>
              <w:bottom w:val="nil"/>
              <w:right w:val="single" w:sz="4" w:space="0" w:color="000000"/>
            </w:tcBorders>
            <w:shd w:val="clear" w:color="auto" w:fill="auto"/>
            <w:noWrap/>
            <w:vAlign w:val="bottom"/>
            <w:hideMark/>
          </w:tcPr>
          <w:p w:rsidR="005724F3" w:rsidRPr="00F50894" w:rsidRDefault="005724F3" w:rsidP="00135259">
            <w:pPr>
              <w:spacing w:after="0" w:line="240" w:lineRule="auto"/>
              <w:rPr>
                <w:rFonts w:ascii="Cambria" w:hAnsi="Cambria"/>
                <w:lang w:val="en-US"/>
              </w:rPr>
            </w:pPr>
            <w:r w:rsidRPr="00F50894">
              <w:rPr>
                <w:rFonts w:ascii="Cambria" w:hAnsi="Cambria"/>
                <w:sz w:val="22"/>
                <w:szCs w:val="22"/>
                <w:lang w:val="en-US"/>
              </w:rPr>
              <w:t xml:space="preserve"> Miscellaneous  Food Preparation</w:t>
            </w:r>
          </w:p>
        </w:tc>
        <w:tc>
          <w:tcPr>
            <w:tcW w:w="117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 xml:space="preserve">43,753 </w:t>
            </w:r>
          </w:p>
        </w:tc>
        <w:tc>
          <w:tcPr>
            <w:tcW w:w="63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16</w:t>
            </w:r>
          </w:p>
        </w:tc>
        <w:tc>
          <w:tcPr>
            <w:tcW w:w="126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 xml:space="preserve">39,170 </w:t>
            </w:r>
          </w:p>
        </w:tc>
        <w:tc>
          <w:tcPr>
            <w:tcW w:w="81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11</w:t>
            </w:r>
          </w:p>
        </w:tc>
        <w:tc>
          <w:tcPr>
            <w:tcW w:w="135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 xml:space="preserve">39,320 </w:t>
            </w:r>
          </w:p>
        </w:tc>
        <w:tc>
          <w:tcPr>
            <w:tcW w:w="72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11</w:t>
            </w:r>
          </w:p>
        </w:tc>
        <w:tc>
          <w:tcPr>
            <w:tcW w:w="117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sz w:val="22"/>
                <w:szCs w:val="22"/>
                <w:lang w:val="en-US"/>
              </w:rPr>
              <w:t xml:space="preserve">33,358 </w:t>
            </w:r>
          </w:p>
        </w:tc>
        <w:tc>
          <w:tcPr>
            <w:tcW w:w="72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lang w:val="en-US"/>
              </w:rPr>
              <w:t>9</w:t>
            </w:r>
          </w:p>
        </w:tc>
        <w:tc>
          <w:tcPr>
            <w:tcW w:w="126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lang w:val="en-US"/>
              </w:rPr>
              <w:t xml:space="preserve">34,403 </w:t>
            </w:r>
          </w:p>
        </w:tc>
        <w:tc>
          <w:tcPr>
            <w:tcW w:w="810" w:type="dxa"/>
            <w:tcBorders>
              <w:top w:val="nil"/>
              <w:left w:val="nil"/>
              <w:bottom w:val="nil"/>
              <w:right w:val="single" w:sz="4" w:space="0" w:color="000000"/>
            </w:tcBorders>
            <w:shd w:val="clear" w:color="auto" w:fill="auto"/>
            <w:noWrap/>
            <w:vAlign w:val="bottom"/>
            <w:hideMark/>
          </w:tcPr>
          <w:p w:rsidR="005724F3" w:rsidRPr="00F50894" w:rsidRDefault="005724F3" w:rsidP="00135259">
            <w:pPr>
              <w:spacing w:after="0" w:line="240" w:lineRule="auto"/>
              <w:jc w:val="right"/>
              <w:rPr>
                <w:rFonts w:ascii="Cambria" w:hAnsi="Cambria"/>
                <w:lang w:val="en-US"/>
              </w:rPr>
            </w:pPr>
            <w:r w:rsidRPr="00F50894">
              <w:rPr>
                <w:rFonts w:ascii="Cambria" w:hAnsi="Cambria"/>
                <w:lang w:val="en-US"/>
              </w:rPr>
              <w:t>9</w:t>
            </w:r>
          </w:p>
        </w:tc>
      </w:tr>
      <w:tr w:rsidR="005724F3" w:rsidRPr="00CA125C" w:rsidTr="009E26C7">
        <w:trPr>
          <w:trHeight w:val="420"/>
        </w:trPr>
        <w:tc>
          <w:tcPr>
            <w:tcW w:w="3510" w:type="dxa"/>
            <w:tcBorders>
              <w:top w:val="nil"/>
              <w:left w:val="single" w:sz="8" w:space="0" w:color="000000"/>
              <w:bottom w:val="single" w:sz="8" w:space="0" w:color="000000"/>
              <w:right w:val="single" w:sz="4" w:space="0" w:color="000000"/>
            </w:tcBorders>
            <w:shd w:val="clear" w:color="auto" w:fill="D3E5F6" w:themeFill="accent3" w:themeFillTint="33"/>
            <w:noWrap/>
            <w:vAlign w:val="bottom"/>
            <w:hideMark/>
          </w:tcPr>
          <w:p w:rsidR="005724F3" w:rsidRPr="00F50894" w:rsidRDefault="005724F3" w:rsidP="00135259">
            <w:pPr>
              <w:spacing w:after="0" w:line="240" w:lineRule="auto"/>
              <w:rPr>
                <w:rFonts w:ascii="Cambria" w:hAnsi="Cambria"/>
                <w:b/>
                <w:bCs/>
                <w:lang w:val="en-US"/>
              </w:rPr>
            </w:pPr>
            <w:r w:rsidRPr="00F50894">
              <w:rPr>
                <w:rFonts w:ascii="Cambria" w:hAnsi="Cambria"/>
                <w:b/>
                <w:bCs/>
                <w:sz w:val="22"/>
                <w:szCs w:val="22"/>
                <w:lang w:val="en-US"/>
              </w:rPr>
              <w:t xml:space="preserve"> Total</w:t>
            </w:r>
          </w:p>
        </w:tc>
        <w:tc>
          <w:tcPr>
            <w:tcW w:w="1170" w:type="dxa"/>
            <w:tcBorders>
              <w:top w:val="nil"/>
              <w:left w:val="nil"/>
              <w:bottom w:val="single" w:sz="8" w:space="0" w:color="000000"/>
              <w:right w:val="single" w:sz="4" w:space="0" w:color="000000"/>
            </w:tcBorders>
            <w:shd w:val="clear" w:color="auto" w:fill="D3E5F6" w:themeFill="accent3" w:themeFillTint="33"/>
            <w:noWrap/>
            <w:vAlign w:val="bottom"/>
            <w:hideMark/>
          </w:tcPr>
          <w:p w:rsidR="005724F3" w:rsidRPr="00F50894" w:rsidRDefault="005724F3" w:rsidP="00135259">
            <w:pPr>
              <w:spacing w:after="0" w:line="240" w:lineRule="auto"/>
              <w:jc w:val="right"/>
              <w:rPr>
                <w:rFonts w:ascii="Cambria" w:hAnsi="Cambria"/>
                <w:b/>
                <w:bCs/>
                <w:lang w:val="en-US"/>
              </w:rPr>
            </w:pPr>
            <w:r w:rsidRPr="00F50894">
              <w:rPr>
                <w:rFonts w:ascii="Cambria" w:hAnsi="Cambria"/>
                <w:b/>
                <w:bCs/>
                <w:sz w:val="22"/>
                <w:szCs w:val="22"/>
                <w:lang w:val="en-US"/>
              </w:rPr>
              <w:t xml:space="preserve">276,535 </w:t>
            </w:r>
          </w:p>
        </w:tc>
        <w:tc>
          <w:tcPr>
            <w:tcW w:w="630" w:type="dxa"/>
            <w:tcBorders>
              <w:top w:val="nil"/>
              <w:left w:val="nil"/>
              <w:bottom w:val="single" w:sz="8" w:space="0" w:color="000000"/>
              <w:right w:val="single" w:sz="4" w:space="0" w:color="000000"/>
            </w:tcBorders>
            <w:shd w:val="clear" w:color="auto" w:fill="D3E5F6" w:themeFill="accent3" w:themeFillTint="33"/>
            <w:noWrap/>
            <w:vAlign w:val="bottom"/>
            <w:hideMark/>
          </w:tcPr>
          <w:p w:rsidR="005724F3" w:rsidRPr="00F50894" w:rsidRDefault="005724F3" w:rsidP="00135259">
            <w:pPr>
              <w:spacing w:after="0" w:line="240" w:lineRule="auto"/>
              <w:jc w:val="right"/>
              <w:rPr>
                <w:rFonts w:ascii="Cambria" w:hAnsi="Cambria"/>
                <w:b/>
                <w:bCs/>
                <w:lang w:val="en-US"/>
              </w:rPr>
            </w:pPr>
            <w:r w:rsidRPr="00F50894">
              <w:rPr>
                <w:rFonts w:ascii="Cambria" w:hAnsi="Cambria"/>
                <w:b/>
                <w:bCs/>
                <w:sz w:val="22"/>
                <w:szCs w:val="22"/>
                <w:lang w:val="en-US"/>
              </w:rPr>
              <w:t xml:space="preserve">100 </w:t>
            </w:r>
          </w:p>
        </w:tc>
        <w:tc>
          <w:tcPr>
            <w:tcW w:w="1260" w:type="dxa"/>
            <w:tcBorders>
              <w:top w:val="nil"/>
              <w:left w:val="nil"/>
              <w:bottom w:val="single" w:sz="8" w:space="0" w:color="000000"/>
              <w:right w:val="single" w:sz="4" w:space="0" w:color="000000"/>
            </w:tcBorders>
            <w:shd w:val="clear" w:color="auto" w:fill="D3E5F6" w:themeFill="accent3" w:themeFillTint="33"/>
            <w:noWrap/>
            <w:vAlign w:val="bottom"/>
            <w:hideMark/>
          </w:tcPr>
          <w:p w:rsidR="005724F3" w:rsidRPr="00F50894" w:rsidRDefault="005724F3" w:rsidP="00135259">
            <w:pPr>
              <w:spacing w:after="0" w:line="240" w:lineRule="auto"/>
              <w:jc w:val="right"/>
              <w:rPr>
                <w:rFonts w:ascii="Cambria" w:hAnsi="Cambria"/>
                <w:b/>
                <w:bCs/>
                <w:lang w:val="en-US"/>
              </w:rPr>
            </w:pPr>
            <w:r w:rsidRPr="00F50894">
              <w:rPr>
                <w:rFonts w:ascii="Cambria" w:hAnsi="Cambria"/>
                <w:b/>
                <w:bCs/>
                <w:sz w:val="22"/>
                <w:szCs w:val="22"/>
                <w:lang w:val="en-US"/>
              </w:rPr>
              <w:t xml:space="preserve">355,457 </w:t>
            </w:r>
          </w:p>
        </w:tc>
        <w:tc>
          <w:tcPr>
            <w:tcW w:w="810" w:type="dxa"/>
            <w:tcBorders>
              <w:top w:val="nil"/>
              <w:left w:val="nil"/>
              <w:bottom w:val="single" w:sz="8" w:space="0" w:color="000000"/>
              <w:right w:val="single" w:sz="4" w:space="0" w:color="000000"/>
            </w:tcBorders>
            <w:shd w:val="clear" w:color="auto" w:fill="D3E5F6" w:themeFill="accent3" w:themeFillTint="33"/>
            <w:noWrap/>
            <w:vAlign w:val="bottom"/>
            <w:hideMark/>
          </w:tcPr>
          <w:p w:rsidR="005724F3" w:rsidRPr="00F50894" w:rsidRDefault="005724F3" w:rsidP="00135259">
            <w:pPr>
              <w:spacing w:after="0" w:line="240" w:lineRule="auto"/>
              <w:jc w:val="right"/>
              <w:rPr>
                <w:rFonts w:ascii="Cambria" w:hAnsi="Cambria"/>
                <w:b/>
                <w:bCs/>
                <w:lang w:val="en-US"/>
              </w:rPr>
            </w:pPr>
            <w:r w:rsidRPr="00F50894">
              <w:rPr>
                <w:rFonts w:ascii="Cambria" w:hAnsi="Cambria"/>
                <w:b/>
                <w:bCs/>
                <w:sz w:val="22"/>
                <w:szCs w:val="22"/>
                <w:lang w:val="en-US"/>
              </w:rPr>
              <w:t xml:space="preserve">100 </w:t>
            </w:r>
          </w:p>
        </w:tc>
        <w:tc>
          <w:tcPr>
            <w:tcW w:w="1350" w:type="dxa"/>
            <w:tcBorders>
              <w:top w:val="nil"/>
              <w:left w:val="nil"/>
              <w:bottom w:val="single" w:sz="8" w:space="0" w:color="000000"/>
              <w:right w:val="single" w:sz="4" w:space="0" w:color="000000"/>
            </w:tcBorders>
            <w:shd w:val="clear" w:color="auto" w:fill="D3E5F6" w:themeFill="accent3" w:themeFillTint="33"/>
            <w:noWrap/>
            <w:vAlign w:val="bottom"/>
            <w:hideMark/>
          </w:tcPr>
          <w:p w:rsidR="005724F3" w:rsidRPr="00F50894" w:rsidRDefault="005724F3" w:rsidP="00135259">
            <w:pPr>
              <w:spacing w:after="0" w:line="240" w:lineRule="auto"/>
              <w:jc w:val="right"/>
              <w:rPr>
                <w:rFonts w:ascii="Cambria" w:hAnsi="Cambria"/>
                <w:b/>
                <w:bCs/>
                <w:lang w:val="en-US"/>
              </w:rPr>
            </w:pPr>
            <w:r w:rsidRPr="00F50894">
              <w:rPr>
                <w:rFonts w:ascii="Cambria" w:hAnsi="Cambria"/>
                <w:b/>
                <w:bCs/>
                <w:sz w:val="22"/>
                <w:szCs w:val="22"/>
                <w:lang w:val="en-US"/>
              </w:rPr>
              <w:t xml:space="preserve">360,167 </w:t>
            </w:r>
          </w:p>
        </w:tc>
        <w:tc>
          <w:tcPr>
            <w:tcW w:w="720" w:type="dxa"/>
            <w:tcBorders>
              <w:top w:val="nil"/>
              <w:left w:val="nil"/>
              <w:bottom w:val="single" w:sz="8" w:space="0" w:color="000000"/>
              <w:right w:val="single" w:sz="4" w:space="0" w:color="000000"/>
            </w:tcBorders>
            <w:shd w:val="clear" w:color="auto" w:fill="D3E5F6" w:themeFill="accent3" w:themeFillTint="33"/>
            <w:noWrap/>
            <w:vAlign w:val="bottom"/>
            <w:hideMark/>
          </w:tcPr>
          <w:p w:rsidR="005724F3" w:rsidRPr="00F50894" w:rsidRDefault="005724F3" w:rsidP="00135259">
            <w:pPr>
              <w:spacing w:after="0" w:line="240" w:lineRule="auto"/>
              <w:jc w:val="right"/>
              <w:rPr>
                <w:rFonts w:ascii="Cambria" w:hAnsi="Cambria"/>
                <w:b/>
                <w:bCs/>
                <w:lang w:val="en-US"/>
              </w:rPr>
            </w:pPr>
            <w:r w:rsidRPr="00F50894">
              <w:rPr>
                <w:rFonts w:ascii="Cambria" w:hAnsi="Cambria"/>
                <w:b/>
                <w:bCs/>
                <w:sz w:val="22"/>
                <w:szCs w:val="22"/>
                <w:lang w:val="en-US"/>
              </w:rPr>
              <w:t xml:space="preserve">100 </w:t>
            </w:r>
          </w:p>
        </w:tc>
        <w:tc>
          <w:tcPr>
            <w:tcW w:w="1170" w:type="dxa"/>
            <w:tcBorders>
              <w:top w:val="nil"/>
              <w:left w:val="nil"/>
              <w:bottom w:val="single" w:sz="8" w:space="0" w:color="000000"/>
              <w:right w:val="single" w:sz="4" w:space="0" w:color="000000"/>
            </w:tcBorders>
            <w:shd w:val="clear" w:color="auto" w:fill="D3E5F6" w:themeFill="accent3" w:themeFillTint="33"/>
            <w:noWrap/>
            <w:vAlign w:val="bottom"/>
            <w:hideMark/>
          </w:tcPr>
          <w:p w:rsidR="005724F3" w:rsidRPr="00F50894" w:rsidRDefault="005724F3" w:rsidP="00135259">
            <w:pPr>
              <w:spacing w:after="0" w:line="240" w:lineRule="auto"/>
              <w:jc w:val="right"/>
              <w:rPr>
                <w:rFonts w:ascii="Cambria" w:hAnsi="Cambria"/>
                <w:b/>
                <w:bCs/>
                <w:lang w:val="en-US"/>
              </w:rPr>
            </w:pPr>
            <w:r w:rsidRPr="00F50894">
              <w:rPr>
                <w:rFonts w:ascii="Cambria" w:hAnsi="Cambria"/>
                <w:b/>
                <w:bCs/>
                <w:sz w:val="22"/>
                <w:szCs w:val="22"/>
                <w:lang w:val="en-US"/>
              </w:rPr>
              <w:t xml:space="preserve">358,596 </w:t>
            </w:r>
          </w:p>
        </w:tc>
        <w:tc>
          <w:tcPr>
            <w:tcW w:w="720" w:type="dxa"/>
            <w:tcBorders>
              <w:top w:val="nil"/>
              <w:left w:val="nil"/>
              <w:bottom w:val="single" w:sz="8" w:space="0" w:color="000000"/>
              <w:right w:val="single" w:sz="4" w:space="0" w:color="000000"/>
            </w:tcBorders>
            <w:shd w:val="clear" w:color="auto" w:fill="D3E5F6" w:themeFill="accent3" w:themeFillTint="33"/>
            <w:noWrap/>
            <w:vAlign w:val="bottom"/>
            <w:hideMark/>
          </w:tcPr>
          <w:p w:rsidR="005724F3" w:rsidRPr="00F50894" w:rsidRDefault="005724F3" w:rsidP="00135259">
            <w:pPr>
              <w:spacing w:after="0" w:line="240" w:lineRule="auto"/>
              <w:jc w:val="right"/>
              <w:rPr>
                <w:rFonts w:ascii="Cambria" w:hAnsi="Cambria"/>
                <w:b/>
                <w:bCs/>
                <w:lang w:val="en-US"/>
              </w:rPr>
            </w:pPr>
            <w:r w:rsidRPr="00F50894">
              <w:rPr>
                <w:rFonts w:ascii="Cambria" w:hAnsi="Cambria"/>
                <w:b/>
                <w:bCs/>
                <w:lang w:val="en-US"/>
              </w:rPr>
              <w:t xml:space="preserve">100 </w:t>
            </w:r>
          </w:p>
        </w:tc>
        <w:tc>
          <w:tcPr>
            <w:tcW w:w="1260" w:type="dxa"/>
            <w:tcBorders>
              <w:top w:val="nil"/>
              <w:left w:val="nil"/>
              <w:bottom w:val="single" w:sz="8" w:space="0" w:color="000000"/>
              <w:right w:val="single" w:sz="4" w:space="0" w:color="000000"/>
            </w:tcBorders>
            <w:shd w:val="clear" w:color="auto" w:fill="D3E5F6" w:themeFill="accent3" w:themeFillTint="33"/>
            <w:noWrap/>
            <w:vAlign w:val="bottom"/>
            <w:hideMark/>
          </w:tcPr>
          <w:p w:rsidR="005724F3" w:rsidRPr="00F50894" w:rsidRDefault="005724F3" w:rsidP="00135259">
            <w:pPr>
              <w:spacing w:after="0" w:line="240" w:lineRule="auto"/>
              <w:jc w:val="right"/>
              <w:rPr>
                <w:rFonts w:ascii="Cambria" w:hAnsi="Cambria"/>
                <w:b/>
                <w:bCs/>
                <w:lang w:val="en-US"/>
              </w:rPr>
            </w:pPr>
            <w:r w:rsidRPr="00F50894">
              <w:rPr>
                <w:rFonts w:ascii="Cambria" w:hAnsi="Cambria"/>
                <w:b/>
                <w:bCs/>
                <w:lang w:val="en-US"/>
              </w:rPr>
              <w:t xml:space="preserve">363,334 </w:t>
            </w:r>
          </w:p>
        </w:tc>
        <w:tc>
          <w:tcPr>
            <w:tcW w:w="810" w:type="dxa"/>
            <w:tcBorders>
              <w:top w:val="nil"/>
              <w:left w:val="nil"/>
              <w:bottom w:val="single" w:sz="8" w:space="0" w:color="000000"/>
              <w:right w:val="single" w:sz="4" w:space="0" w:color="000000"/>
            </w:tcBorders>
            <w:shd w:val="clear" w:color="auto" w:fill="D3E5F6" w:themeFill="accent3" w:themeFillTint="33"/>
            <w:noWrap/>
            <w:vAlign w:val="bottom"/>
            <w:hideMark/>
          </w:tcPr>
          <w:p w:rsidR="005724F3" w:rsidRPr="00F50894" w:rsidRDefault="005724F3" w:rsidP="00135259">
            <w:pPr>
              <w:spacing w:after="0" w:line="240" w:lineRule="auto"/>
              <w:jc w:val="right"/>
              <w:rPr>
                <w:rFonts w:ascii="Cambria" w:hAnsi="Cambria"/>
                <w:b/>
                <w:bCs/>
                <w:lang w:val="en-US"/>
              </w:rPr>
            </w:pPr>
            <w:r w:rsidRPr="00F50894">
              <w:rPr>
                <w:rFonts w:ascii="Cambria" w:hAnsi="Cambria"/>
                <w:b/>
                <w:bCs/>
                <w:lang w:val="en-US"/>
              </w:rPr>
              <w:t xml:space="preserve">100 </w:t>
            </w:r>
          </w:p>
        </w:tc>
      </w:tr>
      <w:tr w:rsidR="005724F3" w:rsidRPr="00CA125C" w:rsidTr="00135259">
        <w:trPr>
          <w:trHeight w:val="315"/>
        </w:trPr>
        <w:tc>
          <w:tcPr>
            <w:tcW w:w="3510" w:type="dxa"/>
            <w:tcBorders>
              <w:top w:val="nil"/>
              <w:left w:val="nil"/>
              <w:bottom w:val="nil"/>
              <w:right w:val="nil"/>
            </w:tcBorders>
            <w:shd w:val="clear" w:color="auto" w:fill="auto"/>
            <w:noWrap/>
            <w:vAlign w:val="bottom"/>
            <w:hideMark/>
          </w:tcPr>
          <w:p w:rsidR="005724F3" w:rsidRPr="00CA125C" w:rsidRDefault="005724F3" w:rsidP="00135259">
            <w:pPr>
              <w:spacing w:after="0" w:line="240" w:lineRule="auto"/>
              <w:rPr>
                <w:b/>
                <w:bCs/>
                <w:sz w:val="20"/>
                <w:szCs w:val="20"/>
                <w:lang w:val="en-US"/>
              </w:rPr>
            </w:pPr>
            <w:r w:rsidRPr="00CA125C">
              <w:rPr>
                <w:b/>
                <w:bCs/>
                <w:sz w:val="20"/>
                <w:szCs w:val="20"/>
                <w:lang w:val="en-US"/>
              </w:rPr>
              <w:t>Source : Foreign Trade Report</w:t>
            </w:r>
          </w:p>
        </w:tc>
        <w:tc>
          <w:tcPr>
            <w:tcW w:w="1170" w:type="dxa"/>
            <w:tcBorders>
              <w:top w:val="nil"/>
              <w:left w:val="nil"/>
              <w:bottom w:val="nil"/>
              <w:right w:val="nil"/>
            </w:tcBorders>
            <w:shd w:val="clear" w:color="auto" w:fill="auto"/>
            <w:noWrap/>
            <w:vAlign w:val="bottom"/>
            <w:hideMark/>
          </w:tcPr>
          <w:p w:rsidR="005724F3" w:rsidRPr="00CA125C" w:rsidRDefault="005724F3" w:rsidP="00135259">
            <w:pPr>
              <w:spacing w:after="0" w:line="240" w:lineRule="auto"/>
              <w:rPr>
                <w:b/>
                <w:bCs/>
                <w:sz w:val="20"/>
                <w:szCs w:val="20"/>
                <w:lang w:val="en-US"/>
              </w:rPr>
            </w:pPr>
          </w:p>
        </w:tc>
        <w:tc>
          <w:tcPr>
            <w:tcW w:w="630" w:type="dxa"/>
            <w:tcBorders>
              <w:top w:val="nil"/>
              <w:left w:val="nil"/>
              <w:bottom w:val="nil"/>
              <w:right w:val="nil"/>
            </w:tcBorders>
            <w:shd w:val="clear" w:color="auto" w:fill="auto"/>
            <w:noWrap/>
            <w:vAlign w:val="bottom"/>
            <w:hideMark/>
          </w:tcPr>
          <w:p w:rsidR="005724F3" w:rsidRPr="00CA125C" w:rsidRDefault="005724F3" w:rsidP="00135259">
            <w:pPr>
              <w:spacing w:after="0" w:line="240" w:lineRule="auto"/>
              <w:rPr>
                <w:sz w:val="20"/>
                <w:szCs w:val="20"/>
                <w:lang w:val="en-US"/>
              </w:rPr>
            </w:pPr>
          </w:p>
        </w:tc>
        <w:tc>
          <w:tcPr>
            <w:tcW w:w="1260" w:type="dxa"/>
            <w:tcBorders>
              <w:top w:val="nil"/>
              <w:left w:val="nil"/>
              <w:bottom w:val="nil"/>
              <w:right w:val="nil"/>
            </w:tcBorders>
            <w:shd w:val="clear" w:color="auto" w:fill="auto"/>
            <w:noWrap/>
            <w:vAlign w:val="bottom"/>
            <w:hideMark/>
          </w:tcPr>
          <w:p w:rsidR="005724F3" w:rsidRPr="00CA125C" w:rsidRDefault="005724F3" w:rsidP="00135259">
            <w:pPr>
              <w:spacing w:after="0" w:line="240" w:lineRule="auto"/>
              <w:rPr>
                <w:sz w:val="20"/>
                <w:szCs w:val="20"/>
                <w:lang w:val="en-US"/>
              </w:rPr>
            </w:pPr>
          </w:p>
        </w:tc>
        <w:tc>
          <w:tcPr>
            <w:tcW w:w="810" w:type="dxa"/>
            <w:tcBorders>
              <w:top w:val="nil"/>
              <w:left w:val="nil"/>
              <w:bottom w:val="nil"/>
              <w:right w:val="nil"/>
            </w:tcBorders>
            <w:shd w:val="clear" w:color="auto" w:fill="auto"/>
            <w:noWrap/>
            <w:vAlign w:val="bottom"/>
            <w:hideMark/>
          </w:tcPr>
          <w:p w:rsidR="005724F3" w:rsidRPr="00CA125C" w:rsidRDefault="005724F3" w:rsidP="00135259">
            <w:pPr>
              <w:spacing w:after="0" w:line="240" w:lineRule="auto"/>
              <w:rPr>
                <w:sz w:val="20"/>
                <w:szCs w:val="20"/>
                <w:lang w:val="en-US"/>
              </w:rPr>
            </w:pPr>
          </w:p>
        </w:tc>
        <w:tc>
          <w:tcPr>
            <w:tcW w:w="1350" w:type="dxa"/>
            <w:tcBorders>
              <w:top w:val="nil"/>
              <w:left w:val="nil"/>
              <w:bottom w:val="nil"/>
              <w:right w:val="nil"/>
            </w:tcBorders>
            <w:shd w:val="clear" w:color="auto" w:fill="auto"/>
            <w:noWrap/>
            <w:vAlign w:val="bottom"/>
            <w:hideMark/>
          </w:tcPr>
          <w:p w:rsidR="005724F3" w:rsidRPr="00CA125C" w:rsidRDefault="005724F3" w:rsidP="00135259">
            <w:pPr>
              <w:spacing w:after="0" w:line="240" w:lineRule="auto"/>
              <w:rPr>
                <w:sz w:val="20"/>
                <w:szCs w:val="20"/>
                <w:lang w:val="en-US"/>
              </w:rPr>
            </w:pPr>
          </w:p>
        </w:tc>
        <w:tc>
          <w:tcPr>
            <w:tcW w:w="720" w:type="dxa"/>
            <w:tcBorders>
              <w:top w:val="nil"/>
              <w:left w:val="nil"/>
              <w:bottom w:val="nil"/>
              <w:right w:val="nil"/>
            </w:tcBorders>
            <w:shd w:val="clear" w:color="auto" w:fill="auto"/>
            <w:noWrap/>
            <w:vAlign w:val="bottom"/>
            <w:hideMark/>
          </w:tcPr>
          <w:p w:rsidR="005724F3" w:rsidRPr="00CA125C" w:rsidRDefault="005724F3" w:rsidP="00135259">
            <w:pPr>
              <w:spacing w:after="0" w:line="240" w:lineRule="auto"/>
              <w:rPr>
                <w:sz w:val="20"/>
                <w:szCs w:val="20"/>
                <w:lang w:val="en-US"/>
              </w:rPr>
            </w:pPr>
          </w:p>
        </w:tc>
        <w:tc>
          <w:tcPr>
            <w:tcW w:w="1170" w:type="dxa"/>
            <w:tcBorders>
              <w:top w:val="nil"/>
              <w:left w:val="nil"/>
              <w:bottom w:val="nil"/>
              <w:right w:val="nil"/>
            </w:tcBorders>
            <w:shd w:val="clear" w:color="auto" w:fill="auto"/>
            <w:noWrap/>
            <w:vAlign w:val="bottom"/>
            <w:hideMark/>
          </w:tcPr>
          <w:p w:rsidR="005724F3" w:rsidRPr="00CA125C" w:rsidRDefault="005724F3" w:rsidP="00135259">
            <w:pPr>
              <w:spacing w:after="0" w:line="240" w:lineRule="auto"/>
              <w:rPr>
                <w:sz w:val="20"/>
                <w:szCs w:val="20"/>
                <w:lang w:val="en-US"/>
              </w:rPr>
            </w:pPr>
          </w:p>
        </w:tc>
        <w:tc>
          <w:tcPr>
            <w:tcW w:w="720" w:type="dxa"/>
            <w:tcBorders>
              <w:top w:val="nil"/>
              <w:left w:val="nil"/>
              <w:bottom w:val="nil"/>
              <w:right w:val="nil"/>
            </w:tcBorders>
            <w:shd w:val="clear" w:color="auto" w:fill="auto"/>
            <w:noWrap/>
            <w:vAlign w:val="bottom"/>
            <w:hideMark/>
          </w:tcPr>
          <w:p w:rsidR="005724F3" w:rsidRPr="00CA125C" w:rsidRDefault="005724F3" w:rsidP="00135259">
            <w:pPr>
              <w:spacing w:after="0" w:line="240" w:lineRule="auto"/>
              <w:rPr>
                <w:sz w:val="20"/>
                <w:szCs w:val="20"/>
                <w:lang w:val="en-US"/>
              </w:rPr>
            </w:pPr>
          </w:p>
        </w:tc>
        <w:tc>
          <w:tcPr>
            <w:tcW w:w="1260" w:type="dxa"/>
            <w:tcBorders>
              <w:top w:val="nil"/>
              <w:left w:val="nil"/>
              <w:bottom w:val="nil"/>
              <w:right w:val="nil"/>
            </w:tcBorders>
            <w:shd w:val="clear" w:color="auto" w:fill="auto"/>
            <w:noWrap/>
            <w:vAlign w:val="bottom"/>
            <w:hideMark/>
          </w:tcPr>
          <w:p w:rsidR="005724F3" w:rsidRPr="00CA125C" w:rsidRDefault="005724F3" w:rsidP="00135259">
            <w:pPr>
              <w:spacing w:after="0" w:line="240" w:lineRule="auto"/>
              <w:rPr>
                <w:sz w:val="20"/>
                <w:szCs w:val="20"/>
                <w:lang w:val="en-US"/>
              </w:rPr>
            </w:pPr>
          </w:p>
        </w:tc>
        <w:tc>
          <w:tcPr>
            <w:tcW w:w="810" w:type="dxa"/>
            <w:tcBorders>
              <w:top w:val="nil"/>
              <w:left w:val="nil"/>
              <w:bottom w:val="nil"/>
              <w:right w:val="nil"/>
            </w:tcBorders>
            <w:shd w:val="clear" w:color="auto" w:fill="auto"/>
            <w:noWrap/>
            <w:vAlign w:val="bottom"/>
            <w:hideMark/>
          </w:tcPr>
          <w:p w:rsidR="005724F3" w:rsidRPr="00CA125C" w:rsidRDefault="005724F3" w:rsidP="00135259">
            <w:pPr>
              <w:spacing w:after="0" w:line="240" w:lineRule="auto"/>
              <w:rPr>
                <w:sz w:val="20"/>
                <w:szCs w:val="20"/>
                <w:lang w:val="en-US"/>
              </w:rPr>
            </w:pPr>
          </w:p>
        </w:tc>
      </w:tr>
    </w:tbl>
    <w:p w:rsidR="005724F3" w:rsidRDefault="005724F3" w:rsidP="005724F3">
      <w:pPr>
        <w:pStyle w:val="ListParagraph"/>
        <w:spacing w:after="240" w:line="240" w:lineRule="auto"/>
        <w:ind w:left="0"/>
        <w:jc w:val="both"/>
        <w:rPr>
          <w:rFonts w:ascii="Cambria" w:hAnsi="Cambria" w:cs="Arial"/>
        </w:rPr>
      </w:pPr>
    </w:p>
    <w:p w:rsidR="005724F3" w:rsidRDefault="005724F3" w:rsidP="005724F3">
      <w:pPr>
        <w:pStyle w:val="ListParagraph"/>
        <w:spacing w:after="240" w:line="240" w:lineRule="auto"/>
        <w:ind w:left="0"/>
        <w:jc w:val="both"/>
        <w:rPr>
          <w:rFonts w:ascii="Cambria" w:hAnsi="Cambria" w:cs="Arial"/>
        </w:rPr>
        <w:sectPr w:rsidR="005724F3" w:rsidSect="005E1E15">
          <w:pgSz w:w="15840" w:h="12240" w:orient="landscape" w:code="1"/>
          <w:pgMar w:top="1440" w:right="1440" w:bottom="1440" w:left="1440" w:header="720" w:footer="720" w:gutter="0"/>
          <w:cols w:space="720"/>
          <w:docGrid w:linePitch="360"/>
        </w:sectPr>
      </w:pPr>
    </w:p>
    <w:p w:rsidR="00F87363" w:rsidRPr="00E37BD0" w:rsidRDefault="00117E65" w:rsidP="00F87363">
      <w:pPr>
        <w:spacing w:after="360" w:line="240" w:lineRule="auto"/>
        <w:jc w:val="both"/>
        <w:rPr>
          <w:rFonts w:ascii="Cambria" w:eastAsia="Calibri" w:hAnsi="Cambria"/>
          <w:lang w:val="en-029"/>
        </w:rPr>
      </w:pPr>
      <w:r>
        <w:rPr>
          <w:rFonts w:ascii="Cambria" w:eastAsia="Calibri" w:hAnsi="Cambria"/>
          <w:b/>
          <w:lang w:val="en-029"/>
        </w:rPr>
        <w:lastRenderedPageBreak/>
        <w:t xml:space="preserve">Table </w:t>
      </w:r>
      <w:r w:rsidR="00F50569">
        <w:rPr>
          <w:rFonts w:ascii="Cambria" w:eastAsia="Calibri" w:hAnsi="Cambria"/>
          <w:b/>
          <w:lang w:val="en-029"/>
        </w:rPr>
        <w:t>29</w:t>
      </w:r>
      <w:r w:rsidR="00F87363">
        <w:rPr>
          <w:rFonts w:ascii="Cambria" w:eastAsia="Calibri" w:hAnsi="Cambria"/>
          <w:lang w:val="en-029"/>
        </w:rPr>
        <w:t xml:space="preserve"> provides information on meat imports by type. </w:t>
      </w:r>
      <w:r w:rsidR="00F87363" w:rsidRPr="00E37BD0">
        <w:rPr>
          <w:rFonts w:ascii="Cambria" w:hAnsi="Cambria" w:cs="Arial"/>
        </w:rPr>
        <w:t xml:space="preserve">Following two consecutive years of growth in 2011 and 2012, imports of beef declined by 9.0 percent in 2013 and 22.5 percent in 2014. Imports of pork rose over the period (2010-2014), increasing from 586 tonnes in 2010 to 738 tonnes in 2014. Mutton imports declined by 7.2 percent and 32.9 percent in 2011 and 2012 and increased by 7.9 percent and 16.7 percent respectively in 2013 and 2014. Imports of chevron (goat meat) remained fairly constant during the period. </w:t>
      </w:r>
      <w:r w:rsidR="00F87363" w:rsidRPr="00E37BD0">
        <w:rPr>
          <w:rFonts w:ascii="Cambria" w:eastAsia="Calibri" w:hAnsi="Cambria"/>
          <w:lang w:val="en-029"/>
        </w:rPr>
        <w:t xml:space="preserve">The Ministry of Agriculture is currently implementing a Livestock Development Programme which involves the construction of an Artificial Insemination Lab and the importation of higher quality breeds of small ruminants, particularly sheep and goats which would be used for breeding purposes to increase the numbers and quality of the small ruminant population on the island. This programme is intended to increase the availability of mutton and chevron for domestic consumption thus contributing to a reduction in the importation of the above-mentioned meats. </w:t>
      </w:r>
    </w:p>
    <w:p w:rsidR="005724F3" w:rsidRPr="00B5038C" w:rsidRDefault="005724F3" w:rsidP="005724F3">
      <w:pPr>
        <w:pStyle w:val="ListParagraph"/>
        <w:spacing w:after="240" w:line="240" w:lineRule="auto"/>
        <w:ind w:left="0"/>
        <w:jc w:val="both"/>
        <w:rPr>
          <w:rFonts w:ascii="Cambria" w:hAnsi="Cambria" w:cs="Arial"/>
          <w:b/>
          <w:color w:val="FF0000"/>
        </w:rPr>
      </w:pPr>
      <w:r w:rsidRPr="00E35A3A">
        <w:rPr>
          <w:rFonts w:ascii="Cambria" w:hAnsi="Cambria" w:cs="Arial"/>
          <w:b/>
        </w:rPr>
        <w:t>Table</w:t>
      </w:r>
      <w:r>
        <w:rPr>
          <w:rFonts w:ascii="Cambria" w:hAnsi="Cambria" w:cs="Arial"/>
          <w:b/>
        </w:rPr>
        <w:t xml:space="preserve"> </w:t>
      </w:r>
      <w:r w:rsidR="00F50569">
        <w:rPr>
          <w:rFonts w:ascii="Cambria" w:hAnsi="Cambria" w:cs="Arial"/>
          <w:b/>
        </w:rPr>
        <w:t>29</w:t>
      </w:r>
      <w:r w:rsidRPr="00E35A3A">
        <w:rPr>
          <w:rFonts w:ascii="Cambria" w:hAnsi="Cambria" w:cs="Arial"/>
          <w:b/>
        </w:rPr>
        <w:t>: Meat Imports by Type and Value (2009-2014)</w:t>
      </w:r>
      <w:r>
        <w:rPr>
          <w:rFonts w:ascii="Cambria" w:hAnsi="Cambria" w:cs="Arial"/>
          <w:b/>
        </w:rPr>
        <w:t xml:space="preserve"> </w:t>
      </w:r>
    </w:p>
    <w:tbl>
      <w:tblPr>
        <w:tblW w:w="10620" w:type="dxa"/>
        <w:tblInd w:w="-550" w:type="dxa"/>
        <w:tblLook w:val="04A0" w:firstRow="1" w:lastRow="0" w:firstColumn="1" w:lastColumn="0" w:noHBand="0" w:noVBand="1"/>
      </w:tblPr>
      <w:tblGrid>
        <w:gridCol w:w="1620"/>
        <w:gridCol w:w="1080"/>
        <w:gridCol w:w="1350"/>
        <w:gridCol w:w="1080"/>
        <w:gridCol w:w="1170"/>
        <w:gridCol w:w="1034"/>
        <w:gridCol w:w="1216"/>
        <w:gridCol w:w="1034"/>
        <w:gridCol w:w="1110"/>
      </w:tblGrid>
      <w:tr w:rsidR="005724F3" w:rsidRPr="00F9329D" w:rsidTr="00660EE0">
        <w:trPr>
          <w:trHeight w:val="420"/>
        </w:trPr>
        <w:tc>
          <w:tcPr>
            <w:tcW w:w="1620" w:type="dxa"/>
            <w:vMerge w:val="restart"/>
            <w:tcBorders>
              <w:top w:val="single" w:sz="8" w:space="0" w:color="000000"/>
              <w:left w:val="single" w:sz="8" w:space="0" w:color="000000"/>
              <w:bottom w:val="single" w:sz="4" w:space="0" w:color="000000"/>
              <w:right w:val="single" w:sz="4" w:space="0" w:color="000000"/>
            </w:tcBorders>
            <w:shd w:val="clear" w:color="auto" w:fill="D3E5F6" w:themeFill="accent3" w:themeFillTint="33"/>
            <w:noWrap/>
            <w:vAlign w:val="center"/>
            <w:hideMark/>
          </w:tcPr>
          <w:p w:rsidR="005724F3" w:rsidRPr="00B941D4" w:rsidRDefault="005724F3" w:rsidP="00135259">
            <w:pPr>
              <w:spacing w:after="0" w:line="240" w:lineRule="auto"/>
              <w:jc w:val="center"/>
              <w:rPr>
                <w:rFonts w:ascii="Cambria" w:hAnsi="Cambria"/>
                <w:b/>
                <w:bCs/>
                <w:lang w:val="en-US"/>
              </w:rPr>
            </w:pPr>
            <w:r w:rsidRPr="00B941D4">
              <w:rPr>
                <w:rFonts w:ascii="Cambria" w:hAnsi="Cambria"/>
                <w:b/>
                <w:bCs/>
                <w:lang w:val="en-US"/>
              </w:rPr>
              <w:t>Year</w:t>
            </w:r>
          </w:p>
        </w:tc>
        <w:tc>
          <w:tcPr>
            <w:tcW w:w="2430" w:type="dxa"/>
            <w:gridSpan w:val="2"/>
            <w:tcBorders>
              <w:top w:val="single" w:sz="8" w:space="0" w:color="000000"/>
              <w:left w:val="nil"/>
              <w:bottom w:val="single" w:sz="4" w:space="0" w:color="000000"/>
              <w:right w:val="single" w:sz="4" w:space="0" w:color="000000"/>
            </w:tcBorders>
            <w:shd w:val="clear" w:color="auto" w:fill="D3E5F6" w:themeFill="accent3" w:themeFillTint="33"/>
            <w:noWrap/>
            <w:vAlign w:val="center"/>
            <w:hideMark/>
          </w:tcPr>
          <w:p w:rsidR="005724F3" w:rsidRPr="00B941D4" w:rsidRDefault="005724F3" w:rsidP="00135259">
            <w:pPr>
              <w:spacing w:after="0" w:line="240" w:lineRule="auto"/>
              <w:jc w:val="center"/>
              <w:rPr>
                <w:rFonts w:ascii="Cambria" w:hAnsi="Cambria"/>
                <w:b/>
                <w:bCs/>
                <w:lang w:val="en-US"/>
              </w:rPr>
            </w:pPr>
            <w:r w:rsidRPr="00B941D4">
              <w:rPr>
                <w:rFonts w:ascii="Cambria" w:hAnsi="Cambria"/>
                <w:b/>
                <w:bCs/>
                <w:lang w:val="en-US"/>
              </w:rPr>
              <w:t>Beef</w:t>
            </w:r>
          </w:p>
        </w:tc>
        <w:tc>
          <w:tcPr>
            <w:tcW w:w="2250" w:type="dxa"/>
            <w:gridSpan w:val="2"/>
            <w:tcBorders>
              <w:top w:val="single" w:sz="8" w:space="0" w:color="000000"/>
              <w:left w:val="nil"/>
              <w:bottom w:val="single" w:sz="4" w:space="0" w:color="000000"/>
              <w:right w:val="single" w:sz="4" w:space="0" w:color="000000"/>
            </w:tcBorders>
            <w:shd w:val="clear" w:color="auto" w:fill="D3E5F6" w:themeFill="accent3" w:themeFillTint="33"/>
            <w:noWrap/>
            <w:vAlign w:val="center"/>
            <w:hideMark/>
          </w:tcPr>
          <w:p w:rsidR="005724F3" w:rsidRPr="00B941D4" w:rsidRDefault="005724F3" w:rsidP="00135259">
            <w:pPr>
              <w:spacing w:after="0" w:line="240" w:lineRule="auto"/>
              <w:jc w:val="center"/>
              <w:rPr>
                <w:rFonts w:ascii="Cambria" w:hAnsi="Cambria"/>
                <w:b/>
                <w:bCs/>
                <w:lang w:val="en-US"/>
              </w:rPr>
            </w:pPr>
            <w:r w:rsidRPr="00B941D4">
              <w:rPr>
                <w:rFonts w:ascii="Cambria" w:hAnsi="Cambria"/>
                <w:b/>
                <w:bCs/>
                <w:lang w:val="en-US"/>
              </w:rPr>
              <w:t>Pork</w:t>
            </w:r>
          </w:p>
        </w:tc>
        <w:tc>
          <w:tcPr>
            <w:tcW w:w="2250" w:type="dxa"/>
            <w:gridSpan w:val="2"/>
            <w:tcBorders>
              <w:top w:val="single" w:sz="8" w:space="0" w:color="000000"/>
              <w:left w:val="nil"/>
              <w:bottom w:val="single" w:sz="4" w:space="0" w:color="000000"/>
              <w:right w:val="single" w:sz="4" w:space="0" w:color="000000"/>
            </w:tcBorders>
            <w:shd w:val="clear" w:color="auto" w:fill="D3E5F6" w:themeFill="accent3" w:themeFillTint="33"/>
            <w:noWrap/>
            <w:vAlign w:val="center"/>
            <w:hideMark/>
          </w:tcPr>
          <w:p w:rsidR="005724F3" w:rsidRPr="00B941D4" w:rsidRDefault="005724F3" w:rsidP="00135259">
            <w:pPr>
              <w:spacing w:after="0" w:line="240" w:lineRule="auto"/>
              <w:jc w:val="center"/>
              <w:rPr>
                <w:rFonts w:ascii="Cambria" w:hAnsi="Cambria"/>
                <w:b/>
                <w:bCs/>
                <w:lang w:val="en-US"/>
              </w:rPr>
            </w:pPr>
            <w:r w:rsidRPr="00B941D4">
              <w:rPr>
                <w:rFonts w:ascii="Cambria" w:hAnsi="Cambria"/>
                <w:b/>
                <w:bCs/>
                <w:lang w:val="en-US"/>
              </w:rPr>
              <w:t>Mutton</w:t>
            </w:r>
          </w:p>
        </w:tc>
        <w:tc>
          <w:tcPr>
            <w:tcW w:w="2070" w:type="dxa"/>
            <w:gridSpan w:val="2"/>
            <w:tcBorders>
              <w:top w:val="single" w:sz="8" w:space="0" w:color="000000"/>
              <w:left w:val="nil"/>
              <w:bottom w:val="single" w:sz="4" w:space="0" w:color="000000"/>
              <w:right w:val="single" w:sz="8" w:space="0" w:color="000000"/>
            </w:tcBorders>
            <w:shd w:val="clear" w:color="auto" w:fill="D3E5F6" w:themeFill="accent3" w:themeFillTint="33"/>
            <w:noWrap/>
            <w:vAlign w:val="center"/>
            <w:hideMark/>
          </w:tcPr>
          <w:p w:rsidR="005724F3" w:rsidRPr="00B941D4" w:rsidRDefault="005724F3" w:rsidP="00135259">
            <w:pPr>
              <w:spacing w:after="0" w:line="240" w:lineRule="auto"/>
              <w:jc w:val="center"/>
              <w:rPr>
                <w:rFonts w:ascii="Cambria" w:hAnsi="Cambria"/>
                <w:b/>
                <w:bCs/>
                <w:lang w:val="en-US"/>
              </w:rPr>
            </w:pPr>
            <w:r w:rsidRPr="00B941D4">
              <w:rPr>
                <w:rFonts w:ascii="Cambria" w:hAnsi="Cambria"/>
                <w:b/>
                <w:bCs/>
                <w:lang w:val="en-US"/>
              </w:rPr>
              <w:t>Chevron</w:t>
            </w:r>
          </w:p>
        </w:tc>
      </w:tr>
      <w:tr w:rsidR="005724F3" w:rsidRPr="00F9329D" w:rsidTr="00660EE0">
        <w:trPr>
          <w:trHeight w:val="420"/>
        </w:trPr>
        <w:tc>
          <w:tcPr>
            <w:tcW w:w="1620" w:type="dxa"/>
            <w:vMerge/>
            <w:tcBorders>
              <w:top w:val="single" w:sz="8" w:space="0" w:color="000000"/>
              <w:left w:val="single" w:sz="8" w:space="0" w:color="000000"/>
              <w:bottom w:val="single" w:sz="4" w:space="0" w:color="000000"/>
              <w:right w:val="single" w:sz="4" w:space="0" w:color="000000"/>
            </w:tcBorders>
            <w:shd w:val="clear" w:color="auto" w:fill="D3E5F6" w:themeFill="accent3" w:themeFillTint="33"/>
            <w:vAlign w:val="center"/>
            <w:hideMark/>
          </w:tcPr>
          <w:p w:rsidR="005724F3" w:rsidRPr="00B941D4" w:rsidRDefault="005724F3" w:rsidP="00135259">
            <w:pPr>
              <w:spacing w:after="0" w:line="240" w:lineRule="auto"/>
              <w:rPr>
                <w:rFonts w:ascii="Cambria" w:hAnsi="Cambria"/>
                <w:b/>
                <w:bCs/>
                <w:lang w:val="en-US"/>
              </w:rPr>
            </w:pPr>
          </w:p>
        </w:tc>
        <w:tc>
          <w:tcPr>
            <w:tcW w:w="1080" w:type="dxa"/>
            <w:tcBorders>
              <w:top w:val="nil"/>
              <w:left w:val="nil"/>
              <w:bottom w:val="single" w:sz="4" w:space="0" w:color="000000"/>
              <w:right w:val="single" w:sz="4" w:space="0" w:color="000000"/>
            </w:tcBorders>
            <w:shd w:val="clear" w:color="auto" w:fill="D3E5F6" w:themeFill="accent3" w:themeFillTint="33"/>
            <w:noWrap/>
            <w:vAlign w:val="center"/>
            <w:hideMark/>
          </w:tcPr>
          <w:p w:rsidR="005724F3" w:rsidRPr="00E35A3A" w:rsidRDefault="005724F3" w:rsidP="00135259">
            <w:pPr>
              <w:spacing w:after="0" w:line="240" w:lineRule="auto"/>
              <w:jc w:val="center"/>
              <w:rPr>
                <w:rFonts w:ascii="Cambria" w:hAnsi="Cambria"/>
                <w:b/>
                <w:lang w:val="en-US"/>
              </w:rPr>
            </w:pPr>
            <w:r w:rsidRPr="00E35A3A">
              <w:rPr>
                <w:rFonts w:ascii="Cambria" w:hAnsi="Cambria"/>
                <w:b/>
                <w:lang w:val="en-US"/>
              </w:rPr>
              <w:t>Tonnes</w:t>
            </w:r>
          </w:p>
        </w:tc>
        <w:tc>
          <w:tcPr>
            <w:tcW w:w="1350" w:type="dxa"/>
            <w:tcBorders>
              <w:top w:val="nil"/>
              <w:left w:val="nil"/>
              <w:bottom w:val="single" w:sz="4" w:space="0" w:color="000000"/>
              <w:right w:val="single" w:sz="4" w:space="0" w:color="000000"/>
            </w:tcBorders>
            <w:shd w:val="clear" w:color="auto" w:fill="D3E5F6" w:themeFill="accent3" w:themeFillTint="33"/>
            <w:noWrap/>
            <w:vAlign w:val="center"/>
            <w:hideMark/>
          </w:tcPr>
          <w:p w:rsidR="005724F3" w:rsidRPr="00E35A3A" w:rsidRDefault="005724F3" w:rsidP="00135259">
            <w:pPr>
              <w:spacing w:after="0" w:line="240" w:lineRule="auto"/>
              <w:jc w:val="center"/>
              <w:rPr>
                <w:rFonts w:ascii="Cambria" w:hAnsi="Cambria"/>
                <w:b/>
                <w:lang w:val="en-US"/>
              </w:rPr>
            </w:pPr>
            <w:r w:rsidRPr="00E35A3A">
              <w:rPr>
                <w:rFonts w:ascii="Cambria" w:hAnsi="Cambria"/>
                <w:b/>
                <w:lang w:val="en-US"/>
              </w:rPr>
              <w:t>EC$'000</w:t>
            </w:r>
          </w:p>
        </w:tc>
        <w:tc>
          <w:tcPr>
            <w:tcW w:w="1080" w:type="dxa"/>
            <w:tcBorders>
              <w:top w:val="nil"/>
              <w:left w:val="nil"/>
              <w:bottom w:val="single" w:sz="4" w:space="0" w:color="000000"/>
              <w:right w:val="single" w:sz="4" w:space="0" w:color="000000"/>
            </w:tcBorders>
            <w:shd w:val="clear" w:color="auto" w:fill="D3E5F6" w:themeFill="accent3" w:themeFillTint="33"/>
            <w:noWrap/>
            <w:vAlign w:val="center"/>
            <w:hideMark/>
          </w:tcPr>
          <w:p w:rsidR="005724F3" w:rsidRPr="00E35A3A" w:rsidRDefault="005724F3" w:rsidP="00135259">
            <w:pPr>
              <w:spacing w:after="0" w:line="240" w:lineRule="auto"/>
              <w:jc w:val="center"/>
              <w:rPr>
                <w:rFonts w:ascii="Cambria" w:hAnsi="Cambria"/>
                <w:b/>
                <w:lang w:val="en-US"/>
              </w:rPr>
            </w:pPr>
            <w:r w:rsidRPr="00E35A3A">
              <w:rPr>
                <w:rFonts w:ascii="Cambria" w:hAnsi="Cambria"/>
                <w:b/>
                <w:lang w:val="en-US"/>
              </w:rPr>
              <w:t>Tonnes</w:t>
            </w:r>
          </w:p>
        </w:tc>
        <w:tc>
          <w:tcPr>
            <w:tcW w:w="1170" w:type="dxa"/>
            <w:tcBorders>
              <w:top w:val="nil"/>
              <w:left w:val="nil"/>
              <w:bottom w:val="single" w:sz="4" w:space="0" w:color="000000"/>
              <w:right w:val="single" w:sz="4" w:space="0" w:color="000000"/>
            </w:tcBorders>
            <w:shd w:val="clear" w:color="auto" w:fill="D3E5F6" w:themeFill="accent3" w:themeFillTint="33"/>
            <w:noWrap/>
            <w:vAlign w:val="center"/>
            <w:hideMark/>
          </w:tcPr>
          <w:p w:rsidR="005724F3" w:rsidRPr="00E35A3A" w:rsidRDefault="005724F3" w:rsidP="00135259">
            <w:pPr>
              <w:spacing w:after="0" w:line="240" w:lineRule="auto"/>
              <w:jc w:val="center"/>
              <w:rPr>
                <w:rFonts w:ascii="Cambria" w:hAnsi="Cambria"/>
                <w:b/>
                <w:lang w:val="en-US"/>
              </w:rPr>
            </w:pPr>
            <w:r w:rsidRPr="00E35A3A">
              <w:rPr>
                <w:rFonts w:ascii="Cambria" w:hAnsi="Cambria"/>
                <w:b/>
                <w:lang w:val="en-US"/>
              </w:rPr>
              <w:t>EC$'000</w:t>
            </w:r>
          </w:p>
        </w:tc>
        <w:tc>
          <w:tcPr>
            <w:tcW w:w="1034" w:type="dxa"/>
            <w:tcBorders>
              <w:top w:val="nil"/>
              <w:left w:val="nil"/>
              <w:bottom w:val="single" w:sz="4" w:space="0" w:color="000000"/>
              <w:right w:val="single" w:sz="4" w:space="0" w:color="000000"/>
            </w:tcBorders>
            <w:shd w:val="clear" w:color="auto" w:fill="D3E5F6" w:themeFill="accent3" w:themeFillTint="33"/>
            <w:noWrap/>
            <w:vAlign w:val="center"/>
            <w:hideMark/>
          </w:tcPr>
          <w:p w:rsidR="005724F3" w:rsidRPr="00E35A3A" w:rsidRDefault="005724F3" w:rsidP="00135259">
            <w:pPr>
              <w:spacing w:after="0" w:line="240" w:lineRule="auto"/>
              <w:jc w:val="center"/>
              <w:rPr>
                <w:rFonts w:ascii="Cambria" w:hAnsi="Cambria"/>
                <w:b/>
                <w:lang w:val="en-US"/>
              </w:rPr>
            </w:pPr>
            <w:r w:rsidRPr="00E35A3A">
              <w:rPr>
                <w:rFonts w:ascii="Cambria" w:hAnsi="Cambria"/>
                <w:b/>
                <w:lang w:val="en-US"/>
              </w:rPr>
              <w:t>Tonnes</w:t>
            </w:r>
          </w:p>
        </w:tc>
        <w:tc>
          <w:tcPr>
            <w:tcW w:w="1216" w:type="dxa"/>
            <w:tcBorders>
              <w:top w:val="nil"/>
              <w:left w:val="nil"/>
              <w:bottom w:val="single" w:sz="4" w:space="0" w:color="000000"/>
              <w:right w:val="single" w:sz="4" w:space="0" w:color="000000"/>
            </w:tcBorders>
            <w:shd w:val="clear" w:color="auto" w:fill="D3E5F6" w:themeFill="accent3" w:themeFillTint="33"/>
            <w:noWrap/>
            <w:vAlign w:val="center"/>
            <w:hideMark/>
          </w:tcPr>
          <w:p w:rsidR="005724F3" w:rsidRPr="00E35A3A" w:rsidRDefault="005724F3" w:rsidP="00135259">
            <w:pPr>
              <w:spacing w:after="0" w:line="240" w:lineRule="auto"/>
              <w:jc w:val="center"/>
              <w:rPr>
                <w:rFonts w:ascii="Cambria" w:hAnsi="Cambria"/>
                <w:b/>
                <w:lang w:val="en-US"/>
              </w:rPr>
            </w:pPr>
            <w:r w:rsidRPr="00E35A3A">
              <w:rPr>
                <w:rFonts w:ascii="Cambria" w:hAnsi="Cambria"/>
                <w:b/>
                <w:lang w:val="en-US"/>
              </w:rPr>
              <w:t>EC$'000</w:t>
            </w:r>
          </w:p>
        </w:tc>
        <w:tc>
          <w:tcPr>
            <w:tcW w:w="1034" w:type="dxa"/>
            <w:tcBorders>
              <w:top w:val="nil"/>
              <w:left w:val="nil"/>
              <w:bottom w:val="single" w:sz="4" w:space="0" w:color="000000"/>
              <w:right w:val="single" w:sz="4" w:space="0" w:color="000000"/>
            </w:tcBorders>
            <w:shd w:val="clear" w:color="auto" w:fill="D3E5F6" w:themeFill="accent3" w:themeFillTint="33"/>
            <w:noWrap/>
            <w:vAlign w:val="center"/>
            <w:hideMark/>
          </w:tcPr>
          <w:p w:rsidR="005724F3" w:rsidRPr="00E35A3A" w:rsidRDefault="005724F3" w:rsidP="00135259">
            <w:pPr>
              <w:spacing w:after="0" w:line="240" w:lineRule="auto"/>
              <w:jc w:val="center"/>
              <w:rPr>
                <w:rFonts w:ascii="Cambria" w:hAnsi="Cambria"/>
                <w:b/>
                <w:lang w:val="en-US"/>
              </w:rPr>
            </w:pPr>
            <w:r w:rsidRPr="00E35A3A">
              <w:rPr>
                <w:rFonts w:ascii="Cambria" w:hAnsi="Cambria"/>
                <w:b/>
                <w:lang w:val="en-US"/>
              </w:rPr>
              <w:t>Tonnes</w:t>
            </w:r>
          </w:p>
        </w:tc>
        <w:tc>
          <w:tcPr>
            <w:tcW w:w="1036" w:type="dxa"/>
            <w:tcBorders>
              <w:top w:val="nil"/>
              <w:left w:val="nil"/>
              <w:bottom w:val="single" w:sz="4" w:space="0" w:color="000000"/>
              <w:right w:val="single" w:sz="8" w:space="0" w:color="000000"/>
            </w:tcBorders>
            <w:shd w:val="clear" w:color="auto" w:fill="D3E5F6" w:themeFill="accent3" w:themeFillTint="33"/>
            <w:noWrap/>
            <w:vAlign w:val="center"/>
            <w:hideMark/>
          </w:tcPr>
          <w:p w:rsidR="005724F3" w:rsidRPr="00E35A3A" w:rsidRDefault="005724F3" w:rsidP="00135259">
            <w:pPr>
              <w:spacing w:after="0" w:line="240" w:lineRule="auto"/>
              <w:jc w:val="center"/>
              <w:rPr>
                <w:rFonts w:ascii="Cambria" w:hAnsi="Cambria"/>
                <w:b/>
                <w:lang w:val="en-US"/>
              </w:rPr>
            </w:pPr>
            <w:r w:rsidRPr="00E35A3A">
              <w:rPr>
                <w:rFonts w:ascii="Cambria" w:hAnsi="Cambria"/>
                <w:b/>
                <w:lang w:val="en-US"/>
              </w:rPr>
              <w:t>EC$'000</w:t>
            </w:r>
          </w:p>
        </w:tc>
      </w:tr>
      <w:tr w:rsidR="005724F3" w:rsidRPr="00F9329D" w:rsidTr="00135259">
        <w:trPr>
          <w:trHeight w:val="420"/>
        </w:trPr>
        <w:tc>
          <w:tcPr>
            <w:tcW w:w="1620" w:type="dxa"/>
            <w:tcBorders>
              <w:top w:val="nil"/>
              <w:left w:val="single" w:sz="8" w:space="0" w:color="000000"/>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lang w:val="en-US"/>
              </w:rPr>
            </w:pPr>
            <w:r w:rsidRPr="00B941D4">
              <w:rPr>
                <w:rFonts w:ascii="Cambria" w:hAnsi="Cambria"/>
                <w:lang w:val="en-US"/>
              </w:rPr>
              <w:t xml:space="preserve">  2010</w:t>
            </w:r>
          </w:p>
        </w:tc>
        <w:tc>
          <w:tcPr>
            <w:tcW w:w="108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 xml:space="preserve">513 </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 xml:space="preserve">10,240 </w:t>
            </w:r>
          </w:p>
        </w:tc>
        <w:tc>
          <w:tcPr>
            <w:tcW w:w="108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 xml:space="preserve">586 </w:t>
            </w:r>
          </w:p>
        </w:tc>
        <w:tc>
          <w:tcPr>
            <w:tcW w:w="117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 xml:space="preserve">3,688 </w:t>
            </w:r>
          </w:p>
        </w:tc>
        <w:tc>
          <w:tcPr>
            <w:tcW w:w="1034"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 xml:space="preserve">445 </w:t>
            </w:r>
          </w:p>
        </w:tc>
        <w:tc>
          <w:tcPr>
            <w:tcW w:w="1216"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 xml:space="preserve">5,180 </w:t>
            </w:r>
          </w:p>
        </w:tc>
        <w:tc>
          <w:tcPr>
            <w:tcW w:w="1034"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 xml:space="preserve">37 </w:t>
            </w:r>
          </w:p>
        </w:tc>
        <w:tc>
          <w:tcPr>
            <w:tcW w:w="1036" w:type="dxa"/>
            <w:tcBorders>
              <w:top w:val="nil"/>
              <w:left w:val="nil"/>
              <w:bottom w:val="nil"/>
              <w:right w:val="single" w:sz="8"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 xml:space="preserve">288 </w:t>
            </w:r>
          </w:p>
        </w:tc>
      </w:tr>
      <w:tr w:rsidR="005724F3" w:rsidRPr="00F9329D" w:rsidTr="00135259">
        <w:trPr>
          <w:trHeight w:val="420"/>
        </w:trPr>
        <w:tc>
          <w:tcPr>
            <w:tcW w:w="1620" w:type="dxa"/>
            <w:tcBorders>
              <w:top w:val="nil"/>
              <w:left w:val="single" w:sz="8" w:space="0" w:color="000000"/>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lang w:val="en-US"/>
              </w:rPr>
            </w:pPr>
            <w:r w:rsidRPr="00B941D4">
              <w:rPr>
                <w:rFonts w:ascii="Cambria" w:hAnsi="Cambria"/>
                <w:lang w:val="en-US"/>
              </w:rPr>
              <w:t xml:space="preserve">  2011</w:t>
            </w:r>
          </w:p>
        </w:tc>
        <w:tc>
          <w:tcPr>
            <w:tcW w:w="108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 xml:space="preserve">603 </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 xml:space="preserve">11,291 </w:t>
            </w:r>
          </w:p>
        </w:tc>
        <w:tc>
          <w:tcPr>
            <w:tcW w:w="108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 xml:space="preserve">499 </w:t>
            </w:r>
          </w:p>
        </w:tc>
        <w:tc>
          <w:tcPr>
            <w:tcW w:w="117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 xml:space="preserve">3,716 </w:t>
            </w:r>
          </w:p>
        </w:tc>
        <w:tc>
          <w:tcPr>
            <w:tcW w:w="1034"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 xml:space="preserve">413 </w:t>
            </w:r>
          </w:p>
        </w:tc>
        <w:tc>
          <w:tcPr>
            <w:tcW w:w="1216"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 xml:space="preserve">5,795 </w:t>
            </w:r>
          </w:p>
        </w:tc>
        <w:tc>
          <w:tcPr>
            <w:tcW w:w="1034"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 xml:space="preserve">20 </w:t>
            </w:r>
          </w:p>
        </w:tc>
        <w:tc>
          <w:tcPr>
            <w:tcW w:w="1036" w:type="dxa"/>
            <w:tcBorders>
              <w:top w:val="nil"/>
              <w:left w:val="nil"/>
              <w:bottom w:val="nil"/>
              <w:right w:val="single" w:sz="8"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 xml:space="preserve">242 </w:t>
            </w:r>
          </w:p>
        </w:tc>
      </w:tr>
      <w:tr w:rsidR="005724F3" w:rsidRPr="00F9329D" w:rsidTr="00135259">
        <w:trPr>
          <w:trHeight w:val="420"/>
        </w:trPr>
        <w:tc>
          <w:tcPr>
            <w:tcW w:w="1620" w:type="dxa"/>
            <w:tcBorders>
              <w:top w:val="nil"/>
              <w:left w:val="single" w:sz="8" w:space="0" w:color="000000"/>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lang w:val="en-US"/>
              </w:rPr>
            </w:pPr>
            <w:r w:rsidRPr="00B941D4">
              <w:rPr>
                <w:rFonts w:ascii="Cambria" w:hAnsi="Cambria"/>
                <w:lang w:val="en-US"/>
              </w:rPr>
              <w:t xml:space="preserve">  2012</w:t>
            </w:r>
          </w:p>
        </w:tc>
        <w:tc>
          <w:tcPr>
            <w:tcW w:w="108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 xml:space="preserve">708 </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 xml:space="preserve">12,598 </w:t>
            </w:r>
          </w:p>
        </w:tc>
        <w:tc>
          <w:tcPr>
            <w:tcW w:w="108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 xml:space="preserve">614 </w:t>
            </w:r>
          </w:p>
        </w:tc>
        <w:tc>
          <w:tcPr>
            <w:tcW w:w="117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 xml:space="preserve">4,709 </w:t>
            </w:r>
          </w:p>
        </w:tc>
        <w:tc>
          <w:tcPr>
            <w:tcW w:w="1034"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 xml:space="preserve">277 </w:t>
            </w:r>
          </w:p>
        </w:tc>
        <w:tc>
          <w:tcPr>
            <w:tcW w:w="1216"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 xml:space="preserve">3,808 </w:t>
            </w:r>
          </w:p>
        </w:tc>
        <w:tc>
          <w:tcPr>
            <w:tcW w:w="1034"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 xml:space="preserve">41 </w:t>
            </w:r>
          </w:p>
        </w:tc>
        <w:tc>
          <w:tcPr>
            <w:tcW w:w="1036" w:type="dxa"/>
            <w:tcBorders>
              <w:top w:val="nil"/>
              <w:left w:val="nil"/>
              <w:bottom w:val="nil"/>
              <w:right w:val="single" w:sz="8"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 xml:space="preserve">335 </w:t>
            </w:r>
          </w:p>
        </w:tc>
      </w:tr>
      <w:tr w:rsidR="005724F3" w:rsidRPr="00F9329D" w:rsidTr="00135259">
        <w:trPr>
          <w:trHeight w:val="420"/>
        </w:trPr>
        <w:tc>
          <w:tcPr>
            <w:tcW w:w="1620" w:type="dxa"/>
            <w:tcBorders>
              <w:top w:val="nil"/>
              <w:left w:val="single" w:sz="8" w:space="0" w:color="000000"/>
              <w:bottom w:val="nil"/>
              <w:right w:val="single" w:sz="4" w:space="0" w:color="000000"/>
            </w:tcBorders>
            <w:shd w:val="clear" w:color="auto" w:fill="auto"/>
            <w:noWrap/>
            <w:vAlign w:val="bottom"/>
            <w:hideMark/>
          </w:tcPr>
          <w:p w:rsidR="005724F3" w:rsidRPr="00B941D4" w:rsidRDefault="005724F3" w:rsidP="00135259">
            <w:pPr>
              <w:spacing w:after="0" w:line="240" w:lineRule="auto"/>
              <w:rPr>
                <w:rFonts w:ascii="Cambria" w:hAnsi="Cambria"/>
                <w:lang w:val="en-US"/>
              </w:rPr>
            </w:pPr>
            <w:r w:rsidRPr="00B941D4">
              <w:rPr>
                <w:rFonts w:ascii="Cambria" w:hAnsi="Cambria"/>
                <w:lang w:val="en-US"/>
              </w:rPr>
              <w:t xml:space="preserve">  2013</w:t>
            </w:r>
          </w:p>
        </w:tc>
        <w:tc>
          <w:tcPr>
            <w:tcW w:w="108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 xml:space="preserve">644 </w:t>
            </w:r>
          </w:p>
        </w:tc>
        <w:tc>
          <w:tcPr>
            <w:tcW w:w="135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 xml:space="preserve">12,200 </w:t>
            </w:r>
          </w:p>
        </w:tc>
        <w:tc>
          <w:tcPr>
            <w:tcW w:w="108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 xml:space="preserve">782 </w:t>
            </w:r>
          </w:p>
        </w:tc>
        <w:tc>
          <w:tcPr>
            <w:tcW w:w="1170"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 xml:space="preserve">5,145 </w:t>
            </w:r>
          </w:p>
        </w:tc>
        <w:tc>
          <w:tcPr>
            <w:tcW w:w="1034"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 xml:space="preserve">299 </w:t>
            </w:r>
          </w:p>
        </w:tc>
        <w:tc>
          <w:tcPr>
            <w:tcW w:w="1216"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 xml:space="preserve">3,951 </w:t>
            </w:r>
          </w:p>
        </w:tc>
        <w:tc>
          <w:tcPr>
            <w:tcW w:w="1034" w:type="dxa"/>
            <w:tcBorders>
              <w:top w:val="nil"/>
              <w:left w:val="nil"/>
              <w:bottom w:val="nil"/>
              <w:right w:val="single" w:sz="4"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 xml:space="preserve">37 </w:t>
            </w:r>
          </w:p>
        </w:tc>
        <w:tc>
          <w:tcPr>
            <w:tcW w:w="1036" w:type="dxa"/>
            <w:tcBorders>
              <w:top w:val="nil"/>
              <w:left w:val="nil"/>
              <w:bottom w:val="nil"/>
              <w:right w:val="single" w:sz="8" w:space="0" w:color="000000"/>
            </w:tcBorders>
            <w:shd w:val="clear" w:color="auto" w:fill="auto"/>
            <w:noWrap/>
            <w:vAlign w:val="bottom"/>
            <w:hideMark/>
          </w:tcPr>
          <w:p w:rsidR="005724F3" w:rsidRPr="00B941D4" w:rsidRDefault="005724F3" w:rsidP="00135259">
            <w:pPr>
              <w:spacing w:after="0" w:line="240" w:lineRule="auto"/>
              <w:jc w:val="right"/>
              <w:rPr>
                <w:rFonts w:ascii="Cambria" w:hAnsi="Cambria"/>
                <w:lang w:val="en-US"/>
              </w:rPr>
            </w:pPr>
            <w:r w:rsidRPr="00B941D4">
              <w:rPr>
                <w:rFonts w:ascii="Cambria" w:hAnsi="Cambria"/>
                <w:lang w:val="en-US"/>
              </w:rPr>
              <w:t xml:space="preserve">372 </w:t>
            </w:r>
          </w:p>
        </w:tc>
      </w:tr>
      <w:tr w:rsidR="005724F3" w:rsidRPr="00F9329D" w:rsidTr="00135259">
        <w:trPr>
          <w:trHeight w:val="420"/>
        </w:trPr>
        <w:tc>
          <w:tcPr>
            <w:tcW w:w="1620" w:type="dxa"/>
            <w:tcBorders>
              <w:top w:val="nil"/>
              <w:left w:val="single" w:sz="8" w:space="0" w:color="000000"/>
              <w:bottom w:val="single" w:sz="8" w:space="0" w:color="000000"/>
              <w:right w:val="single" w:sz="4" w:space="0" w:color="000000"/>
            </w:tcBorders>
            <w:shd w:val="clear" w:color="auto" w:fill="FFFFFF"/>
            <w:noWrap/>
            <w:vAlign w:val="bottom"/>
            <w:hideMark/>
          </w:tcPr>
          <w:p w:rsidR="005724F3" w:rsidRPr="00B941D4" w:rsidRDefault="005724F3" w:rsidP="00135259">
            <w:pPr>
              <w:spacing w:after="0" w:line="240" w:lineRule="auto"/>
              <w:rPr>
                <w:rFonts w:ascii="Cambria" w:hAnsi="Cambria"/>
                <w:bCs/>
                <w:lang w:val="en-US"/>
              </w:rPr>
            </w:pPr>
            <w:r w:rsidRPr="00B941D4">
              <w:rPr>
                <w:rFonts w:ascii="Cambria" w:hAnsi="Cambria"/>
                <w:bCs/>
                <w:lang w:val="en-US"/>
              </w:rPr>
              <w:t xml:space="preserve">  2014</w:t>
            </w:r>
          </w:p>
        </w:tc>
        <w:tc>
          <w:tcPr>
            <w:tcW w:w="1080" w:type="dxa"/>
            <w:tcBorders>
              <w:top w:val="nil"/>
              <w:left w:val="nil"/>
              <w:bottom w:val="single" w:sz="8" w:space="0" w:color="000000"/>
              <w:right w:val="single" w:sz="4" w:space="0" w:color="000000"/>
            </w:tcBorders>
            <w:shd w:val="clear" w:color="auto" w:fill="FFFFFF"/>
            <w:noWrap/>
            <w:vAlign w:val="bottom"/>
            <w:hideMark/>
          </w:tcPr>
          <w:p w:rsidR="005724F3" w:rsidRPr="00B941D4" w:rsidRDefault="005724F3" w:rsidP="00135259">
            <w:pPr>
              <w:spacing w:after="0" w:line="240" w:lineRule="auto"/>
              <w:jc w:val="right"/>
              <w:rPr>
                <w:rFonts w:ascii="Cambria" w:hAnsi="Cambria"/>
                <w:bCs/>
                <w:lang w:val="en-US"/>
              </w:rPr>
            </w:pPr>
            <w:r w:rsidRPr="00B941D4">
              <w:rPr>
                <w:rFonts w:ascii="Cambria" w:hAnsi="Cambria"/>
                <w:bCs/>
                <w:lang w:val="en-US"/>
              </w:rPr>
              <w:t xml:space="preserve">499 </w:t>
            </w:r>
          </w:p>
        </w:tc>
        <w:tc>
          <w:tcPr>
            <w:tcW w:w="1350" w:type="dxa"/>
            <w:tcBorders>
              <w:top w:val="nil"/>
              <w:left w:val="nil"/>
              <w:bottom w:val="single" w:sz="8" w:space="0" w:color="000000"/>
              <w:right w:val="single" w:sz="4" w:space="0" w:color="000000"/>
            </w:tcBorders>
            <w:shd w:val="clear" w:color="auto" w:fill="FFFFFF"/>
            <w:noWrap/>
            <w:vAlign w:val="bottom"/>
            <w:hideMark/>
          </w:tcPr>
          <w:p w:rsidR="005724F3" w:rsidRPr="00B941D4" w:rsidRDefault="005724F3" w:rsidP="00135259">
            <w:pPr>
              <w:spacing w:after="0" w:line="240" w:lineRule="auto"/>
              <w:jc w:val="right"/>
              <w:rPr>
                <w:rFonts w:ascii="Cambria" w:hAnsi="Cambria"/>
                <w:bCs/>
                <w:lang w:val="en-US"/>
              </w:rPr>
            </w:pPr>
            <w:r w:rsidRPr="00B941D4">
              <w:rPr>
                <w:rFonts w:ascii="Cambria" w:hAnsi="Cambria"/>
                <w:bCs/>
                <w:lang w:val="en-US"/>
              </w:rPr>
              <w:t xml:space="preserve">12,741 </w:t>
            </w:r>
          </w:p>
        </w:tc>
        <w:tc>
          <w:tcPr>
            <w:tcW w:w="1080" w:type="dxa"/>
            <w:tcBorders>
              <w:top w:val="nil"/>
              <w:left w:val="nil"/>
              <w:bottom w:val="single" w:sz="8" w:space="0" w:color="000000"/>
              <w:right w:val="single" w:sz="4" w:space="0" w:color="000000"/>
            </w:tcBorders>
            <w:shd w:val="clear" w:color="auto" w:fill="FFFFFF"/>
            <w:noWrap/>
            <w:vAlign w:val="bottom"/>
            <w:hideMark/>
          </w:tcPr>
          <w:p w:rsidR="005724F3" w:rsidRPr="00B941D4" w:rsidRDefault="005724F3" w:rsidP="00135259">
            <w:pPr>
              <w:spacing w:after="0" w:line="240" w:lineRule="auto"/>
              <w:jc w:val="right"/>
              <w:rPr>
                <w:rFonts w:ascii="Cambria" w:hAnsi="Cambria"/>
                <w:bCs/>
                <w:lang w:val="en-US"/>
              </w:rPr>
            </w:pPr>
            <w:r w:rsidRPr="00B941D4">
              <w:rPr>
                <w:rFonts w:ascii="Cambria" w:hAnsi="Cambria"/>
                <w:bCs/>
                <w:lang w:val="en-US"/>
              </w:rPr>
              <w:t xml:space="preserve">738 </w:t>
            </w:r>
          </w:p>
        </w:tc>
        <w:tc>
          <w:tcPr>
            <w:tcW w:w="1170" w:type="dxa"/>
            <w:tcBorders>
              <w:top w:val="nil"/>
              <w:left w:val="nil"/>
              <w:bottom w:val="single" w:sz="8" w:space="0" w:color="000000"/>
              <w:right w:val="single" w:sz="4" w:space="0" w:color="000000"/>
            </w:tcBorders>
            <w:shd w:val="clear" w:color="auto" w:fill="FFFFFF"/>
            <w:noWrap/>
            <w:vAlign w:val="bottom"/>
            <w:hideMark/>
          </w:tcPr>
          <w:p w:rsidR="005724F3" w:rsidRPr="00B941D4" w:rsidRDefault="005724F3" w:rsidP="00135259">
            <w:pPr>
              <w:spacing w:after="0" w:line="240" w:lineRule="auto"/>
              <w:jc w:val="right"/>
              <w:rPr>
                <w:rFonts w:ascii="Cambria" w:hAnsi="Cambria"/>
                <w:bCs/>
                <w:lang w:val="en-US"/>
              </w:rPr>
            </w:pPr>
            <w:r w:rsidRPr="00B941D4">
              <w:rPr>
                <w:rFonts w:ascii="Cambria" w:hAnsi="Cambria"/>
                <w:bCs/>
                <w:lang w:val="en-US"/>
              </w:rPr>
              <w:t xml:space="preserve">5,652 </w:t>
            </w:r>
          </w:p>
        </w:tc>
        <w:tc>
          <w:tcPr>
            <w:tcW w:w="1034" w:type="dxa"/>
            <w:tcBorders>
              <w:top w:val="nil"/>
              <w:left w:val="nil"/>
              <w:bottom w:val="single" w:sz="8" w:space="0" w:color="000000"/>
              <w:right w:val="single" w:sz="4" w:space="0" w:color="000000"/>
            </w:tcBorders>
            <w:shd w:val="clear" w:color="auto" w:fill="FFFFFF"/>
            <w:noWrap/>
            <w:vAlign w:val="bottom"/>
            <w:hideMark/>
          </w:tcPr>
          <w:p w:rsidR="005724F3" w:rsidRPr="00B941D4" w:rsidRDefault="005724F3" w:rsidP="00135259">
            <w:pPr>
              <w:spacing w:after="0" w:line="240" w:lineRule="auto"/>
              <w:jc w:val="right"/>
              <w:rPr>
                <w:rFonts w:ascii="Cambria" w:hAnsi="Cambria"/>
                <w:bCs/>
                <w:lang w:val="en-US"/>
              </w:rPr>
            </w:pPr>
            <w:r w:rsidRPr="00B941D4">
              <w:rPr>
                <w:rFonts w:ascii="Cambria" w:hAnsi="Cambria"/>
                <w:bCs/>
                <w:lang w:val="en-US"/>
              </w:rPr>
              <w:t xml:space="preserve">349 </w:t>
            </w:r>
          </w:p>
        </w:tc>
        <w:tc>
          <w:tcPr>
            <w:tcW w:w="1216" w:type="dxa"/>
            <w:tcBorders>
              <w:top w:val="nil"/>
              <w:left w:val="nil"/>
              <w:bottom w:val="single" w:sz="8" w:space="0" w:color="000000"/>
              <w:right w:val="single" w:sz="4" w:space="0" w:color="000000"/>
            </w:tcBorders>
            <w:shd w:val="clear" w:color="auto" w:fill="FFFFFF"/>
            <w:noWrap/>
            <w:vAlign w:val="bottom"/>
            <w:hideMark/>
          </w:tcPr>
          <w:p w:rsidR="005724F3" w:rsidRPr="00B941D4" w:rsidRDefault="005724F3" w:rsidP="00135259">
            <w:pPr>
              <w:spacing w:after="0" w:line="240" w:lineRule="auto"/>
              <w:jc w:val="right"/>
              <w:rPr>
                <w:rFonts w:ascii="Cambria" w:hAnsi="Cambria"/>
                <w:bCs/>
                <w:lang w:val="en-US"/>
              </w:rPr>
            </w:pPr>
            <w:r w:rsidRPr="00B941D4">
              <w:rPr>
                <w:rFonts w:ascii="Cambria" w:hAnsi="Cambria"/>
                <w:bCs/>
                <w:lang w:val="en-US"/>
              </w:rPr>
              <w:t xml:space="preserve">4,920 </w:t>
            </w:r>
          </w:p>
        </w:tc>
        <w:tc>
          <w:tcPr>
            <w:tcW w:w="1034" w:type="dxa"/>
            <w:tcBorders>
              <w:top w:val="nil"/>
              <w:left w:val="nil"/>
              <w:bottom w:val="single" w:sz="8" w:space="0" w:color="000000"/>
              <w:right w:val="single" w:sz="4" w:space="0" w:color="000000"/>
            </w:tcBorders>
            <w:shd w:val="clear" w:color="auto" w:fill="FFFFFF"/>
            <w:noWrap/>
            <w:vAlign w:val="bottom"/>
            <w:hideMark/>
          </w:tcPr>
          <w:p w:rsidR="005724F3" w:rsidRPr="00B941D4" w:rsidRDefault="005724F3" w:rsidP="00135259">
            <w:pPr>
              <w:spacing w:after="0" w:line="240" w:lineRule="auto"/>
              <w:jc w:val="right"/>
              <w:rPr>
                <w:rFonts w:ascii="Cambria" w:hAnsi="Cambria"/>
                <w:bCs/>
                <w:lang w:val="en-US"/>
              </w:rPr>
            </w:pPr>
            <w:r w:rsidRPr="00B941D4">
              <w:rPr>
                <w:rFonts w:ascii="Cambria" w:hAnsi="Cambria"/>
                <w:bCs/>
                <w:lang w:val="en-US"/>
              </w:rPr>
              <w:t xml:space="preserve">37 </w:t>
            </w:r>
          </w:p>
        </w:tc>
        <w:tc>
          <w:tcPr>
            <w:tcW w:w="1036" w:type="dxa"/>
            <w:tcBorders>
              <w:top w:val="nil"/>
              <w:left w:val="nil"/>
              <w:bottom w:val="single" w:sz="8" w:space="0" w:color="000000"/>
              <w:right w:val="single" w:sz="8" w:space="0" w:color="000000"/>
            </w:tcBorders>
            <w:shd w:val="clear" w:color="auto" w:fill="FFFFFF"/>
            <w:noWrap/>
            <w:vAlign w:val="bottom"/>
            <w:hideMark/>
          </w:tcPr>
          <w:p w:rsidR="005724F3" w:rsidRPr="00B941D4" w:rsidRDefault="005724F3" w:rsidP="00135259">
            <w:pPr>
              <w:spacing w:after="0" w:line="240" w:lineRule="auto"/>
              <w:jc w:val="right"/>
              <w:rPr>
                <w:rFonts w:ascii="Cambria" w:hAnsi="Cambria"/>
                <w:bCs/>
                <w:lang w:val="en-US"/>
              </w:rPr>
            </w:pPr>
            <w:r w:rsidRPr="00B941D4">
              <w:rPr>
                <w:rFonts w:ascii="Cambria" w:hAnsi="Cambria"/>
                <w:bCs/>
                <w:lang w:val="en-US"/>
              </w:rPr>
              <w:t xml:space="preserve">501 </w:t>
            </w:r>
          </w:p>
        </w:tc>
      </w:tr>
    </w:tbl>
    <w:p w:rsidR="005724F3" w:rsidRDefault="005724F3" w:rsidP="005724F3">
      <w:pPr>
        <w:pStyle w:val="ListParagraph"/>
        <w:spacing w:after="240" w:line="240" w:lineRule="auto"/>
        <w:ind w:left="0"/>
        <w:jc w:val="both"/>
        <w:rPr>
          <w:rFonts w:ascii="Cambria" w:hAnsi="Cambria" w:cs="Arial"/>
          <w:sz w:val="22"/>
          <w:szCs w:val="22"/>
        </w:rPr>
      </w:pPr>
      <w:r w:rsidRPr="00461909">
        <w:rPr>
          <w:rFonts w:ascii="Cambria" w:hAnsi="Cambria" w:cs="Arial"/>
          <w:sz w:val="22"/>
          <w:szCs w:val="22"/>
        </w:rPr>
        <w:t>Source:</w:t>
      </w:r>
      <w:r>
        <w:rPr>
          <w:rFonts w:ascii="Cambria" w:hAnsi="Cambria" w:cs="Arial"/>
          <w:sz w:val="22"/>
          <w:szCs w:val="22"/>
        </w:rPr>
        <w:t xml:space="preserve"> Foreign Trade Report</w:t>
      </w:r>
    </w:p>
    <w:p w:rsidR="00AE7DD1" w:rsidRDefault="005724F3" w:rsidP="005724F3">
      <w:pPr>
        <w:jc w:val="both"/>
        <w:rPr>
          <w:rFonts w:ascii="Cambria" w:hAnsi="Cambria"/>
          <w:bCs/>
          <w:color w:val="000000"/>
        </w:rPr>
        <w:sectPr w:rsidR="00AE7DD1" w:rsidSect="00A93A18">
          <w:pgSz w:w="12240" w:h="15840"/>
          <w:pgMar w:top="1440" w:right="1440" w:bottom="1440" w:left="1440" w:header="720" w:footer="720" w:gutter="0"/>
          <w:cols w:space="720"/>
          <w:docGrid w:linePitch="360"/>
        </w:sectPr>
      </w:pPr>
      <w:r w:rsidRPr="00E37BD0">
        <w:rPr>
          <w:rFonts w:ascii="Cambria" w:hAnsi="Cambria"/>
          <w:bCs/>
          <w:color w:val="000000"/>
        </w:rPr>
        <w:t xml:space="preserve">The Meat processing facility will serve as a catalyst for the growth and development of the livestock sector by improving on the marketability of meat and meat products and ultimately resulting in a reduction in the food import bill and increased employment within the sector. The facility is expected to serve as a central marketing and processing facility which will create the marketing network to supply hotels, supermarkets and community based distribution outlets. In addition the facility will ensure food safety issues are adhered to and will allow for more organized livestock disease surveillance and </w:t>
      </w:r>
      <w:r w:rsidR="00F87363" w:rsidRPr="00E37BD0">
        <w:rPr>
          <w:rFonts w:ascii="Cambria" w:hAnsi="Cambria"/>
          <w:bCs/>
          <w:color w:val="000000"/>
        </w:rPr>
        <w:t>anti-mortem</w:t>
      </w:r>
      <w:r w:rsidRPr="00E37BD0">
        <w:rPr>
          <w:rFonts w:ascii="Cambria" w:hAnsi="Cambria"/>
          <w:bCs/>
          <w:color w:val="000000"/>
        </w:rPr>
        <w:t xml:space="preserve"> and post mortem inspections. </w:t>
      </w:r>
    </w:p>
    <w:p w:rsidR="005724F3" w:rsidRPr="00477FDF" w:rsidRDefault="00A96063" w:rsidP="00BB58EB">
      <w:pPr>
        <w:pStyle w:val="Heading2"/>
        <w:numPr>
          <w:ilvl w:val="0"/>
          <w:numId w:val="0"/>
        </w:numPr>
        <w:tabs>
          <w:tab w:val="clear" w:pos="1134"/>
        </w:tabs>
        <w:ind w:left="540" w:hanging="540"/>
        <w:rPr>
          <w:i w:val="0"/>
          <w:lang w:val="en-US"/>
        </w:rPr>
      </w:pPr>
      <w:r>
        <w:rPr>
          <w:i w:val="0"/>
          <w:sz w:val="26"/>
          <w:szCs w:val="26"/>
          <w:lang w:val="en-US"/>
        </w:rPr>
        <w:lastRenderedPageBreak/>
        <w:t>1.5</w:t>
      </w:r>
      <w:r w:rsidR="00BB58EB">
        <w:rPr>
          <w:i w:val="0"/>
          <w:sz w:val="26"/>
          <w:szCs w:val="26"/>
          <w:lang w:val="en-US"/>
        </w:rPr>
        <w:tab/>
        <w:t>Review of Existing Policies and Programmes Affecting t</w:t>
      </w:r>
      <w:r w:rsidR="00BB58EB" w:rsidRPr="00BB58EB">
        <w:rPr>
          <w:i w:val="0"/>
          <w:sz w:val="26"/>
          <w:szCs w:val="26"/>
          <w:lang w:val="en-US"/>
        </w:rPr>
        <w:t>he Agricultural Sector</w:t>
      </w:r>
    </w:p>
    <w:p w:rsidR="00477FDF" w:rsidRDefault="00477FDF" w:rsidP="005724F3">
      <w:pPr>
        <w:spacing w:after="120"/>
        <w:jc w:val="both"/>
        <w:rPr>
          <w:rFonts w:ascii="Cambria" w:hAnsi="Cambria" w:cs="Arial"/>
          <w:b/>
          <w:color w:val="FF0000"/>
          <w:lang w:val="en-US"/>
        </w:rPr>
      </w:pPr>
    </w:p>
    <w:p w:rsidR="00477FDF" w:rsidRPr="00C772C3" w:rsidRDefault="00477FDF" w:rsidP="0081734E">
      <w:pPr>
        <w:spacing w:after="480" w:line="240" w:lineRule="auto"/>
        <w:jc w:val="both"/>
        <w:rPr>
          <w:rFonts w:ascii="Cambria" w:hAnsi="Cambria"/>
        </w:rPr>
      </w:pPr>
      <w:r w:rsidRPr="00C772C3">
        <w:rPr>
          <w:rFonts w:ascii="Cambria" w:hAnsi="Cambria" w:cs="Arial"/>
        </w:rPr>
        <w:t xml:space="preserve">Over the past decade the Government of St Lucia introduced a number of </w:t>
      </w:r>
      <w:r w:rsidR="00265F91" w:rsidRPr="00265F91">
        <w:rPr>
          <w:rFonts w:ascii="Cambria" w:hAnsi="Cambria" w:cs="Arial"/>
        </w:rPr>
        <w:t>Policies,</w:t>
      </w:r>
      <w:r w:rsidR="00265F91">
        <w:rPr>
          <w:rFonts w:ascii="Cambria" w:hAnsi="Cambria" w:cs="Arial"/>
        </w:rPr>
        <w:t xml:space="preserve"> </w:t>
      </w:r>
      <w:r w:rsidRPr="00265F91">
        <w:rPr>
          <w:rFonts w:ascii="Cambria" w:hAnsi="Cambria" w:cs="Arial"/>
        </w:rPr>
        <w:t>Strategies</w:t>
      </w:r>
      <w:r w:rsidRPr="00C772C3">
        <w:rPr>
          <w:rFonts w:ascii="Cambria" w:hAnsi="Cambria" w:cs="Arial"/>
          <w:b/>
        </w:rPr>
        <w:t xml:space="preserve"> </w:t>
      </w:r>
      <w:r w:rsidR="00265F91" w:rsidRPr="00265F91">
        <w:rPr>
          <w:rFonts w:ascii="Cambria" w:hAnsi="Cambria" w:cs="Arial"/>
        </w:rPr>
        <w:t>and Programmes</w:t>
      </w:r>
      <w:r w:rsidR="00265F91">
        <w:rPr>
          <w:rFonts w:ascii="Cambria" w:hAnsi="Cambria" w:cs="Arial"/>
          <w:b/>
        </w:rPr>
        <w:t xml:space="preserve"> </w:t>
      </w:r>
      <w:r w:rsidRPr="00C772C3">
        <w:rPr>
          <w:rFonts w:ascii="Cambria" w:hAnsi="Cambria" w:cs="Arial"/>
        </w:rPr>
        <w:t>to promote the diversification of the agricultural sector.</w:t>
      </w:r>
      <w:r>
        <w:rPr>
          <w:rFonts w:ascii="Cambria" w:hAnsi="Cambria" w:cs="Arial"/>
        </w:rPr>
        <w:t xml:space="preserve"> It should be noted that</w:t>
      </w:r>
      <w:r w:rsidRPr="00477FDF">
        <w:rPr>
          <w:rFonts w:ascii="Cambria" w:hAnsi="Cambria"/>
        </w:rPr>
        <w:t xml:space="preserve"> </w:t>
      </w:r>
      <w:r>
        <w:rPr>
          <w:rFonts w:ascii="Cambria" w:hAnsi="Cambria"/>
        </w:rPr>
        <w:t>m</w:t>
      </w:r>
      <w:r w:rsidRPr="001A5FA6">
        <w:rPr>
          <w:rFonts w:ascii="Cambria" w:hAnsi="Cambria"/>
        </w:rPr>
        <w:t xml:space="preserve">ost of the policies </w:t>
      </w:r>
      <w:r>
        <w:rPr>
          <w:rFonts w:ascii="Cambria" w:hAnsi="Cambria"/>
        </w:rPr>
        <w:t xml:space="preserve">and programmes </w:t>
      </w:r>
      <w:r w:rsidRPr="001A5FA6">
        <w:rPr>
          <w:rFonts w:ascii="Cambria" w:hAnsi="Cambria"/>
        </w:rPr>
        <w:t>developed for the sector, focuses on agricultural diversification, restructuring and social recovery of rural communities in Saint Lucia.</w:t>
      </w:r>
      <w:r>
        <w:rPr>
          <w:rFonts w:ascii="Cambria" w:hAnsi="Cambria"/>
        </w:rPr>
        <w:t xml:space="preserve"> </w:t>
      </w:r>
      <w:r w:rsidRPr="00C772C3">
        <w:rPr>
          <w:rFonts w:ascii="Cambria" w:hAnsi="Cambria" w:cs="Arial"/>
        </w:rPr>
        <w:t xml:space="preserve"> </w:t>
      </w:r>
    </w:p>
    <w:p w:rsidR="00751D75" w:rsidRPr="000D46C3" w:rsidRDefault="00477FDF" w:rsidP="00DD778D">
      <w:pPr>
        <w:pStyle w:val="ListParagraph"/>
        <w:numPr>
          <w:ilvl w:val="0"/>
          <w:numId w:val="37"/>
        </w:numPr>
        <w:spacing w:after="240" w:line="240" w:lineRule="auto"/>
        <w:ind w:hanging="720"/>
        <w:jc w:val="both"/>
        <w:rPr>
          <w:rFonts w:ascii="Cambria" w:hAnsi="Cambria" w:cs="Arial"/>
          <w:b/>
          <w:i/>
        </w:rPr>
      </w:pPr>
      <w:r w:rsidRPr="000D46C3">
        <w:rPr>
          <w:rFonts w:ascii="Cambria" w:hAnsi="Cambria" w:cs="Arial"/>
          <w:b/>
        </w:rPr>
        <w:t>The Agricultural Diversification Strategy 2001-2005</w:t>
      </w:r>
      <w:r w:rsidRPr="000D46C3">
        <w:rPr>
          <w:rFonts w:ascii="Cambria" w:hAnsi="Cambria" w:cs="Arial"/>
          <w:b/>
          <w:i/>
        </w:rPr>
        <w:t>.</w:t>
      </w:r>
    </w:p>
    <w:p w:rsidR="00477FDF" w:rsidRDefault="00477FDF" w:rsidP="00477FDF">
      <w:pPr>
        <w:spacing w:after="0" w:line="240" w:lineRule="auto"/>
        <w:jc w:val="both"/>
        <w:rPr>
          <w:rFonts w:ascii="Cambria" w:eastAsia="MS Mincho" w:hAnsi="Cambria"/>
          <w:lang w:val="en-US"/>
        </w:rPr>
      </w:pPr>
      <w:r w:rsidRPr="00A60AB2">
        <w:rPr>
          <w:rFonts w:ascii="Cambria" w:eastAsia="MS Mincho" w:hAnsi="Cambria"/>
          <w:lang w:val="en-US"/>
        </w:rPr>
        <w:t>With the uncertainties surrounding the future of the Banana Industry  arising from global trade liberalization and successful challenges at the World Trade</w:t>
      </w:r>
      <w:r>
        <w:rPr>
          <w:rFonts w:ascii="Cambria" w:eastAsia="MS Mincho" w:hAnsi="Cambria"/>
          <w:lang w:val="en-US"/>
        </w:rPr>
        <w:t xml:space="preserve"> </w:t>
      </w:r>
      <w:r w:rsidRPr="00A60AB2">
        <w:rPr>
          <w:rFonts w:ascii="Cambria" w:eastAsia="MS Mincho" w:hAnsi="Cambria"/>
          <w:lang w:val="en-US"/>
        </w:rPr>
        <w:t>Organization (WTO) to the banana trading regime of the European Union (EU), the Government</w:t>
      </w:r>
      <w:r>
        <w:rPr>
          <w:rFonts w:ascii="Cambria" w:eastAsia="MS Mincho" w:hAnsi="Cambria"/>
          <w:lang w:val="en-US"/>
        </w:rPr>
        <w:t xml:space="preserve"> </w:t>
      </w:r>
      <w:r w:rsidRPr="00A60AB2">
        <w:rPr>
          <w:rFonts w:ascii="Cambria" w:eastAsia="MS Mincho" w:hAnsi="Cambria"/>
          <w:lang w:val="en-US"/>
        </w:rPr>
        <w:t>of St Lucia, in collaboration with the other governments of the Windward Islands, embarked</w:t>
      </w:r>
      <w:r>
        <w:rPr>
          <w:rFonts w:ascii="Cambria" w:eastAsia="MS Mincho" w:hAnsi="Cambria"/>
          <w:lang w:val="en-US"/>
        </w:rPr>
        <w:t xml:space="preserve"> </w:t>
      </w:r>
      <w:r w:rsidRPr="00A60AB2">
        <w:rPr>
          <w:rFonts w:ascii="Cambria" w:eastAsia="MS Mincho" w:hAnsi="Cambria"/>
          <w:lang w:val="en-US"/>
        </w:rPr>
        <w:t>on a three-pronged strategy to (i) increase the competitiveness of the banana industry, (ii) develop</w:t>
      </w:r>
      <w:r>
        <w:rPr>
          <w:rFonts w:ascii="Cambria" w:eastAsia="MS Mincho" w:hAnsi="Cambria"/>
          <w:lang w:val="en-US"/>
        </w:rPr>
        <w:t xml:space="preserve"> </w:t>
      </w:r>
      <w:r w:rsidRPr="00A60AB2">
        <w:rPr>
          <w:rFonts w:ascii="Cambria" w:eastAsia="MS Mincho" w:hAnsi="Cambria"/>
          <w:lang w:val="en-US"/>
        </w:rPr>
        <w:t>a diversified agricultural sector, and (iii) catalyze the socio-economic transformation of those rural</w:t>
      </w:r>
      <w:r>
        <w:rPr>
          <w:rFonts w:ascii="Cambria" w:eastAsia="MS Mincho" w:hAnsi="Cambria"/>
          <w:lang w:val="en-US"/>
        </w:rPr>
        <w:t xml:space="preserve"> communities that were</w:t>
      </w:r>
      <w:r w:rsidRPr="00A60AB2">
        <w:rPr>
          <w:rFonts w:ascii="Cambria" w:eastAsia="MS Mincho" w:hAnsi="Cambria"/>
          <w:lang w:val="en-US"/>
        </w:rPr>
        <w:t xml:space="preserve"> expected to be adversely impacted by the restructuring of the banana</w:t>
      </w:r>
      <w:r>
        <w:rPr>
          <w:rFonts w:ascii="Cambria" w:eastAsia="MS Mincho" w:hAnsi="Cambria"/>
          <w:lang w:val="en-US"/>
        </w:rPr>
        <w:t xml:space="preserve"> </w:t>
      </w:r>
      <w:r w:rsidRPr="00A60AB2">
        <w:rPr>
          <w:rFonts w:ascii="Cambria" w:eastAsia="MS Mincho" w:hAnsi="Cambria"/>
          <w:lang w:val="en-US"/>
        </w:rPr>
        <w:t>industry</w:t>
      </w:r>
      <w:r>
        <w:rPr>
          <w:rFonts w:ascii="Cambria" w:eastAsia="MS Mincho" w:hAnsi="Cambria"/>
          <w:lang w:val="en-US"/>
        </w:rPr>
        <w:t xml:space="preserve"> </w:t>
      </w:r>
    </w:p>
    <w:p w:rsidR="00477FDF" w:rsidRDefault="00477FDF" w:rsidP="00477FDF">
      <w:pPr>
        <w:spacing w:after="0" w:line="240" w:lineRule="auto"/>
        <w:jc w:val="both"/>
        <w:rPr>
          <w:rFonts w:ascii="Cambria" w:eastAsia="MS Mincho" w:hAnsi="Cambria"/>
          <w:lang w:val="en-US"/>
        </w:rPr>
      </w:pPr>
    </w:p>
    <w:p w:rsidR="00477FDF" w:rsidRPr="005E3AE4" w:rsidRDefault="00477FDF" w:rsidP="00477FDF">
      <w:pPr>
        <w:autoSpaceDE w:val="0"/>
        <w:autoSpaceDN w:val="0"/>
        <w:adjustRightInd w:val="0"/>
        <w:spacing w:after="120" w:line="240" w:lineRule="auto"/>
        <w:jc w:val="both"/>
        <w:rPr>
          <w:rFonts w:ascii="Cambria" w:eastAsia="MS Mincho" w:hAnsi="Cambria"/>
          <w:lang w:val="en-US"/>
        </w:rPr>
      </w:pPr>
      <w:r w:rsidRPr="005E3AE4">
        <w:rPr>
          <w:rFonts w:ascii="Cambria" w:eastAsia="MS Mincho" w:hAnsi="Cambria"/>
          <w:lang w:val="en-US"/>
        </w:rPr>
        <w:t>The identified strategic priority were aimed at fostering growth and stability in the agricultural sector by the following avenues:</w:t>
      </w:r>
      <w:r>
        <w:rPr>
          <w:rFonts w:ascii="Cambria" w:eastAsia="MS Mincho" w:hAnsi="Cambria"/>
          <w:lang w:val="en-US"/>
        </w:rPr>
        <w:t xml:space="preserve"> </w:t>
      </w:r>
    </w:p>
    <w:p w:rsidR="00477FDF" w:rsidRPr="005E3AE4" w:rsidRDefault="00477FDF" w:rsidP="00DD778D">
      <w:pPr>
        <w:numPr>
          <w:ilvl w:val="0"/>
          <w:numId w:val="27"/>
        </w:numPr>
        <w:autoSpaceDE w:val="0"/>
        <w:autoSpaceDN w:val="0"/>
        <w:adjustRightInd w:val="0"/>
        <w:spacing w:after="120" w:line="240" w:lineRule="auto"/>
        <w:rPr>
          <w:rFonts w:ascii="Cambria" w:eastAsia="MS Mincho" w:hAnsi="Cambria"/>
          <w:lang w:val="en-US"/>
        </w:rPr>
      </w:pPr>
      <w:r w:rsidRPr="005E3AE4">
        <w:rPr>
          <w:rFonts w:ascii="Cambria" w:eastAsia="MS Mincho" w:hAnsi="Cambria"/>
          <w:lang w:val="en-US"/>
        </w:rPr>
        <w:t>Identify and develop alternative sources of income generation</w:t>
      </w:r>
      <w:r>
        <w:rPr>
          <w:rFonts w:ascii="Cambria" w:eastAsia="MS Mincho" w:hAnsi="Cambria"/>
          <w:lang w:val="en-US"/>
        </w:rPr>
        <w:t>;</w:t>
      </w:r>
    </w:p>
    <w:p w:rsidR="00477FDF" w:rsidRPr="005E3AE4" w:rsidRDefault="00477FDF" w:rsidP="00DD778D">
      <w:pPr>
        <w:numPr>
          <w:ilvl w:val="0"/>
          <w:numId w:val="27"/>
        </w:numPr>
        <w:autoSpaceDE w:val="0"/>
        <w:autoSpaceDN w:val="0"/>
        <w:adjustRightInd w:val="0"/>
        <w:spacing w:after="120" w:line="240" w:lineRule="auto"/>
        <w:rPr>
          <w:rFonts w:ascii="Cambria" w:eastAsia="MS Mincho" w:hAnsi="Cambria"/>
          <w:lang w:val="en-US"/>
        </w:rPr>
      </w:pPr>
      <w:r w:rsidRPr="005E3AE4">
        <w:rPr>
          <w:rFonts w:ascii="Cambria" w:eastAsia="MS Mincho" w:hAnsi="Cambria"/>
          <w:lang w:val="en-US"/>
        </w:rPr>
        <w:t>Remove the dependence on a single crop for foreign exchange generation</w:t>
      </w:r>
      <w:r>
        <w:rPr>
          <w:rFonts w:ascii="Cambria" w:eastAsia="MS Mincho" w:hAnsi="Cambria"/>
          <w:lang w:val="en-US"/>
        </w:rPr>
        <w:t>;</w:t>
      </w:r>
    </w:p>
    <w:p w:rsidR="00477FDF" w:rsidRPr="005E3AE4" w:rsidRDefault="00477FDF" w:rsidP="00DD778D">
      <w:pPr>
        <w:numPr>
          <w:ilvl w:val="0"/>
          <w:numId w:val="27"/>
        </w:numPr>
        <w:autoSpaceDE w:val="0"/>
        <w:autoSpaceDN w:val="0"/>
        <w:adjustRightInd w:val="0"/>
        <w:spacing w:after="120" w:line="240" w:lineRule="auto"/>
        <w:rPr>
          <w:rFonts w:ascii="Cambria" w:eastAsia="MS Mincho" w:hAnsi="Cambria"/>
          <w:lang w:val="en-US"/>
        </w:rPr>
      </w:pPr>
      <w:r w:rsidRPr="005E3AE4">
        <w:rPr>
          <w:rFonts w:ascii="Cambria" w:eastAsia="MS Mincho" w:hAnsi="Cambria"/>
          <w:lang w:val="en-US"/>
        </w:rPr>
        <w:t>Explore and exploit niche markets for non-traditional products</w:t>
      </w:r>
      <w:r>
        <w:rPr>
          <w:rFonts w:ascii="Cambria" w:eastAsia="MS Mincho" w:hAnsi="Cambria"/>
          <w:lang w:val="en-US"/>
        </w:rPr>
        <w:t>;</w:t>
      </w:r>
    </w:p>
    <w:p w:rsidR="00477FDF" w:rsidRPr="005E3AE4" w:rsidRDefault="00477FDF" w:rsidP="00DD778D">
      <w:pPr>
        <w:numPr>
          <w:ilvl w:val="0"/>
          <w:numId w:val="27"/>
        </w:numPr>
        <w:autoSpaceDE w:val="0"/>
        <w:autoSpaceDN w:val="0"/>
        <w:adjustRightInd w:val="0"/>
        <w:spacing w:after="120" w:line="240" w:lineRule="auto"/>
        <w:rPr>
          <w:rFonts w:ascii="Cambria" w:eastAsia="MS Mincho" w:hAnsi="Cambria"/>
          <w:lang w:val="en-US"/>
        </w:rPr>
      </w:pPr>
      <w:r w:rsidRPr="005E3AE4">
        <w:rPr>
          <w:rFonts w:ascii="Cambria" w:eastAsia="MS Mincho" w:hAnsi="Cambria"/>
          <w:lang w:val="en-US"/>
        </w:rPr>
        <w:t>Optimize the employment opportunities available within the agricultural sector</w:t>
      </w:r>
      <w:r>
        <w:rPr>
          <w:rFonts w:ascii="Cambria" w:eastAsia="MS Mincho" w:hAnsi="Cambria"/>
          <w:lang w:val="en-US"/>
        </w:rPr>
        <w:t>;</w:t>
      </w:r>
    </w:p>
    <w:p w:rsidR="00477FDF" w:rsidRPr="004C7D7C" w:rsidRDefault="00477FDF" w:rsidP="00DD778D">
      <w:pPr>
        <w:numPr>
          <w:ilvl w:val="0"/>
          <w:numId w:val="27"/>
        </w:numPr>
        <w:spacing w:after="120" w:line="240" w:lineRule="auto"/>
        <w:jc w:val="both"/>
        <w:rPr>
          <w:rFonts w:ascii="Cambria" w:hAnsi="Cambria" w:cs="Arial"/>
        </w:rPr>
      </w:pPr>
      <w:r w:rsidRPr="005E3AE4">
        <w:rPr>
          <w:rFonts w:ascii="Cambria" w:eastAsia="MS Mincho" w:hAnsi="Cambria"/>
          <w:lang w:val="en-US"/>
        </w:rPr>
        <w:t>Increase private sector investment in the sector</w:t>
      </w:r>
      <w:r>
        <w:rPr>
          <w:rFonts w:ascii="Cambria" w:eastAsia="MS Mincho" w:hAnsi="Cambria"/>
          <w:lang w:val="en-US"/>
        </w:rPr>
        <w:t>;</w:t>
      </w:r>
    </w:p>
    <w:p w:rsidR="00477FDF" w:rsidRPr="005E3AE4" w:rsidRDefault="00477FDF" w:rsidP="00DD778D">
      <w:pPr>
        <w:numPr>
          <w:ilvl w:val="0"/>
          <w:numId w:val="27"/>
        </w:numPr>
        <w:autoSpaceDE w:val="0"/>
        <w:autoSpaceDN w:val="0"/>
        <w:adjustRightInd w:val="0"/>
        <w:spacing w:after="480" w:line="240" w:lineRule="auto"/>
        <w:rPr>
          <w:rFonts w:ascii="Cambria" w:hAnsi="Cambria" w:cs="Arial"/>
        </w:rPr>
      </w:pPr>
      <w:r w:rsidRPr="005E3AE4">
        <w:rPr>
          <w:rFonts w:ascii="Cambria" w:eastAsia="MS Mincho" w:hAnsi="Cambria"/>
          <w:lang w:val="en-US"/>
        </w:rPr>
        <w:t>A key component of the agricultural diversification strategy was the reduction of the country's food import bill.</w:t>
      </w:r>
    </w:p>
    <w:p w:rsidR="00751D75" w:rsidRPr="000D46C3" w:rsidRDefault="00477FDF" w:rsidP="00DD778D">
      <w:pPr>
        <w:pStyle w:val="ListParagraph"/>
        <w:numPr>
          <w:ilvl w:val="0"/>
          <w:numId w:val="37"/>
        </w:numPr>
        <w:suppressAutoHyphens/>
        <w:spacing w:after="240" w:line="240" w:lineRule="auto"/>
        <w:ind w:hanging="720"/>
        <w:jc w:val="both"/>
        <w:rPr>
          <w:rFonts w:ascii="Cambria" w:hAnsi="Cambria"/>
          <w:b/>
          <w:i/>
        </w:rPr>
      </w:pPr>
      <w:r w:rsidRPr="000D46C3">
        <w:rPr>
          <w:rFonts w:ascii="Cambria" w:hAnsi="Cambria"/>
          <w:b/>
        </w:rPr>
        <w:t>Policy Framework for the Development of the Agricultural Sector, 2004 – 2014</w:t>
      </w:r>
      <w:r w:rsidRPr="000D46C3">
        <w:rPr>
          <w:rFonts w:ascii="Cambria" w:hAnsi="Cambria"/>
          <w:b/>
          <w:i/>
        </w:rPr>
        <w:t>.</w:t>
      </w:r>
    </w:p>
    <w:p w:rsidR="00477FDF" w:rsidRDefault="00477FDF" w:rsidP="00477FDF">
      <w:pPr>
        <w:suppressAutoHyphens/>
        <w:spacing w:after="240" w:line="240" w:lineRule="auto"/>
        <w:jc w:val="both"/>
        <w:rPr>
          <w:rFonts w:ascii="Cambria" w:eastAsia="MS Mincho" w:hAnsi="Cambria" w:cs="Arial"/>
          <w:color w:val="000000"/>
          <w:lang w:val="en-US"/>
        </w:rPr>
      </w:pPr>
      <w:r w:rsidRPr="009B09AC">
        <w:rPr>
          <w:iCs/>
        </w:rPr>
        <w:t xml:space="preserve">According to the </w:t>
      </w:r>
      <w:r w:rsidRPr="009B09AC">
        <w:t>Policy Framework for the Development of the Agricultural Sector, 2004–2014 The Ministry of Agriculture, Forestry and Fisheries’ vision for the agriculture and rural sector was as follows: “to sustain a diversified national agricultural income base and enhance the integrity of rural livelihood systems by generating capacity for efficiency and the competitive production and marketing of agricultural goods and services.”</w:t>
      </w:r>
    </w:p>
    <w:p w:rsidR="00477FDF" w:rsidRPr="003E3319" w:rsidRDefault="00477FDF" w:rsidP="00751D75">
      <w:pPr>
        <w:suppressAutoHyphens/>
        <w:spacing w:after="120" w:line="240" w:lineRule="auto"/>
        <w:jc w:val="both"/>
        <w:rPr>
          <w:rFonts w:ascii="Cambria" w:hAnsi="Cambria"/>
        </w:rPr>
      </w:pPr>
      <w:r w:rsidRPr="000F2F76">
        <w:rPr>
          <w:rFonts w:ascii="Cambria" w:hAnsi="Cambria"/>
          <w:color w:val="000000"/>
          <w:spacing w:val="-3"/>
        </w:rPr>
        <w:t xml:space="preserve"> </w:t>
      </w:r>
      <w:r w:rsidRPr="003E3319">
        <w:rPr>
          <w:rFonts w:ascii="Cambria" w:hAnsi="Cambria"/>
        </w:rPr>
        <w:t xml:space="preserve">The following policy objectives were targeted: </w:t>
      </w:r>
    </w:p>
    <w:p w:rsidR="00477FDF" w:rsidRPr="00C6478A" w:rsidRDefault="00477FDF" w:rsidP="001141A1">
      <w:pPr>
        <w:numPr>
          <w:ilvl w:val="0"/>
          <w:numId w:val="3"/>
        </w:numPr>
        <w:spacing w:after="120" w:line="240" w:lineRule="auto"/>
        <w:ind w:left="630"/>
        <w:jc w:val="both"/>
        <w:rPr>
          <w:rFonts w:ascii="Cambria" w:hAnsi="Cambria"/>
          <w:szCs w:val="23"/>
        </w:rPr>
      </w:pPr>
      <w:r w:rsidRPr="00C6478A">
        <w:rPr>
          <w:rFonts w:ascii="Cambria" w:hAnsi="Cambria"/>
          <w:szCs w:val="23"/>
        </w:rPr>
        <w:lastRenderedPageBreak/>
        <w:t>To increase the efficiency and competitiveness of agriculture</w:t>
      </w:r>
      <w:r>
        <w:rPr>
          <w:rFonts w:ascii="Cambria" w:hAnsi="Cambria"/>
          <w:szCs w:val="23"/>
        </w:rPr>
        <w:t>;</w:t>
      </w:r>
      <w:r w:rsidRPr="00C6478A">
        <w:rPr>
          <w:rFonts w:ascii="Cambria" w:hAnsi="Cambria"/>
          <w:szCs w:val="23"/>
        </w:rPr>
        <w:t xml:space="preserve"> </w:t>
      </w:r>
    </w:p>
    <w:p w:rsidR="00477FDF" w:rsidRPr="00C6478A" w:rsidRDefault="00477FDF" w:rsidP="001141A1">
      <w:pPr>
        <w:numPr>
          <w:ilvl w:val="0"/>
          <w:numId w:val="3"/>
        </w:numPr>
        <w:spacing w:after="120" w:line="240" w:lineRule="auto"/>
        <w:ind w:left="630"/>
        <w:jc w:val="both"/>
        <w:rPr>
          <w:rFonts w:ascii="Cambria" w:hAnsi="Cambria"/>
          <w:szCs w:val="23"/>
        </w:rPr>
      </w:pPr>
      <w:r w:rsidRPr="00C6478A">
        <w:rPr>
          <w:rFonts w:ascii="Cambria" w:hAnsi="Cambria"/>
          <w:szCs w:val="23"/>
        </w:rPr>
        <w:t>To promote the adoption of improved/appropriate technology packages</w:t>
      </w:r>
      <w:r>
        <w:rPr>
          <w:rFonts w:ascii="Cambria" w:hAnsi="Cambria"/>
          <w:szCs w:val="23"/>
        </w:rPr>
        <w:t>;</w:t>
      </w:r>
    </w:p>
    <w:p w:rsidR="00477FDF" w:rsidRPr="00C6478A" w:rsidRDefault="00477FDF" w:rsidP="001141A1">
      <w:pPr>
        <w:numPr>
          <w:ilvl w:val="0"/>
          <w:numId w:val="3"/>
        </w:numPr>
        <w:spacing w:after="120" w:line="240" w:lineRule="auto"/>
        <w:ind w:left="630"/>
        <w:jc w:val="both"/>
        <w:rPr>
          <w:rFonts w:ascii="Cambria" w:hAnsi="Cambria"/>
          <w:szCs w:val="23"/>
        </w:rPr>
      </w:pPr>
      <w:r w:rsidRPr="00C6478A">
        <w:rPr>
          <w:rFonts w:ascii="Cambria" w:hAnsi="Cambria"/>
          <w:szCs w:val="23"/>
        </w:rPr>
        <w:t>To identify and develop alternative sources of income generation</w:t>
      </w:r>
      <w:r>
        <w:rPr>
          <w:rFonts w:ascii="Cambria" w:hAnsi="Cambria"/>
          <w:szCs w:val="23"/>
        </w:rPr>
        <w:t>;</w:t>
      </w:r>
      <w:r w:rsidRPr="00C6478A">
        <w:rPr>
          <w:rFonts w:ascii="Cambria" w:hAnsi="Cambria"/>
          <w:szCs w:val="23"/>
        </w:rPr>
        <w:t xml:space="preserve"> </w:t>
      </w:r>
    </w:p>
    <w:p w:rsidR="00477FDF" w:rsidRPr="00C6478A" w:rsidRDefault="00477FDF" w:rsidP="001141A1">
      <w:pPr>
        <w:numPr>
          <w:ilvl w:val="0"/>
          <w:numId w:val="3"/>
        </w:numPr>
        <w:spacing w:after="120" w:line="240" w:lineRule="auto"/>
        <w:ind w:left="630"/>
        <w:jc w:val="both"/>
        <w:rPr>
          <w:rFonts w:ascii="Cambria" w:hAnsi="Cambria"/>
          <w:szCs w:val="23"/>
        </w:rPr>
      </w:pPr>
      <w:r w:rsidRPr="00C6478A">
        <w:rPr>
          <w:rFonts w:ascii="Cambria" w:hAnsi="Cambria"/>
          <w:szCs w:val="23"/>
        </w:rPr>
        <w:t>To remove the dependence on a single crop for foreign exchange generation</w:t>
      </w:r>
      <w:r>
        <w:rPr>
          <w:rFonts w:ascii="Cambria" w:hAnsi="Cambria"/>
          <w:szCs w:val="23"/>
        </w:rPr>
        <w:t>;</w:t>
      </w:r>
      <w:r w:rsidRPr="00C6478A">
        <w:rPr>
          <w:rFonts w:ascii="Cambria" w:hAnsi="Cambria"/>
          <w:szCs w:val="23"/>
        </w:rPr>
        <w:t xml:space="preserve"> </w:t>
      </w:r>
    </w:p>
    <w:p w:rsidR="00477FDF" w:rsidRPr="00C6478A" w:rsidRDefault="00477FDF" w:rsidP="001141A1">
      <w:pPr>
        <w:numPr>
          <w:ilvl w:val="0"/>
          <w:numId w:val="3"/>
        </w:numPr>
        <w:spacing w:after="120" w:line="240" w:lineRule="auto"/>
        <w:ind w:left="630"/>
        <w:jc w:val="both"/>
        <w:rPr>
          <w:rFonts w:ascii="Cambria" w:hAnsi="Cambria"/>
          <w:szCs w:val="23"/>
        </w:rPr>
      </w:pPr>
      <w:r w:rsidRPr="00C6478A">
        <w:rPr>
          <w:rFonts w:ascii="Cambria" w:hAnsi="Cambria"/>
          <w:szCs w:val="23"/>
        </w:rPr>
        <w:t>To explore and exploit niche markets for non-traditional products; optimise the employment opportunities available within the sector, and increase private sector investment in the sector.</w:t>
      </w:r>
    </w:p>
    <w:p w:rsidR="00477FDF" w:rsidRPr="00C6478A" w:rsidRDefault="00477FDF" w:rsidP="001141A1">
      <w:pPr>
        <w:numPr>
          <w:ilvl w:val="0"/>
          <w:numId w:val="3"/>
        </w:numPr>
        <w:spacing w:after="120" w:line="240" w:lineRule="auto"/>
        <w:ind w:left="630"/>
        <w:jc w:val="both"/>
        <w:rPr>
          <w:rFonts w:ascii="Cambria" w:hAnsi="Cambria"/>
          <w:szCs w:val="23"/>
        </w:rPr>
      </w:pPr>
      <w:r w:rsidRPr="00C6478A">
        <w:rPr>
          <w:rFonts w:ascii="Cambria" w:hAnsi="Cambria"/>
          <w:szCs w:val="23"/>
        </w:rPr>
        <w:t>To enhance the national food security status</w:t>
      </w:r>
    </w:p>
    <w:p w:rsidR="00477FDF" w:rsidRPr="00C6478A" w:rsidRDefault="00477FDF" w:rsidP="00360FEE">
      <w:pPr>
        <w:numPr>
          <w:ilvl w:val="0"/>
          <w:numId w:val="3"/>
        </w:numPr>
        <w:spacing w:after="480" w:line="240" w:lineRule="auto"/>
        <w:ind w:left="634"/>
        <w:jc w:val="both"/>
        <w:rPr>
          <w:rFonts w:ascii="Cambria" w:hAnsi="Cambria"/>
          <w:szCs w:val="23"/>
        </w:rPr>
      </w:pPr>
      <w:r w:rsidRPr="00C6478A">
        <w:rPr>
          <w:rFonts w:ascii="Cambria" w:hAnsi="Cambria"/>
          <w:szCs w:val="23"/>
        </w:rPr>
        <w:t>To conserve the natural resource base</w:t>
      </w:r>
    </w:p>
    <w:p w:rsidR="00751D75" w:rsidRPr="00360FEE" w:rsidRDefault="000D46C3" w:rsidP="000D46C3">
      <w:pPr>
        <w:pStyle w:val="Heading2"/>
        <w:numPr>
          <w:ilvl w:val="0"/>
          <w:numId w:val="0"/>
        </w:numPr>
        <w:tabs>
          <w:tab w:val="clear" w:pos="1134"/>
        </w:tabs>
        <w:ind w:left="720" w:hanging="720"/>
        <w:rPr>
          <w:b w:val="0"/>
          <w:i w:val="0"/>
          <w:sz w:val="24"/>
          <w:szCs w:val="24"/>
        </w:rPr>
      </w:pPr>
      <w:r>
        <w:rPr>
          <w:i w:val="0"/>
          <w:sz w:val="24"/>
          <w:szCs w:val="24"/>
        </w:rPr>
        <w:t>c)</w:t>
      </w:r>
      <w:r>
        <w:rPr>
          <w:i w:val="0"/>
          <w:sz w:val="24"/>
          <w:szCs w:val="24"/>
        </w:rPr>
        <w:tab/>
        <w:t>T</w:t>
      </w:r>
      <w:r w:rsidR="00477FDF" w:rsidRPr="00360FEE">
        <w:rPr>
          <w:i w:val="0"/>
          <w:sz w:val="24"/>
          <w:szCs w:val="24"/>
        </w:rPr>
        <w:t>he Draft Medium Term Development Strategic Plan (MTDSP) 2002-2006</w:t>
      </w:r>
      <w:r w:rsidR="00477FDF" w:rsidRPr="00360FEE">
        <w:rPr>
          <w:b w:val="0"/>
          <w:i w:val="0"/>
          <w:sz w:val="24"/>
          <w:szCs w:val="24"/>
        </w:rPr>
        <w:t>.</w:t>
      </w:r>
    </w:p>
    <w:p w:rsidR="00477FDF" w:rsidRPr="008D53F4" w:rsidRDefault="00477FDF" w:rsidP="00477FDF">
      <w:pPr>
        <w:pStyle w:val="Heading2"/>
        <w:numPr>
          <w:ilvl w:val="0"/>
          <w:numId w:val="0"/>
        </w:numPr>
      </w:pPr>
      <w:r>
        <w:rPr>
          <w:b w:val="0"/>
          <w:i w:val="0"/>
          <w:sz w:val="24"/>
          <w:szCs w:val="24"/>
        </w:rPr>
        <w:t xml:space="preserve"> This Strategic Plan</w:t>
      </w:r>
      <w:r w:rsidRPr="00B801FD">
        <w:rPr>
          <w:b w:val="0"/>
          <w:i w:val="0"/>
          <w:sz w:val="24"/>
          <w:szCs w:val="24"/>
        </w:rPr>
        <w:t xml:space="preserve"> </w:t>
      </w:r>
      <w:r>
        <w:rPr>
          <w:b w:val="0"/>
          <w:i w:val="0"/>
          <w:sz w:val="24"/>
          <w:szCs w:val="24"/>
        </w:rPr>
        <w:t xml:space="preserve">sought </w:t>
      </w:r>
      <w:r w:rsidRPr="00B75999">
        <w:rPr>
          <w:b w:val="0"/>
          <w:i w:val="0"/>
          <w:sz w:val="24"/>
          <w:szCs w:val="24"/>
        </w:rPr>
        <w:t>to stimulate economic growth and development, and reduce poverty in order to build resilience and competitiveness</w:t>
      </w:r>
      <w:r>
        <w:rPr>
          <w:b w:val="0"/>
          <w:i w:val="0"/>
          <w:sz w:val="24"/>
          <w:szCs w:val="24"/>
          <w:u w:val="single"/>
        </w:rPr>
        <w:t>.</w:t>
      </w:r>
    </w:p>
    <w:p w:rsidR="00477FDF" w:rsidRPr="00C6478A" w:rsidRDefault="00477FDF" w:rsidP="00751D75">
      <w:pPr>
        <w:pStyle w:val="Heading2"/>
        <w:numPr>
          <w:ilvl w:val="0"/>
          <w:numId w:val="0"/>
        </w:numPr>
        <w:tabs>
          <w:tab w:val="clear" w:pos="1134"/>
        </w:tabs>
        <w:spacing w:after="120"/>
        <w:rPr>
          <w:b w:val="0"/>
          <w:i w:val="0"/>
          <w:sz w:val="24"/>
          <w:szCs w:val="24"/>
        </w:rPr>
      </w:pPr>
      <w:r w:rsidRPr="00C6478A">
        <w:rPr>
          <w:b w:val="0"/>
          <w:i w:val="0"/>
          <w:sz w:val="24"/>
          <w:szCs w:val="24"/>
        </w:rPr>
        <w:t xml:space="preserve">The </w:t>
      </w:r>
      <w:r w:rsidRPr="00C6478A">
        <w:rPr>
          <w:b w:val="0"/>
          <w:i w:val="0"/>
          <w:iCs w:val="0"/>
          <w:sz w:val="24"/>
          <w:szCs w:val="24"/>
        </w:rPr>
        <w:t>government’s objectives</w:t>
      </w:r>
      <w:r w:rsidRPr="00C6478A">
        <w:rPr>
          <w:b w:val="0"/>
          <w:i w:val="0"/>
          <w:sz w:val="24"/>
          <w:szCs w:val="24"/>
        </w:rPr>
        <w:t xml:space="preserve"> </w:t>
      </w:r>
      <w:r>
        <w:rPr>
          <w:b w:val="0"/>
          <w:i w:val="0"/>
          <w:sz w:val="24"/>
          <w:szCs w:val="24"/>
        </w:rPr>
        <w:t xml:space="preserve">defined </w:t>
      </w:r>
      <w:r w:rsidRPr="00C6478A">
        <w:rPr>
          <w:b w:val="0"/>
          <w:i w:val="0"/>
          <w:sz w:val="24"/>
          <w:szCs w:val="24"/>
        </w:rPr>
        <w:t xml:space="preserve">in the </w:t>
      </w:r>
      <w:r w:rsidRPr="00D34F0A">
        <w:rPr>
          <w:i w:val="0"/>
          <w:sz w:val="24"/>
          <w:szCs w:val="24"/>
        </w:rPr>
        <w:t xml:space="preserve">Medium Term Development Strategic Plan </w:t>
      </w:r>
      <w:r w:rsidRPr="00D34F0A">
        <w:rPr>
          <w:b w:val="0"/>
          <w:i w:val="0"/>
          <w:sz w:val="24"/>
          <w:szCs w:val="24"/>
        </w:rPr>
        <w:t>(</w:t>
      </w:r>
      <w:r w:rsidRPr="00C6478A">
        <w:rPr>
          <w:b w:val="0"/>
          <w:i w:val="0"/>
          <w:sz w:val="24"/>
          <w:szCs w:val="24"/>
        </w:rPr>
        <w:t>MTDSP</w:t>
      </w:r>
      <w:r>
        <w:rPr>
          <w:b w:val="0"/>
          <w:i w:val="0"/>
          <w:sz w:val="24"/>
          <w:szCs w:val="24"/>
        </w:rPr>
        <w:t>)</w:t>
      </w:r>
      <w:r w:rsidRPr="00C6478A">
        <w:rPr>
          <w:b w:val="0"/>
          <w:i w:val="0"/>
          <w:sz w:val="24"/>
          <w:szCs w:val="24"/>
        </w:rPr>
        <w:t xml:space="preserve"> suggest</w:t>
      </w:r>
      <w:r>
        <w:rPr>
          <w:b w:val="0"/>
          <w:i w:val="0"/>
          <w:sz w:val="24"/>
          <w:szCs w:val="24"/>
        </w:rPr>
        <w:t>ed</w:t>
      </w:r>
      <w:r w:rsidRPr="00C6478A">
        <w:rPr>
          <w:b w:val="0"/>
          <w:i w:val="0"/>
          <w:sz w:val="24"/>
          <w:szCs w:val="24"/>
        </w:rPr>
        <w:t xml:space="preserve"> the following areas of intervention: </w:t>
      </w:r>
    </w:p>
    <w:p w:rsidR="00477FDF" w:rsidRPr="00C6478A" w:rsidRDefault="00477FDF" w:rsidP="001141A1">
      <w:pPr>
        <w:numPr>
          <w:ilvl w:val="0"/>
          <w:numId w:val="4"/>
        </w:numPr>
        <w:spacing w:after="120" w:line="240" w:lineRule="auto"/>
        <w:ind w:left="630" w:hanging="450"/>
        <w:jc w:val="both"/>
        <w:rPr>
          <w:rFonts w:ascii="Cambria" w:hAnsi="Cambria"/>
          <w:szCs w:val="23"/>
        </w:rPr>
      </w:pPr>
      <w:r w:rsidRPr="00C6478A">
        <w:rPr>
          <w:rFonts w:ascii="Cambria" w:hAnsi="Cambria"/>
          <w:szCs w:val="23"/>
        </w:rPr>
        <w:t xml:space="preserve">To increase productivity in the various sub-sectors – bananas, coconuts, cocoa, non-traditional crops, livestock and fisheries </w:t>
      </w:r>
    </w:p>
    <w:p w:rsidR="00477FDF" w:rsidRPr="00C6478A" w:rsidRDefault="00477FDF" w:rsidP="001141A1">
      <w:pPr>
        <w:numPr>
          <w:ilvl w:val="0"/>
          <w:numId w:val="4"/>
        </w:numPr>
        <w:spacing w:after="120" w:line="240" w:lineRule="auto"/>
        <w:ind w:left="630" w:hanging="450"/>
        <w:jc w:val="both"/>
        <w:rPr>
          <w:rFonts w:ascii="Cambria" w:hAnsi="Cambria"/>
          <w:szCs w:val="23"/>
        </w:rPr>
      </w:pPr>
      <w:r w:rsidRPr="00C6478A">
        <w:rPr>
          <w:rFonts w:ascii="Cambria" w:hAnsi="Cambria"/>
          <w:szCs w:val="23"/>
        </w:rPr>
        <w:t xml:space="preserve">To modernize the legislative and regulatory framework in order to provide an enabling economic environment </w:t>
      </w:r>
    </w:p>
    <w:p w:rsidR="00477FDF" w:rsidRPr="00C6478A" w:rsidRDefault="00477FDF" w:rsidP="001141A1">
      <w:pPr>
        <w:numPr>
          <w:ilvl w:val="0"/>
          <w:numId w:val="4"/>
        </w:numPr>
        <w:spacing w:after="120" w:line="240" w:lineRule="auto"/>
        <w:ind w:left="630" w:hanging="450"/>
        <w:jc w:val="both"/>
        <w:rPr>
          <w:rFonts w:ascii="Cambria" w:hAnsi="Cambria"/>
          <w:szCs w:val="23"/>
        </w:rPr>
      </w:pPr>
      <w:r w:rsidRPr="00C6478A">
        <w:rPr>
          <w:rFonts w:ascii="Cambria" w:hAnsi="Cambria"/>
          <w:szCs w:val="23"/>
        </w:rPr>
        <w:t>To strengthen and further develop supporting institutions, particular farmer’s associations to encourage private sector participation in the sector</w:t>
      </w:r>
    </w:p>
    <w:p w:rsidR="00477FDF" w:rsidRPr="00C6478A" w:rsidRDefault="00477FDF" w:rsidP="001141A1">
      <w:pPr>
        <w:numPr>
          <w:ilvl w:val="0"/>
          <w:numId w:val="4"/>
        </w:numPr>
        <w:spacing w:after="120" w:line="240" w:lineRule="auto"/>
        <w:ind w:left="630" w:hanging="450"/>
        <w:jc w:val="both"/>
        <w:rPr>
          <w:rFonts w:ascii="Cambria" w:hAnsi="Cambria"/>
          <w:szCs w:val="23"/>
        </w:rPr>
      </w:pPr>
      <w:r w:rsidRPr="00C6478A">
        <w:rPr>
          <w:rFonts w:ascii="Cambria" w:hAnsi="Cambria"/>
          <w:szCs w:val="23"/>
        </w:rPr>
        <w:t>To provide adequate support services including: the development of an incentives regime that catalyses diversification, rewards productivity, stimulates entrepreneurship, encourages innovation and supports sound natural resource management practices</w:t>
      </w:r>
    </w:p>
    <w:p w:rsidR="00477FDF" w:rsidRPr="00C6478A" w:rsidRDefault="00477FDF" w:rsidP="001141A1">
      <w:pPr>
        <w:numPr>
          <w:ilvl w:val="0"/>
          <w:numId w:val="4"/>
        </w:numPr>
        <w:spacing w:after="120" w:line="240" w:lineRule="auto"/>
        <w:ind w:left="630" w:hanging="450"/>
        <w:jc w:val="both"/>
        <w:rPr>
          <w:rFonts w:ascii="Cambria" w:hAnsi="Cambria"/>
          <w:szCs w:val="23"/>
        </w:rPr>
      </w:pPr>
      <w:r w:rsidRPr="00C6478A">
        <w:rPr>
          <w:rFonts w:ascii="Cambria" w:hAnsi="Cambria"/>
          <w:szCs w:val="23"/>
        </w:rPr>
        <w:t xml:space="preserve">To develop an agricultural credit policy </w:t>
      </w:r>
    </w:p>
    <w:p w:rsidR="00477FDF" w:rsidRPr="00C6478A" w:rsidRDefault="00477FDF" w:rsidP="001141A1">
      <w:pPr>
        <w:numPr>
          <w:ilvl w:val="0"/>
          <w:numId w:val="4"/>
        </w:numPr>
        <w:spacing w:after="120" w:line="240" w:lineRule="auto"/>
        <w:ind w:left="630" w:hanging="450"/>
        <w:jc w:val="both"/>
        <w:rPr>
          <w:rFonts w:ascii="Cambria" w:hAnsi="Cambria"/>
          <w:szCs w:val="23"/>
        </w:rPr>
      </w:pPr>
      <w:r w:rsidRPr="00C6478A">
        <w:rPr>
          <w:rFonts w:ascii="Cambria" w:hAnsi="Cambria"/>
          <w:szCs w:val="23"/>
        </w:rPr>
        <w:t xml:space="preserve">To realign the delivery and focus of extension services </w:t>
      </w:r>
    </w:p>
    <w:p w:rsidR="00477FDF" w:rsidRPr="00C6478A" w:rsidRDefault="00477FDF" w:rsidP="001141A1">
      <w:pPr>
        <w:numPr>
          <w:ilvl w:val="0"/>
          <w:numId w:val="4"/>
        </w:numPr>
        <w:spacing w:after="120" w:line="240" w:lineRule="auto"/>
        <w:ind w:left="630" w:hanging="450"/>
        <w:jc w:val="both"/>
        <w:rPr>
          <w:rFonts w:ascii="Cambria" w:hAnsi="Cambria"/>
          <w:szCs w:val="23"/>
        </w:rPr>
      </w:pPr>
      <w:r w:rsidRPr="00C6478A">
        <w:rPr>
          <w:rFonts w:ascii="Cambria" w:hAnsi="Cambria"/>
          <w:szCs w:val="23"/>
        </w:rPr>
        <w:t xml:space="preserve">To attract youth and young adults to the sector </w:t>
      </w:r>
    </w:p>
    <w:p w:rsidR="00477FDF" w:rsidRDefault="00477FDF" w:rsidP="001141A1">
      <w:pPr>
        <w:numPr>
          <w:ilvl w:val="0"/>
          <w:numId w:val="4"/>
        </w:numPr>
        <w:spacing w:after="120" w:line="240" w:lineRule="auto"/>
        <w:ind w:left="630" w:hanging="450"/>
        <w:jc w:val="both"/>
        <w:rPr>
          <w:rFonts w:ascii="Cambria" w:hAnsi="Cambria"/>
          <w:szCs w:val="23"/>
        </w:rPr>
      </w:pPr>
      <w:r w:rsidRPr="00C6478A">
        <w:rPr>
          <w:rFonts w:ascii="Cambria" w:hAnsi="Cambria"/>
          <w:szCs w:val="23"/>
        </w:rPr>
        <w:t>To develop a land use policy to guide land and water management for sustainable natural resource use.</w:t>
      </w:r>
    </w:p>
    <w:p w:rsidR="00477FDF" w:rsidRDefault="00477FDF" w:rsidP="00477FDF">
      <w:pPr>
        <w:pStyle w:val="Heading2"/>
        <w:numPr>
          <w:ilvl w:val="0"/>
          <w:numId w:val="0"/>
        </w:numPr>
        <w:tabs>
          <w:tab w:val="clear" w:pos="1134"/>
        </w:tabs>
        <w:rPr>
          <w:b w:val="0"/>
          <w:i w:val="0"/>
          <w:sz w:val="24"/>
          <w:szCs w:val="24"/>
        </w:rPr>
      </w:pPr>
      <w:r>
        <w:rPr>
          <w:b w:val="0"/>
          <w:i w:val="0"/>
          <w:sz w:val="24"/>
          <w:szCs w:val="24"/>
        </w:rPr>
        <w:t>It should be noted that the P</w:t>
      </w:r>
      <w:r w:rsidRPr="00C6478A">
        <w:rPr>
          <w:b w:val="0"/>
          <w:i w:val="0"/>
          <w:sz w:val="24"/>
          <w:szCs w:val="24"/>
        </w:rPr>
        <w:t xml:space="preserve">riorities and </w:t>
      </w:r>
      <w:r>
        <w:rPr>
          <w:b w:val="0"/>
          <w:i w:val="0"/>
          <w:sz w:val="24"/>
          <w:szCs w:val="24"/>
        </w:rPr>
        <w:t>S</w:t>
      </w:r>
      <w:r w:rsidRPr="00C6478A">
        <w:rPr>
          <w:b w:val="0"/>
          <w:i w:val="0"/>
          <w:sz w:val="24"/>
          <w:szCs w:val="24"/>
        </w:rPr>
        <w:t xml:space="preserve">trategies outlined in the MTDSP </w:t>
      </w:r>
      <w:r>
        <w:rPr>
          <w:b w:val="0"/>
          <w:i w:val="0"/>
          <w:sz w:val="24"/>
          <w:szCs w:val="24"/>
        </w:rPr>
        <w:t>were</w:t>
      </w:r>
      <w:r w:rsidRPr="00C6478A">
        <w:rPr>
          <w:b w:val="0"/>
          <w:i w:val="0"/>
          <w:sz w:val="24"/>
          <w:szCs w:val="24"/>
        </w:rPr>
        <w:t xml:space="preserve"> in alignment with the regional and sub-regional objectives and strategies outlined in the </w:t>
      </w:r>
      <w:r w:rsidRPr="00751D75">
        <w:rPr>
          <w:b w:val="0"/>
          <w:sz w:val="24"/>
          <w:szCs w:val="24"/>
        </w:rPr>
        <w:t xml:space="preserve">Jagdeo Initiative </w:t>
      </w:r>
      <w:r w:rsidRPr="00751D75">
        <w:rPr>
          <w:b w:val="0"/>
          <w:i w:val="0"/>
          <w:sz w:val="24"/>
          <w:szCs w:val="24"/>
        </w:rPr>
        <w:t xml:space="preserve">and </w:t>
      </w:r>
      <w:r w:rsidRPr="00751D75">
        <w:rPr>
          <w:b w:val="0"/>
          <w:sz w:val="24"/>
          <w:szCs w:val="24"/>
        </w:rPr>
        <w:t>OECS Strategic Plan of Action,</w:t>
      </w:r>
      <w:r w:rsidRPr="0092523D">
        <w:rPr>
          <w:b w:val="0"/>
          <w:i w:val="0"/>
          <w:sz w:val="24"/>
          <w:szCs w:val="24"/>
        </w:rPr>
        <w:t xml:space="preserve"> which are aimed at a diversified agriculture that promotes economic growth, employment and rural prosperity and ensuring food security, within sound natural resource management.</w:t>
      </w:r>
    </w:p>
    <w:p w:rsidR="00477FDF" w:rsidRDefault="00477FDF" w:rsidP="00477FDF">
      <w:pPr>
        <w:pStyle w:val="Heading2"/>
        <w:numPr>
          <w:ilvl w:val="0"/>
          <w:numId w:val="0"/>
        </w:numPr>
        <w:tabs>
          <w:tab w:val="clear" w:pos="1134"/>
        </w:tabs>
        <w:rPr>
          <w:b w:val="0"/>
          <w:i w:val="0"/>
          <w:sz w:val="24"/>
          <w:szCs w:val="24"/>
        </w:rPr>
      </w:pPr>
      <w:r w:rsidRPr="00394148">
        <w:rPr>
          <w:b w:val="0"/>
          <w:i w:val="0"/>
          <w:sz w:val="24"/>
          <w:szCs w:val="24"/>
        </w:rPr>
        <w:lastRenderedPageBreak/>
        <w:t xml:space="preserve">Recognition is given within the Jagdeo Initiative to strengthen the two-way linkages between tourism and agriculture which is of particular interest to the </w:t>
      </w:r>
      <w:r>
        <w:rPr>
          <w:b w:val="0"/>
          <w:i w:val="0"/>
          <w:sz w:val="24"/>
          <w:szCs w:val="24"/>
        </w:rPr>
        <w:t xml:space="preserve">government and people of </w:t>
      </w:r>
      <w:r w:rsidRPr="00394148">
        <w:rPr>
          <w:b w:val="0"/>
          <w:i w:val="0"/>
          <w:sz w:val="24"/>
          <w:szCs w:val="24"/>
        </w:rPr>
        <w:t>St. Lucia</w:t>
      </w:r>
      <w:r>
        <w:rPr>
          <w:b w:val="0"/>
          <w:i w:val="0"/>
          <w:sz w:val="24"/>
          <w:szCs w:val="24"/>
        </w:rPr>
        <w:t>.</w:t>
      </w:r>
    </w:p>
    <w:p w:rsidR="00477FDF" w:rsidRPr="007F52EB" w:rsidRDefault="00477FDF" w:rsidP="00360FEE">
      <w:pPr>
        <w:spacing w:after="480" w:line="240" w:lineRule="auto"/>
        <w:jc w:val="both"/>
        <w:rPr>
          <w:rFonts w:ascii="Cambria" w:hAnsi="Cambria"/>
          <w:lang w:eastAsia="x-none"/>
        </w:rPr>
      </w:pPr>
      <w:r w:rsidRPr="007F52EB">
        <w:rPr>
          <w:rFonts w:ascii="Cambria" w:eastAsia="SimSun" w:hAnsi="Cambria"/>
        </w:rPr>
        <w:t xml:space="preserve">Agriculture and tourism linkages have the potential to be developed in </w:t>
      </w:r>
      <w:smartTag w:uri="urn:schemas-microsoft-com:office:smarttags" w:element="country-region">
        <w:smartTag w:uri="urn:schemas-microsoft-com:office:smarttags" w:element="place">
          <w:r w:rsidRPr="007F52EB">
            <w:rPr>
              <w:rFonts w:ascii="Cambria" w:eastAsia="SimSun" w:hAnsi="Cambria"/>
            </w:rPr>
            <w:t>St Lucia</w:t>
          </w:r>
        </w:smartTag>
      </w:smartTag>
      <w:r w:rsidRPr="007F52EB">
        <w:rPr>
          <w:rFonts w:ascii="Cambria" w:eastAsia="SimSun" w:hAnsi="Cambria"/>
        </w:rPr>
        <w:t>, as a strategic alliance to boost production and income generation activities in the rural areas. Farmers and rural communities would benefit in many ways; for example, from investments in improved infrastructure, training, diversification of rural activities, and ultimately in a more equitable distribution of the benefits of rural resources.</w:t>
      </w:r>
    </w:p>
    <w:p w:rsidR="00751D75" w:rsidRPr="000D46C3" w:rsidRDefault="00477FDF" w:rsidP="00DD778D">
      <w:pPr>
        <w:pStyle w:val="ListParagraph"/>
        <w:numPr>
          <w:ilvl w:val="0"/>
          <w:numId w:val="38"/>
        </w:numPr>
        <w:autoSpaceDE w:val="0"/>
        <w:autoSpaceDN w:val="0"/>
        <w:adjustRightInd w:val="0"/>
        <w:spacing w:after="240" w:line="240" w:lineRule="auto"/>
        <w:ind w:left="720" w:hanging="720"/>
        <w:jc w:val="both"/>
        <w:rPr>
          <w:rFonts w:ascii="Cambria" w:eastAsia="MS Mincho" w:hAnsi="Cambria" w:cs="TimesNewRomanPS-BoldMT"/>
          <w:b/>
          <w:bCs/>
          <w:lang w:val="en-US"/>
        </w:rPr>
      </w:pPr>
      <w:r w:rsidRPr="000D46C3">
        <w:rPr>
          <w:rFonts w:ascii="Cambria" w:eastAsia="MS Mincho" w:hAnsi="Cambria" w:cs="TimesNewRomanPS-BoldMT"/>
          <w:b/>
          <w:bCs/>
          <w:lang w:val="en-US"/>
        </w:rPr>
        <w:t>National Agricultural Policy 2009 – 2015</w:t>
      </w:r>
    </w:p>
    <w:p w:rsidR="00477FDF" w:rsidRDefault="00477FDF" w:rsidP="00477FDF">
      <w:pPr>
        <w:autoSpaceDE w:val="0"/>
        <w:autoSpaceDN w:val="0"/>
        <w:adjustRightInd w:val="0"/>
        <w:spacing w:after="240" w:line="240" w:lineRule="auto"/>
        <w:jc w:val="both"/>
        <w:rPr>
          <w:rFonts w:ascii="Cambria" w:eastAsia="MS Mincho" w:hAnsi="Cambria" w:cs="TimesNewRomanPS-BoldItalicMT"/>
          <w:bCs/>
          <w:i/>
          <w:iCs/>
          <w:lang w:val="en-US"/>
        </w:rPr>
      </w:pPr>
      <w:r w:rsidRPr="00B801FD">
        <w:rPr>
          <w:rFonts w:ascii="Cambria" w:eastAsia="MS Mincho" w:hAnsi="Cambria" w:cs="TimesNewRomanPS-BoldMT"/>
          <w:bCs/>
          <w:lang w:val="en-US"/>
        </w:rPr>
        <w:t xml:space="preserve">The National Agricultural Policy 2009-2015 envisions </w:t>
      </w:r>
      <w:r>
        <w:rPr>
          <w:rFonts w:ascii="Cambria" w:eastAsia="MS Mincho" w:hAnsi="Cambria" w:cs="TimesNewRomanPS-BoldMT"/>
          <w:bCs/>
          <w:lang w:val="en-US"/>
        </w:rPr>
        <w:t xml:space="preserve">“ </w:t>
      </w:r>
      <w:r w:rsidRPr="00B801FD">
        <w:rPr>
          <w:rFonts w:ascii="Cambria" w:eastAsia="MS Mincho" w:hAnsi="Cambria" w:cs="TimesNewRomanPS-BoldMT"/>
          <w:bCs/>
          <w:i/>
          <w:lang w:val="en-US"/>
        </w:rPr>
        <w:t xml:space="preserve">a </w:t>
      </w:r>
      <w:r w:rsidRPr="00B801FD">
        <w:rPr>
          <w:rFonts w:ascii="Cambria" w:eastAsia="MS Mincho" w:hAnsi="Cambria" w:cs="TimesNewRomanPS-BoldItalicMT"/>
          <w:bCs/>
          <w:i/>
          <w:iCs/>
          <w:lang w:val="en-US"/>
        </w:rPr>
        <w:t>vibrant agri-food chain or system that provides adequate supplies of safe, high quality, nutritious food and non-food products and services ,at stable and affordable prices, that assure financial security to producers and is socially and environmentally responsible thereby, promoting development in rural areas and conservation of resources</w:t>
      </w:r>
      <w:r>
        <w:rPr>
          <w:rFonts w:ascii="Cambria" w:eastAsia="MS Mincho" w:hAnsi="Cambria" w:cs="TimesNewRomanPS-BoldItalicMT"/>
          <w:bCs/>
          <w:i/>
          <w:iCs/>
          <w:lang w:val="en-US"/>
        </w:rPr>
        <w:t>”</w:t>
      </w:r>
    </w:p>
    <w:p w:rsidR="00477FDF" w:rsidRPr="00B4122F" w:rsidRDefault="00477FDF" w:rsidP="00477FDF">
      <w:pPr>
        <w:autoSpaceDE w:val="0"/>
        <w:autoSpaceDN w:val="0"/>
        <w:adjustRightInd w:val="0"/>
        <w:spacing w:after="120" w:line="240" w:lineRule="auto"/>
        <w:rPr>
          <w:rFonts w:ascii="Cambria" w:eastAsia="MS Mincho" w:hAnsi="Cambria" w:cs="TimesNewRomanPS-ItalicMT"/>
          <w:iCs/>
          <w:lang w:val="en-US"/>
        </w:rPr>
      </w:pPr>
      <w:r w:rsidRPr="00B4122F">
        <w:rPr>
          <w:rFonts w:ascii="Cambria" w:eastAsia="MS Mincho" w:hAnsi="Cambria" w:cs="TimesNewRomanPS-ItalicMT"/>
          <w:iCs/>
          <w:lang w:val="en-US"/>
        </w:rPr>
        <w:t>The National Agricultural Policy is designed to achieve seven broad objectives.</w:t>
      </w:r>
    </w:p>
    <w:p w:rsidR="00477FDF" w:rsidRPr="00B4122F" w:rsidRDefault="00477FDF" w:rsidP="00DD778D">
      <w:pPr>
        <w:numPr>
          <w:ilvl w:val="0"/>
          <w:numId w:val="28"/>
        </w:numPr>
        <w:autoSpaceDE w:val="0"/>
        <w:autoSpaceDN w:val="0"/>
        <w:adjustRightInd w:val="0"/>
        <w:spacing w:after="120" w:line="240" w:lineRule="auto"/>
        <w:jc w:val="both"/>
        <w:rPr>
          <w:rFonts w:ascii="Cambria" w:eastAsia="MS Mincho" w:hAnsi="Cambria" w:cs="TimesNewRomanPS-ItalicMT"/>
          <w:iCs/>
          <w:lang w:val="en-US"/>
        </w:rPr>
      </w:pPr>
      <w:r w:rsidRPr="00B4122F">
        <w:rPr>
          <w:rFonts w:ascii="Cambria" w:eastAsia="MS Mincho" w:hAnsi="Cambria" w:cs="TimesNewRomanPS-ItalicMT"/>
          <w:iCs/>
          <w:lang w:val="en-US"/>
        </w:rPr>
        <w:t>To increase the efficiency and competitiveness of the island’s agriculture.</w:t>
      </w:r>
    </w:p>
    <w:p w:rsidR="00477FDF" w:rsidRPr="00B4122F" w:rsidRDefault="00477FDF" w:rsidP="00DD778D">
      <w:pPr>
        <w:numPr>
          <w:ilvl w:val="0"/>
          <w:numId w:val="28"/>
        </w:numPr>
        <w:autoSpaceDE w:val="0"/>
        <w:autoSpaceDN w:val="0"/>
        <w:adjustRightInd w:val="0"/>
        <w:spacing w:after="120" w:line="240" w:lineRule="auto"/>
        <w:jc w:val="both"/>
        <w:rPr>
          <w:rFonts w:ascii="Cambria" w:eastAsia="MS Mincho" w:hAnsi="Cambria" w:cs="TimesNewRomanPS-ItalicMT"/>
          <w:iCs/>
          <w:lang w:val="en-US"/>
        </w:rPr>
      </w:pPr>
      <w:r w:rsidRPr="00B4122F">
        <w:rPr>
          <w:rFonts w:ascii="Cambria" w:eastAsia="MS Mincho" w:hAnsi="Cambria" w:cs="TimesNewRomanPS-ItalicMT"/>
          <w:iCs/>
          <w:lang w:val="en-US"/>
        </w:rPr>
        <w:t>To promote the generation, adaptation and adoption of improved and appropriate technology.</w:t>
      </w:r>
    </w:p>
    <w:p w:rsidR="00477FDF" w:rsidRPr="00B4122F" w:rsidRDefault="00477FDF" w:rsidP="00DD778D">
      <w:pPr>
        <w:numPr>
          <w:ilvl w:val="0"/>
          <w:numId w:val="28"/>
        </w:numPr>
        <w:autoSpaceDE w:val="0"/>
        <w:autoSpaceDN w:val="0"/>
        <w:adjustRightInd w:val="0"/>
        <w:spacing w:after="120" w:line="240" w:lineRule="auto"/>
        <w:jc w:val="both"/>
        <w:rPr>
          <w:rFonts w:ascii="Cambria" w:eastAsia="MS Mincho" w:hAnsi="Cambria" w:cs="TimesNewRomanPS-ItalicMT"/>
          <w:iCs/>
          <w:lang w:val="en-US"/>
        </w:rPr>
      </w:pPr>
      <w:r w:rsidRPr="00B4122F">
        <w:rPr>
          <w:rFonts w:ascii="Cambria" w:eastAsia="MS Mincho" w:hAnsi="Cambria" w:cs="TimesNewRomanPS-ItalicMT"/>
          <w:iCs/>
          <w:lang w:val="en-US"/>
        </w:rPr>
        <w:t>To expand the agricultural production and market base.</w:t>
      </w:r>
    </w:p>
    <w:p w:rsidR="00477FDF" w:rsidRPr="00B4122F" w:rsidRDefault="00477FDF" w:rsidP="00DD778D">
      <w:pPr>
        <w:numPr>
          <w:ilvl w:val="0"/>
          <w:numId w:val="28"/>
        </w:numPr>
        <w:autoSpaceDE w:val="0"/>
        <w:autoSpaceDN w:val="0"/>
        <w:adjustRightInd w:val="0"/>
        <w:spacing w:after="120" w:line="240" w:lineRule="auto"/>
        <w:jc w:val="both"/>
        <w:rPr>
          <w:rFonts w:ascii="Cambria" w:eastAsia="MS Mincho" w:hAnsi="Cambria" w:cs="TimesNewRomanPS-ItalicMT"/>
          <w:iCs/>
          <w:lang w:val="en-US"/>
        </w:rPr>
      </w:pPr>
      <w:r w:rsidRPr="00B4122F">
        <w:rPr>
          <w:rFonts w:ascii="Cambria" w:eastAsia="MS Mincho" w:hAnsi="Cambria" w:cs="TimesNewRomanPS-ItalicMT"/>
          <w:iCs/>
          <w:lang w:val="en-US"/>
        </w:rPr>
        <w:t>To rationalize the use of land in the country.</w:t>
      </w:r>
    </w:p>
    <w:p w:rsidR="00477FDF" w:rsidRPr="00B4122F" w:rsidRDefault="00477FDF" w:rsidP="00DD778D">
      <w:pPr>
        <w:numPr>
          <w:ilvl w:val="0"/>
          <w:numId w:val="28"/>
        </w:numPr>
        <w:autoSpaceDE w:val="0"/>
        <w:autoSpaceDN w:val="0"/>
        <w:adjustRightInd w:val="0"/>
        <w:spacing w:after="120" w:line="240" w:lineRule="auto"/>
        <w:jc w:val="both"/>
        <w:rPr>
          <w:rFonts w:ascii="Cambria" w:eastAsia="MS Mincho" w:hAnsi="Cambria" w:cs="TimesNewRomanPS-ItalicMT"/>
          <w:iCs/>
          <w:lang w:val="en-US"/>
        </w:rPr>
      </w:pPr>
      <w:r w:rsidRPr="00B4122F">
        <w:rPr>
          <w:rFonts w:ascii="Cambria" w:eastAsia="MS Mincho" w:hAnsi="Cambria" w:cs="TimesNewRomanPS-ItalicMT"/>
          <w:iCs/>
          <w:lang w:val="en-US"/>
        </w:rPr>
        <w:t>To enhance national food security.</w:t>
      </w:r>
    </w:p>
    <w:p w:rsidR="00477FDF" w:rsidRPr="00B4122F" w:rsidRDefault="00477FDF" w:rsidP="00DD778D">
      <w:pPr>
        <w:numPr>
          <w:ilvl w:val="0"/>
          <w:numId w:val="28"/>
        </w:numPr>
        <w:autoSpaceDE w:val="0"/>
        <w:autoSpaceDN w:val="0"/>
        <w:adjustRightInd w:val="0"/>
        <w:spacing w:after="120" w:line="240" w:lineRule="auto"/>
        <w:jc w:val="both"/>
        <w:rPr>
          <w:rFonts w:ascii="Cambria" w:eastAsia="MS Mincho" w:hAnsi="Cambria" w:cs="TimesNewRomanPS-ItalicMT"/>
          <w:iCs/>
          <w:lang w:val="en-US"/>
        </w:rPr>
      </w:pPr>
      <w:r w:rsidRPr="00B4122F">
        <w:rPr>
          <w:rFonts w:ascii="Cambria" w:eastAsia="MS Mincho" w:hAnsi="Cambria" w:cs="TimesNewRomanPS-ItalicMT"/>
          <w:iCs/>
          <w:lang w:val="en-US"/>
        </w:rPr>
        <w:t>To generate new opportunities for employment and income generation in rural areas.</w:t>
      </w:r>
    </w:p>
    <w:p w:rsidR="00477FDF" w:rsidRPr="00B4122F" w:rsidRDefault="00477FDF" w:rsidP="00DD778D">
      <w:pPr>
        <w:numPr>
          <w:ilvl w:val="0"/>
          <w:numId w:val="28"/>
        </w:numPr>
        <w:autoSpaceDE w:val="0"/>
        <w:autoSpaceDN w:val="0"/>
        <w:adjustRightInd w:val="0"/>
        <w:spacing w:after="480" w:line="240" w:lineRule="auto"/>
        <w:jc w:val="both"/>
        <w:rPr>
          <w:rFonts w:ascii="Cambria" w:eastAsia="MS Mincho" w:hAnsi="Cambria" w:cs="TimesNewRomanPS-BoldMT"/>
          <w:bCs/>
          <w:i/>
          <w:lang w:val="en-US"/>
        </w:rPr>
      </w:pPr>
      <w:r w:rsidRPr="00B4122F">
        <w:rPr>
          <w:rFonts w:ascii="Cambria" w:eastAsia="MS Mincho" w:hAnsi="Cambria" w:cs="TimesNewRomanPS-ItalicMT"/>
          <w:iCs/>
          <w:lang w:val="en-US"/>
        </w:rPr>
        <w:t>To protect, conserve and ensure sustainable use of natural resource</w:t>
      </w:r>
      <w:r w:rsidRPr="00B4122F">
        <w:rPr>
          <w:rFonts w:ascii="Cambria" w:eastAsia="MS Mincho" w:hAnsi="Cambria" w:cs="TimesNewRomanPS-ItalicMT"/>
          <w:i/>
          <w:iCs/>
          <w:lang w:val="en-US"/>
        </w:rPr>
        <w:t>.</w:t>
      </w:r>
    </w:p>
    <w:p w:rsidR="00751D75" w:rsidRPr="000D46C3" w:rsidRDefault="00477FDF" w:rsidP="00DD778D">
      <w:pPr>
        <w:pStyle w:val="ListParagraph"/>
        <w:numPr>
          <w:ilvl w:val="0"/>
          <w:numId w:val="38"/>
        </w:numPr>
        <w:spacing w:after="240" w:line="240" w:lineRule="auto"/>
        <w:ind w:left="720" w:hanging="720"/>
        <w:jc w:val="both"/>
        <w:rPr>
          <w:rFonts w:ascii="Cambria" w:hAnsi="Cambria"/>
          <w:b/>
        </w:rPr>
      </w:pPr>
      <w:r w:rsidRPr="000D46C3">
        <w:rPr>
          <w:rFonts w:ascii="Cambria" w:hAnsi="Cambria" w:cs="Bernard MT Condensed"/>
          <w:b/>
          <w:color w:val="000000"/>
        </w:rPr>
        <w:t>St Lucia, Medium</w:t>
      </w:r>
      <w:r w:rsidRPr="000D46C3">
        <w:rPr>
          <w:rFonts w:ascii="Cambria" w:hAnsi="Cambria"/>
          <w:b/>
        </w:rPr>
        <w:t xml:space="preserve"> Term Devel</w:t>
      </w:r>
      <w:r w:rsidR="00751D75" w:rsidRPr="000D46C3">
        <w:rPr>
          <w:rFonts w:ascii="Cambria" w:hAnsi="Cambria"/>
          <w:b/>
        </w:rPr>
        <w:t>opment Strategic Plan 2012-2016</w:t>
      </w:r>
      <w:r w:rsidRPr="000D46C3">
        <w:rPr>
          <w:rFonts w:ascii="Cambria" w:hAnsi="Cambria"/>
          <w:b/>
        </w:rPr>
        <w:t xml:space="preserve"> </w:t>
      </w:r>
    </w:p>
    <w:p w:rsidR="00477FDF" w:rsidRPr="00B4122F" w:rsidRDefault="00477FDF" w:rsidP="00477FDF">
      <w:pPr>
        <w:spacing w:after="240" w:line="240" w:lineRule="auto"/>
        <w:jc w:val="both"/>
        <w:rPr>
          <w:rFonts w:ascii="Cambria" w:hAnsi="Cambria" w:cs="Book Antiqua"/>
          <w:color w:val="000000"/>
        </w:rPr>
      </w:pPr>
      <w:r w:rsidRPr="00B4122F">
        <w:rPr>
          <w:rFonts w:ascii="Cambria" w:hAnsi="Cambria" w:cs="Bernard MT Condensed"/>
          <w:color w:val="000000"/>
        </w:rPr>
        <w:t xml:space="preserve">The Overall Goal defined for the Agriculture Sector as part of the </w:t>
      </w:r>
      <w:r w:rsidRPr="00B4122F">
        <w:rPr>
          <w:rFonts w:ascii="Cambria" w:hAnsi="Cambria" w:cs="Bernard MT Condensed"/>
          <w:b/>
          <w:color w:val="000000"/>
        </w:rPr>
        <w:t>St Lucia, MTDSP</w:t>
      </w:r>
      <w:r w:rsidRPr="00B4122F">
        <w:rPr>
          <w:rFonts w:ascii="Cambria" w:hAnsi="Cambria"/>
          <w:b/>
        </w:rPr>
        <w:t xml:space="preserve"> 2012-2016 </w:t>
      </w:r>
      <w:r w:rsidRPr="00B4122F">
        <w:rPr>
          <w:rFonts w:ascii="Cambria" w:hAnsi="Cambria"/>
        </w:rPr>
        <w:t>is for</w:t>
      </w:r>
      <w:r w:rsidRPr="00B4122F">
        <w:rPr>
          <w:rFonts w:ascii="Cambria" w:hAnsi="Cambria"/>
          <w:b/>
        </w:rPr>
        <w:t xml:space="preserve"> </w:t>
      </w:r>
      <w:r w:rsidRPr="00B4122F">
        <w:rPr>
          <w:rFonts w:ascii="Cambria" w:hAnsi="Cambria" w:cs="Book Antiqua"/>
          <w:b/>
          <w:bCs/>
          <w:i/>
          <w:iCs/>
          <w:color w:val="000000"/>
        </w:rPr>
        <w:t>“</w:t>
      </w:r>
      <w:r w:rsidRPr="00B4122F">
        <w:rPr>
          <w:rFonts w:ascii="Cambria" w:hAnsi="Cambria" w:cs="Book Antiqua"/>
          <w:bCs/>
          <w:i/>
          <w:iCs/>
          <w:color w:val="000000"/>
        </w:rPr>
        <w:t>A revitalized agricultural sector capable of responding to food security and export development imperatives.</w:t>
      </w:r>
      <w:r w:rsidRPr="00B4122F">
        <w:rPr>
          <w:rFonts w:ascii="Cambria" w:hAnsi="Cambria" w:cs="Book Antiqua"/>
          <w:color w:val="000000"/>
        </w:rPr>
        <w:t>”</w:t>
      </w:r>
    </w:p>
    <w:p w:rsidR="00477FDF" w:rsidRPr="00DE7802" w:rsidRDefault="00477FDF" w:rsidP="00477FDF">
      <w:pPr>
        <w:autoSpaceDE w:val="0"/>
        <w:autoSpaceDN w:val="0"/>
        <w:adjustRightInd w:val="0"/>
        <w:spacing w:after="120" w:line="240" w:lineRule="auto"/>
        <w:rPr>
          <w:rFonts w:ascii="Cambria" w:hAnsi="Cambria" w:cs="Book Antiqua"/>
          <w:color w:val="000000"/>
        </w:rPr>
      </w:pPr>
      <w:r w:rsidRPr="00DE7802">
        <w:rPr>
          <w:rFonts w:ascii="Cambria" w:hAnsi="Cambria" w:cs="Book Antiqua"/>
          <w:bCs/>
          <w:iCs/>
          <w:color w:val="000000"/>
        </w:rPr>
        <w:t>The MTDSP identified several Objectives linked to the articulated Goal, these include</w:t>
      </w:r>
    </w:p>
    <w:p w:rsidR="00477FDF" w:rsidRPr="00785EEB" w:rsidRDefault="00477FDF" w:rsidP="00DD778D">
      <w:pPr>
        <w:pStyle w:val="ListParagraph"/>
        <w:numPr>
          <w:ilvl w:val="0"/>
          <w:numId w:val="26"/>
        </w:numPr>
        <w:autoSpaceDE w:val="0"/>
        <w:autoSpaceDN w:val="0"/>
        <w:adjustRightInd w:val="0"/>
        <w:spacing w:after="120" w:line="240" w:lineRule="auto"/>
        <w:rPr>
          <w:rFonts w:ascii="Cambria" w:hAnsi="Cambria" w:cs="Book Antiqua"/>
          <w:color w:val="000000"/>
        </w:rPr>
      </w:pPr>
      <w:r w:rsidRPr="00785EEB">
        <w:rPr>
          <w:rFonts w:ascii="Cambria" w:hAnsi="Cambria" w:cs="Book Antiqua"/>
          <w:iCs/>
          <w:color w:val="000000"/>
        </w:rPr>
        <w:t xml:space="preserve">To rehabilitate the agricultural sector, damaged by Hurricane Tomas </w:t>
      </w:r>
    </w:p>
    <w:p w:rsidR="00477FDF" w:rsidRPr="00785EEB" w:rsidRDefault="00477FDF" w:rsidP="00DD778D">
      <w:pPr>
        <w:pStyle w:val="ListParagraph"/>
        <w:numPr>
          <w:ilvl w:val="0"/>
          <w:numId w:val="26"/>
        </w:numPr>
        <w:autoSpaceDE w:val="0"/>
        <w:autoSpaceDN w:val="0"/>
        <w:adjustRightInd w:val="0"/>
        <w:spacing w:after="120" w:line="240" w:lineRule="auto"/>
        <w:rPr>
          <w:rFonts w:ascii="Cambria" w:hAnsi="Cambria" w:cs="Book Antiqua"/>
          <w:color w:val="000000"/>
        </w:rPr>
      </w:pPr>
      <w:r w:rsidRPr="00785EEB">
        <w:rPr>
          <w:rFonts w:ascii="Cambria" w:hAnsi="Cambria" w:cs="Book Antiqua"/>
          <w:iCs/>
          <w:color w:val="000000"/>
        </w:rPr>
        <w:t xml:space="preserve">To improve the productive capacity of the agricultural sector </w:t>
      </w:r>
    </w:p>
    <w:p w:rsidR="00477FDF" w:rsidRPr="00785EEB" w:rsidRDefault="00477FDF" w:rsidP="00DD778D">
      <w:pPr>
        <w:pStyle w:val="ListParagraph"/>
        <w:numPr>
          <w:ilvl w:val="0"/>
          <w:numId w:val="26"/>
        </w:numPr>
        <w:autoSpaceDE w:val="0"/>
        <w:autoSpaceDN w:val="0"/>
        <w:adjustRightInd w:val="0"/>
        <w:spacing w:after="120" w:line="240" w:lineRule="auto"/>
        <w:rPr>
          <w:rFonts w:ascii="Cambria" w:hAnsi="Cambria" w:cs="Book Antiqua"/>
          <w:color w:val="000000"/>
        </w:rPr>
      </w:pPr>
      <w:r w:rsidRPr="00785EEB">
        <w:rPr>
          <w:rFonts w:ascii="Cambria" w:hAnsi="Cambria" w:cs="Book Antiqua"/>
          <w:color w:val="000000"/>
        </w:rPr>
        <w:t>T</w:t>
      </w:r>
      <w:r w:rsidRPr="00785EEB">
        <w:rPr>
          <w:rFonts w:ascii="Cambria" w:hAnsi="Cambria" w:cs="Book Antiqua"/>
          <w:iCs/>
          <w:color w:val="000000"/>
        </w:rPr>
        <w:t>o improve standards &amp; quality</w:t>
      </w:r>
    </w:p>
    <w:p w:rsidR="00477FDF" w:rsidRPr="00785EEB" w:rsidRDefault="00477FDF" w:rsidP="00DD778D">
      <w:pPr>
        <w:pStyle w:val="ListParagraph"/>
        <w:numPr>
          <w:ilvl w:val="0"/>
          <w:numId w:val="26"/>
        </w:numPr>
        <w:autoSpaceDE w:val="0"/>
        <w:autoSpaceDN w:val="0"/>
        <w:adjustRightInd w:val="0"/>
        <w:spacing w:after="360" w:line="240" w:lineRule="auto"/>
        <w:rPr>
          <w:rFonts w:ascii="Cambria" w:hAnsi="Cambria" w:cs="Bernard MT Condensed"/>
          <w:color w:val="000000"/>
        </w:rPr>
      </w:pPr>
      <w:r w:rsidRPr="00785EEB">
        <w:rPr>
          <w:rFonts w:ascii="Cambria" w:hAnsi="Cambria" w:cs="Book Antiqua"/>
          <w:iCs/>
          <w:color w:val="000000"/>
        </w:rPr>
        <w:t xml:space="preserve">To increase the sector’s value added by moving up the value chain </w:t>
      </w:r>
    </w:p>
    <w:p w:rsidR="00751D75" w:rsidRPr="000D46C3" w:rsidRDefault="00477FDF" w:rsidP="00DD778D">
      <w:pPr>
        <w:pStyle w:val="ListParagraph"/>
        <w:numPr>
          <w:ilvl w:val="0"/>
          <w:numId w:val="38"/>
        </w:numPr>
        <w:autoSpaceDE w:val="0"/>
        <w:autoSpaceDN w:val="0"/>
        <w:adjustRightInd w:val="0"/>
        <w:spacing w:after="240" w:line="240" w:lineRule="auto"/>
        <w:ind w:left="720" w:hanging="720"/>
        <w:jc w:val="both"/>
        <w:rPr>
          <w:rFonts w:ascii="Cambria" w:hAnsi="Cambria" w:cs="Calibri"/>
          <w:b/>
        </w:rPr>
      </w:pPr>
      <w:r w:rsidRPr="000D46C3">
        <w:rPr>
          <w:rFonts w:ascii="Cambria" w:hAnsi="Cambria" w:cs="Calibri"/>
          <w:b/>
        </w:rPr>
        <w:lastRenderedPageBreak/>
        <w:t>National Food and Nutrition Security Policy and Action Plan.</w:t>
      </w:r>
    </w:p>
    <w:p w:rsidR="00477FDF" w:rsidRPr="00F50569" w:rsidRDefault="00477FDF" w:rsidP="00477FDF">
      <w:pPr>
        <w:autoSpaceDE w:val="0"/>
        <w:autoSpaceDN w:val="0"/>
        <w:adjustRightInd w:val="0"/>
        <w:spacing w:after="240" w:line="240" w:lineRule="auto"/>
        <w:jc w:val="both"/>
        <w:rPr>
          <w:rFonts w:ascii="Cambria" w:eastAsia="MS Mincho" w:hAnsi="Cambria" w:cs="Calibri"/>
          <w:lang w:val="en-US"/>
        </w:rPr>
      </w:pPr>
      <w:r w:rsidRPr="00F50569">
        <w:rPr>
          <w:rFonts w:ascii="Cambria" w:hAnsi="Cambria"/>
          <w:spacing w:val="-3"/>
        </w:rPr>
        <w:t xml:space="preserve">The National Food and Nutrition Security Policy and Action Plan was developed in 2014 by the Government of St </w:t>
      </w:r>
      <w:r w:rsidR="001578B1" w:rsidRPr="00F50569">
        <w:rPr>
          <w:rFonts w:ascii="Cambria" w:hAnsi="Cambria"/>
          <w:spacing w:val="-3"/>
        </w:rPr>
        <w:t xml:space="preserve">Lucia  </w:t>
      </w:r>
      <w:r w:rsidRPr="00F50569">
        <w:rPr>
          <w:rFonts w:ascii="Cambria" w:hAnsi="Cambria"/>
          <w:spacing w:val="-3"/>
        </w:rPr>
        <w:t xml:space="preserve">in collaboration with the UN Food and Agriculture Organisation (FAO). This document was considered to be </w:t>
      </w:r>
      <w:r w:rsidRPr="00F50569">
        <w:rPr>
          <w:rFonts w:ascii="Cambria" w:eastAsia="MS Mincho" w:hAnsi="Cambria" w:cs="Calibri"/>
          <w:lang w:val="en-US"/>
        </w:rPr>
        <w:t xml:space="preserve">consistent with the Regional Food and Nutrition Security Policy and Plan </w:t>
      </w:r>
      <w:r w:rsidRPr="00F50569">
        <w:rPr>
          <w:rFonts w:ascii="Cambria" w:hAnsi="Cambria" w:cs="Arial"/>
        </w:rPr>
        <w:t xml:space="preserve">(RFNSPA) </w:t>
      </w:r>
      <w:r w:rsidRPr="00F50569">
        <w:rPr>
          <w:rFonts w:ascii="Cambria" w:eastAsia="MS Mincho" w:hAnsi="Cambria" w:cs="Calibri"/>
          <w:lang w:val="en-US"/>
        </w:rPr>
        <w:t>for CARICOM.</w:t>
      </w:r>
    </w:p>
    <w:p w:rsidR="00751D75" w:rsidRPr="00F50569" w:rsidRDefault="00751D75" w:rsidP="00751D75">
      <w:pPr>
        <w:autoSpaceDE w:val="0"/>
        <w:autoSpaceDN w:val="0"/>
        <w:adjustRightInd w:val="0"/>
        <w:spacing w:after="120" w:line="240" w:lineRule="auto"/>
        <w:jc w:val="both"/>
        <w:rPr>
          <w:rFonts w:ascii="Cambria" w:hAnsi="Cambria" w:cs="Calibri"/>
        </w:rPr>
      </w:pPr>
      <w:r w:rsidRPr="00F50569">
        <w:rPr>
          <w:rFonts w:ascii="Cambria" w:hAnsi="Cambria" w:cs="Calibri"/>
        </w:rPr>
        <w:t xml:space="preserve">Discussions and consultations with key stakeholder points to the fact that in spite of having  comprehensive policies and plans to guide the sector, a number of key Objectives and Targets have not been adequately achieved. Some of the areas highlighted include the need for: </w:t>
      </w:r>
    </w:p>
    <w:p w:rsidR="00751D75" w:rsidRPr="00F50569" w:rsidRDefault="00751D75" w:rsidP="009D16AB">
      <w:pPr>
        <w:pStyle w:val="ListParagraph"/>
        <w:numPr>
          <w:ilvl w:val="0"/>
          <w:numId w:val="5"/>
        </w:numPr>
        <w:autoSpaceDE w:val="0"/>
        <w:autoSpaceDN w:val="0"/>
        <w:adjustRightInd w:val="0"/>
        <w:spacing w:after="120" w:line="240" w:lineRule="auto"/>
        <w:rPr>
          <w:rFonts w:ascii="Cambria" w:hAnsi="Cambria" w:cs="Book Antiqua"/>
        </w:rPr>
      </w:pPr>
      <w:r w:rsidRPr="00F50569">
        <w:rPr>
          <w:rFonts w:ascii="Cambria" w:hAnsi="Cambria" w:cs="Book Antiqua"/>
        </w:rPr>
        <w:t xml:space="preserve">a more competitive non-banana agricultural sub-sector; </w:t>
      </w:r>
    </w:p>
    <w:p w:rsidR="00751D75" w:rsidRPr="00F50569" w:rsidRDefault="00751D75" w:rsidP="009D16AB">
      <w:pPr>
        <w:pStyle w:val="ListParagraph"/>
        <w:numPr>
          <w:ilvl w:val="0"/>
          <w:numId w:val="5"/>
        </w:numPr>
        <w:autoSpaceDE w:val="0"/>
        <w:autoSpaceDN w:val="0"/>
        <w:adjustRightInd w:val="0"/>
        <w:spacing w:after="120" w:line="240" w:lineRule="auto"/>
        <w:rPr>
          <w:rFonts w:ascii="Cambria" w:hAnsi="Cambria" w:cs="Book Antiqua"/>
        </w:rPr>
      </w:pPr>
      <w:r w:rsidRPr="00F50569">
        <w:rPr>
          <w:rFonts w:ascii="Cambria" w:hAnsi="Cambria" w:cs="Book Antiqua"/>
        </w:rPr>
        <w:t xml:space="preserve">enhanced  agri-business enterprises opportunities; </w:t>
      </w:r>
    </w:p>
    <w:p w:rsidR="00751D75" w:rsidRPr="00F50569" w:rsidRDefault="00751D75" w:rsidP="009D16AB">
      <w:pPr>
        <w:pStyle w:val="ListParagraph"/>
        <w:numPr>
          <w:ilvl w:val="0"/>
          <w:numId w:val="5"/>
        </w:numPr>
        <w:autoSpaceDE w:val="0"/>
        <w:autoSpaceDN w:val="0"/>
        <w:adjustRightInd w:val="0"/>
        <w:spacing w:after="120" w:line="240" w:lineRule="auto"/>
        <w:rPr>
          <w:rFonts w:ascii="Cambria" w:hAnsi="Cambria" w:cs="Book Antiqua"/>
        </w:rPr>
      </w:pPr>
      <w:r w:rsidRPr="00F50569">
        <w:rPr>
          <w:rFonts w:ascii="Cambria" w:hAnsi="Cambria" w:cs="Book Antiqua"/>
        </w:rPr>
        <w:t xml:space="preserve">greater inter-sectoral linkages; </w:t>
      </w:r>
    </w:p>
    <w:p w:rsidR="00751D75" w:rsidRPr="00F50569" w:rsidRDefault="00751D75" w:rsidP="009D16AB">
      <w:pPr>
        <w:pStyle w:val="ListParagraph"/>
        <w:numPr>
          <w:ilvl w:val="0"/>
          <w:numId w:val="5"/>
        </w:numPr>
        <w:autoSpaceDE w:val="0"/>
        <w:autoSpaceDN w:val="0"/>
        <w:adjustRightInd w:val="0"/>
        <w:spacing w:after="120" w:line="240" w:lineRule="auto"/>
        <w:rPr>
          <w:rFonts w:ascii="Cambria" w:hAnsi="Cambria" w:cs="Book Antiqua"/>
        </w:rPr>
      </w:pPr>
      <w:r w:rsidRPr="00F50569">
        <w:rPr>
          <w:rFonts w:ascii="Cambria" w:hAnsi="Cambria" w:cs="Book Antiqua"/>
        </w:rPr>
        <w:t xml:space="preserve">increased rural incomes and livelihoods, and improved rural communities; </w:t>
      </w:r>
    </w:p>
    <w:p w:rsidR="00751D75" w:rsidRPr="00F50569" w:rsidRDefault="00751D75" w:rsidP="009D16AB">
      <w:pPr>
        <w:pStyle w:val="ListParagraph"/>
        <w:numPr>
          <w:ilvl w:val="0"/>
          <w:numId w:val="5"/>
        </w:numPr>
        <w:autoSpaceDE w:val="0"/>
        <w:autoSpaceDN w:val="0"/>
        <w:adjustRightInd w:val="0"/>
        <w:spacing w:after="120" w:line="240" w:lineRule="auto"/>
        <w:rPr>
          <w:rFonts w:ascii="Cambria" w:hAnsi="Cambria" w:cs="Book Antiqua"/>
        </w:rPr>
      </w:pPr>
      <w:r w:rsidRPr="00F50569">
        <w:rPr>
          <w:rFonts w:ascii="Cambria" w:hAnsi="Cambria" w:cs="Book Antiqua"/>
        </w:rPr>
        <w:t xml:space="preserve">increased participation of young people in the agricultural sector; </w:t>
      </w:r>
    </w:p>
    <w:p w:rsidR="00751D75" w:rsidRPr="00F50569" w:rsidRDefault="00751D75" w:rsidP="009D16AB">
      <w:pPr>
        <w:pStyle w:val="ListParagraph"/>
        <w:numPr>
          <w:ilvl w:val="0"/>
          <w:numId w:val="5"/>
        </w:numPr>
        <w:autoSpaceDE w:val="0"/>
        <w:autoSpaceDN w:val="0"/>
        <w:adjustRightInd w:val="0"/>
        <w:spacing w:after="120" w:line="240" w:lineRule="auto"/>
        <w:rPr>
          <w:rFonts w:ascii="Cambria" w:hAnsi="Cambria" w:cs="Book Antiqua"/>
        </w:rPr>
      </w:pPr>
      <w:r w:rsidRPr="00F50569">
        <w:rPr>
          <w:rFonts w:ascii="Cambria" w:hAnsi="Cambria" w:cs="Book Antiqua"/>
        </w:rPr>
        <w:t xml:space="preserve">increased sales of Saint Lucia’s agri-exports in the Caribbean markets; </w:t>
      </w:r>
    </w:p>
    <w:p w:rsidR="00751D75" w:rsidRPr="00F50569" w:rsidRDefault="00751D75" w:rsidP="009D16AB">
      <w:pPr>
        <w:pStyle w:val="ListParagraph"/>
        <w:numPr>
          <w:ilvl w:val="0"/>
          <w:numId w:val="5"/>
        </w:numPr>
        <w:autoSpaceDE w:val="0"/>
        <w:autoSpaceDN w:val="0"/>
        <w:adjustRightInd w:val="0"/>
        <w:spacing w:after="240" w:line="240" w:lineRule="auto"/>
        <w:rPr>
          <w:rFonts w:ascii="Cambria" w:hAnsi="Cambria" w:cs="Book Antiqua"/>
        </w:rPr>
      </w:pPr>
      <w:r w:rsidRPr="00F50569">
        <w:rPr>
          <w:rFonts w:ascii="Cambria" w:hAnsi="Cambria" w:cs="Book Antiqua"/>
        </w:rPr>
        <w:t xml:space="preserve">Increased uptake of technology by farmers and value added producers. </w:t>
      </w:r>
    </w:p>
    <w:p w:rsidR="007E4D37" w:rsidRDefault="007E4D37" w:rsidP="00477FDF">
      <w:pPr>
        <w:spacing w:after="160" w:line="259" w:lineRule="auto"/>
        <w:rPr>
          <w:rFonts w:ascii="Cambria" w:hAnsi="Cambria"/>
          <w:b/>
        </w:rPr>
      </w:pPr>
    </w:p>
    <w:p w:rsidR="0081734E" w:rsidRPr="000D46C3" w:rsidRDefault="00265F91" w:rsidP="00DD778D">
      <w:pPr>
        <w:pStyle w:val="ListParagraph"/>
        <w:numPr>
          <w:ilvl w:val="0"/>
          <w:numId w:val="38"/>
        </w:numPr>
        <w:spacing w:after="160" w:line="259" w:lineRule="auto"/>
        <w:ind w:left="720" w:hanging="720"/>
        <w:rPr>
          <w:rFonts w:ascii="Cambria" w:hAnsi="Cambria"/>
          <w:b/>
        </w:rPr>
      </w:pPr>
      <w:r w:rsidRPr="000D46C3">
        <w:rPr>
          <w:rFonts w:ascii="Cambria" w:hAnsi="Cambria"/>
          <w:b/>
        </w:rPr>
        <w:t>Food Production or Value Chain Project</w:t>
      </w:r>
    </w:p>
    <w:p w:rsidR="002B2E02" w:rsidRPr="00630F54" w:rsidRDefault="002B2E02" w:rsidP="007E4D37">
      <w:pPr>
        <w:spacing w:after="160" w:line="259" w:lineRule="auto"/>
        <w:jc w:val="both"/>
        <w:rPr>
          <w:rFonts w:ascii="Cambria" w:hAnsi="Cambria" w:cs="Arial"/>
          <w:lang w:val="en-US"/>
        </w:rPr>
      </w:pPr>
      <w:r w:rsidRPr="002B2E02">
        <w:rPr>
          <w:rFonts w:ascii="Cambria" w:hAnsi="Cambria"/>
        </w:rPr>
        <w:t>Support to the Development</w:t>
      </w:r>
      <w:r w:rsidRPr="002B2E02">
        <w:rPr>
          <w:rFonts w:ascii="Cambria" w:hAnsi="Cambria"/>
          <w:bCs/>
        </w:rPr>
        <w:t xml:space="preserve"> of the Fruits, Vegetables, and Roots and Tubers </w:t>
      </w:r>
      <w:r w:rsidRPr="002B2E02">
        <w:rPr>
          <w:rFonts w:ascii="Cambria" w:hAnsi="Cambria"/>
        </w:rPr>
        <w:t>Value-chain</w:t>
      </w:r>
      <w:r>
        <w:rPr>
          <w:rFonts w:ascii="Cambria" w:hAnsi="Cambria"/>
        </w:rPr>
        <w:t>s in St. Lucia by Linking Families</w:t>
      </w:r>
      <w:r w:rsidRPr="002B2E02">
        <w:rPr>
          <w:rFonts w:ascii="Cambria" w:hAnsi="Cambria"/>
        </w:rPr>
        <w:t>/Small Farming to Markets</w:t>
      </w:r>
      <w:r w:rsidR="0081734E">
        <w:rPr>
          <w:rFonts w:ascii="Cambria" w:hAnsi="Cambria"/>
        </w:rPr>
        <w:t xml:space="preserve">. </w:t>
      </w:r>
      <w:r w:rsidRPr="00630F54">
        <w:rPr>
          <w:rFonts w:ascii="Cambria" w:hAnsi="Cambria" w:cs="Arial"/>
          <w:lang w:val="en-US"/>
        </w:rPr>
        <w:t xml:space="preserve">This project </w:t>
      </w:r>
      <w:r w:rsidR="007E4D37" w:rsidRPr="00630F54">
        <w:rPr>
          <w:rFonts w:ascii="Cambria" w:hAnsi="Cambria" w:cs="Arial"/>
          <w:lang w:val="en-US"/>
        </w:rPr>
        <w:t xml:space="preserve">is being </w:t>
      </w:r>
      <w:r w:rsidRPr="00630F54">
        <w:rPr>
          <w:rFonts w:ascii="Cambria" w:hAnsi="Cambria" w:cs="Arial"/>
          <w:lang w:val="en-US"/>
        </w:rPr>
        <w:t>implemented over the period</w:t>
      </w:r>
      <w:r w:rsidR="00AC691C" w:rsidRPr="00630F54">
        <w:rPr>
          <w:rFonts w:ascii="Cambria" w:hAnsi="Cambria" w:cs="Arial"/>
          <w:lang w:val="en-US"/>
        </w:rPr>
        <w:t xml:space="preserve"> </w:t>
      </w:r>
      <w:r w:rsidRPr="00630F54">
        <w:rPr>
          <w:rFonts w:ascii="Cambria" w:hAnsi="Cambria" w:cs="Arial"/>
          <w:lang w:val="en-US"/>
        </w:rPr>
        <w:t>2015 to 20</w:t>
      </w:r>
      <w:r w:rsidR="00630F54" w:rsidRPr="00630F54">
        <w:rPr>
          <w:rFonts w:ascii="Cambria" w:hAnsi="Cambria" w:cs="Arial"/>
          <w:lang w:val="en-US"/>
        </w:rPr>
        <w:t>17</w:t>
      </w:r>
    </w:p>
    <w:p w:rsidR="002B2E02" w:rsidRDefault="002B2E02" w:rsidP="002B2E02">
      <w:pPr>
        <w:spacing w:before="120" w:after="120"/>
        <w:jc w:val="both"/>
        <w:rPr>
          <w:rFonts w:ascii="Cambria" w:hAnsi="Cambria"/>
        </w:rPr>
      </w:pPr>
      <w:r w:rsidRPr="0002551A">
        <w:rPr>
          <w:rFonts w:ascii="Cambria" w:hAnsi="Cambria"/>
        </w:rPr>
        <w:t>The project represents a continuation of FAO’s aggressive support to the revitalization of the food and ag</w:t>
      </w:r>
      <w:r>
        <w:rPr>
          <w:rFonts w:ascii="Cambria" w:hAnsi="Cambria"/>
        </w:rPr>
        <w:t>riculture sectors in support of increasing the</w:t>
      </w:r>
      <w:r w:rsidRPr="0002551A">
        <w:rPr>
          <w:rFonts w:ascii="Cambria" w:hAnsi="Cambria"/>
        </w:rPr>
        <w:t xml:space="preserve"> production and productivity </w:t>
      </w:r>
      <w:r>
        <w:rPr>
          <w:rFonts w:ascii="Cambria" w:hAnsi="Cambria"/>
        </w:rPr>
        <w:t>of</w:t>
      </w:r>
      <w:r w:rsidRPr="0002551A">
        <w:rPr>
          <w:rFonts w:ascii="Cambria" w:hAnsi="Cambria"/>
        </w:rPr>
        <w:t xml:space="preserve"> food </w:t>
      </w:r>
      <w:r>
        <w:rPr>
          <w:rFonts w:ascii="Cambria" w:hAnsi="Cambria"/>
        </w:rPr>
        <w:t>in</w:t>
      </w:r>
      <w:r w:rsidRPr="0002551A">
        <w:rPr>
          <w:rFonts w:ascii="Cambria" w:hAnsi="Cambria"/>
        </w:rPr>
        <w:t xml:space="preserve"> a</w:t>
      </w:r>
      <w:r>
        <w:rPr>
          <w:rFonts w:ascii="Cambria" w:hAnsi="Cambria"/>
        </w:rPr>
        <w:t xml:space="preserve"> the agricultural</w:t>
      </w:r>
      <w:r w:rsidRPr="0002551A">
        <w:rPr>
          <w:rFonts w:ascii="Cambria" w:hAnsi="Cambria"/>
        </w:rPr>
        <w:t xml:space="preserve"> sector </w:t>
      </w:r>
      <w:r>
        <w:rPr>
          <w:rFonts w:ascii="Cambria" w:hAnsi="Cambria"/>
        </w:rPr>
        <w:t>and the r</w:t>
      </w:r>
      <w:r w:rsidRPr="0002551A">
        <w:rPr>
          <w:rFonts w:ascii="Cambria" w:hAnsi="Cambria"/>
        </w:rPr>
        <w:t>eduction in the absolute number of Caribbean people suffering from hunger, food insecurity, and malnutrition</w:t>
      </w:r>
      <w:r>
        <w:rPr>
          <w:rFonts w:ascii="Cambria" w:hAnsi="Cambria"/>
        </w:rPr>
        <w:t>.</w:t>
      </w:r>
    </w:p>
    <w:p w:rsidR="002B2E02" w:rsidRDefault="002B2E02" w:rsidP="002B2E02">
      <w:pPr>
        <w:spacing w:before="120" w:after="120"/>
        <w:jc w:val="both"/>
        <w:rPr>
          <w:rFonts w:ascii="Cambria" w:hAnsi="Cambria"/>
        </w:rPr>
      </w:pPr>
      <w:r>
        <w:rPr>
          <w:rFonts w:ascii="Cambria" w:hAnsi="Cambria"/>
        </w:rPr>
        <w:t>The Objectives of the Project are:</w:t>
      </w:r>
    </w:p>
    <w:p w:rsidR="002B2E02" w:rsidRPr="0002551A" w:rsidRDefault="002B2E02" w:rsidP="00DD778D">
      <w:pPr>
        <w:numPr>
          <w:ilvl w:val="0"/>
          <w:numId w:val="29"/>
        </w:numPr>
        <w:spacing w:after="120" w:line="240" w:lineRule="auto"/>
        <w:ind w:left="810"/>
        <w:jc w:val="both"/>
        <w:rPr>
          <w:rFonts w:ascii="Cambria" w:hAnsi="Cambria"/>
        </w:rPr>
      </w:pPr>
      <w:r w:rsidRPr="0002551A">
        <w:rPr>
          <w:rFonts w:ascii="Cambria" w:hAnsi="Cambria"/>
        </w:rPr>
        <w:t xml:space="preserve">To increase production and productivity of selected agricultural crops, </w:t>
      </w:r>
    </w:p>
    <w:p w:rsidR="002B2E02" w:rsidRPr="0002551A" w:rsidRDefault="002B2E02" w:rsidP="00DD778D">
      <w:pPr>
        <w:numPr>
          <w:ilvl w:val="0"/>
          <w:numId w:val="29"/>
        </w:numPr>
        <w:spacing w:after="120" w:line="240" w:lineRule="auto"/>
        <w:ind w:left="810"/>
        <w:jc w:val="both"/>
        <w:rPr>
          <w:rFonts w:ascii="Cambria" w:hAnsi="Cambria"/>
        </w:rPr>
      </w:pPr>
      <w:r w:rsidRPr="0002551A">
        <w:rPr>
          <w:rFonts w:ascii="Cambria" w:hAnsi="Cambria"/>
        </w:rPr>
        <w:t xml:space="preserve">To increase the supply of selected agricultural crops to the domestic market (inclusive of school feeding, correctional facilities, households and the tourist industry) </w:t>
      </w:r>
    </w:p>
    <w:p w:rsidR="002B2E02" w:rsidRPr="0002551A" w:rsidRDefault="002B2E02" w:rsidP="00DD778D">
      <w:pPr>
        <w:numPr>
          <w:ilvl w:val="0"/>
          <w:numId w:val="29"/>
        </w:numPr>
        <w:spacing w:after="240" w:line="240" w:lineRule="auto"/>
        <w:ind w:left="806"/>
        <w:jc w:val="both"/>
        <w:rPr>
          <w:rFonts w:ascii="Cambria" w:hAnsi="Cambria"/>
        </w:rPr>
      </w:pPr>
      <w:r w:rsidRPr="0002551A">
        <w:rPr>
          <w:rFonts w:ascii="Cambria" w:hAnsi="Cambria"/>
        </w:rPr>
        <w:t>To enhance the resilience of the agriculture sector.</w:t>
      </w:r>
    </w:p>
    <w:p w:rsidR="002B2E02" w:rsidRPr="0002551A" w:rsidRDefault="002B2E02" w:rsidP="002B2E02">
      <w:pPr>
        <w:spacing w:before="120" w:after="120"/>
        <w:jc w:val="both"/>
        <w:rPr>
          <w:rFonts w:ascii="Cambria" w:hAnsi="Cambria"/>
        </w:rPr>
      </w:pPr>
      <w:r w:rsidRPr="0002551A">
        <w:rPr>
          <w:rFonts w:ascii="Cambria" w:hAnsi="Cambria"/>
        </w:rPr>
        <w:t xml:space="preserve">The primary beneficiaries </w:t>
      </w:r>
      <w:r>
        <w:rPr>
          <w:rFonts w:ascii="Cambria" w:hAnsi="Cambria"/>
        </w:rPr>
        <w:t>are</w:t>
      </w:r>
      <w:r w:rsidRPr="0002551A">
        <w:rPr>
          <w:rFonts w:ascii="Cambria" w:hAnsi="Cambria"/>
        </w:rPr>
        <w:t xml:space="preserve"> famil</w:t>
      </w:r>
      <w:r>
        <w:rPr>
          <w:rFonts w:ascii="Cambria" w:hAnsi="Cambria"/>
        </w:rPr>
        <w:t xml:space="preserve">ies, </w:t>
      </w:r>
      <w:r w:rsidRPr="0002551A">
        <w:rPr>
          <w:rFonts w:ascii="Cambria" w:hAnsi="Cambria"/>
        </w:rPr>
        <w:t xml:space="preserve">small scale farmers and </w:t>
      </w:r>
      <w:r>
        <w:rPr>
          <w:rFonts w:ascii="Cambria" w:hAnsi="Cambria"/>
        </w:rPr>
        <w:t xml:space="preserve">overall </w:t>
      </w:r>
      <w:r w:rsidRPr="0002551A">
        <w:rPr>
          <w:rFonts w:ascii="Cambria" w:hAnsi="Cambria"/>
        </w:rPr>
        <w:t xml:space="preserve">all the inhabitants of St. Lucia, since they will benefit significantly from increased small-scale crop production, and healthy and nutritious meals served in the schools, public institutions, hotels and </w:t>
      </w:r>
      <w:r w:rsidRPr="0002551A">
        <w:rPr>
          <w:rFonts w:ascii="Cambria" w:hAnsi="Cambria"/>
        </w:rPr>
        <w:lastRenderedPageBreak/>
        <w:t xml:space="preserve">households. In particular, women, youth and the poor and vulnerable populations will be targeted because they are the most adversely affected by malnutrition. </w:t>
      </w:r>
    </w:p>
    <w:p w:rsidR="002B2E02" w:rsidRDefault="002B2E02" w:rsidP="00477FDF">
      <w:pPr>
        <w:spacing w:after="160" w:line="259" w:lineRule="auto"/>
        <w:rPr>
          <w:rFonts w:ascii="Cambria" w:hAnsi="Cambria"/>
        </w:rPr>
      </w:pPr>
      <w:r w:rsidRPr="0002551A">
        <w:rPr>
          <w:rFonts w:ascii="Cambria" w:hAnsi="Cambria"/>
        </w:rPr>
        <w:t xml:space="preserve">The project was officially launched in September 2015 and a national steering committee was established comprising of personnel from Ministry of Agriculture, Ministry of Health, Ministry of Education and representatives from the agricultural cooperatives. </w:t>
      </w:r>
    </w:p>
    <w:p w:rsidR="002B2E02" w:rsidRPr="0002551A" w:rsidRDefault="002B2E02" w:rsidP="002B2E02">
      <w:pPr>
        <w:spacing w:before="120" w:after="120"/>
        <w:jc w:val="both"/>
        <w:rPr>
          <w:rFonts w:ascii="Cambria" w:hAnsi="Cambria"/>
        </w:rPr>
      </w:pPr>
      <w:r w:rsidRPr="0002551A">
        <w:rPr>
          <w:rFonts w:ascii="Cambria" w:hAnsi="Cambria"/>
        </w:rPr>
        <w:t>The project has three main outputs:</w:t>
      </w:r>
    </w:p>
    <w:p w:rsidR="002B2E02" w:rsidRPr="0002551A" w:rsidRDefault="002B2E02" w:rsidP="00DD778D">
      <w:pPr>
        <w:pStyle w:val="BodyText1"/>
        <w:numPr>
          <w:ilvl w:val="0"/>
          <w:numId w:val="30"/>
        </w:numPr>
        <w:spacing w:after="120"/>
        <w:rPr>
          <w:rFonts w:ascii="Cambria" w:hAnsi="Cambria"/>
          <w:sz w:val="24"/>
          <w:szCs w:val="24"/>
        </w:rPr>
      </w:pPr>
      <w:r w:rsidRPr="0002551A">
        <w:rPr>
          <w:rFonts w:ascii="Cambria" w:hAnsi="Cambria"/>
          <w:bCs/>
          <w:color w:val="000000"/>
          <w:sz w:val="24"/>
          <w:szCs w:val="24"/>
        </w:rPr>
        <w:t>Business models for linking family farms and farmers groups to government food procurement schemes (schools and institutions) and hotels developed, tested and implemented</w:t>
      </w:r>
      <w:r w:rsidRPr="0002551A">
        <w:rPr>
          <w:rFonts w:ascii="Cambria" w:hAnsi="Cambria"/>
          <w:b/>
          <w:color w:val="000000"/>
          <w:sz w:val="24"/>
          <w:szCs w:val="24"/>
        </w:rPr>
        <w:t>.</w:t>
      </w:r>
    </w:p>
    <w:p w:rsidR="002B2E02" w:rsidRPr="0002551A" w:rsidRDefault="002B2E02" w:rsidP="00DD778D">
      <w:pPr>
        <w:pStyle w:val="BodyText1"/>
        <w:numPr>
          <w:ilvl w:val="0"/>
          <w:numId w:val="30"/>
        </w:numPr>
        <w:spacing w:after="120"/>
        <w:rPr>
          <w:rFonts w:ascii="Cambria" w:hAnsi="Cambria"/>
          <w:bCs/>
          <w:sz w:val="24"/>
          <w:szCs w:val="24"/>
        </w:rPr>
      </w:pPr>
      <w:r w:rsidRPr="0002551A">
        <w:rPr>
          <w:rFonts w:ascii="Cambria" w:hAnsi="Cambria"/>
          <w:bCs/>
          <w:color w:val="000000"/>
          <w:sz w:val="24"/>
          <w:szCs w:val="24"/>
        </w:rPr>
        <w:t>Increased volumes of marketable food produced by family farms, small farmers groups and school gardens.</w:t>
      </w:r>
    </w:p>
    <w:p w:rsidR="002B2E02" w:rsidRPr="00AC691C" w:rsidRDefault="002B2E02" w:rsidP="00DD778D">
      <w:pPr>
        <w:pStyle w:val="BodyText1"/>
        <w:numPr>
          <w:ilvl w:val="0"/>
          <w:numId w:val="30"/>
        </w:numPr>
        <w:spacing w:after="480"/>
        <w:rPr>
          <w:rFonts w:ascii="Cambria" w:hAnsi="Cambria"/>
          <w:bCs/>
          <w:sz w:val="24"/>
          <w:szCs w:val="24"/>
        </w:rPr>
      </w:pPr>
      <w:r w:rsidRPr="0002551A">
        <w:rPr>
          <w:rFonts w:ascii="Cambria" w:hAnsi="Cambria"/>
          <w:bCs/>
          <w:color w:val="000000"/>
          <w:sz w:val="24"/>
          <w:szCs w:val="24"/>
        </w:rPr>
        <w:t>Improved nutritional quality of meals served by the school feeding program, government run institutions and selected hotels, utilizing locally produced foods.</w:t>
      </w:r>
    </w:p>
    <w:p w:rsidR="00AC691C" w:rsidRPr="00AC691C" w:rsidRDefault="000D46C3" w:rsidP="00AC691C">
      <w:pPr>
        <w:pStyle w:val="BodyText1"/>
        <w:rPr>
          <w:rFonts w:ascii="Cambria" w:hAnsi="Cambria"/>
          <w:bCs/>
          <w:sz w:val="24"/>
          <w:szCs w:val="24"/>
        </w:rPr>
      </w:pPr>
      <w:r>
        <w:rPr>
          <w:rFonts w:ascii="Cambria" w:hAnsi="Cambria"/>
          <w:b/>
          <w:sz w:val="24"/>
          <w:szCs w:val="24"/>
        </w:rPr>
        <w:t>h)</w:t>
      </w:r>
      <w:r>
        <w:rPr>
          <w:rFonts w:ascii="Cambria" w:hAnsi="Cambria"/>
          <w:b/>
          <w:sz w:val="24"/>
          <w:szCs w:val="24"/>
        </w:rPr>
        <w:tab/>
      </w:r>
      <w:r w:rsidR="00AC691C" w:rsidRPr="00AC691C">
        <w:rPr>
          <w:rFonts w:ascii="Cambria" w:hAnsi="Cambria"/>
          <w:b/>
          <w:sz w:val="24"/>
          <w:szCs w:val="24"/>
        </w:rPr>
        <w:t>Development of Coffee Production in Saint Lucia</w:t>
      </w:r>
      <w:r w:rsidR="001141A1">
        <w:rPr>
          <w:rFonts w:ascii="Cambria" w:hAnsi="Cambria"/>
          <w:b/>
          <w:sz w:val="24"/>
          <w:szCs w:val="24"/>
        </w:rPr>
        <w:t>.</w:t>
      </w:r>
    </w:p>
    <w:p w:rsidR="002B2E02" w:rsidRPr="0002551A" w:rsidRDefault="002B2E02" w:rsidP="002B2E02">
      <w:pPr>
        <w:pStyle w:val="BodyText1"/>
        <w:ind w:left="720"/>
        <w:rPr>
          <w:rFonts w:ascii="Cambria" w:hAnsi="Cambria"/>
          <w:bCs/>
          <w:sz w:val="24"/>
          <w:szCs w:val="24"/>
        </w:rPr>
      </w:pPr>
    </w:p>
    <w:p w:rsidR="001141A1" w:rsidRPr="0002551A" w:rsidRDefault="001141A1" w:rsidP="001141A1">
      <w:pPr>
        <w:jc w:val="both"/>
        <w:rPr>
          <w:rFonts w:ascii="Cambria" w:hAnsi="Cambria"/>
        </w:rPr>
      </w:pPr>
      <w:r w:rsidRPr="001141A1">
        <w:rPr>
          <w:rFonts w:ascii="Cambria" w:hAnsi="Cambria"/>
          <w:u w:val="single"/>
        </w:rPr>
        <w:t>Purpose</w:t>
      </w:r>
      <w:r w:rsidRPr="0002551A">
        <w:rPr>
          <w:rFonts w:ascii="Cambria" w:hAnsi="Cambria"/>
          <w:b/>
        </w:rPr>
        <w:t xml:space="preserve">: </w:t>
      </w:r>
      <w:r w:rsidRPr="0002551A">
        <w:rPr>
          <w:rFonts w:ascii="Cambria" w:hAnsi="Cambria"/>
        </w:rPr>
        <w:t xml:space="preserve">To increase the profitability of coffee production and to support increased agricultural production and marketing through niche markets, so as to improve the social and economic well-being of the country. </w:t>
      </w:r>
    </w:p>
    <w:p w:rsidR="001141A1" w:rsidRDefault="001141A1" w:rsidP="001141A1">
      <w:pPr>
        <w:jc w:val="both"/>
        <w:rPr>
          <w:rFonts w:ascii="Cambria" w:hAnsi="Cambria"/>
        </w:rPr>
      </w:pPr>
      <w:r w:rsidRPr="0002551A">
        <w:rPr>
          <w:rFonts w:ascii="Cambria" w:hAnsi="Cambria"/>
        </w:rPr>
        <w:t>Through its Crop Development Programme, the Ministry of Agriculture is seeking to improve coffee production by undertaking a five-year coffee development programme island wide.  The programme will involve the rehabilitation of the existing coffee acreages and the establishment of 150 new acres.  Emphasis will be placed on the development of production systems that improve yields, reduce production costs, meet market requirements, reduce soil degradation, conserve water and increase farm profits.  Thus, the production system will be developed to help conserve the environment as it will incorporate soil and water conversation measures.</w:t>
      </w:r>
    </w:p>
    <w:p w:rsidR="001141A1" w:rsidRDefault="001141A1" w:rsidP="001141A1">
      <w:pPr>
        <w:spacing w:after="160" w:line="259" w:lineRule="auto"/>
        <w:jc w:val="both"/>
        <w:rPr>
          <w:rFonts w:ascii="Cambria" w:hAnsi="Cambria"/>
        </w:rPr>
      </w:pPr>
      <w:r>
        <w:rPr>
          <w:rFonts w:ascii="Cambria" w:hAnsi="Cambria"/>
        </w:rPr>
        <w:t xml:space="preserve">The </w:t>
      </w:r>
      <w:r w:rsidRPr="001141A1">
        <w:rPr>
          <w:rFonts w:ascii="Cambria" w:hAnsi="Cambria"/>
          <w:u w:val="single"/>
        </w:rPr>
        <w:t>Objective</w:t>
      </w:r>
      <w:r>
        <w:rPr>
          <w:rFonts w:ascii="Cambria" w:hAnsi="Cambria"/>
        </w:rPr>
        <w:t xml:space="preserve"> of the programme is to</w:t>
      </w:r>
      <w:r w:rsidRPr="0002551A">
        <w:rPr>
          <w:rFonts w:ascii="Cambria" w:hAnsi="Cambria"/>
        </w:rPr>
        <w:t xml:space="preserve"> promote the development of an economically viable and environmentally sound coffee production system through rehabilitation of existing coffee stands, expansion of coffee acreages and appropriate management practices so as to enhance the quantity and quality of coffee beans marketed, and to increase farm income.</w:t>
      </w:r>
    </w:p>
    <w:p w:rsidR="001141A1" w:rsidRPr="0002551A" w:rsidRDefault="001141A1" w:rsidP="001141A1">
      <w:pPr>
        <w:spacing w:after="120" w:line="240" w:lineRule="auto"/>
        <w:rPr>
          <w:rFonts w:ascii="Cambria" w:hAnsi="Cambria"/>
          <w:b/>
        </w:rPr>
      </w:pPr>
      <w:r w:rsidRPr="001141A1">
        <w:rPr>
          <w:rFonts w:ascii="Cambria" w:hAnsi="Cambria"/>
          <w:u w:val="single"/>
        </w:rPr>
        <w:t>Key Outputs</w:t>
      </w:r>
      <w:r w:rsidRPr="0002551A">
        <w:rPr>
          <w:rFonts w:ascii="Cambria" w:hAnsi="Cambria"/>
          <w:b/>
        </w:rPr>
        <w:t>:</w:t>
      </w:r>
    </w:p>
    <w:p w:rsidR="001141A1" w:rsidRPr="0002551A" w:rsidRDefault="001141A1" w:rsidP="00DD778D">
      <w:pPr>
        <w:pStyle w:val="ListParagraph"/>
        <w:numPr>
          <w:ilvl w:val="0"/>
          <w:numId w:val="31"/>
        </w:numPr>
        <w:spacing w:after="120" w:line="240" w:lineRule="auto"/>
        <w:jc w:val="both"/>
        <w:rPr>
          <w:rFonts w:ascii="Cambria" w:hAnsi="Cambria"/>
        </w:rPr>
      </w:pPr>
      <w:r w:rsidRPr="0002551A">
        <w:rPr>
          <w:rFonts w:ascii="Cambria" w:hAnsi="Cambria"/>
        </w:rPr>
        <w:t xml:space="preserve">Rehabilitation (care and maintenance) of 25 acres of existing coffee farms </w:t>
      </w:r>
    </w:p>
    <w:p w:rsidR="001141A1" w:rsidRPr="0002551A" w:rsidRDefault="001141A1" w:rsidP="00DD778D">
      <w:pPr>
        <w:numPr>
          <w:ilvl w:val="0"/>
          <w:numId w:val="31"/>
        </w:numPr>
        <w:spacing w:after="120" w:line="240" w:lineRule="auto"/>
        <w:jc w:val="both"/>
        <w:rPr>
          <w:rFonts w:ascii="Cambria" w:hAnsi="Cambria"/>
        </w:rPr>
      </w:pPr>
      <w:r w:rsidRPr="0002551A">
        <w:rPr>
          <w:rFonts w:ascii="Cambria" w:hAnsi="Cambria"/>
        </w:rPr>
        <w:t>The establishment of 150 new acres of coffee using improved technology (high density planting, inter-cropping) that would increase yields and farm incomes, and effectively manage the environment</w:t>
      </w:r>
    </w:p>
    <w:p w:rsidR="001141A1" w:rsidRPr="0002551A" w:rsidRDefault="001141A1" w:rsidP="00DD778D">
      <w:pPr>
        <w:numPr>
          <w:ilvl w:val="0"/>
          <w:numId w:val="31"/>
        </w:numPr>
        <w:spacing w:before="240" w:after="120" w:line="240" w:lineRule="auto"/>
        <w:jc w:val="both"/>
        <w:rPr>
          <w:rFonts w:ascii="Cambria" w:hAnsi="Cambria"/>
        </w:rPr>
      </w:pPr>
      <w:r w:rsidRPr="0002551A">
        <w:rPr>
          <w:rFonts w:ascii="Cambria" w:hAnsi="Cambria"/>
        </w:rPr>
        <w:lastRenderedPageBreak/>
        <w:t xml:space="preserve">Coffee farm yield improved from &lt;1.00 to ≥3.00 metric tonnes per acre </w:t>
      </w:r>
    </w:p>
    <w:p w:rsidR="001141A1" w:rsidRPr="0002551A" w:rsidRDefault="001141A1" w:rsidP="00DD778D">
      <w:pPr>
        <w:numPr>
          <w:ilvl w:val="0"/>
          <w:numId w:val="31"/>
        </w:numPr>
        <w:spacing w:after="120" w:line="240" w:lineRule="auto"/>
        <w:jc w:val="both"/>
        <w:rPr>
          <w:rFonts w:ascii="Cambria" w:hAnsi="Cambria"/>
        </w:rPr>
      </w:pPr>
      <w:r w:rsidRPr="0002551A">
        <w:rPr>
          <w:rFonts w:ascii="Cambria" w:hAnsi="Cambria"/>
        </w:rPr>
        <w:t>Enhancing the value added in the coffee industry</w:t>
      </w:r>
    </w:p>
    <w:p w:rsidR="001141A1" w:rsidRPr="0002551A" w:rsidRDefault="001141A1" w:rsidP="00DD778D">
      <w:pPr>
        <w:numPr>
          <w:ilvl w:val="0"/>
          <w:numId w:val="31"/>
        </w:numPr>
        <w:spacing w:after="120" w:line="240" w:lineRule="auto"/>
        <w:jc w:val="both"/>
        <w:rPr>
          <w:rFonts w:ascii="Cambria" w:hAnsi="Cambria"/>
        </w:rPr>
      </w:pPr>
      <w:r w:rsidRPr="0002551A">
        <w:rPr>
          <w:rFonts w:ascii="Cambria" w:hAnsi="Cambria"/>
        </w:rPr>
        <w:t>Training of twenty-five (25) participants (mainly women) in the use of small-scale and cost effective modernized technology utilized in coffee bean processing</w:t>
      </w:r>
    </w:p>
    <w:p w:rsidR="001141A1" w:rsidRPr="0002551A" w:rsidRDefault="001141A1" w:rsidP="00DD778D">
      <w:pPr>
        <w:numPr>
          <w:ilvl w:val="0"/>
          <w:numId w:val="31"/>
        </w:numPr>
        <w:spacing w:after="120" w:line="240" w:lineRule="auto"/>
        <w:jc w:val="both"/>
        <w:rPr>
          <w:rFonts w:ascii="Cambria" w:hAnsi="Cambria"/>
        </w:rPr>
      </w:pPr>
      <w:r w:rsidRPr="0002551A">
        <w:rPr>
          <w:rFonts w:ascii="Cambria" w:hAnsi="Cambria"/>
        </w:rPr>
        <w:t xml:space="preserve">Training of (50) participants (farmers, farm-workers) and Extension Staff in the improved technology recommended for coffee production </w:t>
      </w:r>
    </w:p>
    <w:p w:rsidR="001141A1" w:rsidRPr="0002551A" w:rsidRDefault="001141A1" w:rsidP="00DD778D">
      <w:pPr>
        <w:numPr>
          <w:ilvl w:val="0"/>
          <w:numId w:val="31"/>
        </w:numPr>
        <w:spacing w:after="120" w:line="240" w:lineRule="auto"/>
        <w:jc w:val="both"/>
        <w:rPr>
          <w:rFonts w:ascii="Cambria" w:hAnsi="Cambria"/>
        </w:rPr>
      </w:pPr>
      <w:r w:rsidRPr="0002551A">
        <w:rPr>
          <w:rFonts w:ascii="Cambria" w:hAnsi="Cambria"/>
        </w:rPr>
        <w:t>Improvement in coffee production. Total production (wet beans) increased to 450 MT/year by 2022</w:t>
      </w:r>
    </w:p>
    <w:p w:rsidR="001141A1" w:rsidRPr="001141A1" w:rsidRDefault="001141A1" w:rsidP="00DD778D">
      <w:pPr>
        <w:pStyle w:val="ListParagraph"/>
        <w:numPr>
          <w:ilvl w:val="0"/>
          <w:numId w:val="31"/>
        </w:numPr>
        <w:spacing w:after="240" w:line="240" w:lineRule="auto"/>
        <w:rPr>
          <w:rFonts w:ascii="Cambria" w:hAnsi="Cambria"/>
        </w:rPr>
      </w:pPr>
      <w:r w:rsidRPr="001141A1">
        <w:rPr>
          <w:rFonts w:ascii="Cambria" w:hAnsi="Cambria"/>
        </w:rPr>
        <w:t>Functioning of two model coffee demonstration plots/farms</w:t>
      </w:r>
    </w:p>
    <w:p w:rsidR="001141A1" w:rsidRPr="0002551A" w:rsidRDefault="001141A1" w:rsidP="001141A1">
      <w:pPr>
        <w:spacing w:after="120" w:line="240" w:lineRule="auto"/>
        <w:rPr>
          <w:rFonts w:ascii="Cambria" w:hAnsi="Cambria"/>
          <w:b/>
        </w:rPr>
      </w:pPr>
      <w:r w:rsidRPr="001141A1">
        <w:rPr>
          <w:rFonts w:ascii="Cambria" w:hAnsi="Cambria"/>
          <w:u w:val="single"/>
        </w:rPr>
        <w:t>Key Achievements/Outcomes</w:t>
      </w:r>
      <w:r w:rsidRPr="0002551A">
        <w:rPr>
          <w:rFonts w:ascii="Cambria" w:hAnsi="Cambria"/>
          <w:b/>
        </w:rPr>
        <w:t>:</w:t>
      </w:r>
    </w:p>
    <w:p w:rsidR="001141A1" w:rsidRPr="0002551A" w:rsidRDefault="001141A1" w:rsidP="00DD778D">
      <w:pPr>
        <w:pStyle w:val="ListParagraph"/>
        <w:numPr>
          <w:ilvl w:val="0"/>
          <w:numId w:val="32"/>
        </w:numPr>
        <w:spacing w:after="120" w:line="240" w:lineRule="auto"/>
        <w:rPr>
          <w:rFonts w:ascii="Cambria" w:hAnsi="Cambria"/>
        </w:rPr>
      </w:pPr>
      <w:r w:rsidRPr="0002551A">
        <w:rPr>
          <w:rFonts w:ascii="Cambria" w:hAnsi="Cambria"/>
        </w:rPr>
        <w:t>Propagation and maintenance of planting material (10,000 plantlets) for the establishment of coffee plots.</w:t>
      </w:r>
    </w:p>
    <w:p w:rsidR="001141A1" w:rsidRPr="0002551A" w:rsidRDefault="001141A1" w:rsidP="00DD778D">
      <w:pPr>
        <w:pStyle w:val="ListParagraph"/>
        <w:numPr>
          <w:ilvl w:val="0"/>
          <w:numId w:val="32"/>
        </w:numPr>
        <w:spacing w:after="120" w:line="240" w:lineRule="auto"/>
        <w:rPr>
          <w:rFonts w:ascii="Cambria" w:hAnsi="Cambria"/>
        </w:rPr>
      </w:pPr>
      <w:r w:rsidRPr="0002551A">
        <w:rPr>
          <w:rFonts w:ascii="Cambria" w:hAnsi="Cambria"/>
        </w:rPr>
        <w:t>Assessment and selection of farms for the establishment of coffee plots.</w:t>
      </w:r>
    </w:p>
    <w:p w:rsidR="001141A1" w:rsidRDefault="001141A1" w:rsidP="00DD778D">
      <w:pPr>
        <w:pStyle w:val="ListParagraph"/>
        <w:numPr>
          <w:ilvl w:val="0"/>
          <w:numId w:val="32"/>
        </w:numPr>
        <w:spacing w:after="480" w:line="240" w:lineRule="auto"/>
        <w:rPr>
          <w:rFonts w:ascii="Cambria" w:hAnsi="Cambria"/>
        </w:rPr>
      </w:pPr>
      <w:r w:rsidRPr="001141A1">
        <w:rPr>
          <w:rFonts w:ascii="Cambria" w:hAnsi="Cambria"/>
        </w:rPr>
        <w:t>Dialogue with the Inter-American Institute for Cooperation on Agriculture (IICA) on matters relevant to coffee germplasm development.</w:t>
      </w:r>
    </w:p>
    <w:p w:rsidR="007E4D37" w:rsidRDefault="007E4D37">
      <w:pPr>
        <w:spacing w:after="160" w:line="259" w:lineRule="auto"/>
        <w:rPr>
          <w:rFonts w:ascii="Cambria" w:hAnsi="Cambria"/>
          <w:b/>
        </w:rPr>
      </w:pPr>
      <w:r>
        <w:rPr>
          <w:rFonts w:ascii="Cambria" w:hAnsi="Cambria"/>
          <w:b/>
        </w:rPr>
        <w:br w:type="page"/>
      </w:r>
    </w:p>
    <w:p w:rsidR="001141A1" w:rsidRPr="001141A1" w:rsidRDefault="000D46C3" w:rsidP="007E4D37">
      <w:pPr>
        <w:spacing w:after="240" w:line="240" w:lineRule="auto"/>
        <w:rPr>
          <w:rFonts w:ascii="Cambria" w:hAnsi="Cambria"/>
        </w:rPr>
      </w:pPr>
      <w:r>
        <w:rPr>
          <w:rFonts w:ascii="Cambria" w:hAnsi="Cambria"/>
          <w:b/>
        </w:rPr>
        <w:lastRenderedPageBreak/>
        <w:t>i)</w:t>
      </w:r>
      <w:r>
        <w:rPr>
          <w:rFonts w:ascii="Cambria" w:hAnsi="Cambria"/>
          <w:b/>
        </w:rPr>
        <w:tab/>
      </w:r>
      <w:r w:rsidR="001141A1" w:rsidRPr="0002551A">
        <w:rPr>
          <w:rFonts w:ascii="Cambria" w:hAnsi="Cambria"/>
          <w:b/>
        </w:rPr>
        <w:t>Po</w:t>
      </w:r>
      <w:r w:rsidR="001141A1">
        <w:rPr>
          <w:rFonts w:ascii="Cambria" w:hAnsi="Cambria"/>
          <w:b/>
        </w:rPr>
        <w:t>verty Reduction in Saint Lucia t</w:t>
      </w:r>
      <w:r w:rsidR="001141A1" w:rsidRPr="0002551A">
        <w:rPr>
          <w:rFonts w:ascii="Cambria" w:hAnsi="Cambria"/>
          <w:b/>
        </w:rPr>
        <w:t>hrough Livestock Development</w:t>
      </w:r>
      <w:r w:rsidR="001141A1">
        <w:rPr>
          <w:rFonts w:ascii="Cambria" w:hAnsi="Cambria"/>
          <w:b/>
        </w:rPr>
        <w:t>.</w:t>
      </w:r>
    </w:p>
    <w:p w:rsidR="003E1C31" w:rsidRPr="0002551A" w:rsidRDefault="007E4D37" w:rsidP="003E1C31">
      <w:pPr>
        <w:jc w:val="both"/>
        <w:rPr>
          <w:rFonts w:ascii="Cambria" w:hAnsi="Cambria"/>
        </w:rPr>
      </w:pPr>
      <w:r>
        <w:rPr>
          <w:rFonts w:ascii="Cambria" w:hAnsi="Cambria"/>
        </w:rPr>
        <w:t xml:space="preserve">The Livestock development project is being implemented with the support of the UNFAO. It is aimed at </w:t>
      </w:r>
      <w:r w:rsidR="003E1C31" w:rsidRPr="0002551A">
        <w:rPr>
          <w:rFonts w:ascii="Cambria" w:hAnsi="Cambria"/>
        </w:rPr>
        <w:t>creat</w:t>
      </w:r>
      <w:r>
        <w:rPr>
          <w:rFonts w:ascii="Cambria" w:hAnsi="Cambria"/>
        </w:rPr>
        <w:t>ing</w:t>
      </w:r>
      <w:r w:rsidR="003E1C31" w:rsidRPr="0002551A">
        <w:rPr>
          <w:rFonts w:ascii="Cambria" w:hAnsi="Cambria"/>
        </w:rPr>
        <w:t xml:space="preserve"> an enabling environment to increase the production of, and market access to, safe quality livestock products through the establishment of appropriate infrastructure, adaptation of relevant technologies and the provision of sustainable support systems.</w:t>
      </w:r>
    </w:p>
    <w:p w:rsidR="003E1C31" w:rsidRPr="0002551A" w:rsidRDefault="003E1C31" w:rsidP="003E1C31">
      <w:pPr>
        <w:rPr>
          <w:rFonts w:ascii="Cambria" w:hAnsi="Cambria"/>
          <w:b/>
        </w:rPr>
      </w:pPr>
      <w:r w:rsidRPr="00CA2AEA">
        <w:rPr>
          <w:rFonts w:ascii="Cambria" w:hAnsi="Cambria"/>
          <w:u w:val="single"/>
        </w:rPr>
        <w:t>Objectives</w:t>
      </w:r>
      <w:r w:rsidRPr="0002551A">
        <w:rPr>
          <w:rFonts w:ascii="Cambria" w:hAnsi="Cambria"/>
          <w:b/>
        </w:rPr>
        <w:t xml:space="preserve">: </w:t>
      </w:r>
    </w:p>
    <w:p w:rsidR="003E1C31" w:rsidRPr="00CA2AEA" w:rsidRDefault="003E1C31" w:rsidP="00DD778D">
      <w:pPr>
        <w:pStyle w:val="ListParagraph"/>
        <w:numPr>
          <w:ilvl w:val="1"/>
          <w:numId w:val="34"/>
        </w:numPr>
        <w:ind w:left="720"/>
        <w:jc w:val="both"/>
        <w:rPr>
          <w:rFonts w:ascii="Cambria" w:hAnsi="Cambria"/>
        </w:rPr>
      </w:pPr>
      <w:r w:rsidRPr="00CA2AEA">
        <w:rPr>
          <w:rFonts w:ascii="Cambria" w:hAnsi="Cambria"/>
        </w:rPr>
        <w:t xml:space="preserve">Establish the Beausejour Agriculture Station as a national center of excellence, where the appropriate technologies and best practices in livestock production and livestock management can be demonstrated and transferred to clients and stakeholders; </w:t>
      </w:r>
    </w:p>
    <w:p w:rsidR="003E1C31" w:rsidRPr="00CA2AEA" w:rsidRDefault="003E1C31" w:rsidP="00DD778D">
      <w:pPr>
        <w:pStyle w:val="ListParagraph"/>
        <w:numPr>
          <w:ilvl w:val="1"/>
          <w:numId w:val="34"/>
        </w:numPr>
        <w:ind w:left="720"/>
        <w:jc w:val="both"/>
        <w:rPr>
          <w:rFonts w:ascii="Cambria" w:hAnsi="Cambria"/>
        </w:rPr>
      </w:pPr>
      <w:r w:rsidRPr="00CA2AEA">
        <w:rPr>
          <w:rFonts w:ascii="Cambria" w:hAnsi="Cambria"/>
        </w:rPr>
        <w:t>To improve existing bloodlines of livestock on the island leading to increased production and productivity on livestock farms;</w:t>
      </w:r>
    </w:p>
    <w:p w:rsidR="003E1C31" w:rsidRPr="00CA2AEA" w:rsidRDefault="003E1C31" w:rsidP="00DD778D">
      <w:pPr>
        <w:pStyle w:val="ListParagraph"/>
        <w:numPr>
          <w:ilvl w:val="1"/>
          <w:numId w:val="34"/>
        </w:numPr>
        <w:ind w:left="720"/>
        <w:jc w:val="both"/>
        <w:rPr>
          <w:rFonts w:ascii="Cambria" w:hAnsi="Cambria"/>
        </w:rPr>
      </w:pPr>
      <w:r w:rsidRPr="00CA2AEA">
        <w:rPr>
          <w:rFonts w:ascii="Cambria" w:hAnsi="Cambria"/>
        </w:rPr>
        <w:t>To provide support for the development of functional and effective livestock producers’ organizations;</w:t>
      </w:r>
    </w:p>
    <w:p w:rsidR="003E1C31" w:rsidRPr="00CA2AEA" w:rsidRDefault="003E1C31" w:rsidP="00DD778D">
      <w:pPr>
        <w:pStyle w:val="ListParagraph"/>
        <w:numPr>
          <w:ilvl w:val="1"/>
          <w:numId w:val="34"/>
        </w:numPr>
        <w:ind w:left="720"/>
        <w:jc w:val="both"/>
        <w:rPr>
          <w:rFonts w:ascii="Cambria" w:hAnsi="Cambria"/>
        </w:rPr>
      </w:pPr>
      <w:r w:rsidRPr="00CA2AEA">
        <w:rPr>
          <w:rFonts w:ascii="Cambria" w:hAnsi="Cambria"/>
        </w:rPr>
        <w:t>To facilitate sustainable livelihood opportunities in the sector through the establishment of strategically located communal production facilities and the establishment of (grass) pastures and forage banks;</w:t>
      </w:r>
    </w:p>
    <w:p w:rsidR="003E1C31" w:rsidRPr="00CA2AEA" w:rsidRDefault="003E1C31" w:rsidP="00DD778D">
      <w:pPr>
        <w:pStyle w:val="ListParagraph"/>
        <w:numPr>
          <w:ilvl w:val="1"/>
          <w:numId w:val="34"/>
        </w:numPr>
        <w:spacing w:after="240" w:line="240" w:lineRule="auto"/>
        <w:ind w:left="720"/>
        <w:jc w:val="both"/>
        <w:rPr>
          <w:rFonts w:ascii="Cambria" w:hAnsi="Cambria"/>
        </w:rPr>
      </w:pPr>
      <w:r w:rsidRPr="00CA2AEA">
        <w:rPr>
          <w:rFonts w:ascii="Cambria" w:hAnsi="Cambria"/>
        </w:rPr>
        <w:t>To provide requisite training and capacity building in livestock development and increase the competence and skill of extension officers and livestock farmers.</w:t>
      </w:r>
    </w:p>
    <w:p w:rsidR="003E1C31" w:rsidRPr="0002551A" w:rsidRDefault="003E1C31" w:rsidP="00CA2AEA">
      <w:pPr>
        <w:spacing w:after="240" w:line="240" w:lineRule="auto"/>
        <w:jc w:val="both"/>
        <w:rPr>
          <w:rFonts w:ascii="Cambria" w:hAnsi="Cambria"/>
          <w:b/>
        </w:rPr>
      </w:pPr>
      <w:r w:rsidRPr="00CA2AEA">
        <w:rPr>
          <w:rFonts w:ascii="Cambria" w:hAnsi="Cambria"/>
          <w:u w:val="single"/>
        </w:rPr>
        <w:t>Key</w:t>
      </w:r>
      <w:r w:rsidR="00DB4010">
        <w:rPr>
          <w:rFonts w:ascii="Cambria" w:hAnsi="Cambria"/>
          <w:u w:val="single"/>
        </w:rPr>
        <w:t xml:space="preserve"> A</w:t>
      </w:r>
      <w:r w:rsidRPr="00CA2AEA">
        <w:rPr>
          <w:rFonts w:ascii="Cambria" w:hAnsi="Cambria"/>
          <w:u w:val="single"/>
        </w:rPr>
        <w:t>chievements/Outcomes</w:t>
      </w:r>
      <w:r w:rsidRPr="0002551A">
        <w:rPr>
          <w:rFonts w:ascii="Cambria" w:hAnsi="Cambria"/>
          <w:b/>
        </w:rPr>
        <w:t>:</w:t>
      </w:r>
    </w:p>
    <w:p w:rsidR="00CA2AEA" w:rsidRDefault="003E1C31" w:rsidP="00DD778D">
      <w:pPr>
        <w:pStyle w:val="ListParagraph"/>
        <w:numPr>
          <w:ilvl w:val="0"/>
          <w:numId w:val="35"/>
        </w:numPr>
        <w:jc w:val="both"/>
        <w:rPr>
          <w:rFonts w:ascii="Cambria" w:hAnsi="Cambria"/>
        </w:rPr>
      </w:pPr>
      <w:r w:rsidRPr="00CA2AEA">
        <w:rPr>
          <w:rFonts w:ascii="Cambria" w:hAnsi="Cambria"/>
        </w:rPr>
        <w:t xml:space="preserve">The farm manager is in place and consultations have commenced with all relevant stakeholders including the Ministry of Infrastructure, the Small Ruminant Cooperative and Invest Saint Lucia. </w:t>
      </w:r>
    </w:p>
    <w:p w:rsidR="00CA2AEA" w:rsidRDefault="00CA2AEA" w:rsidP="00DD778D">
      <w:pPr>
        <w:pStyle w:val="ListParagraph"/>
        <w:numPr>
          <w:ilvl w:val="0"/>
          <w:numId w:val="35"/>
        </w:numPr>
        <w:jc w:val="both"/>
        <w:rPr>
          <w:rFonts w:ascii="Cambria" w:hAnsi="Cambria"/>
        </w:rPr>
      </w:pPr>
      <w:r w:rsidRPr="0002551A">
        <w:rPr>
          <w:rFonts w:ascii="Cambria" w:hAnsi="Cambria"/>
        </w:rPr>
        <w:t xml:space="preserve">A significant quantity of supplies </w:t>
      </w:r>
      <w:r>
        <w:rPr>
          <w:rFonts w:ascii="Cambria" w:hAnsi="Cambria"/>
        </w:rPr>
        <w:t xml:space="preserve">and equipment have been </w:t>
      </w:r>
      <w:r w:rsidRPr="0002551A">
        <w:rPr>
          <w:rFonts w:ascii="Cambria" w:hAnsi="Cambria"/>
        </w:rPr>
        <w:t>was procured</w:t>
      </w:r>
      <w:r>
        <w:rPr>
          <w:rFonts w:ascii="Cambria" w:hAnsi="Cambria"/>
        </w:rPr>
        <w:t>.</w:t>
      </w:r>
      <w:r w:rsidRPr="0002551A">
        <w:rPr>
          <w:rFonts w:ascii="Cambria" w:hAnsi="Cambria"/>
        </w:rPr>
        <w:t xml:space="preserve"> </w:t>
      </w:r>
    </w:p>
    <w:p w:rsidR="00CA2AEA" w:rsidRPr="00CA2AEA" w:rsidRDefault="00CA2AEA" w:rsidP="00DD778D">
      <w:pPr>
        <w:pStyle w:val="ListParagraph"/>
        <w:numPr>
          <w:ilvl w:val="0"/>
          <w:numId w:val="35"/>
        </w:numPr>
        <w:jc w:val="both"/>
        <w:rPr>
          <w:rFonts w:ascii="Cambria" w:hAnsi="Cambria"/>
        </w:rPr>
      </w:pPr>
      <w:r w:rsidRPr="00CA2AEA">
        <w:rPr>
          <w:rFonts w:ascii="Cambria" w:hAnsi="Cambria"/>
        </w:rPr>
        <w:t>A total of 48 sheep and goats of the breeds Virgin Island White (St. Croix sheep), Boer, Anglo-Nubian and Saanen goats, were procured from Illinois, USA and have arrived in Saint Lucia. The breeding and multiplication of these animals at the station for subsequent sale and distribution to small ruminant farmer’s island wide is expected to provide a significant boost to the quality and quantity of stock available for improving bloodlines nationally.</w:t>
      </w:r>
    </w:p>
    <w:p w:rsidR="00CA2AEA" w:rsidRDefault="00CA2AEA" w:rsidP="00DD778D">
      <w:pPr>
        <w:pStyle w:val="ListParagraph"/>
        <w:numPr>
          <w:ilvl w:val="0"/>
          <w:numId w:val="35"/>
        </w:numPr>
        <w:jc w:val="both"/>
        <w:rPr>
          <w:rFonts w:ascii="Cambria" w:hAnsi="Cambria"/>
        </w:rPr>
      </w:pPr>
      <w:r w:rsidRPr="0002551A">
        <w:rPr>
          <w:rFonts w:ascii="Cambria" w:hAnsi="Cambria"/>
        </w:rPr>
        <w:lastRenderedPageBreak/>
        <w:t>Technicians from the Ministry of Infrastructure have prepared scope of works documents, bills of quantities and costings for supplying labour and for executing the construction of 850 linear meters of eight foot chain link fencing at the perimeter of the northern, eastern and western borders of the farm</w:t>
      </w:r>
    </w:p>
    <w:p w:rsidR="00CA2AEA" w:rsidRDefault="00CA2AEA" w:rsidP="00DD778D">
      <w:pPr>
        <w:pStyle w:val="ListParagraph"/>
        <w:numPr>
          <w:ilvl w:val="0"/>
          <w:numId w:val="35"/>
        </w:numPr>
        <w:spacing w:after="480" w:line="240" w:lineRule="auto"/>
        <w:jc w:val="both"/>
        <w:rPr>
          <w:rFonts w:ascii="Cambria" w:hAnsi="Cambria"/>
        </w:rPr>
      </w:pPr>
      <w:r w:rsidRPr="0002551A">
        <w:rPr>
          <w:rFonts w:ascii="Cambria" w:hAnsi="Cambria"/>
        </w:rPr>
        <w:t>Following consultations with key individuals including the project manager, technical staff of the Veterinary and Livestock Services Division, the Chief Veterinary Officer and four technical members of staff from the Ministry of Infrastructure, draft designs for the construction of a new stockman facility, refurbishment, reconfiguration and expansion of the Beausejour administrative building and the construction of a new Artificial Insemination laboratory, were produced and reviewed</w:t>
      </w:r>
    </w:p>
    <w:p w:rsidR="000D46C3" w:rsidRDefault="000D46C3" w:rsidP="00DB4010">
      <w:pPr>
        <w:spacing w:after="240" w:line="240" w:lineRule="auto"/>
        <w:ind w:left="720" w:hanging="720"/>
        <w:rPr>
          <w:rFonts w:ascii="Cambria" w:hAnsi="Cambria"/>
          <w:b/>
        </w:rPr>
      </w:pPr>
      <w:r>
        <w:rPr>
          <w:rFonts w:ascii="Cambria" w:hAnsi="Cambria"/>
          <w:b/>
        </w:rPr>
        <w:t>J)</w:t>
      </w:r>
      <w:r>
        <w:rPr>
          <w:rFonts w:ascii="Cambria" w:hAnsi="Cambria"/>
          <w:b/>
        </w:rPr>
        <w:tab/>
      </w:r>
      <w:r w:rsidRPr="00A0115A">
        <w:rPr>
          <w:rFonts w:ascii="Cambria" w:hAnsi="Cambria"/>
          <w:b/>
        </w:rPr>
        <w:t>Caribbean Fisheries Co-Management Project in Saint Lucia [CARIFICO]; Japan Inte</w:t>
      </w:r>
      <w:r w:rsidR="00DB4010">
        <w:rPr>
          <w:rFonts w:ascii="Cambria" w:hAnsi="Cambria"/>
          <w:b/>
        </w:rPr>
        <w:t>rnational Co-operation Agency [J</w:t>
      </w:r>
      <w:r w:rsidRPr="00A0115A">
        <w:rPr>
          <w:rFonts w:ascii="Cambria" w:hAnsi="Cambria"/>
          <w:b/>
        </w:rPr>
        <w:t>ICA] funded project</w:t>
      </w:r>
      <w:r>
        <w:rPr>
          <w:rFonts w:ascii="Cambria" w:hAnsi="Cambria"/>
          <w:b/>
        </w:rPr>
        <w:t>.</w:t>
      </w:r>
    </w:p>
    <w:p w:rsidR="00DB4010" w:rsidRDefault="00DB4010" w:rsidP="00DB4010">
      <w:pPr>
        <w:spacing w:after="160" w:line="259" w:lineRule="auto"/>
        <w:jc w:val="both"/>
        <w:rPr>
          <w:rFonts w:ascii="Cambria" w:hAnsi="Cambria"/>
        </w:rPr>
      </w:pPr>
      <w:r w:rsidRPr="00DB4010">
        <w:rPr>
          <w:rFonts w:ascii="Cambria" w:hAnsi="Cambria"/>
          <w:u w:val="single"/>
        </w:rPr>
        <w:t>Objectives:</w:t>
      </w:r>
      <w:r w:rsidRPr="006200CF">
        <w:rPr>
          <w:rFonts w:ascii="Cambria" w:hAnsi="Cambria"/>
        </w:rPr>
        <w:t xml:space="preserve"> </w:t>
      </w:r>
    </w:p>
    <w:p w:rsidR="00DB4010" w:rsidRPr="00DB4010" w:rsidRDefault="00DB4010" w:rsidP="00DD778D">
      <w:pPr>
        <w:pStyle w:val="ListParagraph"/>
        <w:numPr>
          <w:ilvl w:val="0"/>
          <w:numId w:val="40"/>
        </w:numPr>
        <w:spacing w:after="120" w:line="240" w:lineRule="auto"/>
        <w:ind w:left="720"/>
        <w:jc w:val="both"/>
        <w:rPr>
          <w:rFonts w:ascii="Cambria" w:hAnsi="Cambria"/>
          <w:b/>
        </w:rPr>
      </w:pPr>
      <w:r w:rsidRPr="00DB4010">
        <w:rPr>
          <w:rFonts w:ascii="Cambria" w:hAnsi="Cambria"/>
        </w:rPr>
        <w:t>Fisheries information required for co-management of target fisheries is collected, organised and updated regularly.</w:t>
      </w:r>
    </w:p>
    <w:p w:rsidR="00DB4010" w:rsidRPr="00DB4010" w:rsidRDefault="00DB4010" w:rsidP="00DD778D">
      <w:pPr>
        <w:pStyle w:val="ListParagraph"/>
        <w:numPr>
          <w:ilvl w:val="0"/>
          <w:numId w:val="40"/>
        </w:numPr>
        <w:spacing w:after="120" w:line="240" w:lineRule="auto"/>
        <w:ind w:left="720"/>
        <w:jc w:val="both"/>
        <w:rPr>
          <w:rFonts w:ascii="Cambria" w:hAnsi="Cambria"/>
          <w:b/>
        </w:rPr>
      </w:pPr>
      <w:r w:rsidRPr="00DB4010">
        <w:rPr>
          <w:rFonts w:ascii="Cambria" w:hAnsi="Cambria"/>
        </w:rPr>
        <w:t xml:space="preserve">Mechanisms for consensus building and proper observation of the rules/regulations with regard to co-management of target fisheries are proposed and verified. </w:t>
      </w:r>
    </w:p>
    <w:p w:rsidR="00DB4010" w:rsidRPr="00DB4010" w:rsidRDefault="00DB4010" w:rsidP="00DD778D">
      <w:pPr>
        <w:pStyle w:val="ListParagraph"/>
        <w:numPr>
          <w:ilvl w:val="0"/>
          <w:numId w:val="40"/>
        </w:numPr>
        <w:spacing w:after="120" w:line="240" w:lineRule="auto"/>
        <w:ind w:left="720"/>
        <w:jc w:val="both"/>
        <w:rPr>
          <w:rFonts w:ascii="Cambria" w:hAnsi="Cambria"/>
          <w:b/>
        </w:rPr>
      </w:pPr>
      <w:r w:rsidRPr="00DB4010">
        <w:rPr>
          <w:rFonts w:ascii="Cambria" w:hAnsi="Cambria"/>
        </w:rPr>
        <w:t xml:space="preserve">Know-how and technology useful for promoting fisheries co-management is introduced. </w:t>
      </w:r>
    </w:p>
    <w:p w:rsidR="00DB4010" w:rsidRPr="00DB4010" w:rsidRDefault="00DB4010" w:rsidP="00DD778D">
      <w:pPr>
        <w:pStyle w:val="ListParagraph"/>
        <w:numPr>
          <w:ilvl w:val="0"/>
          <w:numId w:val="40"/>
        </w:numPr>
        <w:spacing w:after="120" w:line="240" w:lineRule="auto"/>
        <w:ind w:left="720"/>
        <w:jc w:val="both"/>
        <w:rPr>
          <w:rFonts w:ascii="Cambria" w:hAnsi="Cambria"/>
          <w:b/>
        </w:rPr>
      </w:pPr>
      <w:r w:rsidRPr="00DB4010">
        <w:rPr>
          <w:rFonts w:ascii="Cambria" w:hAnsi="Cambria"/>
        </w:rPr>
        <w:t>Experiences of the pilot activities are reviewed and lessons learnt are shared in the Caribbean region</w:t>
      </w:r>
    </w:p>
    <w:p w:rsidR="00DB4010" w:rsidRDefault="00DB4010" w:rsidP="00DD778D">
      <w:pPr>
        <w:pStyle w:val="ListParagraph"/>
        <w:numPr>
          <w:ilvl w:val="0"/>
          <w:numId w:val="40"/>
        </w:numPr>
        <w:spacing w:after="240" w:line="240" w:lineRule="auto"/>
        <w:ind w:left="720"/>
        <w:jc w:val="both"/>
        <w:rPr>
          <w:rFonts w:ascii="Cambria" w:hAnsi="Cambria"/>
        </w:rPr>
      </w:pPr>
      <w:r w:rsidRPr="006200CF">
        <w:rPr>
          <w:rFonts w:ascii="Cambria" w:hAnsi="Cambria"/>
        </w:rPr>
        <w:t>Development of a Basic Fisher Training Course Manual</w:t>
      </w:r>
    </w:p>
    <w:p w:rsidR="00DB4010" w:rsidRDefault="00DB4010" w:rsidP="00DB4010">
      <w:pPr>
        <w:pStyle w:val="ListParagraph"/>
        <w:spacing w:after="160" w:line="259" w:lineRule="auto"/>
        <w:ind w:hanging="720"/>
        <w:jc w:val="both"/>
        <w:rPr>
          <w:rFonts w:ascii="Cambria" w:hAnsi="Cambria"/>
          <w:u w:val="single"/>
        </w:rPr>
      </w:pPr>
      <w:r w:rsidRPr="00DB4010">
        <w:rPr>
          <w:rFonts w:ascii="Cambria" w:hAnsi="Cambria"/>
          <w:u w:val="single"/>
        </w:rPr>
        <w:t>Key Achievements</w:t>
      </w:r>
      <w:r>
        <w:rPr>
          <w:rFonts w:ascii="Cambria" w:hAnsi="Cambria"/>
          <w:u w:val="single"/>
        </w:rPr>
        <w:t>:</w:t>
      </w:r>
    </w:p>
    <w:p w:rsidR="00DB4010" w:rsidRPr="00DB4010" w:rsidRDefault="00DB4010" w:rsidP="00DD778D">
      <w:pPr>
        <w:pStyle w:val="ListParagraph"/>
        <w:numPr>
          <w:ilvl w:val="0"/>
          <w:numId w:val="39"/>
        </w:numPr>
        <w:spacing w:after="120" w:line="240" w:lineRule="auto"/>
        <w:ind w:left="720"/>
        <w:jc w:val="both"/>
        <w:rPr>
          <w:rFonts w:ascii="Cambria" w:hAnsi="Cambria"/>
          <w:u w:val="single"/>
        </w:rPr>
      </w:pPr>
      <w:r w:rsidRPr="006200CF">
        <w:rPr>
          <w:rFonts w:ascii="Cambria" w:hAnsi="Cambria"/>
        </w:rPr>
        <w:t>Fish Aggregating  Devices (FADs) deployment – in waters off Anse La Raye, Soufriere, Vieux Fort, Micoud and Gros Islet</w:t>
      </w:r>
    </w:p>
    <w:p w:rsidR="00DB4010" w:rsidRPr="006200CF" w:rsidRDefault="00DB4010" w:rsidP="00DD778D">
      <w:pPr>
        <w:pStyle w:val="Normal1"/>
        <w:numPr>
          <w:ilvl w:val="0"/>
          <w:numId w:val="39"/>
        </w:numPr>
        <w:spacing w:after="120" w:line="240" w:lineRule="auto"/>
        <w:ind w:left="720"/>
        <w:rPr>
          <w:rFonts w:ascii="Cambria" w:hAnsi="Cambria"/>
          <w:sz w:val="24"/>
          <w:szCs w:val="24"/>
        </w:rPr>
      </w:pPr>
      <w:r w:rsidRPr="006200CF">
        <w:rPr>
          <w:rFonts w:ascii="Cambria" w:hAnsi="Cambria"/>
          <w:sz w:val="24"/>
          <w:szCs w:val="24"/>
        </w:rPr>
        <w:t xml:space="preserve">Training of three (3) Fisheries Officers in Japan; </w:t>
      </w:r>
    </w:p>
    <w:p w:rsidR="00DB4010" w:rsidRPr="00DB4010" w:rsidRDefault="00DB4010" w:rsidP="00DD778D">
      <w:pPr>
        <w:pStyle w:val="ListParagraph"/>
        <w:numPr>
          <w:ilvl w:val="0"/>
          <w:numId w:val="39"/>
        </w:numPr>
        <w:spacing w:after="120" w:line="240" w:lineRule="auto"/>
        <w:ind w:left="720"/>
        <w:jc w:val="both"/>
        <w:rPr>
          <w:rFonts w:ascii="Cambria" w:hAnsi="Cambria"/>
          <w:u w:val="single"/>
        </w:rPr>
      </w:pPr>
      <w:r w:rsidRPr="006200CF">
        <w:rPr>
          <w:rFonts w:ascii="Cambria" w:hAnsi="Cambria"/>
        </w:rPr>
        <w:t>Development of a FAD Fisheries Manual - manual of best practices in FAD fisheries management</w:t>
      </w:r>
    </w:p>
    <w:p w:rsidR="00DB4010" w:rsidRPr="00E33124" w:rsidRDefault="00DB4010" w:rsidP="00DD778D">
      <w:pPr>
        <w:pStyle w:val="ListParagraph"/>
        <w:numPr>
          <w:ilvl w:val="0"/>
          <w:numId w:val="39"/>
        </w:numPr>
        <w:spacing w:after="120" w:line="240" w:lineRule="auto"/>
        <w:ind w:left="720"/>
        <w:jc w:val="both"/>
        <w:rPr>
          <w:rFonts w:ascii="Cambria" w:hAnsi="Cambria"/>
          <w:u w:val="single"/>
        </w:rPr>
      </w:pPr>
      <w:r w:rsidRPr="006200CF">
        <w:rPr>
          <w:rFonts w:ascii="Cambria" w:hAnsi="Cambria"/>
        </w:rPr>
        <w:t>Development of a Basic Fisher Training Course Manua</w:t>
      </w:r>
      <w:r>
        <w:rPr>
          <w:rFonts w:ascii="Cambria" w:hAnsi="Cambria"/>
        </w:rPr>
        <w:t>l</w:t>
      </w:r>
      <w:r w:rsidR="00E33124">
        <w:rPr>
          <w:rFonts w:ascii="Cambria" w:hAnsi="Cambria"/>
        </w:rPr>
        <w:t>.</w:t>
      </w:r>
    </w:p>
    <w:p w:rsidR="00E33124" w:rsidRDefault="00E33124" w:rsidP="00E33124">
      <w:pPr>
        <w:pStyle w:val="Normal1"/>
        <w:ind w:left="2246"/>
        <w:contextualSpacing/>
        <w:rPr>
          <w:rFonts w:ascii="Cambria" w:hAnsi="Cambria"/>
          <w:b/>
          <w:sz w:val="24"/>
          <w:szCs w:val="24"/>
        </w:rPr>
      </w:pPr>
    </w:p>
    <w:p w:rsidR="00E33124" w:rsidRDefault="00E33124" w:rsidP="00E33124">
      <w:pPr>
        <w:pStyle w:val="Normal1"/>
        <w:ind w:left="2246"/>
        <w:contextualSpacing/>
        <w:rPr>
          <w:rFonts w:ascii="Cambria" w:hAnsi="Cambria"/>
          <w:b/>
          <w:sz w:val="24"/>
          <w:szCs w:val="24"/>
        </w:rPr>
      </w:pPr>
      <w:r>
        <w:rPr>
          <w:rFonts w:ascii="Cambria" w:hAnsi="Cambria"/>
          <w:b/>
          <w:sz w:val="24"/>
          <w:szCs w:val="24"/>
        </w:rPr>
        <w:br/>
      </w:r>
    </w:p>
    <w:p w:rsidR="00E33124" w:rsidRDefault="00E33124" w:rsidP="00E33124">
      <w:pPr>
        <w:rPr>
          <w:rFonts w:eastAsia="Arial" w:cs="Arial"/>
          <w:color w:val="000000"/>
          <w:lang w:val="en-US"/>
        </w:rPr>
      </w:pPr>
      <w:r>
        <w:br w:type="page"/>
      </w:r>
    </w:p>
    <w:p w:rsidR="00E33124" w:rsidRDefault="00E33124" w:rsidP="00316CF1">
      <w:pPr>
        <w:pStyle w:val="Normal1"/>
        <w:spacing w:after="240" w:line="240" w:lineRule="auto"/>
        <w:rPr>
          <w:rFonts w:ascii="Cambria" w:hAnsi="Cambria"/>
          <w:b/>
          <w:sz w:val="24"/>
          <w:szCs w:val="24"/>
        </w:rPr>
      </w:pPr>
      <w:r>
        <w:rPr>
          <w:rFonts w:ascii="Cambria" w:hAnsi="Cambria"/>
          <w:b/>
          <w:sz w:val="24"/>
          <w:szCs w:val="24"/>
        </w:rPr>
        <w:lastRenderedPageBreak/>
        <w:t>k)</w:t>
      </w:r>
      <w:r>
        <w:rPr>
          <w:rFonts w:ascii="Cambria" w:hAnsi="Cambria"/>
          <w:b/>
          <w:sz w:val="24"/>
          <w:szCs w:val="24"/>
        </w:rPr>
        <w:tab/>
      </w:r>
      <w:r w:rsidRPr="006200CF">
        <w:rPr>
          <w:rFonts w:ascii="Cambria" w:hAnsi="Cambria"/>
          <w:b/>
          <w:sz w:val="24"/>
          <w:szCs w:val="24"/>
        </w:rPr>
        <w:t xml:space="preserve">Food and Agricultural </w:t>
      </w:r>
      <w:r w:rsidR="009F7012" w:rsidRPr="006200CF">
        <w:rPr>
          <w:rFonts w:ascii="Cambria" w:hAnsi="Cambria"/>
          <w:b/>
          <w:sz w:val="24"/>
          <w:szCs w:val="24"/>
        </w:rPr>
        <w:t>Organization</w:t>
      </w:r>
      <w:r w:rsidRPr="006200CF">
        <w:rPr>
          <w:rFonts w:ascii="Cambria" w:hAnsi="Cambria"/>
          <w:b/>
          <w:sz w:val="24"/>
          <w:szCs w:val="24"/>
        </w:rPr>
        <w:t xml:space="preserve"> (FAO) Seamoss Project</w:t>
      </w:r>
    </w:p>
    <w:p w:rsidR="006D6318" w:rsidRDefault="006D6318" w:rsidP="006D6318">
      <w:pPr>
        <w:pStyle w:val="Normal1"/>
        <w:spacing w:after="240" w:line="240" w:lineRule="auto"/>
        <w:jc w:val="both"/>
        <w:rPr>
          <w:rFonts w:ascii="Cambria" w:hAnsi="Cambria"/>
          <w:sz w:val="24"/>
          <w:szCs w:val="24"/>
        </w:rPr>
      </w:pPr>
      <w:r w:rsidRPr="006200CF">
        <w:rPr>
          <w:rFonts w:ascii="Cambria" w:hAnsi="Cambria"/>
          <w:sz w:val="24"/>
          <w:szCs w:val="24"/>
        </w:rPr>
        <w:t>Th</w:t>
      </w:r>
      <w:r>
        <w:rPr>
          <w:rFonts w:ascii="Cambria" w:hAnsi="Cambria"/>
          <w:sz w:val="24"/>
          <w:szCs w:val="24"/>
        </w:rPr>
        <w:t>e</w:t>
      </w:r>
      <w:r w:rsidRPr="006200CF">
        <w:rPr>
          <w:rFonts w:ascii="Cambria" w:hAnsi="Cambria"/>
          <w:sz w:val="24"/>
          <w:szCs w:val="24"/>
        </w:rPr>
        <w:t xml:space="preserve"> FAO funded seamoss development project is being implemented in three countries, namely Saint Lucia, Kiribati and the Philippines for the period 2015-2018. The project supports the selected countries to provide stakeholders along the seamoss value chain, as well as policymakers and donors with a clear strategy and an action plan on how seamoss production can be developed into a robust, sustainable business that could contribute to socioeconomic and environmental well-being. The current component that is being implemented is for a period of six months and </w:t>
      </w:r>
      <w:r>
        <w:rPr>
          <w:rFonts w:ascii="Cambria" w:hAnsi="Cambria"/>
          <w:sz w:val="24"/>
          <w:szCs w:val="24"/>
        </w:rPr>
        <w:t>was</w:t>
      </w:r>
      <w:r w:rsidRPr="006200CF">
        <w:rPr>
          <w:rFonts w:ascii="Cambria" w:hAnsi="Cambria"/>
          <w:sz w:val="24"/>
          <w:szCs w:val="24"/>
        </w:rPr>
        <w:t xml:space="preserve"> executed </w:t>
      </w:r>
      <w:r>
        <w:rPr>
          <w:rFonts w:ascii="Cambria" w:hAnsi="Cambria"/>
          <w:sz w:val="24"/>
          <w:szCs w:val="24"/>
        </w:rPr>
        <w:t>in</w:t>
      </w:r>
      <w:r w:rsidRPr="006200CF">
        <w:rPr>
          <w:rFonts w:ascii="Cambria" w:hAnsi="Cambria"/>
          <w:sz w:val="24"/>
          <w:szCs w:val="24"/>
        </w:rPr>
        <w:t xml:space="preserve"> June 2016 at a cost of US$50,000.00.</w:t>
      </w:r>
    </w:p>
    <w:p w:rsidR="007B1275" w:rsidRPr="006200CF" w:rsidRDefault="007B1275" w:rsidP="007B1275">
      <w:pPr>
        <w:pStyle w:val="Normal1"/>
        <w:spacing w:after="120" w:line="240" w:lineRule="auto"/>
        <w:rPr>
          <w:rFonts w:ascii="Cambria" w:hAnsi="Cambria"/>
          <w:sz w:val="24"/>
          <w:szCs w:val="24"/>
        </w:rPr>
      </w:pPr>
      <w:r w:rsidRPr="007B1275">
        <w:rPr>
          <w:rFonts w:ascii="Cambria" w:hAnsi="Cambria"/>
          <w:sz w:val="24"/>
          <w:szCs w:val="24"/>
          <w:u w:val="single"/>
        </w:rPr>
        <w:t>Objectives</w:t>
      </w:r>
      <w:r w:rsidRPr="006200CF">
        <w:rPr>
          <w:rFonts w:ascii="Cambria" w:hAnsi="Cambria"/>
          <w:sz w:val="24"/>
          <w:szCs w:val="24"/>
        </w:rPr>
        <w:t>:</w:t>
      </w:r>
    </w:p>
    <w:p w:rsidR="007B1275" w:rsidRPr="006200CF" w:rsidRDefault="007B1275" w:rsidP="00DD778D">
      <w:pPr>
        <w:pStyle w:val="Normal1"/>
        <w:numPr>
          <w:ilvl w:val="0"/>
          <w:numId w:val="43"/>
        </w:numPr>
        <w:spacing w:after="120" w:line="240" w:lineRule="auto"/>
        <w:jc w:val="both"/>
        <w:rPr>
          <w:rFonts w:ascii="Cambria" w:hAnsi="Cambria"/>
          <w:sz w:val="24"/>
          <w:szCs w:val="24"/>
        </w:rPr>
      </w:pPr>
      <w:r w:rsidRPr="006200CF">
        <w:rPr>
          <w:rFonts w:ascii="Cambria" w:hAnsi="Cambria"/>
          <w:sz w:val="24"/>
          <w:szCs w:val="24"/>
        </w:rPr>
        <w:t>Facilitate the development of seamoss production and processing through a market driven approach.</w:t>
      </w:r>
    </w:p>
    <w:p w:rsidR="007B1275" w:rsidRPr="006200CF" w:rsidRDefault="007B1275" w:rsidP="00DD778D">
      <w:pPr>
        <w:pStyle w:val="Normal1"/>
        <w:numPr>
          <w:ilvl w:val="0"/>
          <w:numId w:val="43"/>
        </w:numPr>
        <w:spacing w:after="240" w:line="240" w:lineRule="auto"/>
        <w:jc w:val="both"/>
        <w:rPr>
          <w:rFonts w:ascii="Cambria" w:hAnsi="Cambria"/>
          <w:sz w:val="24"/>
          <w:szCs w:val="24"/>
        </w:rPr>
      </w:pPr>
      <w:r w:rsidRPr="006200CF">
        <w:rPr>
          <w:rFonts w:ascii="Cambria" w:hAnsi="Cambria"/>
          <w:sz w:val="24"/>
          <w:szCs w:val="24"/>
        </w:rPr>
        <w:t>Promoting seamoss production to address social-economic viability and enhanced environmental sustainability.</w:t>
      </w:r>
    </w:p>
    <w:p w:rsidR="006D6318" w:rsidRPr="006200CF" w:rsidRDefault="006D6318" w:rsidP="006D6318">
      <w:pPr>
        <w:pStyle w:val="Normal1"/>
        <w:spacing w:after="240" w:line="240" w:lineRule="auto"/>
        <w:jc w:val="both"/>
        <w:rPr>
          <w:rFonts w:ascii="Cambria" w:hAnsi="Cambria"/>
          <w:sz w:val="24"/>
          <w:szCs w:val="24"/>
        </w:rPr>
      </w:pPr>
      <w:r w:rsidRPr="006D6318">
        <w:rPr>
          <w:rFonts w:ascii="Cambria" w:hAnsi="Cambria"/>
          <w:sz w:val="24"/>
          <w:szCs w:val="24"/>
          <w:u w:val="single"/>
        </w:rPr>
        <w:t>Expected Results</w:t>
      </w:r>
      <w:r w:rsidRPr="006200CF">
        <w:rPr>
          <w:rFonts w:ascii="Cambria" w:hAnsi="Cambria"/>
          <w:b/>
          <w:sz w:val="24"/>
          <w:szCs w:val="24"/>
        </w:rPr>
        <w:t>:</w:t>
      </w:r>
    </w:p>
    <w:p w:rsidR="006D6318" w:rsidRPr="006200CF" w:rsidRDefault="006D6318" w:rsidP="00DD778D">
      <w:pPr>
        <w:pStyle w:val="Normal1"/>
        <w:numPr>
          <w:ilvl w:val="0"/>
          <w:numId w:val="41"/>
        </w:numPr>
        <w:spacing w:after="120" w:line="240" w:lineRule="auto"/>
        <w:ind w:hanging="360"/>
        <w:jc w:val="both"/>
        <w:rPr>
          <w:rFonts w:ascii="Cambria" w:hAnsi="Cambria"/>
          <w:sz w:val="24"/>
          <w:szCs w:val="24"/>
        </w:rPr>
      </w:pPr>
      <w:r w:rsidRPr="006200CF">
        <w:rPr>
          <w:rFonts w:ascii="Cambria" w:hAnsi="Cambria"/>
          <w:sz w:val="24"/>
          <w:szCs w:val="24"/>
        </w:rPr>
        <w:t>A technical, social, economic, environmental and value chain analysis of the current Seamos</w:t>
      </w:r>
      <w:r>
        <w:rPr>
          <w:rFonts w:ascii="Cambria" w:hAnsi="Cambria"/>
          <w:sz w:val="24"/>
          <w:szCs w:val="24"/>
        </w:rPr>
        <w:t>s</w:t>
      </w:r>
      <w:r w:rsidRPr="006200CF">
        <w:rPr>
          <w:rFonts w:ascii="Cambria" w:hAnsi="Cambria"/>
          <w:sz w:val="24"/>
          <w:szCs w:val="24"/>
        </w:rPr>
        <w:t>s production(</w:t>
      </w:r>
      <w:r w:rsidRPr="006200CF">
        <w:rPr>
          <w:rFonts w:ascii="Cambria" w:hAnsi="Cambria"/>
          <w:i/>
          <w:sz w:val="24"/>
          <w:szCs w:val="24"/>
        </w:rPr>
        <w:t>Eucheuma cottoni</w:t>
      </w:r>
      <w:r w:rsidRPr="006200CF">
        <w:rPr>
          <w:rFonts w:ascii="Cambria" w:hAnsi="Cambria"/>
          <w:sz w:val="24"/>
          <w:szCs w:val="24"/>
        </w:rPr>
        <w:t>) sector in Saint Lucia</w:t>
      </w:r>
      <w:r>
        <w:rPr>
          <w:rFonts w:ascii="Cambria" w:hAnsi="Cambria"/>
          <w:sz w:val="24"/>
          <w:szCs w:val="24"/>
        </w:rPr>
        <w:t xml:space="preserve"> </w:t>
      </w:r>
      <w:r w:rsidRPr="006200CF">
        <w:rPr>
          <w:rFonts w:ascii="Cambria" w:hAnsi="Cambria"/>
          <w:sz w:val="24"/>
          <w:szCs w:val="24"/>
        </w:rPr>
        <w:t>is conducted including major recommendation for capacity building.</w:t>
      </w:r>
    </w:p>
    <w:p w:rsidR="006D6318" w:rsidRPr="006200CF" w:rsidRDefault="006D6318" w:rsidP="00DD778D">
      <w:pPr>
        <w:pStyle w:val="Normal1"/>
        <w:numPr>
          <w:ilvl w:val="0"/>
          <w:numId w:val="41"/>
        </w:numPr>
        <w:spacing w:after="120" w:line="240" w:lineRule="auto"/>
        <w:ind w:hanging="360"/>
        <w:jc w:val="both"/>
        <w:rPr>
          <w:rFonts w:ascii="Cambria" w:hAnsi="Cambria"/>
          <w:sz w:val="24"/>
          <w:szCs w:val="24"/>
        </w:rPr>
      </w:pPr>
      <w:r w:rsidRPr="006200CF">
        <w:rPr>
          <w:rFonts w:ascii="Cambria" w:hAnsi="Cambria"/>
          <w:sz w:val="24"/>
          <w:szCs w:val="24"/>
        </w:rPr>
        <w:t>Seamoss farmers and processors in Saint Lucia are trained on improved seamoss production and processing.</w:t>
      </w:r>
    </w:p>
    <w:p w:rsidR="006D6318" w:rsidRPr="006200CF" w:rsidRDefault="006D6318" w:rsidP="00DD778D">
      <w:pPr>
        <w:pStyle w:val="Normal1"/>
        <w:numPr>
          <w:ilvl w:val="0"/>
          <w:numId w:val="41"/>
        </w:numPr>
        <w:spacing w:after="480" w:line="240" w:lineRule="auto"/>
        <w:ind w:hanging="360"/>
        <w:jc w:val="both"/>
        <w:rPr>
          <w:rFonts w:ascii="Cambria" w:hAnsi="Cambria"/>
          <w:sz w:val="24"/>
          <w:szCs w:val="24"/>
        </w:rPr>
      </w:pPr>
      <w:r w:rsidRPr="006200CF">
        <w:rPr>
          <w:rFonts w:ascii="Cambria" w:hAnsi="Cambria"/>
          <w:sz w:val="24"/>
          <w:szCs w:val="24"/>
        </w:rPr>
        <w:t>Maximized social and economic benefits for seamoss producers and processors through promotion of value added seamoss product and services.</w:t>
      </w:r>
    </w:p>
    <w:p w:rsidR="00316CF1" w:rsidRPr="006200CF" w:rsidRDefault="006F0ACF" w:rsidP="00316CF1">
      <w:pPr>
        <w:pStyle w:val="Normal1"/>
        <w:tabs>
          <w:tab w:val="left" w:pos="720"/>
        </w:tabs>
        <w:spacing w:after="240" w:line="240" w:lineRule="auto"/>
        <w:jc w:val="both"/>
        <w:rPr>
          <w:rFonts w:ascii="Cambria" w:hAnsi="Cambria"/>
          <w:b/>
          <w:sz w:val="24"/>
          <w:szCs w:val="24"/>
        </w:rPr>
      </w:pPr>
      <w:r>
        <w:rPr>
          <w:rFonts w:ascii="Cambria" w:hAnsi="Cambria"/>
          <w:b/>
          <w:sz w:val="24"/>
          <w:szCs w:val="24"/>
        </w:rPr>
        <w:t>l</w:t>
      </w:r>
      <w:r w:rsidR="00316CF1">
        <w:rPr>
          <w:rFonts w:ascii="Cambria" w:hAnsi="Cambria"/>
          <w:b/>
          <w:sz w:val="24"/>
          <w:szCs w:val="24"/>
        </w:rPr>
        <w:t>)</w:t>
      </w:r>
      <w:r w:rsidR="00316CF1">
        <w:rPr>
          <w:rFonts w:ascii="Cambria" w:hAnsi="Cambria"/>
          <w:b/>
          <w:sz w:val="24"/>
          <w:szCs w:val="24"/>
        </w:rPr>
        <w:tab/>
      </w:r>
      <w:r w:rsidR="00316CF1" w:rsidRPr="006200CF">
        <w:rPr>
          <w:rFonts w:ascii="Cambria" w:hAnsi="Cambria"/>
          <w:b/>
          <w:sz w:val="24"/>
          <w:szCs w:val="24"/>
        </w:rPr>
        <w:t>CARIBSAVE Partnership Seamoss Project</w:t>
      </w:r>
    </w:p>
    <w:p w:rsidR="00316CF1" w:rsidRDefault="00316CF1" w:rsidP="00B527C8">
      <w:pPr>
        <w:pStyle w:val="Normal1"/>
        <w:spacing w:after="120" w:line="240" w:lineRule="auto"/>
        <w:jc w:val="both"/>
        <w:rPr>
          <w:rFonts w:ascii="Cambria" w:hAnsi="Cambria"/>
          <w:sz w:val="24"/>
          <w:szCs w:val="24"/>
        </w:rPr>
      </w:pPr>
      <w:r w:rsidRPr="006200CF">
        <w:rPr>
          <w:rFonts w:ascii="Cambria" w:hAnsi="Cambria"/>
          <w:sz w:val="24"/>
          <w:szCs w:val="24"/>
        </w:rPr>
        <w:t>The CARIBSAVE Partnership or Caribbean Fish Sanctuary Partnership Initiative (C-FISH) is implementing a project on behalf of Department for International Development (DFID) through the Caribbean Community Climate Change Centre (CCCCC). The project is geared towards seamoss producers from Aupicon who operate in the Pointe Sable Environmental Protection Area (PSEPA). It includes the following components:</w:t>
      </w:r>
    </w:p>
    <w:p w:rsidR="00B527C8" w:rsidRPr="006200CF" w:rsidRDefault="00B527C8" w:rsidP="00DD778D">
      <w:pPr>
        <w:pStyle w:val="Normal1"/>
        <w:numPr>
          <w:ilvl w:val="0"/>
          <w:numId w:val="42"/>
        </w:numPr>
        <w:spacing w:after="120" w:line="240" w:lineRule="auto"/>
        <w:ind w:hanging="360"/>
        <w:rPr>
          <w:rFonts w:ascii="Cambria" w:hAnsi="Cambria"/>
          <w:sz w:val="24"/>
          <w:szCs w:val="24"/>
        </w:rPr>
      </w:pPr>
      <w:r w:rsidRPr="006200CF">
        <w:rPr>
          <w:rFonts w:ascii="Cambria" w:hAnsi="Cambria"/>
          <w:sz w:val="24"/>
          <w:szCs w:val="24"/>
        </w:rPr>
        <w:t>Education, sensitisation and awareness building (training workshop, preparation of training manual, production of a sensitisation video)</w:t>
      </w:r>
    </w:p>
    <w:p w:rsidR="00B527C8" w:rsidRPr="006200CF" w:rsidRDefault="00B527C8" w:rsidP="00DD778D">
      <w:pPr>
        <w:pStyle w:val="Normal1"/>
        <w:numPr>
          <w:ilvl w:val="0"/>
          <w:numId w:val="42"/>
        </w:numPr>
        <w:spacing w:after="120" w:line="240" w:lineRule="auto"/>
        <w:ind w:hanging="360"/>
        <w:rPr>
          <w:rFonts w:ascii="Cambria" w:hAnsi="Cambria"/>
          <w:sz w:val="24"/>
          <w:szCs w:val="24"/>
        </w:rPr>
      </w:pPr>
      <w:r w:rsidRPr="006200CF">
        <w:rPr>
          <w:rFonts w:ascii="Cambria" w:hAnsi="Cambria"/>
          <w:sz w:val="24"/>
          <w:szCs w:val="24"/>
        </w:rPr>
        <w:t>Provision of tools and equipment for seamoss production (twine, ropes, snorkel, masks, weighing scales, wet suits, boots, etc.)</w:t>
      </w:r>
    </w:p>
    <w:p w:rsidR="00B527C8" w:rsidRPr="006200CF" w:rsidRDefault="00B527C8" w:rsidP="00DD778D">
      <w:pPr>
        <w:pStyle w:val="Normal1"/>
        <w:numPr>
          <w:ilvl w:val="0"/>
          <w:numId w:val="42"/>
        </w:numPr>
        <w:spacing w:after="120" w:line="240" w:lineRule="auto"/>
        <w:ind w:hanging="360"/>
        <w:rPr>
          <w:rFonts w:ascii="Cambria" w:hAnsi="Cambria"/>
          <w:sz w:val="24"/>
          <w:szCs w:val="24"/>
        </w:rPr>
      </w:pPr>
      <w:r w:rsidRPr="006200CF">
        <w:rPr>
          <w:rFonts w:ascii="Cambria" w:hAnsi="Cambria"/>
          <w:sz w:val="24"/>
          <w:szCs w:val="24"/>
        </w:rPr>
        <w:t>More effective marketing of sustainable seamoss production (training, promotional materials, implementation of marketing strategy and action plan, etc.)</w:t>
      </w:r>
    </w:p>
    <w:p w:rsidR="00B527C8" w:rsidRPr="006200CF" w:rsidRDefault="00B527C8" w:rsidP="00DD778D">
      <w:pPr>
        <w:pStyle w:val="Normal1"/>
        <w:numPr>
          <w:ilvl w:val="0"/>
          <w:numId w:val="42"/>
        </w:numPr>
        <w:spacing w:after="120" w:line="240" w:lineRule="auto"/>
        <w:ind w:hanging="360"/>
        <w:rPr>
          <w:rFonts w:ascii="Cambria" w:hAnsi="Cambria"/>
          <w:sz w:val="24"/>
          <w:szCs w:val="24"/>
        </w:rPr>
      </w:pPr>
      <w:r w:rsidRPr="006200CF">
        <w:rPr>
          <w:rFonts w:ascii="Cambria" w:hAnsi="Cambria"/>
          <w:sz w:val="24"/>
          <w:szCs w:val="24"/>
        </w:rPr>
        <w:t>Promotion of efficient and hygienic dehydration of seamoss (solar dryer)</w:t>
      </w:r>
    </w:p>
    <w:p w:rsidR="00B527C8" w:rsidRPr="006200CF" w:rsidRDefault="00B527C8" w:rsidP="00DD778D">
      <w:pPr>
        <w:pStyle w:val="Normal1"/>
        <w:numPr>
          <w:ilvl w:val="0"/>
          <w:numId w:val="42"/>
        </w:numPr>
        <w:spacing w:after="240" w:line="240" w:lineRule="auto"/>
        <w:ind w:hanging="360"/>
        <w:rPr>
          <w:rFonts w:ascii="Cambria" w:hAnsi="Cambria"/>
          <w:sz w:val="24"/>
          <w:szCs w:val="24"/>
        </w:rPr>
      </w:pPr>
      <w:r w:rsidRPr="006200CF">
        <w:rPr>
          <w:rFonts w:ascii="Cambria" w:hAnsi="Cambria"/>
          <w:sz w:val="24"/>
          <w:szCs w:val="24"/>
        </w:rPr>
        <w:lastRenderedPageBreak/>
        <w:t>Provision of a small boat to assist with transportation of farmers and their produce (Fibreglass Reinforced Pirogue (FRP) and engine)</w:t>
      </w:r>
    </w:p>
    <w:p w:rsidR="00B527C8" w:rsidRDefault="007B1275" w:rsidP="006C1539">
      <w:pPr>
        <w:pStyle w:val="Normal1"/>
        <w:spacing w:after="240" w:line="240" w:lineRule="auto"/>
        <w:jc w:val="both"/>
        <w:rPr>
          <w:rFonts w:ascii="Cambria" w:hAnsi="Cambria"/>
          <w:sz w:val="24"/>
          <w:szCs w:val="24"/>
        </w:rPr>
      </w:pPr>
      <w:r w:rsidRPr="006200CF">
        <w:rPr>
          <w:rFonts w:ascii="Cambria" w:hAnsi="Cambria"/>
          <w:sz w:val="24"/>
          <w:szCs w:val="24"/>
        </w:rPr>
        <w:t>The Caribbean Fish Sanctuary Partnership Initiative (C-FISH) is a 4-year project aimed at strengthening community-based marine protected areas (marine reserves or no-take-zones) by providing resources, training and alternative livelihood opportunities in 5 countries across the Caribbean. C</w:t>
      </w:r>
      <w:r w:rsidRPr="006200CF">
        <w:rPr>
          <w:rFonts w:ascii="Cambria Math" w:hAnsi="Cambria Math" w:cs="Cambria Math"/>
          <w:sz w:val="24"/>
          <w:szCs w:val="24"/>
        </w:rPr>
        <w:t>‑</w:t>
      </w:r>
      <w:r w:rsidRPr="006200CF">
        <w:rPr>
          <w:rFonts w:ascii="Cambria" w:hAnsi="Cambria"/>
          <w:sz w:val="24"/>
          <w:szCs w:val="24"/>
        </w:rPr>
        <w:t>FISH is funded by DFID and the CCCCC</w:t>
      </w:r>
      <w:r>
        <w:rPr>
          <w:rFonts w:ascii="Cambria" w:hAnsi="Cambria"/>
          <w:sz w:val="24"/>
          <w:szCs w:val="24"/>
        </w:rPr>
        <w:t>.</w:t>
      </w:r>
    </w:p>
    <w:p w:rsidR="006C1539" w:rsidRDefault="006C1539" w:rsidP="006C1539">
      <w:pPr>
        <w:pStyle w:val="Normal1"/>
        <w:spacing w:after="240" w:line="240" w:lineRule="auto"/>
        <w:jc w:val="both"/>
        <w:rPr>
          <w:rFonts w:ascii="Cambria" w:hAnsi="Cambria"/>
          <w:sz w:val="24"/>
          <w:szCs w:val="24"/>
        </w:rPr>
      </w:pPr>
      <w:r w:rsidRPr="006C1539">
        <w:rPr>
          <w:rFonts w:ascii="Cambria" w:hAnsi="Cambria"/>
          <w:sz w:val="24"/>
          <w:szCs w:val="24"/>
          <w:u w:val="single"/>
        </w:rPr>
        <w:t>Objectives</w:t>
      </w:r>
      <w:r>
        <w:rPr>
          <w:rFonts w:ascii="Cambria" w:hAnsi="Cambria"/>
          <w:sz w:val="24"/>
          <w:szCs w:val="24"/>
        </w:rPr>
        <w:t>:</w:t>
      </w:r>
    </w:p>
    <w:p w:rsidR="006C1539" w:rsidRDefault="006C1539" w:rsidP="00DD778D">
      <w:pPr>
        <w:pStyle w:val="Normal1"/>
        <w:numPr>
          <w:ilvl w:val="0"/>
          <w:numId w:val="44"/>
        </w:numPr>
        <w:spacing w:after="120" w:line="240" w:lineRule="auto"/>
        <w:ind w:hanging="360"/>
        <w:jc w:val="both"/>
        <w:rPr>
          <w:rFonts w:ascii="Cambria" w:hAnsi="Cambria"/>
          <w:sz w:val="24"/>
          <w:szCs w:val="24"/>
        </w:rPr>
      </w:pPr>
      <w:r w:rsidRPr="006200CF">
        <w:rPr>
          <w:rFonts w:ascii="Cambria" w:hAnsi="Cambria"/>
          <w:sz w:val="24"/>
          <w:szCs w:val="24"/>
        </w:rPr>
        <w:t>To provide financial and technical support for the management of community-based marine protected areas (MPAs).</w:t>
      </w:r>
    </w:p>
    <w:p w:rsidR="006C1539" w:rsidRPr="006200CF" w:rsidRDefault="006C1539" w:rsidP="00DD778D">
      <w:pPr>
        <w:pStyle w:val="Normal1"/>
        <w:numPr>
          <w:ilvl w:val="0"/>
          <w:numId w:val="44"/>
        </w:numPr>
        <w:spacing w:after="120" w:line="240" w:lineRule="auto"/>
        <w:ind w:hanging="360"/>
        <w:jc w:val="both"/>
        <w:rPr>
          <w:rFonts w:ascii="Cambria" w:hAnsi="Cambria"/>
          <w:sz w:val="24"/>
          <w:szCs w:val="24"/>
        </w:rPr>
      </w:pPr>
      <w:r w:rsidRPr="006200CF">
        <w:rPr>
          <w:rFonts w:ascii="Cambria" w:hAnsi="Cambria"/>
          <w:sz w:val="24"/>
          <w:szCs w:val="24"/>
        </w:rPr>
        <w:t>To promote public awareness of the environmental, social and economic benefits that MPAs can generate in Caribbean countries.</w:t>
      </w:r>
    </w:p>
    <w:p w:rsidR="006C1539" w:rsidRDefault="006C1539" w:rsidP="00DD778D">
      <w:pPr>
        <w:pStyle w:val="Normal1"/>
        <w:numPr>
          <w:ilvl w:val="0"/>
          <w:numId w:val="44"/>
        </w:numPr>
        <w:spacing w:after="120" w:line="240" w:lineRule="auto"/>
        <w:ind w:hanging="360"/>
        <w:jc w:val="both"/>
        <w:rPr>
          <w:rFonts w:ascii="Cambria" w:hAnsi="Cambria"/>
          <w:sz w:val="24"/>
          <w:szCs w:val="24"/>
        </w:rPr>
      </w:pPr>
      <w:r w:rsidRPr="006200CF">
        <w:rPr>
          <w:rFonts w:ascii="Cambria" w:hAnsi="Cambria"/>
          <w:sz w:val="24"/>
          <w:szCs w:val="24"/>
        </w:rPr>
        <w:t>To promote alternative livelihoods in fishing communities and build mutually beneficial linkages between the tourism and fisheries sectors</w:t>
      </w:r>
      <w:r>
        <w:rPr>
          <w:rFonts w:ascii="Cambria" w:hAnsi="Cambria"/>
          <w:sz w:val="24"/>
          <w:szCs w:val="24"/>
        </w:rPr>
        <w:t>,</w:t>
      </w:r>
    </w:p>
    <w:p w:rsidR="006C1539" w:rsidRDefault="006C1539" w:rsidP="00DD778D">
      <w:pPr>
        <w:pStyle w:val="Normal1"/>
        <w:numPr>
          <w:ilvl w:val="0"/>
          <w:numId w:val="44"/>
        </w:numPr>
        <w:spacing w:after="240" w:line="240" w:lineRule="auto"/>
        <w:ind w:hanging="360"/>
        <w:jc w:val="both"/>
        <w:rPr>
          <w:rFonts w:ascii="Cambria" w:hAnsi="Cambria"/>
          <w:sz w:val="24"/>
          <w:szCs w:val="24"/>
        </w:rPr>
      </w:pPr>
      <w:r w:rsidRPr="006200CF">
        <w:rPr>
          <w:rFonts w:ascii="Cambria" w:hAnsi="Cambria"/>
          <w:sz w:val="24"/>
          <w:szCs w:val="24"/>
        </w:rPr>
        <w:t>To facilitate stakeholder participation and to monitor the effectiveness of MPA management.</w:t>
      </w:r>
    </w:p>
    <w:p w:rsidR="002F6D1B" w:rsidRPr="006200CF" w:rsidRDefault="002F6D1B" w:rsidP="002F6D1B">
      <w:pPr>
        <w:pStyle w:val="Normal1"/>
        <w:rPr>
          <w:rFonts w:ascii="Cambria" w:hAnsi="Cambria"/>
          <w:sz w:val="24"/>
          <w:szCs w:val="24"/>
        </w:rPr>
      </w:pPr>
      <w:r w:rsidRPr="002F6D1B">
        <w:rPr>
          <w:rFonts w:ascii="Cambria" w:hAnsi="Cambria"/>
          <w:sz w:val="24"/>
          <w:szCs w:val="24"/>
          <w:u w:val="single"/>
        </w:rPr>
        <w:t>Key Achievements</w:t>
      </w:r>
      <w:r w:rsidRPr="006200CF">
        <w:rPr>
          <w:rFonts w:ascii="Cambria" w:hAnsi="Cambria"/>
          <w:b/>
          <w:sz w:val="24"/>
          <w:szCs w:val="24"/>
        </w:rPr>
        <w:t xml:space="preserve">: </w:t>
      </w:r>
    </w:p>
    <w:p w:rsidR="002F6D1B" w:rsidRPr="006200CF" w:rsidRDefault="002F6D1B" w:rsidP="00DD778D">
      <w:pPr>
        <w:pStyle w:val="Normal1"/>
        <w:numPr>
          <w:ilvl w:val="0"/>
          <w:numId w:val="45"/>
        </w:numPr>
        <w:spacing w:after="120" w:line="240" w:lineRule="auto"/>
        <w:ind w:hanging="360"/>
        <w:jc w:val="both"/>
        <w:rPr>
          <w:rFonts w:ascii="Cambria" w:hAnsi="Cambria"/>
          <w:sz w:val="24"/>
          <w:szCs w:val="24"/>
        </w:rPr>
      </w:pPr>
      <w:r w:rsidRPr="006200CF">
        <w:rPr>
          <w:rFonts w:ascii="Cambria" w:hAnsi="Cambria"/>
          <w:sz w:val="24"/>
          <w:szCs w:val="24"/>
        </w:rPr>
        <w:t>Development of Caribbean Vocational Qualification (CVQ) for Sustainable Seamoss Production</w:t>
      </w:r>
      <w:r>
        <w:rPr>
          <w:rFonts w:ascii="Cambria" w:hAnsi="Cambria"/>
          <w:sz w:val="24"/>
          <w:szCs w:val="24"/>
        </w:rPr>
        <w:t>.</w:t>
      </w:r>
    </w:p>
    <w:p w:rsidR="002F6D1B" w:rsidRPr="006200CF" w:rsidRDefault="002F6D1B" w:rsidP="00DD778D">
      <w:pPr>
        <w:pStyle w:val="Normal1"/>
        <w:numPr>
          <w:ilvl w:val="0"/>
          <w:numId w:val="45"/>
        </w:numPr>
        <w:spacing w:after="120" w:line="240" w:lineRule="auto"/>
        <w:ind w:hanging="360"/>
        <w:jc w:val="both"/>
        <w:rPr>
          <w:rFonts w:ascii="Cambria" w:hAnsi="Cambria"/>
          <w:sz w:val="24"/>
          <w:szCs w:val="24"/>
        </w:rPr>
      </w:pPr>
      <w:r w:rsidRPr="006200CF">
        <w:rPr>
          <w:rFonts w:ascii="Cambria" w:hAnsi="Cambria"/>
          <w:sz w:val="24"/>
          <w:szCs w:val="24"/>
        </w:rPr>
        <w:t>Training of seamoss farmers in Aupicon based on CVQ for Sustainable Seamoss Production</w:t>
      </w:r>
      <w:r>
        <w:rPr>
          <w:rFonts w:ascii="Cambria" w:hAnsi="Cambria"/>
          <w:sz w:val="24"/>
          <w:szCs w:val="24"/>
        </w:rPr>
        <w:t>.</w:t>
      </w:r>
      <w:r w:rsidRPr="006200CF">
        <w:rPr>
          <w:rFonts w:ascii="Cambria" w:hAnsi="Cambria"/>
          <w:sz w:val="24"/>
          <w:szCs w:val="24"/>
        </w:rPr>
        <w:t xml:space="preserve">  </w:t>
      </w:r>
    </w:p>
    <w:p w:rsidR="002F6D1B" w:rsidRDefault="002F6D1B" w:rsidP="00DD778D">
      <w:pPr>
        <w:pStyle w:val="Normal1"/>
        <w:numPr>
          <w:ilvl w:val="0"/>
          <w:numId w:val="45"/>
        </w:numPr>
        <w:spacing w:after="240" w:line="240" w:lineRule="auto"/>
        <w:ind w:hanging="360"/>
        <w:jc w:val="both"/>
        <w:rPr>
          <w:rFonts w:ascii="Cambria" w:hAnsi="Cambria"/>
          <w:sz w:val="24"/>
          <w:szCs w:val="24"/>
        </w:rPr>
      </w:pPr>
      <w:r w:rsidRPr="006200CF">
        <w:rPr>
          <w:rFonts w:ascii="Cambria" w:hAnsi="Cambria"/>
          <w:sz w:val="24"/>
          <w:szCs w:val="24"/>
        </w:rPr>
        <w:t xml:space="preserve">Startup Input to farmers for Seamoss </w:t>
      </w:r>
      <w:r w:rsidR="009D7C40" w:rsidRPr="006200CF">
        <w:rPr>
          <w:rFonts w:ascii="Cambria" w:hAnsi="Cambria"/>
          <w:sz w:val="24"/>
          <w:szCs w:val="24"/>
        </w:rPr>
        <w:t>Production (</w:t>
      </w:r>
      <w:r w:rsidRPr="006200CF">
        <w:rPr>
          <w:rFonts w:ascii="Cambria" w:hAnsi="Cambria"/>
          <w:sz w:val="24"/>
          <w:szCs w:val="24"/>
        </w:rPr>
        <w:t>gear and clothing for farmers, planting ropes, measuring scales, boat and seamoss driers)</w:t>
      </w:r>
      <w:r>
        <w:rPr>
          <w:rFonts w:ascii="Cambria" w:hAnsi="Cambria"/>
          <w:sz w:val="24"/>
          <w:szCs w:val="24"/>
        </w:rPr>
        <w:t>.</w:t>
      </w:r>
    </w:p>
    <w:p w:rsidR="009D7C40" w:rsidRDefault="009D7C40" w:rsidP="009D7C40">
      <w:pPr>
        <w:pStyle w:val="Normal1"/>
        <w:spacing w:after="120" w:line="240" w:lineRule="auto"/>
        <w:rPr>
          <w:rFonts w:ascii="Cambria" w:hAnsi="Cambria"/>
          <w:sz w:val="24"/>
          <w:szCs w:val="24"/>
          <w:u w:val="single"/>
        </w:rPr>
      </w:pPr>
      <w:r w:rsidRPr="009D7C40">
        <w:rPr>
          <w:rFonts w:ascii="Cambria" w:hAnsi="Cambria"/>
          <w:sz w:val="24"/>
          <w:szCs w:val="24"/>
          <w:u w:val="single"/>
        </w:rPr>
        <w:t>Impact</w:t>
      </w:r>
      <w:r>
        <w:rPr>
          <w:rFonts w:ascii="Cambria" w:hAnsi="Cambria"/>
          <w:sz w:val="24"/>
          <w:szCs w:val="24"/>
          <w:u w:val="single"/>
        </w:rPr>
        <w:t>:</w:t>
      </w:r>
    </w:p>
    <w:p w:rsidR="009D7C40" w:rsidRPr="006200CF" w:rsidRDefault="009D7C40" w:rsidP="00DD778D">
      <w:pPr>
        <w:pStyle w:val="Normal1"/>
        <w:numPr>
          <w:ilvl w:val="0"/>
          <w:numId w:val="46"/>
        </w:numPr>
        <w:spacing w:after="120" w:line="240" w:lineRule="auto"/>
        <w:ind w:hanging="360"/>
        <w:jc w:val="both"/>
        <w:rPr>
          <w:rFonts w:ascii="Cambria" w:hAnsi="Cambria"/>
          <w:sz w:val="24"/>
          <w:szCs w:val="24"/>
        </w:rPr>
      </w:pPr>
      <w:r w:rsidRPr="006200CF">
        <w:rPr>
          <w:rFonts w:ascii="Cambria" w:hAnsi="Cambria"/>
          <w:sz w:val="24"/>
          <w:szCs w:val="24"/>
        </w:rPr>
        <w:t>CVQ has been approved at the CARICOM Level for use in the training and assessing of seamoss producers at Level 3, in Sustainable Seamoss Production</w:t>
      </w:r>
      <w:r>
        <w:rPr>
          <w:rFonts w:ascii="Cambria" w:hAnsi="Cambria"/>
          <w:sz w:val="24"/>
          <w:szCs w:val="24"/>
        </w:rPr>
        <w:t>;</w:t>
      </w:r>
    </w:p>
    <w:p w:rsidR="009D7C40" w:rsidRPr="006200CF" w:rsidRDefault="009D7C40" w:rsidP="00DD778D">
      <w:pPr>
        <w:pStyle w:val="Normal1"/>
        <w:numPr>
          <w:ilvl w:val="0"/>
          <w:numId w:val="46"/>
        </w:numPr>
        <w:spacing w:after="120" w:line="240" w:lineRule="auto"/>
        <w:ind w:hanging="360"/>
        <w:jc w:val="both"/>
        <w:rPr>
          <w:rFonts w:ascii="Cambria" w:hAnsi="Cambria"/>
          <w:sz w:val="24"/>
          <w:szCs w:val="24"/>
        </w:rPr>
      </w:pPr>
      <w:r w:rsidRPr="006200CF">
        <w:rPr>
          <w:rFonts w:ascii="Cambria" w:hAnsi="Cambria"/>
          <w:sz w:val="24"/>
          <w:szCs w:val="24"/>
        </w:rPr>
        <w:t>A total of 20 seamoss producers from Aupicon were trained and assessed in accordance to CVQ standards</w:t>
      </w:r>
      <w:r>
        <w:rPr>
          <w:rFonts w:ascii="Cambria" w:hAnsi="Cambria"/>
          <w:sz w:val="24"/>
          <w:szCs w:val="24"/>
        </w:rPr>
        <w:t>;</w:t>
      </w:r>
      <w:r w:rsidRPr="006200CF">
        <w:rPr>
          <w:rFonts w:ascii="Cambria" w:hAnsi="Cambria"/>
          <w:sz w:val="24"/>
          <w:szCs w:val="24"/>
        </w:rPr>
        <w:t xml:space="preserve">  </w:t>
      </w:r>
    </w:p>
    <w:p w:rsidR="009D7C40" w:rsidRDefault="009D7C40" w:rsidP="00DD778D">
      <w:pPr>
        <w:pStyle w:val="Normal1"/>
        <w:numPr>
          <w:ilvl w:val="0"/>
          <w:numId w:val="46"/>
        </w:numPr>
        <w:spacing w:after="120" w:line="240" w:lineRule="auto"/>
        <w:ind w:hanging="360"/>
        <w:jc w:val="both"/>
        <w:rPr>
          <w:rFonts w:ascii="Cambria" w:hAnsi="Cambria"/>
          <w:sz w:val="24"/>
          <w:szCs w:val="24"/>
        </w:rPr>
      </w:pPr>
      <w:r w:rsidRPr="006200CF">
        <w:rPr>
          <w:rFonts w:ascii="Cambria" w:hAnsi="Cambria"/>
          <w:sz w:val="24"/>
          <w:szCs w:val="24"/>
        </w:rPr>
        <w:t>A total of 20 seamoss farmers from Aupicon received start-up materials for seamoss farming including (gear and clothing for farmers, planting ropes, measuring scales, boat and seamoss driers)</w:t>
      </w:r>
      <w:r>
        <w:rPr>
          <w:rFonts w:ascii="Cambria" w:hAnsi="Cambria"/>
          <w:sz w:val="24"/>
          <w:szCs w:val="24"/>
        </w:rPr>
        <w:t>;</w:t>
      </w:r>
    </w:p>
    <w:p w:rsidR="009D7C40" w:rsidRDefault="009D7C40" w:rsidP="00DD778D">
      <w:pPr>
        <w:pStyle w:val="Normal1"/>
        <w:numPr>
          <w:ilvl w:val="0"/>
          <w:numId w:val="46"/>
        </w:numPr>
        <w:spacing w:after="120" w:line="240" w:lineRule="auto"/>
        <w:ind w:hanging="360"/>
        <w:jc w:val="both"/>
        <w:rPr>
          <w:rFonts w:ascii="Cambria" w:hAnsi="Cambria"/>
          <w:sz w:val="24"/>
          <w:szCs w:val="24"/>
        </w:rPr>
      </w:pPr>
      <w:r w:rsidRPr="006200CF">
        <w:rPr>
          <w:rFonts w:ascii="Cambria" w:hAnsi="Cambria"/>
          <w:sz w:val="24"/>
          <w:szCs w:val="24"/>
        </w:rPr>
        <w:t>20 farmers from Aupicon have received training in Business Management, First Aid and seamoss product development</w:t>
      </w:r>
      <w:r>
        <w:rPr>
          <w:rFonts w:ascii="Cambria" w:hAnsi="Cambria"/>
          <w:sz w:val="24"/>
          <w:szCs w:val="24"/>
        </w:rPr>
        <w:t>;</w:t>
      </w:r>
    </w:p>
    <w:p w:rsidR="009D7C40" w:rsidRDefault="009D7C40" w:rsidP="00DD778D">
      <w:pPr>
        <w:pStyle w:val="Normal1"/>
        <w:numPr>
          <w:ilvl w:val="0"/>
          <w:numId w:val="46"/>
        </w:numPr>
        <w:spacing w:after="120" w:line="240" w:lineRule="auto"/>
        <w:ind w:hanging="360"/>
        <w:jc w:val="both"/>
        <w:rPr>
          <w:rFonts w:ascii="Cambria" w:hAnsi="Cambria"/>
          <w:sz w:val="24"/>
          <w:szCs w:val="24"/>
        </w:rPr>
      </w:pPr>
      <w:r w:rsidRPr="006200CF">
        <w:rPr>
          <w:rFonts w:ascii="Cambria" w:hAnsi="Cambria"/>
          <w:sz w:val="24"/>
          <w:szCs w:val="24"/>
        </w:rPr>
        <w:t>Approximately 10 seamoss farmers have been benefiting from the export of dry seamoss to Dominica and Antigua</w:t>
      </w:r>
      <w:r>
        <w:rPr>
          <w:rFonts w:ascii="Cambria" w:hAnsi="Cambria"/>
          <w:sz w:val="24"/>
          <w:szCs w:val="24"/>
        </w:rPr>
        <w:t>.</w:t>
      </w:r>
    </w:p>
    <w:p w:rsidR="009D7C40" w:rsidRDefault="009D7C40" w:rsidP="009D7C40">
      <w:pPr>
        <w:pStyle w:val="Normal1"/>
        <w:spacing w:after="120" w:line="240" w:lineRule="auto"/>
        <w:jc w:val="both"/>
        <w:rPr>
          <w:rFonts w:ascii="Cambria" w:hAnsi="Cambria"/>
          <w:sz w:val="24"/>
          <w:szCs w:val="24"/>
        </w:rPr>
      </w:pPr>
    </w:p>
    <w:p w:rsidR="009D7C40" w:rsidRDefault="009D7C40" w:rsidP="009D7C40">
      <w:pPr>
        <w:pStyle w:val="Normal1"/>
        <w:spacing w:after="120" w:line="240" w:lineRule="auto"/>
        <w:jc w:val="both"/>
        <w:rPr>
          <w:rFonts w:ascii="Cambria" w:hAnsi="Cambria"/>
          <w:sz w:val="24"/>
          <w:szCs w:val="24"/>
        </w:rPr>
      </w:pPr>
    </w:p>
    <w:p w:rsidR="009D7C40" w:rsidRPr="006200CF" w:rsidRDefault="009D7C40" w:rsidP="006F0ACF">
      <w:pPr>
        <w:pStyle w:val="Normal1"/>
        <w:spacing w:after="240" w:line="240" w:lineRule="auto"/>
        <w:rPr>
          <w:rFonts w:ascii="Cambria" w:hAnsi="Cambria"/>
          <w:sz w:val="24"/>
          <w:szCs w:val="24"/>
        </w:rPr>
      </w:pPr>
      <w:r w:rsidRPr="009D7C40">
        <w:rPr>
          <w:rFonts w:ascii="Cambria" w:hAnsi="Cambria"/>
          <w:sz w:val="24"/>
          <w:szCs w:val="24"/>
          <w:u w:val="single"/>
        </w:rPr>
        <w:lastRenderedPageBreak/>
        <w:t>Initiatives for 2016/2017</w:t>
      </w:r>
      <w:r w:rsidRPr="006200CF">
        <w:rPr>
          <w:rFonts w:ascii="Cambria" w:hAnsi="Cambria"/>
          <w:b/>
          <w:sz w:val="24"/>
          <w:szCs w:val="24"/>
        </w:rPr>
        <w:t xml:space="preserve">: </w:t>
      </w:r>
    </w:p>
    <w:p w:rsidR="009D7C40" w:rsidRPr="006200CF" w:rsidRDefault="009D7C40" w:rsidP="00DD778D">
      <w:pPr>
        <w:pStyle w:val="Normal1"/>
        <w:numPr>
          <w:ilvl w:val="0"/>
          <w:numId w:val="47"/>
        </w:numPr>
        <w:spacing w:after="120" w:line="240" w:lineRule="auto"/>
        <w:ind w:hanging="360"/>
        <w:jc w:val="both"/>
        <w:rPr>
          <w:rFonts w:ascii="Cambria" w:hAnsi="Cambria"/>
          <w:sz w:val="24"/>
          <w:szCs w:val="24"/>
        </w:rPr>
      </w:pPr>
      <w:r w:rsidRPr="006200CF">
        <w:rPr>
          <w:rFonts w:ascii="Cambria" w:hAnsi="Cambria"/>
          <w:sz w:val="24"/>
          <w:szCs w:val="24"/>
        </w:rPr>
        <w:t>Explore new export markets regionally and internationally through a Value Chain Assessment and the development of a marketing plan and strategy</w:t>
      </w:r>
      <w:r w:rsidR="006159C2">
        <w:rPr>
          <w:rFonts w:ascii="Cambria" w:hAnsi="Cambria"/>
          <w:sz w:val="24"/>
          <w:szCs w:val="24"/>
        </w:rPr>
        <w:t>;</w:t>
      </w:r>
    </w:p>
    <w:p w:rsidR="009D7C40" w:rsidRPr="006200CF" w:rsidRDefault="009D7C40" w:rsidP="00DD778D">
      <w:pPr>
        <w:pStyle w:val="Normal1"/>
        <w:numPr>
          <w:ilvl w:val="0"/>
          <w:numId w:val="47"/>
        </w:numPr>
        <w:spacing w:after="120" w:line="240" w:lineRule="auto"/>
        <w:ind w:hanging="360"/>
        <w:jc w:val="both"/>
        <w:rPr>
          <w:rFonts w:ascii="Cambria" w:hAnsi="Cambria"/>
          <w:sz w:val="24"/>
          <w:szCs w:val="24"/>
        </w:rPr>
      </w:pPr>
      <w:r w:rsidRPr="006200CF">
        <w:rPr>
          <w:rFonts w:ascii="Cambria" w:hAnsi="Cambria"/>
          <w:sz w:val="24"/>
          <w:szCs w:val="24"/>
        </w:rPr>
        <w:t>Expand local markets to increase production and sale of seamoss</w:t>
      </w:r>
      <w:r w:rsidR="006159C2">
        <w:rPr>
          <w:rFonts w:ascii="Cambria" w:hAnsi="Cambria"/>
          <w:sz w:val="24"/>
          <w:szCs w:val="24"/>
        </w:rPr>
        <w:t>;</w:t>
      </w:r>
    </w:p>
    <w:p w:rsidR="009D7C40" w:rsidRDefault="009D7C40" w:rsidP="00DD778D">
      <w:pPr>
        <w:pStyle w:val="Normal1"/>
        <w:numPr>
          <w:ilvl w:val="0"/>
          <w:numId w:val="47"/>
        </w:numPr>
        <w:spacing w:after="120" w:line="240" w:lineRule="auto"/>
        <w:ind w:hanging="360"/>
        <w:jc w:val="both"/>
        <w:rPr>
          <w:rFonts w:ascii="Cambria" w:hAnsi="Cambria"/>
          <w:sz w:val="24"/>
          <w:szCs w:val="24"/>
        </w:rPr>
      </w:pPr>
      <w:r w:rsidRPr="006200CF">
        <w:rPr>
          <w:rFonts w:ascii="Cambria" w:hAnsi="Cambria"/>
          <w:sz w:val="24"/>
          <w:szCs w:val="24"/>
        </w:rPr>
        <w:t>Increase the number of persons trained in other coastal communities in accordance with the CVQ for Sustainable Seamoss Production</w:t>
      </w:r>
      <w:r w:rsidR="006159C2">
        <w:rPr>
          <w:rFonts w:ascii="Cambria" w:hAnsi="Cambria"/>
          <w:sz w:val="24"/>
          <w:szCs w:val="24"/>
        </w:rPr>
        <w:t>;</w:t>
      </w:r>
    </w:p>
    <w:p w:rsidR="009D7C40" w:rsidRPr="006200CF" w:rsidRDefault="006159C2" w:rsidP="00DD778D">
      <w:pPr>
        <w:pStyle w:val="Normal1"/>
        <w:numPr>
          <w:ilvl w:val="0"/>
          <w:numId w:val="47"/>
        </w:numPr>
        <w:spacing w:after="480" w:line="240" w:lineRule="auto"/>
        <w:ind w:hanging="360"/>
        <w:jc w:val="both"/>
        <w:rPr>
          <w:rFonts w:ascii="Cambria" w:hAnsi="Cambria"/>
          <w:sz w:val="24"/>
          <w:szCs w:val="24"/>
        </w:rPr>
      </w:pPr>
      <w:r w:rsidRPr="006200CF">
        <w:rPr>
          <w:rFonts w:ascii="Cambria" w:hAnsi="Cambria"/>
          <w:sz w:val="24"/>
          <w:szCs w:val="24"/>
        </w:rPr>
        <w:t>Increase the variety of products that can be produced from seamoss through product development training</w:t>
      </w:r>
      <w:r>
        <w:rPr>
          <w:rFonts w:ascii="Cambria" w:hAnsi="Cambria"/>
          <w:sz w:val="24"/>
          <w:szCs w:val="24"/>
        </w:rPr>
        <w:t>.</w:t>
      </w:r>
    </w:p>
    <w:p w:rsidR="009D7C40" w:rsidRDefault="006F0ACF" w:rsidP="006F0ACF">
      <w:pPr>
        <w:pStyle w:val="Normal1"/>
        <w:spacing w:after="240" w:line="240" w:lineRule="auto"/>
        <w:jc w:val="both"/>
        <w:rPr>
          <w:rFonts w:ascii="Cambria" w:hAnsi="Cambria"/>
          <w:b/>
          <w:sz w:val="24"/>
          <w:szCs w:val="24"/>
        </w:rPr>
      </w:pPr>
      <w:r>
        <w:rPr>
          <w:rFonts w:ascii="Cambria" w:hAnsi="Cambria"/>
          <w:b/>
          <w:sz w:val="24"/>
          <w:szCs w:val="24"/>
        </w:rPr>
        <w:t>m)</w:t>
      </w:r>
      <w:r>
        <w:rPr>
          <w:rFonts w:ascii="Cambria" w:hAnsi="Cambria"/>
          <w:b/>
          <w:sz w:val="24"/>
          <w:szCs w:val="24"/>
        </w:rPr>
        <w:tab/>
      </w:r>
      <w:r w:rsidRPr="00014254">
        <w:rPr>
          <w:rFonts w:ascii="Cambria" w:hAnsi="Cambria"/>
          <w:b/>
          <w:sz w:val="24"/>
          <w:szCs w:val="24"/>
        </w:rPr>
        <w:t>Freshwater Aquaculture Development</w:t>
      </w:r>
    </w:p>
    <w:p w:rsidR="006F0ACF" w:rsidRPr="006F0ACF" w:rsidRDefault="006F0ACF" w:rsidP="006F0ACF">
      <w:pPr>
        <w:pStyle w:val="Normal1"/>
        <w:spacing w:after="240" w:line="240" w:lineRule="auto"/>
        <w:jc w:val="both"/>
        <w:rPr>
          <w:rFonts w:ascii="Cambria" w:hAnsi="Cambria"/>
          <w:sz w:val="24"/>
          <w:szCs w:val="24"/>
          <w:u w:val="single"/>
        </w:rPr>
      </w:pPr>
      <w:r w:rsidRPr="006F0ACF">
        <w:rPr>
          <w:rFonts w:ascii="Cambria" w:hAnsi="Cambria"/>
          <w:sz w:val="24"/>
          <w:szCs w:val="24"/>
          <w:u w:val="single"/>
        </w:rPr>
        <w:t>Objective:</w:t>
      </w:r>
    </w:p>
    <w:p w:rsidR="006F0ACF" w:rsidRPr="006F0ACF" w:rsidRDefault="006F0ACF" w:rsidP="009D16AB">
      <w:pPr>
        <w:pStyle w:val="Normal1"/>
        <w:numPr>
          <w:ilvl w:val="0"/>
          <w:numId w:val="7"/>
        </w:numPr>
        <w:spacing w:after="240" w:line="240" w:lineRule="auto"/>
        <w:ind w:left="720"/>
        <w:jc w:val="both"/>
        <w:rPr>
          <w:rFonts w:ascii="Cambria" w:hAnsi="Cambria"/>
          <w:b/>
          <w:sz w:val="24"/>
          <w:szCs w:val="24"/>
        </w:rPr>
      </w:pPr>
      <w:r w:rsidRPr="006200CF">
        <w:rPr>
          <w:rFonts w:ascii="Cambria" w:hAnsi="Cambria"/>
          <w:sz w:val="24"/>
          <w:szCs w:val="24"/>
        </w:rPr>
        <w:t>To increase the contribution of fish farming to economic growth, food supply, and the income diversification strategy of small scale farmers.</w:t>
      </w:r>
    </w:p>
    <w:p w:rsidR="006F0ACF" w:rsidRPr="006200CF" w:rsidRDefault="006F0ACF" w:rsidP="006F0ACF">
      <w:pPr>
        <w:pStyle w:val="Normal1"/>
        <w:spacing w:after="240" w:line="240" w:lineRule="auto"/>
        <w:rPr>
          <w:rFonts w:ascii="Cambria" w:hAnsi="Cambria"/>
          <w:sz w:val="24"/>
          <w:szCs w:val="24"/>
        </w:rPr>
      </w:pPr>
      <w:r w:rsidRPr="006F0ACF">
        <w:rPr>
          <w:rFonts w:ascii="Cambria" w:hAnsi="Cambria"/>
          <w:sz w:val="24"/>
          <w:szCs w:val="24"/>
          <w:u w:val="single"/>
        </w:rPr>
        <w:t>Key Achievements</w:t>
      </w:r>
      <w:r w:rsidRPr="006200CF">
        <w:rPr>
          <w:rFonts w:ascii="Cambria" w:hAnsi="Cambria"/>
          <w:b/>
          <w:sz w:val="24"/>
          <w:szCs w:val="24"/>
        </w:rPr>
        <w:t xml:space="preserve">: </w:t>
      </w:r>
    </w:p>
    <w:p w:rsidR="006F0ACF" w:rsidRPr="006200CF" w:rsidRDefault="006F0ACF" w:rsidP="00DD778D">
      <w:pPr>
        <w:pStyle w:val="Normal1"/>
        <w:numPr>
          <w:ilvl w:val="0"/>
          <w:numId w:val="48"/>
        </w:numPr>
        <w:spacing w:after="120" w:line="240" w:lineRule="auto"/>
        <w:ind w:hanging="360"/>
        <w:rPr>
          <w:rFonts w:ascii="Cambria" w:hAnsi="Cambria"/>
          <w:sz w:val="24"/>
          <w:szCs w:val="24"/>
        </w:rPr>
      </w:pPr>
      <w:r w:rsidRPr="006200CF">
        <w:rPr>
          <w:rFonts w:ascii="Cambria" w:hAnsi="Cambria"/>
          <w:sz w:val="24"/>
          <w:szCs w:val="24"/>
        </w:rPr>
        <w:t>Increase in production of juvenile fish by 5.6 % and  juvenile shrimp by 13% over last year</w:t>
      </w:r>
      <w:r>
        <w:rPr>
          <w:rFonts w:ascii="Cambria" w:hAnsi="Cambria"/>
          <w:sz w:val="24"/>
          <w:szCs w:val="24"/>
        </w:rPr>
        <w:t>;</w:t>
      </w:r>
    </w:p>
    <w:p w:rsidR="006F0ACF" w:rsidRPr="006200CF" w:rsidRDefault="006F0ACF" w:rsidP="00DD778D">
      <w:pPr>
        <w:pStyle w:val="Normal1"/>
        <w:numPr>
          <w:ilvl w:val="0"/>
          <w:numId w:val="48"/>
        </w:numPr>
        <w:spacing w:after="120" w:line="240" w:lineRule="auto"/>
        <w:ind w:hanging="360"/>
        <w:rPr>
          <w:rFonts w:ascii="Cambria" w:hAnsi="Cambria"/>
          <w:sz w:val="24"/>
          <w:szCs w:val="24"/>
        </w:rPr>
      </w:pPr>
      <w:r w:rsidRPr="006200CF">
        <w:rPr>
          <w:rFonts w:ascii="Cambria" w:hAnsi="Cambria"/>
          <w:sz w:val="24"/>
          <w:szCs w:val="24"/>
        </w:rPr>
        <w:t>Increase in number of aquaculture farmers by 15% over last year</w:t>
      </w:r>
      <w:r>
        <w:rPr>
          <w:rFonts w:ascii="Cambria" w:hAnsi="Cambria"/>
          <w:sz w:val="24"/>
          <w:szCs w:val="24"/>
        </w:rPr>
        <w:t>;</w:t>
      </w:r>
    </w:p>
    <w:p w:rsidR="006F0ACF" w:rsidRDefault="006F0ACF" w:rsidP="00DD778D">
      <w:pPr>
        <w:pStyle w:val="Normal1"/>
        <w:numPr>
          <w:ilvl w:val="0"/>
          <w:numId w:val="48"/>
        </w:numPr>
        <w:spacing w:after="120" w:line="240" w:lineRule="auto"/>
        <w:ind w:hanging="360"/>
        <w:rPr>
          <w:rFonts w:ascii="Cambria" w:hAnsi="Cambria"/>
          <w:sz w:val="24"/>
          <w:szCs w:val="24"/>
        </w:rPr>
      </w:pPr>
      <w:r w:rsidRPr="006200CF">
        <w:rPr>
          <w:rFonts w:ascii="Cambria" w:hAnsi="Cambria"/>
          <w:sz w:val="24"/>
          <w:szCs w:val="24"/>
        </w:rPr>
        <w:t>9 schools were visited to undertake public education, awareness and training in aquaculture technology</w:t>
      </w:r>
      <w:r>
        <w:rPr>
          <w:rFonts w:ascii="Cambria" w:hAnsi="Cambria"/>
          <w:sz w:val="24"/>
          <w:szCs w:val="24"/>
        </w:rPr>
        <w:t>;</w:t>
      </w:r>
      <w:r w:rsidRPr="006200CF">
        <w:rPr>
          <w:rFonts w:ascii="Cambria" w:hAnsi="Cambria"/>
          <w:sz w:val="24"/>
          <w:szCs w:val="24"/>
        </w:rPr>
        <w:t xml:space="preserve">  </w:t>
      </w:r>
    </w:p>
    <w:p w:rsidR="006F0ACF" w:rsidRPr="006200CF" w:rsidRDefault="006F0ACF" w:rsidP="00DD778D">
      <w:pPr>
        <w:pStyle w:val="Normal1"/>
        <w:numPr>
          <w:ilvl w:val="0"/>
          <w:numId w:val="48"/>
        </w:numPr>
        <w:spacing w:after="120" w:line="240" w:lineRule="auto"/>
        <w:ind w:hanging="360"/>
        <w:rPr>
          <w:rFonts w:ascii="Cambria" w:hAnsi="Cambria"/>
          <w:sz w:val="24"/>
          <w:szCs w:val="24"/>
        </w:rPr>
      </w:pPr>
      <w:r w:rsidRPr="006200CF">
        <w:rPr>
          <w:rFonts w:ascii="Cambria" w:hAnsi="Cambria"/>
          <w:sz w:val="24"/>
          <w:szCs w:val="24"/>
        </w:rPr>
        <w:t>Increase in number of ponds under aquaculture production by 8% over last year</w:t>
      </w:r>
    </w:p>
    <w:p w:rsidR="006F0ACF" w:rsidRDefault="006F0ACF" w:rsidP="00DD778D">
      <w:pPr>
        <w:pStyle w:val="Normal1"/>
        <w:numPr>
          <w:ilvl w:val="0"/>
          <w:numId w:val="48"/>
        </w:numPr>
        <w:spacing w:after="240" w:line="240" w:lineRule="auto"/>
        <w:ind w:hanging="360"/>
        <w:rPr>
          <w:rFonts w:ascii="Cambria" w:hAnsi="Cambria"/>
          <w:sz w:val="24"/>
          <w:szCs w:val="24"/>
        </w:rPr>
      </w:pPr>
      <w:r w:rsidRPr="006200CF">
        <w:rPr>
          <w:rFonts w:ascii="Cambria" w:hAnsi="Cambria"/>
          <w:sz w:val="24"/>
          <w:szCs w:val="24"/>
        </w:rPr>
        <w:t>Completed and distributed Aquaculture Training</w:t>
      </w:r>
    </w:p>
    <w:p w:rsidR="0074018E" w:rsidRDefault="0074018E" w:rsidP="0074018E">
      <w:pPr>
        <w:pStyle w:val="Normal1"/>
        <w:spacing w:after="240" w:line="240" w:lineRule="auto"/>
        <w:rPr>
          <w:rFonts w:ascii="Cambria" w:hAnsi="Cambria"/>
          <w:sz w:val="24"/>
          <w:szCs w:val="24"/>
        </w:rPr>
      </w:pPr>
      <w:r w:rsidRPr="0074018E">
        <w:rPr>
          <w:rFonts w:ascii="Cambria" w:hAnsi="Cambria"/>
          <w:sz w:val="24"/>
          <w:szCs w:val="24"/>
          <w:u w:val="single"/>
        </w:rPr>
        <w:t>Impact</w:t>
      </w:r>
      <w:r>
        <w:rPr>
          <w:rFonts w:ascii="Cambria" w:hAnsi="Cambria"/>
          <w:sz w:val="24"/>
          <w:szCs w:val="24"/>
        </w:rPr>
        <w:t>:</w:t>
      </w:r>
    </w:p>
    <w:p w:rsidR="0074018E" w:rsidRPr="006200CF" w:rsidRDefault="0074018E" w:rsidP="00DD778D">
      <w:pPr>
        <w:pStyle w:val="Normal1"/>
        <w:numPr>
          <w:ilvl w:val="0"/>
          <w:numId w:val="49"/>
        </w:numPr>
        <w:spacing w:after="120" w:line="240" w:lineRule="auto"/>
        <w:ind w:hanging="360"/>
        <w:rPr>
          <w:rFonts w:ascii="Cambria" w:hAnsi="Cambria"/>
          <w:sz w:val="24"/>
          <w:szCs w:val="24"/>
        </w:rPr>
      </w:pPr>
      <w:r w:rsidRPr="006200CF">
        <w:rPr>
          <w:rFonts w:ascii="Cambria" w:hAnsi="Cambria"/>
          <w:sz w:val="24"/>
          <w:szCs w:val="24"/>
        </w:rPr>
        <w:t>No. of farmers benefiting from fish and  shrimp:  90 - (these were provided free of charge)</w:t>
      </w:r>
      <w:r>
        <w:rPr>
          <w:rFonts w:ascii="Cambria" w:hAnsi="Cambria"/>
          <w:sz w:val="24"/>
          <w:szCs w:val="24"/>
        </w:rPr>
        <w:t>;</w:t>
      </w:r>
    </w:p>
    <w:p w:rsidR="0074018E" w:rsidRDefault="0074018E" w:rsidP="00DD778D">
      <w:pPr>
        <w:pStyle w:val="Normal1"/>
        <w:numPr>
          <w:ilvl w:val="0"/>
          <w:numId w:val="49"/>
        </w:numPr>
        <w:spacing w:after="120" w:line="240" w:lineRule="auto"/>
        <w:ind w:hanging="360"/>
        <w:rPr>
          <w:rFonts w:ascii="Cambria" w:hAnsi="Cambria"/>
          <w:sz w:val="24"/>
          <w:szCs w:val="24"/>
        </w:rPr>
      </w:pPr>
      <w:r w:rsidRPr="006200CF">
        <w:rPr>
          <w:rFonts w:ascii="Cambria" w:hAnsi="Cambria"/>
          <w:sz w:val="24"/>
          <w:szCs w:val="24"/>
        </w:rPr>
        <w:t>A total of 102 farmers benefited from technical support from the DOF Staff in 2015-2016</w:t>
      </w:r>
      <w:r>
        <w:rPr>
          <w:rFonts w:ascii="Cambria" w:hAnsi="Cambria"/>
          <w:sz w:val="24"/>
          <w:szCs w:val="24"/>
        </w:rPr>
        <w:t>;</w:t>
      </w:r>
    </w:p>
    <w:p w:rsidR="00005E64" w:rsidRPr="006200CF" w:rsidRDefault="00005E64" w:rsidP="00DD778D">
      <w:pPr>
        <w:pStyle w:val="Normal1"/>
        <w:numPr>
          <w:ilvl w:val="0"/>
          <w:numId w:val="49"/>
        </w:numPr>
        <w:spacing w:after="120" w:line="240" w:lineRule="auto"/>
        <w:ind w:hanging="360"/>
        <w:rPr>
          <w:rFonts w:ascii="Cambria" w:hAnsi="Cambria"/>
          <w:sz w:val="24"/>
          <w:szCs w:val="24"/>
        </w:rPr>
      </w:pPr>
      <w:r w:rsidRPr="006200CF">
        <w:rPr>
          <w:rFonts w:ascii="Cambria" w:hAnsi="Cambria"/>
          <w:sz w:val="24"/>
          <w:szCs w:val="24"/>
        </w:rPr>
        <w:t>Students and schools have benefited from more than 80 lectures delivered by the Staff of DOF as it relates to aquaculture development and technology</w:t>
      </w:r>
      <w:r>
        <w:rPr>
          <w:rFonts w:ascii="Cambria" w:hAnsi="Cambria"/>
          <w:sz w:val="24"/>
          <w:szCs w:val="24"/>
        </w:rPr>
        <w:t>;</w:t>
      </w:r>
    </w:p>
    <w:p w:rsidR="0074018E" w:rsidRDefault="0074018E" w:rsidP="00DD778D">
      <w:pPr>
        <w:pStyle w:val="Normal1"/>
        <w:numPr>
          <w:ilvl w:val="0"/>
          <w:numId w:val="49"/>
        </w:numPr>
        <w:spacing w:after="120" w:line="240" w:lineRule="auto"/>
        <w:ind w:hanging="360"/>
        <w:rPr>
          <w:rFonts w:ascii="Cambria" w:hAnsi="Cambria"/>
          <w:sz w:val="24"/>
          <w:szCs w:val="24"/>
        </w:rPr>
      </w:pPr>
      <w:r w:rsidRPr="006200CF">
        <w:rPr>
          <w:rFonts w:ascii="Cambria" w:hAnsi="Cambria"/>
          <w:sz w:val="24"/>
          <w:szCs w:val="24"/>
        </w:rPr>
        <w:t xml:space="preserve"> </w:t>
      </w:r>
      <w:r w:rsidR="00005E64" w:rsidRPr="006200CF">
        <w:rPr>
          <w:rFonts w:ascii="Cambria" w:hAnsi="Cambria"/>
          <w:sz w:val="24"/>
          <w:szCs w:val="24"/>
        </w:rPr>
        <w:t>6 tours of the union aquaculture facility were conducted with a total of  over 300  persons and included farmers, schools and the general public, overseas interests</w:t>
      </w:r>
      <w:r w:rsidR="00005E64">
        <w:rPr>
          <w:rFonts w:ascii="Cambria" w:hAnsi="Cambria"/>
          <w:sz w:val="24"/>
          <w:szCs w:val="24"/>
        </w:rPr>
        <w:t>;</w:t>
      </w:r>
    </w:p>
    <w:p w:rsidR="00005E64" w:rsidRDefault="00005E64" w:rsidP="00DD778D">
      <w:pPr>
        <w:pStyle w:val="Normal1"/>
        <w:numPr>
          <w:ilvl w:val="0"/>
          <w:numId w:val="49"/>
        </w:numPr>
        <w:spacing w:after="120" w:line="240" w:lineRule="auto"/>
        <w:ind w:hanging="360"/>
        <w:rPr>
          <w:rFonts w:ascii="Cambria" w:hAnsi="Cambria"/>
          <w:sz w:val="24"/>
          <w:szCs w:val="24"/>
        </w:rPr>
      </w:pPr>
      <w:r w:rsidRPr="006200CF">
        <w:rPr>
          <w:rFonts w:ascii="Cambria" w:hAnsi="Cambria"/>
          <w:sz w:val="24"/>
          <w:szCs w:val="24"/>
        </w:rPr>
        <w:t>90 aquaculture farmers have received Aquaculture training conducted by DOF Staff using Aquaculture Training Manual</w:t>
      </w:r>
      <w:r w:rsidR="00F94CEB">
        <w:rPr>
          <w:rFonts w:ascii="Cambria" w:hAnsi="Cambria"/>
          <w:sz w:val="24"/>
          <w:szCs w:val="24"/>
        </w:rPr>
        <w:t>.</w:t>
      </w:r>
    </w:p>
    <w:p w:rsidR="00F94CEB" w:rsidRDefault="00F94CEB" w:rsidP="00F94CEB">
      <w:pPr>
        <w:pStyle w:val="Normal1"/>
        <w:spacing w:after="120" w:line="240" w:lineRule="auto"/>
        <w:rPr>
          <w:rFonts w:ascii="Cambria" w:hAnsi="Cambria"/>
          <w:sz w:val="24"/>
          <w:szCs w:val="24"/>
        </w:rPr>
      </w:pPr>
    </w:p>
    <w:p w:rsidR="00F94CEB" w:rsidRDefault="00496EFD" w:rsidP="00496EFD">
      <w:pPr>
        <w:pStyle w:val="Normal1"/>
        <w:spacing w:after="120" w:line="240" w:lineRule="auto"/>
        <w:ind w:left="540" w:hanging="540"/>
        <w:rPr>
          <w:rFonts w:ascii="Cambria" w:hAnsi="Cambria"/>
          <w:b/>
          <w:sz w:val="24"/>
          <w:szCs w:val="24"/>
        </w:rPr>
      </w:pPr>
      <w:r>
        <w:rPr>
          <w:rFonts w:ascii="Cambria" w:hAnsi="Cambria"/>
          <w:b/>
          <w:sz w:val="24"/>
          <w:szCs w:val="24"/>
        </w:rPr>
        <w:lastRenderedPageBreak/>
        <w:t>n)</w:t>
      </w:r>
      <w:r>
        <w:rPr>
          <w:rFonts w:ascii="Cambria" w:hAnsi="Cambria"/>
          <w:b/>
          <w:sz w:val="24"/>
          <w:szCs w:val="24"/>
        </w:rPr>
        <w:tab/>
      </w:r>
      <w:r w:rsidR="00F94CEB" w:rsidRPr="003963C0">
        <w:rPr>
          <w:rFonts w:ascii="Cambria" w:hAnsi="Cambria"/>
          <w:b/>
          <w:sz w:val="24"/>
          <w:szCs w:val="24"/>
        </w:rPr>
        <w:t xml:space="preserve">Fisheries Development Capital Project (Funded by </w:t>
      </w:r>
      <w:r w:rsidR="00F94CEB">
        <w:rPr>
          <w:rFonts w:ascii="Cambria" w:hAnsi="Cambria"/>
          <w:b/>
          <w:sz w:val="24"/>
          <w:szCs w:val="24"/>
        </w:rPr>
        <w:t xml:space="preserve">Republic of China and Taiwan </w:t>
      </w:r>
      <w:r w:rsidR="00F94CEB" w:rsidRPr="003963C0">
        <w:rPr>
          <w:rFonts w:ascii="Cambria" w:hAnsi="Cambria"/>
          <w:b/>
          <w:sz w:val="24"/>
          <w:szCs w:val="24"/>
        </w:rPr>
        <w:t>ROCT)</w:t>
      </w:r>
    </w:p>
    <w:p w:rsidR="009B5A06" w:rsidRDefault="009B5A06" w:rsidP="00B10402">
      <w:pPr>
        <w:pStyle w:val="Normal1"/>
        <w:spacing w:after="240" w:line="240" w:lineRule="auto"/>
        <w:jc w:val="both"/>
        <w:rPr>
          <w:rFonts w:ascii="Cambria" w:hAnsi="Cambria"/>
          <w:sz w:val="24"/>
          <w:szCs w:val="24"/>
        </w:rPr>
      </w:pPr>
      <w:r w:rsidRPr="006200CF">
        <w:rPr>
          <w:rFonts w:ascii="Cambria" w:hAnsi="Cambria"/>
          <w:sz w:val="24"/>
          <w:szCs w:val="24"/>
        </w:rPr>
        <w:t>The purpose of the project is to develop and implement core regionally recognized training courses based on fisher needs and the demands on the fisheries sector and to implement initiatives within fishing industry to improve its ability withstand the challenges in the regional and global environment in which it operates</w:t>
      </w:r>
    </w:p>
    <w:p w:rsidR="009B5A06" w:rsidRDefault="009B5A06" w:rsidP="00B10402">
      <w:pPr>
        <w:pStyle w:val="Normal1"/>
        <w:spacing w:after="120" w:line="240" w:lineRule="auto"/>
        <w:jc w:val="both"/>
        <w:rPr>
          <w:rFonts w:ascii="Cambria" w:hAnsi="Cambria"/>
          <w:sz w:val="24"/>
          <w:szCs w:val="24"/>
          <w:u w:val="single"/>
        </w:rPr>
      </w:pPr>
      <w:r w:rsidRPr="009B5A06">
        <w:rPr>
          <w:rFonts w:ascii="Cambria" w:hAnsi="Cambria"/>
          <w:sz w:val="24"/>
          <w:szCs w:val="24"/>
          <w:u w:val="single"/>
        </w:rPr>
        <w:t>Objectives</w:t>
      </w:r>
      <w:r>
        <w:rPr>
          <w:rFonts w:ascii="Cambria" w:hAnsi="Cambria"/>
          <w:sz w:val="24"/>
          <w:szCs w:val="24"/>
          <w:u w:val="single"/>
        </w:rPr>
        <w:t>:</w:t>
      </w:r>
    </w:p>
    <w:p w:rsidR="009B5A06" w:rsidRPr="006200CF" w:rsidRDefault="009B5A06" w:rsidP="00DD778D">
      <w:pPr>
        <w:pStyle w:val="Normal1"/>
        <w:numPr>
          <w:ilvl w:val="0"/>
          <w:numId w:val="50"/>
        </w:numPr>
        <w:spacing w:after="120" w:line="240" w:lineRule="auto"/>
        <w:ind w:hanging="360"/>
        <w:jc w:val="both"/>
        <w:rPr>
          <w:rFonts w:ascii="Cambria" w:hAnsi="Cambria"/>
          <w:sz w:val="24"/>
          <w:szCs w:val="24"/>
        </w:rPr>
      </w:pPr>
      <w:r w:rsidRPr="006200CF">
        <w:rPr>
          <w:rFonts w:ascii="Cambria" w:hAnsi="Cambria"/>
          <w:sz w:val="24"/>
          <w:szCs w:val="24"/>
        </w:rPr>
        <w:t>To update and expand the 2006 Plan to Manage the Fisheries of Saint Lucia to include strategic interventions and actions for the sustainable development of fisheries sector, through a participatory planning process.</w:t>
      </w:r>
    </w:p>
    <w:p w:rsidR="009B5A06" w:rsidRDefault="009B5A06" w:rsidP="00DD778D">
      <w:pPr>
        <w:pStyle w:val="Normal1"/>
        <w:numPr>
          <w:ilvl w:val="0"/>
          <w:numId w:val="50"/>
        </w:numPr>
        <w:spacing w:after="120" w:line="240" w:lineRule="auto"/>
        <w:ind w:hanging="360"/>
        <w:jc w:val="both"/>
        <w:rPr>
          <w:rFonts w:ascii="Cambria" w:hAnsi="Cambria"/>
          <w:sz w:val="24"/>
          <w:szCs w:val="24"/>
        </w:rPr>
      </w:pPr>
      <w:r w:rsidRPr="006200CF">
        <w:rPr>
          <w:rFonts w:ascii="Cambria" w:hAnsi="Cambria"/>
          <w:sz w:val="24"/>
          <w:szCs w:val="24"/>
        </w:rPr>
        <w:t>To create business and employment opportunities for young people to operate with the national Fisheries Sector through formalized young fisher training schemes.</w:t>
      </w:r>
    </w:p>
    <w:p w:rsidR="00B87978" w:rsidRDefault="00B87978" w:rsidP="00DD778D">
      <w:pPr>
        <w:pStyle w:val="Normal1"/>
        <w:numPr>
          <w:ilvl w:val="0"/>
          <w:numId w:val="50"/>
        </w:numPr>
        <w:spacing w:after="240" w:line="240" w:lineRule="auto"/>
        <w:ind w:hanging="360"/>
        <w:jc w:val="both"/>
        <w:rPr>
          <w:rFonts w:ascii="Cambria" w:hAnsi="Cambria"/>
          <w:sz w:val="24"/>
          <w:szCs w:val="24"/>
        </w:rPr>
      </w:pPr>
      <w:r w:rsidRPr="006200CF">
        <w:rPr>
          <w:rFonts w:ascii="Cambria" w:hAnsi="Cambria"/>
          <w:sz w:val="24"/>
          <w:szCs w:val="24"/>
        </w:rPr>
        <w:t>To develop a five year operational and business plan for the management and sustainable financing</w:t>
      </w:r>
      <w:r>
        <w:rPr>
          <w:rFonts w:ascii="Cambria" w:hAnsi="Cambria"/>
          <w:sz w:val="24"/>
          <w:szCs w:val="24"/>
        </w:rPr>
        <w:t xml:space="preserve"> of </w:t>
      </w:r>
      <w:r w:rsidRPr="006200CF">
        <w:rPr>
          <w:rFonts w:ascii="Cambria" w:hAnsi="Cambria"/>
          <w:sz w:val="24"/>
          <w:szCs w:val="24"/>
        </w:rPr>
        <w:t>Fisheries complexes island-wide through participatory planning.</w:t>
      </w:r>
    </w:p>
    <w:p w:rsidR="00D924E2" w:rsidRPr="00D924E2" w:rsidRDefault="00D924E2" w:rsidP="00B10402">
      <w:pPr>
        <w:pStyle w:val="Normal1"/>
        <w:spacing w:after="120" w:line="240" w:lineRule="auto"/>
        <w:jc w:val="both"/>
        <w:rPr>
          <w:rFonts w:ascii="Cambria" w:hAnsi="Cambria"/>
          <w:sz w:val="24"/>
          <w:szCs w:val="24"/>
          <w:u w:val="single"/>
        </w:rPr>
      </w:pPr>
      <w:r w:rsidRPr="00D924E2">
        <w:rPr>
          <w:rFonts w:ascii="Cambria" w:hAnsi="Cambria"/>
          <w:sz w:val="24"/>
          <w:szCs w:val="24"/>
          <w:u w:val="single"/>
        </w:rPr>
        <w:t xml:space="preserve">Key Achievements: </w:t>
      </w:r>
    </w:p>
    <w:p w:rsidR="00D924E2" w:rsidRPr="006200CF" w:rsidRDefault="00D924E2" w:rsidP="00DD778D">
      <w:pPr>
        <w:pStyle w:val="Normal1"/>
        <w:numPr>
          <w:ilvl w:val="0"/>
          <w:numId w:val="51"/>
        </w:numPr>
        <w:spacing w:after="120" w:line="240" w:lineRule="auto"/>
        <w:ind w:hanging="360"/>
        <w:jc w:val="both"/>
        <w:rPr>
          <w:rFonts w:ascii="Cambria" w:hAnsi="Cambria"/>
          <w:sz w:val="24"/>
          <w:szCs w:val="24"/>
        </w:rPr>
      </w:pPr>
      <w:r w:rsidRPr="006200CF">
        <w:rPr>
          <w:rFonts w:ascii="Cambria" w:hAnsi="Cambria"/>
          <w:sz w:val="24"/>
          <w:szCs w:val="24"/>
        </w:rPr>
        <w:t>Icebox development project; improve fish handling and quality by constructing iceboxes into fishing vessels</w:t>
      </w:r>
      <w:r w:rsidR="00631FF7">
        <w:rPr>
          <w:rFonts w:ascii="Cambria" w:hAnsi="Cambria"/>
          <w:sz w:val="24"/>
          <w:szCs w:val="24"/>
        </w:rPr>
        <w:t>;</w:t>
      </w:r>
      <w:r w:rsidRPr="006200CF">
        <w:rPr>
          <w:rFonts w:ascii="Cambria" w:hAnsi="Cambria"/>
          <w:sz w:val="24"/>
          <w:szCs w:val="24"/>
        </w:rPr>
        <w:t xml:space="preserve"> </w:t>
      </w:r>
    </w:p>
    <w:p w:rsidR="00D924E2" w:rsidRPr="006200CF" w:rsidRDefault="00D924E2" w:rsidP="00DD778D">
      <w:pPr>
        <w:pStyle w:val="Normal1"/>
        <w:numPr>
          <w:ilvl w:val="0"/>
          <w:numId w:val="51"/>
        </w:numPr>
        <w:spacing w:after="120" w:line="240" w:lineRule="auto"/>
        <w:ind w:hanging="360"/>
        <w:jc w:val="both"/>
        <w:rPr>
          <w:rFonts w:ascii="Cambria" w:hAnsi="Cambria"/>
          <w:sz w:val="24"/>
          <w:szCs w:val="24"/>
        </w:rPr>
      </w:pPr>
      <w:r w:rsidRPr="006200CF">
        <w:rPr>
          <w:rFonts w:ascii="Cambria" w:hAnsi="Cambria"/>
          <w:sz w:val="24"/>
          <w:szCs w:val="24"/>
        </w:rPr>
        <w:t>Fishers and vendors trained in Seafood Handling and Processing</w:t>
      </w:r>
      <w:r w:rsidR="00631FF7">
        <w:rPr>
          <w:rFonts w:ascii="Cambria" w:hAnsi="Cambria"/>
          <w:sz w:val="24"/>
          <w:szCs w:val="24"/>
        </w:rPr>
        <w:t>;</w:t>
      </w:r>
      <w:r w:rsidRPr="006200CF">
        <w:rPr>
          <w:rFonts w:ascii="Cambria" w:hAnsi="Cambria"/>
          <w:sz w:val="24"/>
          <w:szCs w:val="24"/>
        </w:rPr>
        <w:t xml:space="preserve"> </w:t>
      </w:r>
    </w:p>
    <w:p w:rsidR="00D924E2" w:rsidRPr="006200CF" w:rsidRDefault="00D924E2" w:rsidP="00DD778D">
      <w:pPr>
        <w:pStyle w:val="Normal1"/>
        <w:numPr>
          <w:ilvl w:val="0"/>
          <w:numId w:val="51"/>
        </w:numPr>
        <w:spacing w:after="120" w:line="240" w:lineRule="auto"/>
        <w:ind w:hanging="360"/>
        <w:jc w:val="both"/>
        <w:rPr>
          <w:rFonts w:ascii="Cambria" w:hAnsi="Cambria"/>
          <w:sz w:val="24"/>
          <w:szCs w:val="24"/>
        </w:rPr>
      </w:pPr>
      <w:r w:rsidRPr="006200CF">
        <w:rPr>
          <w:rFonts w:ascii="Cambria" w:hAnsi="Cambria"/>
          <w:sz w:val="24"/>
          <w:szCs w:val="24"/>
        </w:rPr>
        <w:t>Initiated the Boat Operations and Safety Training</w:t>
      </w:r>
      <w:r w:rsidR="00631FF7">
        <w:rPr>
          <w:rFonts w:ascii="Cambria" w:hAnsi="Cambria"/>
          <w:sz w:val="24"/>
          <w:szCs w:val="24"/>
        </w:rPr>
        <w:t>;</w:t>
      </w:r>
      <w:r w:rsidRPr="006200CF">
        <w:rPr>
          <w:rFonts w:ascii="Cambria" w:hAnsi="Cambria"/>
          <w:sz w:val="24"/>
          <w:szCs w:val="24"/>
        </w:rPr>
        <w:t xml:space="preserve"> </w:t>
      </w:r>
    </w:p>
    <w:p w:rsidR="00D924E2" w:rsidRPr="006200CF" w:rsidRDefault="00D924E2" w:rsidP="00DD778D">
      <w:pPr>
        <w:pStyle w:val="Normal1"/>
        <w:numPr>
          <w:ilvl w:val="0"/>
          <w:numId w:val="51"/>
        </w:numPr>
        <w:spacing w:after="120" w:line="240" w:lineRule="auto"/>
        <w:ind w:hanging="360"/>
        <w:jc w:val="both"/>
        <w:rPr>
          <w:rFonts w:ascii="Cambria" w:hAnsi="Cambria"/>
          <w:sz w:val="24"/>
          <w:szCs w:val="24"/>
        </w:rPr>
      </w:pPr>
      <w:r w:rsidRPr="006200CF">
        <w:rPr>
          <w:rFonts w:ascii="Cambria" w:hAnsi="Cambria"/>
          <w:sz w:val="24"/>
          <w:szCs w:val="24"/>
        </w:rPr>
        <w:t>Conch Fishers trained in Advanced open water diving and CPR and First Aid</w:t>
      </w:r>
      <w:r w:rsidR="00631FF7">
        <w:rPr>
          <w:rFonts w:ascii="Cambria" w:hAnsi="Cambria"/>
          <w:sz w:val="24"/>
          <w:szCs w:val="24"/>
        </w:rPr>
        <w:t>;</w:t>
      </w:r>
      <w:r w:rsidRPr="006200CF">
        <w:rPr>
          <w:rFonts w:ascii="Cambria" w:hAnsi="Cambria"/>
          <w:sz w:val="24"/>
          <w:szCs w:val="24"/>
        </w:rPr>
        <w:t xml:space="preserve"> </w:t>
      </w:r>
    </w:p>
    <w:p w:rsidR="00D924E2" w:rsidRPr="006200CF" w:rsidRDefault="00D924E2" w:rsidP="00DD778D">
      <w:pPr>
        <w:pStyle w:val="Normal1"/>
        <w:numPr>
          <w:ilvl w:val="0"/>
          <w:numId w:val="51"/>
        </w:numPr>
        <w:spacing w:after="120" w:line="240" w:lineRule="auto"/>
        <w:ind w:hanging="360"/>
        <w:jc w:val="both"/>
        <w:rPr>
          <w:rFonts w:ascii="Cambria" w:hAnsi="Cambria"/>
          <w:sz w:val="24"/>
          <w:szCs w:val="24"/>
        </w:rPr>
      </w:pPr>
      <w:r w:rsidRPr="006200CF">
        <w:rPr>
          <w:rFonts w:ascii="Cambria" w:hAnsi="Cambria"/>
          <w:sz w:val="24"/>
          <w:szCs w:val="24"/>
        </w:rPr>
        <w:t>Fishers trained in Basic First Aid and distributed First Aid kits</w:t>
      </w:r>
      <w:r w:rsidR="00631FF7">
        <w:rPr>
          <w:rFonts w:ascii="Cambria" w:hAnsi="Cambria"/>
          <w:sz w:val="24"/>
          <w:szCs w:val="24"/>
        </w:rPr>
        <w:t>;</w:t>
      </w:r>
      <w:r w:rsidRPr="006200CF">
        <w:rPr>
          <w:rFonts w:ascii="Cambria" w:hAnsi="Cambria"/>
          <w:sz w:val="24"/>
          <w:szCs w:val="24"/>
        </w:rPr>
        <w:t xml:space="preserve"> </w:t>
      </w:r>
    </w:p>
    <w:p w:rsidR="00D924E2" w:rsidRDefault="00D924E2" w:rsidP="00DD778D">
      <w:pPr>
        <w:pStyle w:val="Normal1"/>
        <w:numPr>
          <w:ilvl w:val="0"/>
          <w:numId w:val="51"/>
        </w:numPr>
        <w:spacing w:after="120" w:line="240" w:lineRule="auto"/>
        <w:ind w:hanging="360"/>
        <w:jc w:val="both"/>
        <w:rPr>
          <w:rFonts w:ascii="Cambria" w:hAnsi="Cambria"/>
          <w:sz w:val="24"/>
          <w:szCs w:val="24"/>
        </w:rPr>
      </w:pPr>
      <w:r w:rsidRPr="006200CF">
        <w:rPr>
          <w:rFonts w:ascii="Cambria" w:hAnsi="Cambria"/>
          <w:sz w:val="24"/>
          <w:szCs w:val="24"/>
        </w:rPr>
        <w:t>Fishers Co-operatives staff were trained in use of accounting software</w:t>
      </w:r>
      <w:r w:rsidR="00631FF7">
        <w:rPr>
          <w:rFonts w:ascii="Cambria" w:hAnsi="Cambria"/>
          <w:sz w:val="24"/>
          <w:szCs w:val="24"/>
        </w:rPr>
        <w:t>;</w:t>
      </w:r>
      <w:r w:rsidRPr="006200CF">
        <w:rPr>
          <w:rFonts w:ascii="Cambria" w:hAnsi="Cambria"/>
          <w:sz w:val="24"/>
          <w:szCs w:val="24"/>
        </w:rPr>
        <w:t xml:space="preserve"> </w:t>
      </w:r>
    </w:p>
    <w:p w:rsidR="00631FF7" w:rsidRDefault="00631FF7" w:rsidP="00DD778D">
      <w:pPr>
        <w:pStyle w:val="Normal1"/>
        <w:numPr>
          <w:ilvl w:val="0"/>
          <w:numId w:val="51"/>
        </w:numPr>
        <w:spacing w:after="480" w:line="240" w:lineRule="auto"/>
        <w:ind w:hanging="360"/>
        <w:jc w:val="both"/>
        <w:rPr>
          <w:rFonts w:ascii="Cambria" w:hAnsi="Cambria"/>
          <w:sz w:val="24"/>
          <w:szCs w:val="24"/>
        </w:rPr>
      </w:pPr>
      <w:r w:rsidRPr="006200CF">
        <w:rPr>
          <w:rFonts w:ascii="Cambria" w:hAnsi="Cambria"/>
          <w:sz w:val="24"/>
          <w:szCs w:val="24"/>
        </w:rPr>
        <w:t>Training of Ministry of Agriculture Staff (2 from DOF, and 1 from Ext and 1 from  Methodology and Implementation</w:t>
      </w:r>
      <w:r>
        <w:rPr>
          <w:rFonts w:ascii="Cambria" w:hAnsi="Cambria"/>
          <w:sz w:val="24"/>
          <w:szCs w:val="24"/>
        </w:rPr>
        <w:t>;</w:t>
      </w:r>
    </w:p>
    <w:p w:rsidR="00B10402" w:rsidRDefault="00B10402" w:rsidP="00B10402">
      <w:pPr>
        <w:pStyle w:val="Normal1"/>
        <w:spacing w:after="240" w:line="240" w:lineRule="auto"/>
        <w:ind w:left="634" w:hanging="634"/>
        <w:jc w:val="both"/>
        <w:rPr>
          <w:rFonts w:ascii="Cambria" w:hAnsi="Cambria"/>
          <w:b/>
          <w:sz w:val="24"/>
          <w:szCs w:val="24"/>
        </w:rPr>
      </w:pPr>
      <w:r>
        <w:rPr>
          <w:rFonts w:ascii="Cambria" w:hAnsi="Cambria"/>
          <w:b/>
          <w:sz w:val="24"/>
          <w:szCs w:val="24"/>
        </w:rPr>
        <w:t>o)</w:t>
      </w:r>
      <w:r>
        <w:rPr>
          <w:rFonts w:ascii="Cambria" w:hAnsi="Cambria"/>
          <w:b/>
          <w:sz w:val="24"/>
          <w:szCs w:val="24"/>
        </w:rPr>
        <w:tab/>
      </w:r>
      <w:r w:rsidRPr="003963C0">
        <w:rPr>
          <w:rFonts w:ascii="Cambria" w:hAnsi="Cambria"/>
          <w:b/>
          <w:sz w:val="24"/>
          <w:szCs w:val="24"/>
        </w:rPr>
        <w:t>Project for Improvement of Fishery Equipment and Machinery in Saint Lucia (Funded by JICA)</w:t>
      </w:r>
    </w:p>
    <w:p w:rsidR="00D11365" w:rsidRDefault="00D11365" w:rsidP="00D11365">
      <w:pPr>
        <w:pStyle w:val="Normal1"/>
        <w:spacing w:after="240" w:line="240" w:lineRule="auto"/>
        <w:jc w:val="both"/>
        <w:rPr>
          <w:rFonts w:ascii="Cambria" w:hAnsi="Cambria"/>
          <w:sz w:val="24"/>
          <w:szCs w:val="24"/>
        </w:rPr>
      </w:pPr>
      <w:r w:rsidRPr="00D11365">
        <w:rPr>
          <w:rFonts w:ascii="Cambria" w:hAnsi="Cambria"/>
          <w:sz w:val="24"/>
          <w:szCs w:val="24"/>
        </w:rPr>
        <w:t xml:space="preserve">The purpose of the </w:t>
      </w:r>
      <w:r>
        <w:rPr>
          <w:rFonts w:ascii="Cambria" w:hAnsi="Cambria"/>
          <w:sz w:val="24"/>
          <w:szCs w:val="24"/>
        </w:rPr>
        <w:t>project is to facilitate i</w:t>
      </w:r>
      <w:r w:rsidRPr="006200CF">
        <w:rPr>
          <w:rFonts w:ascii="Cambria" w:hAnsi="Cambria"/>
          <w:sz w:val="24"/>
          <w:szCs w:val="24"/>
        </w:rPr>
        <w:t>mprovement of cooling equipment for five (5) fisheries facilities that were constructed in the past.</w:t>
      </w:r>
    </w:p>
    <w:p w:rsidR="00F0472B" w:rsidRDefault="00F0472B" w:rsidP="00F0472B">
      <w:pPr>
        <w:pStyle w:val="Normal1"/>
        <w:spacing w:after="120" w:line="240" w:lineRule="auto"/>
        <w:jc w:val="both"/>
        <w:rPr>
          <w:rFonts w:ascii="Cambria" w:hAnsi="Cambria"/>
          <w:sz w:val="24"/>
          <w:szCs w:val="24"/>
        </w:rPr>
      </w:pPr>
      <w:r w:rsidRPr="00F0472B">
        <w:rPr>
          <w:rFonts w:ascii="Cambria" w:hAnsi="Cambria"/>
          <w:sz w:val="24"/>
          <w:szCs w:val="24"/>
          <w:u w:val="single"/>
        </w:rPr>
        <w:t>Objective</w:t>
      </w:r>
      <w:r>
        <w:rPr>
          <w:rFonts w:ascii="Cambria" w:hAnsi="Cambria"/>
          <w:sz w:val="24"/>
          <w:szCs w:val="24"/>
        </w:rPr>
        <w:t>:</w:t>
      </w:r>
    </w:p>
    <w:p w:rsidR="00F0472B" w:rsidRDefault="00F0472B" w:rsidP="00D11365">
      <w:pPr>
        <w:pStyle w:val="Normal1"/>
        <w:spacing w:after="240" w:line="240" w:lineRule="auto"/>
        <w:jc w:val="both"/>
        <w:rPr>
          <w:rFonts w:ascii="Cambria" w:hAnsi="Cambria"/>
          <w:sz w:val="24"/>
          <w:szCs w:val="24"/>
        </w:rPr>
      </w:pPr>
      <w:r w:rsidRPr="006200CF">
        <w:rPr>
          <w:rFonts w:ascii="Cambria" w:hAnsi="Cambria"/>
          <w:sz w:val="24"/>
          <w:szCs w:val="24"/>
        </w:rPr>
        <w:t>Replace and or upgrade equipment and machinery at five (5) facilities and introduce such equipment that might contribute to promoting proper fisheries management for the sustainable use of fishery resources</w:t>
      </w:r>
      <w:r>
        <w:rPr>
          <w:rFonts w:ascii="Cambria" w:hAnsi="Cambria"/>
          <w:sz w:val="24"/>
          <w:szCs w:val="24"/>
        </w:rPr>
        <w:t>.</w:t>
      </w:r>
    </w:p>
    <w:p w:rsidR="00935C86" w:rsidRDefault="00935C86" w:rsidP="00935C86">
      <w:pPr>
        <w:pStyle w:val="Normal1"/>
        <w:ind w:left="720"/>
        <w:contextualSpacing/>
        <w:rPr>
          <w:rFonts w:ascii="Cambria" w:hAnsi="Cambria"/>
          <w:sz w:val="24"/>
          <w:szCs w:val="24"/>
        </w:rPr>
      </w:pPr>
    </w:p>
    <w:p w:rsidR="00935C86" w:rsidRDefault="00935C86" w:rsidP="00935C86">
      <w:pPr>
        <w:pStyle w:val="Normal1"/>
        <w:spacing w:after="120" w:line="240" w:lineRule="auto"/>
        <w:ind w:left="720" w:hanging="720"/>
        <w:rPr>
          <w:rFonts w:ascii="Cambria" w:hAnsi="Cambria"/>
          <w:sz w:val="24"/>
          <w:szCs w:val="24"/>
        </w:rPr>
      </w:pPr>
      <w:r w:rsidRPr="00935C86">
        <w:rPr>
          <w:rFonts w:ascii="Cambria" w:hAnsi="Cambria"/>
          <w:sz w:val="24"/>
          <w:szCs w:val="24"/>
          <w:u w:val="single"/>
        </w:rPr>
        <w:lastRenderedPageBreak/>
        <w:t>Key Achievements</w:t>
      </w:r>
      <w:r>
        <w:rPr>
          <w:rFonts w:ascii="Cambria" w:hAnsi="Cambria"/>
          <w:sz w:val="24"/>
          <w:szCs w:val="24"/>
        </w:rPr>
        <w:t>:</w:t>
      </w:r>
    </w:p>
    <w:p w:rsidR="00935C86" w:rsidRPr="006200CF" w:rsidRDefault="00935C86" w:rsidP="00DD778D">
      <w:pPr>
        <w:pStyle w:val="Normal1"/>
        <w:numPr>
          <w:ilvl w:val="0"/>
          <w:numId w:val="52"/>
        </w:numPr>
        <w:spacing w:after="120" w:line="240" w:lineRule="auto"/>
        <w:ind w:hanging="360"/>
        <w:jc w:val="both"/>
        <w:rPr>
          <w:rFonts w:ascii="Cambria" w:hAnsi="Cambria"/>
          <w:sz w:val="24"/>
          <w:szCs w:val="24"/>
        </w:rPr>
      </w:pPr>
      <w:r w:rsidRPr="006200CF">
        <w:rPr>
          <w:rFonts w:ascii="Cambria" w:hAnsi="Cambria"/>
          <w:sz w:val="24"/>
          <w:szCs w:val="24"/>
        </w:rPr>
        <w:t xml:space="preserve">Converting Ice-making machines from ozone depleting refrigerants to more environmentally friendly refrigerants. </w:t>
      </w:r>
    </w:p>
    <w:p w:rsidR="00935C86" w:rsidRPr="006200CF" w:rsidRDefault="00935C86" w:rsidP="00DD778D">
      <w:pPr>
        <w:pStyle w:val="Normal1"/>
        <w:numPr>
          <w:ilvl w:val="0"/>
          <w:numId w:val="52"/>
        </w:numPr>
        <w:spacing w:after="120" w:line="240" w:lineRule="auto"/>
        <w:ind w:hanging="360"/>
        <w:jc w:val="both"/>
        <w:rPr>
          <w:rFonts w:ascii="Cambria" w:hAnsi="Cambria"/>
          <w:sz w:val="24"/>
          <w:szCs w:val="24"/>
        </w:rPr>
      </w:pPr>
      <w:r w:rsidRPr="006200CF">
        <w:rPr>
          <w:rFonts w:ascii="Cambria" w:hAnsi="Cambria"/>
          <w:sz w:val="24"/>
          <w:szCs w:val="24"/>
        </w:rPr>
        <w:t>Construction and Installation of Ice-making Machine in Gros Islet.</w:t>
      </w:r>
    </w:p>
    <w:p w:rsidR="00935C86" w:rsidRPr="006200CF" w:rsidRDefault="00935C86" w:rsidP="00DD778D">
      <w:pPr>
        <w:pStyle w:val="Normal1"/>
        <w:numPr>
          <w:ilvl w:val="0"/>
          <w:numId w:val="52"/>
        </w:numPr>
        <w:spacing w:after="120" w:line="240" w:lineRule="auto"/>
        <w:ind w:hanging="360"/>
        <w:jc w:val="both"/>
        <w:rPr>
          <w:rFonts w:ascii="Cambria" w:hAnsi="Cambria"/>
          <w:sz w:val="24"/>
          <w:szCs w:val="24"/>
        </w:rPr>
      </w:pPr>
      <w:r w:rsidRPr="006200CF">
        <w:rPr>
          <w:rFonts w:ascii="Cambria" w:hAnsi="Cambria"/>
          <w:sz w:val="24"/>
          <w:szCs w:val="24"/>
        </w:rPr>
        <w:t>Upgrade for Vieux Fort [SLFMC] and Anse La Raye ice making machines</w:t>
      </w:r>
    </w:p>
    <w:p w:rsidR="00935C86" w:rsidRPr="006200CF" w:rsidRDefault="00935C86" w:rsidP="00DD778D">
      <w:pPr>
        <w:pStyle w:val="Normal1"/>
        <w:numPr>
          <w:ilvl w:val="0"/>
          <w:numId w:val="52"/>
        </w:numPr>
        <w:spacing w:after="120" w:line="240" w:lineRule="auto"/>
        <w:ind w:hanging="360"/>
        <w:jc w:val="both"/>
        <w:rPr>
          <w:rFonts w:ascii="Cambria" w:hAnsi="Cambria"/>
          <w:sz w:val="24"/>
          <w:szCs w:val="24"/>
        </w:rPr>
      </w:pPr>
      <w:r w:rsidRPr="006200CF">
        <w:rPr>
          <w:rFonts w:ascii="Cambria" w:hAnsi="Cambria"/>
          <w:sz w:val="24"/>
          <w:szCs w:val="24"/>
        </w:rPr>
        <w:t>Construction and Installation of Solar- Powered Ice-making Machine at Dennery [SLFMC]</w:t>
      </w:r>
      <w:r w:rsidR="00392558">
        <w:rPr>
          <w:rFonts w:ascii="Cambria" w:hAnsi="Cambria"/>
          <w:sz w:val="24"/>
          <w:szCs w:val="24"/>
        </w:rPr>
        <w:t>;</w:t>
      </w:r>
    </w:p>
    <w:p w:rsidR="00935C86" w:rsidRDefault="00935C86" w:rsidP="00DD778D">
      <w:pPr>
        <w:pStyle w:val="Normal1"/>
        <w:numPr>
          <w:ilvl w:val="0"/>
          <w:numId w:val="52"/>
        </w:numPr>
        <w:spacing w:after="120" w:line="240" w:lineRule="auto"/>
        <w:ind w:hanging="360"/>
        <w:jc w:val="both"/>
        <w:rPr>
          <w:rFonts w:ascii="Cambria" w:hAnsi="Cambria"/>
          <w:sz w:val="24"/>
          <w:szCs w:val="24"/>
        </w:rPr>
      </w:pPr>
      <w:r w:rsidRPr="006200CF">
        <w:rPr>
          <w:rFonts w:ascii="Cambria" w:hAnsi="Cambria"/>
          <w:sz w:val="24"/>
          <w:szCs w:val="24"/>
        </w:rPr>
        <w:t>Renovation of cold storage facility at the Saint Lucia Fish Marketing Corporation [SLFMC] at Castries</w:t>
      </w:r>
      <w:r w:rsidR="00392558">
        <w:rPr>
          <w:rFonts w:ascii="Cambria" w:hAnsi="Cambria"/>
          <w:sz w:val="24"/>
          <w:szCs w:val="24"/>
        </w:rPr>
        <w:t>;</w:t>
      </w:r>
    </w:p>
    <w:p w:rsidR="00392558" w:rsidRPr="006200CF" w:rsidRDefault="00392558" w:rsidP="00DD778D">
      <w:pPr>
        <w:pStyle w:val="Normal1"/>
        <w:numPr>
          <w:ilvl w:val="0"/>
          <w:numId w:val="52"/>
        </w:numPr>
        <w:ind w:hanging="360"/>
        <w:contextualSpacing/>
        <w:rPr>
          <w:rFonts w:ascii="Cambria" w:hAnsi="Cambria"/>
          <w:sz w:val="24"/>
          <w:szCs w:val="24"/>
        </w:rPr>
      </w:pPr>
      <w:r w:rsidRPr="006200CF">
        <w:rPr>
          <w:rFonts w:ascii="Cambria" w:hAnsi="Cambria"/>
          <w:sz w:val="24"/>
          <w:szCs w:val="24"/>
          <w:highlight w:val="white"/>
        </w:rPr>
        <w:t>Two Submerged type FADs will be deployed off the west and east coasts of Saint Lucia, respectively</w:t>
      </w:r>
      <w:r>
        <w:rPr>
          <w:rFonts w:ascii="Cambria" w:hAnsi="Cambria"/>
          <w:sz w:val="24"/>
          <w:szCs w:val="24"/>
          <w:highlight w:val="white"/>
        </w:rPr>
        <w:t>.</w:t>
      </w:r>
      <w:r w:rsidRPr="006200CF">
        <w:rPr>
          <w:rFonts w:ascii="Cambria" w:hAnsi="Cambria"/>
          <w:sz w:val="24"/>
          <w:szCs w:val="24"/>
          <w:highlight w:val="white"/>
        </w:rPr>
        <w:t xml:space="preserve"> </w:t>
      </w:r>
    </w:p>
    <w:p w:rsidR="00392558" w:rsidRPr="006200CF" w:rsidRDefault="00392558" w:rsidP="00392558">
      <w:pPr>
        <w:pStyle w:val="Normal1"/>
        <w:spacing w:after="120" w:line="240" w:lineRule="auto"/>
        <w:ind w:left="720"/>
        <w:jc w:val="both"/>
        <w:rPr>
          <w:rFonts w:ascii="Cambria" w:hAnsi="Cambria"/>
          <w:sz w:val="24"/>
          <w:szCs w:val="24"/>
        </w:rPr>
      </w:pPr>
    </w:p>
    <w:p w:rsidR="00935C86" w:rsidRPr="00D11365" w:rsidRDefault="00935C86" w:rsidP="00935C86">
      <w:pPr>
        <w:pStyle w:val="Normal1"/>
        <w:spacing w:after="120" w:line="240" w:lineRule="auto"/>
        <w:jc w:val="both"/>
        <w:rPr>
          <w:rFonts w:ascii="Cambria" w:hAnsi="Cambria"/>
          <w:sz w:val="24"/>
          <w:szCs w:val="24"/>
        </w:rPr>
      </w:pPr>
    </w:p>
    <w:p w:rsidR="003E1C31" w:rsidRPr="00195538" w:rsidRDefault="004E7CEB" w:rsidP="004E7CEB">
      <w:pPr>
        <w:spacing w:after="240" w:line="240" w:lineRule="auto"/>
        <w:ind w:left="720" w:hanging="720"/>
        <w:jc w:val="both"/>
        <w:rPr>
          <w:rFonts w:ascii="Cambria" w:hAnsi="Cambria"/>
          <w:b/>
        </w:rPr>
      </w:pPr>
      <w:r>
        <w:rPr>
          <w:rFonts w:ascii="Cambria" w:hAnsi="Cambria"/>
          <w:b/>
        </w:rPr>
        <w:t>p)</w:t>
      </w:r>
      <w:r>
        <w:rPr>
          <w:rFonts w:ascii="Cambria" w:hAnsi="Cambria"/>
          <w:b/>
        </w:rPr>
        <w:tab/>
      </w:r>
      <w:r w:rsidR="003E1C31" w:rsidRPr="00195538">
        <w:rPr>
          <w:rFonts w:ascii="Cambria" w:hAnsi="Cambria"/>
          <w:b/>
        </w:rPr>
        <w:t>Agricultural Transformation Programme (ATP) of the Banana Accompanying Measures Programme (BAM) 2013-2018.</w:t>
      </w:r>
    </w:p>
    <w:p w:rsidR="003E1C31" w:rsidRPr="0002551A" w:rsidRDefault="003E1C31" w:rsidP="00647B4C">
      <w:pPr>
        <w:spacing w:after="0" w:line="240" w:lineRule="auto"/>
        <w:jc w:val="both"/>
        <w:rPr>
          <w:rFonts w:ascii="Cambria" w:hAnsi="Cambria"/>
        </w:rPr>
      </w:pPr>
      <w:r w:rsidRPr="0002551A">
        <w:rPr>
          <w:rFonts w:ascii="Cambria" w:hAnsi="Cambria"/>
        </w:rPr>
        <w:t>The overall objective of this EU support is to improve the revenue generating potential of the rural sector and its contribution to economic growth; and to increase productivity of the agricultural sector through entrepreneurship, innovative and technology oriented approaches, agri-enterprise development, and quality standards and certification.</w:t>
      </w:r>
    </w:p>
    <w:p w:rsidR="003E1C31" w:rsidRPr="0002551A" w:rsidRDefault="003E1C31" w:rsidP="00647B4C">
      <w:pPr>
        <w:tabs>
          <w:tab w:val="left" w:pos="2145"/>
        </w:tabs>
        <w:spacing w:after="0" w:line="240" w:lineRule="auto"/>
        <w:jc w:val="both"/>
        <w:rPr>
          <w:rFonts w:ascii="Cambria" w:hAnsi="Cambria"/>
        </w:rPr>
      </w:pPr>
      <w:r>
        <w:rPr>
          <w:rFonts w:ascii="Cambria" w:hAnsi="Cambria"/>
        </w:rPr>
        <w:tab/>
      </w:r>
    </w:p>
    <w:p w:rsidR="003E1C31" w:rsidRPr="00195538" w:rsidRDefault="003E1C31" w:rsidP="003E1C31">
      <w:pPr>
        <w:autoSpaceDE w:val="0"/>
        <w:autoSpaceDN w:val="0"/>
        <w:adjustRightInd w:val="0"/>
        <w:spacing w:after="0" w:line="240" w:lineRule="auto"/>
        <w:jc w:val="both"/>
        <w:rPr>
          <w:rFonts w:ascii="Cambria" w:hAnsi="Cambria"/>
          <w:lang w:eastAsia="en-GB"/>
        </w:rPr>
      </w:pPr>
      <w:r w:rsidRPr="00195538">
        <w:rPr>
          <w:rFonts w:ascii="Cambria" w:hAnsi="Cambria"/>
          <w:lang w:eastAsia="en-GB"/>
        </w:rPr>
        <w:t>The specific objective of the EU support</w:t>
      </w:r>
      <w:r w:rsidR="00FB2A81">
        <w:rPr>
          <w:rFonts w:ascii="Cambria" w:hAnsi="Cambria"/>
          <w:lang w:eastAsia="en-GB"/>
        </w:rPr>
        <w:t>ed BAM Initiative</w:t>
      </w:r>
      <w:r w:rsidRPr="00195538">
        <w:rPr>
          <w:rFonts w:ascii="Cambria" w:hAnsi="Cambria"/>
          <w:lang w:eastAsia="en-GB"/>
        </w:rPr>
        <w:t xml:space="preserve"> is to:</w:t>
      </w:r>
    </w:p>
    <w:p w:rsidR="003E1C31" w:rsidRPr="00195538" w:rsidRDefault="003E1C31" w:rsidP="003E1C31">
      <w:pPr>
        <w:autoSpaceDE w:val="0"/>
        <w:autoSpaceDN w:val="0"/>
        <w:adjustRightInd w:val="0"/>
        <w:spacing w:after="0" w:line="240" w:lineRule="auto"/>
        <w:ind w:left="720"/>
        <w:jc w:val="both"/>
        <w:rPr>
          <w:rFonts w:ascii="Cambria" w:hAnsi="Cambria"/>
          <w:lang w:eastAsia="en-GB"/>
        </w:rPr>
      </w:pPr>
    </w:p>
    <w:p w:rsidR="003E1C31" w:rsidRPr="0002551A" w:rsidRDefault="003E1C31" w:rsidP="00DD778D">
      <w:pPr>
        <w:numPr>
          <w:ilvl w:val="0"/>
          <w:numId w:val="33"/>
        </w:numPr>
        <w:autoSpaceDE w:val="0"/>
        <w:autoSpaceDN w:val="0"/>
        <w:adjustRightInd w:val="0"/>
        <w:spacing w:after="120" w:line="240" w:lineRule="auto"/>
        <w:jc w:val="both"/>
        <w:rPr>
          <w:rFonts w:ascii="Cambria" w:hAnsi="Cambria"/>
          <w:lang w:eastAsia="en-GB"/>
        </w:rPr>
      </w:pPr>
      <w:r w:rsidRPr="0002551A">
        <w:rPr>
          <w:rFonts w:ascii="Cambria" w:hAnsi="Cambria"/>
          <w:lang w:eastAsia="en-GB"/>
        </w:rPr>
        <w:t>Enable the rural population, particularly the youth, to tap into a whole value chain that will generate sustainable livelihoods and create incomes;</w:t>
      </w:r>
    </w:p>
    <w:p w:rsidR="003E1C31" w:rsidRPr="0002551A" w:rsidRDefault="003E1C31" w:rsidP="00DD778D">
      <w:pPr>
        <w:numPr>
          <w:ilvl w:val="0"/>
          <w:numId w:val="33"/>
        </w:numPr>
        <w:autoSpaceDE w:val="0"/>
        <w:autoSpaceDN w:val="0"/>
        <w:adjustRightInd w:val="0"/>
        <w:spacing w:after="120" w:line="240" w:lineRule="auto"/>
        <w:jc w:val="both"/>
        <w:rPr>
          <w:rFonts w:ascii="Cambria" w:hAnsi="Cambria"/>
          <w:lang w:eastAsia="en-GB"/>
        </w:rPr>
      </w:pPr>
      <w:r w:rsidRPr="0002551A">
        <w:rPr>
          <w:rFonts w:ascii="Cambria" w:hAnsi="Cambria"/>
          <w:lang w:eastAsia="en-GB"/>
        </w:rPr>
        <w:t>Expand product and market development through an agri-business focus on product enhancement;</w:t>
      </w:r>
    </w:p>
    <w:p w:rsidR="003E1C31" w:rsidRPr="0002551A" w:rsidRDefault="003E1C31" w:rsidP="00DD778D">
      <w:pPr>
        <w:numPr>
          <w:ilvl w:val="0"/>
          <w:numId w:val="33"/>
        </w:numPr>
        <w:autoSpaceDE w:val="0"/>
        <w:autoSpaceDN w:val="0"/>
        <w:adjustRightInd w:val="0"/>
        <w:spacing w:after="120" w:line="240" w:lineRule="auto"/>
        <w:jc w:val="both"/>
        <w:rPr>
          <w:rFonts w:ascii="Cambria" w:hAnsi="Cambria"/>
          <w:lang w:eastAsia="en-GB"/>
        </w:rPr>
      </w:pPr>
      <w:r w:rsidRPr="0002551A">
        <w:rPr>
          <w:rFonts w:ascii="Cambria" w:hAnsi="Cambria"/>
          <w:lang w:eastAsia="en-GB"/>
        </w:rPr>
        <w:t>Reduce risk of disasters  in the agricultural sector through improved pest and disease management and improved agricultural infrastructure such as roads and drainage; and</w:t>
      </w:r>
    </w:p>
    <w:p w:rsidR="003E1C31" w:rsidRDefault="003E1C31" w:rsidP="003E1C31">
      <w:pPr>
        <w:rPr>
          <w:rFonts w:ascii="Cambria" w:hAnsi="Cambria"/>
          <w:lang w:eastAsia="en-GB"/>
        </w:rPr>
      </w:pPr>
      <w:r w:rsidRPr="0002551A">
        <w:rPr>
          <w:rFonts w:ascii="Cambria" w:hAnsi="Cambria"/>
          <w:lang w:eastAsia="en-GB"/>
        </w:rPr>
        <w:t>Enhance research and technology capability through the provision of diagnostic services to the private and public sectors to complement the new model of agriculture growth.</w:t>
      </w:r>
    </w:p>
    <w:p w:rsidR="003E1C31" w:rsidRPr="00195538" w:rsidRDefault="003E1C31" w:rsidP="003E1C31">
      <w:pPr>
        <w:rPr>
          <w:rFonts w:ascii="Cambria" w:hAnsi="Cambria"/>
          <w:u w:val="single"/>
          <w:lang w:eastAsia="en-GB"/>
        </w:rPr>
      </w:pPr>
      <w:r w:rsidRPr="00195538">
        <w:rPr>
          <w:rFonts w:ascii="Cambria" w:hAnsi="Cambria"/>
          <w:u w:val="single"/>
        </w:rPr>
        <w:t>Key Achievements /Outcomes</w:t>
      </w:r>
    </w:p>
    <w:p w:rsidR="003E1C31" w:rsidRDefault="003E1C31" w:rsidP="00FB2A81">
      <w:pPr>
        <w:spacing w:after="120" w:line="240" w:lineRule="auto"/>
        <w:jc w:val="both"/>
        <w:rPr>
          <w:rFonts w:ascii="Cambria" w:hAnsi="Cambria"/>
        </w:rPr>
      </w:pPr>
      <w:r w:rsidRPr="00195538">
        <w:rPr>
          <w:rFonts w:ascii="Cambria" w:hAnsi="Cambria"/>
          <w:i/>
        </w:rPr>
        <w:t>Agri-Enterprise</w:t>
      </w:r>
      <w:r w:rsidR="00FB2A81">
        <w:rPr>
          <w:rFonts w:ascii="Cambria" w:hAnsi="Cambria"/>
          <w:i/>
        </w:rPr>
        <w:t xml:space="preserve"> Facilitation </w:t>
      </w:r>
      <w:r w:rsidR="00FB2A81" w:rsidRPr="00FB2A81">
        <w:rPr>
          <w:rFonts w:ascii="Cambria" w:hAnsi="Cambria"/>
        </w:rPr>
        <w:t>through</w:t>
      </w:r>
      <w:r w:rsidR="00FB2A81">
        <w:rPr>
          <w:rFonts w:ascii="Cambria" w:hAnsi="Cambria"/>
          <w:i/>
        </w:rPr>
        <w:t xml:space="preserve"> </w:t>
      </w:r>
      <w:r w:rsidR="00FB2A81" w:rsidRPr="00FB2A81">
        <w:rPr>
          <w:rFonts w:ascii="Cambria" w:hAnsi="Cambria"/>
        </w:rPr>
        <w:t>market</w:t>
      </w:r>
      <w:r w:rsidRPr="00FB2A81">
        <w:rPr>
          <w:rFonts w:ascii="Cambria" w:hAnsi="Cambria"/>
        </w:rPr>
        <w:t xml:space="preserve"> </w:t>
      </w:r>
      <w:r w:rsidRPr="0002551A">
        <w:rPr>
          <w:rFonts w:ascii="Cambria" w:hAnsi="Cambria"/>
        </w:rPr>
        <w:t>development and Agro-processing in order to leverage an expansion of the value chain from production enhancement, product development, and market development needs.</w:t>
      </w:r>
    </w:p>
    <w:p w:rsidR="003E1C31" w:rsidRDefault="003E1C31" w:rsidP="00FB2A81">
      <w:pPr>
        <w:spacing w:after="120" w:line="240" w:lineRule="auto"/>
        <w:jc w:val="both"/>
        <w:rPr>
          <w:rFonts w:ascii="Cambria" w:hAnsi="Cambria"/>
        </w:rPr>
      </w:pPr>
      <w:r w:rsidRPr="00195538">
        <w:rPr>
          <w:rFonts w:ascii="Cambria" w:hAnsi="Cambria"/>
          <w:i/>
        </w:rPr>
        <w:t>Research and Technology Facilitation</w:t>
      </w:r>
      <w:r w:rsidRPr="00195538">
        <w:rPr>
          <w:rFonts w:ascii="Cambria" w:hAnsi="Cambria"/>
        </w:rPr>
        <w:t xml:space="preserve"> through</w:t>
      </w:r>
      <w:r>
        <w:rPr>
          <w:rFonts w:ascii="Cambria" w:hAnsi="Cambria"/>
          <w:b/>
        </w:rPr>
        <w:t xml:space="preserve"> </w:t>
      </w:r>
      <w:r w:rsidRPr="00195538">
        <w:rPr>
          <w:rFonts w:ascii="Cambria" w:hAnsi="Cambria"/>
        </w:rPr>
        <w:t>the</w:t>
      </w:r>
      <w:r>
        <w:rPr>
          <w:rFonts w:ascii="Cambria" w:hAnsi="Cambria"/>
          <w:b/>
        </w:rPr>
        <w:t xml:space="preserve"> </w:t>
      </w:r>
      <w:r w:rsidRPr="00FB2A81">
        <w:rPr>
          <w:rFonts w:ascii="Cambria" w:hAnsi="Cambria"/>
        </w:rPr>
        <w:t>enh</w:t>
      </w:r>
      <w:r w:rsidRPr="0002551A">
        <w:rPr>
          <w:rFonts w:ascii="Cambria" w:hAnsi="Cambria"/>
        </w:rPr>
        <w:t>ancement of the local research and technology capability supported by a National Diagnostic Facility.</w:t>
      </w:r>
    </w:p>
    <w:p w:rsidR="003E1C31" w:rsidRDefault="003E1C31" w:rsidP="00FB2A81">
      <w:pPr>
        <w:spacing w:after="120" w:line="240" w:lineRule="auto"/>
        <w:jc w:val="both"/>
        <w:rPr>
          <w:rFonts w:ascii="Cambria" w:hAnsi="Cambria"/>
        </w:rPr>
      </w:pPr>
      <w:r w:rsidRPr="00195538">
        <w:rPr>
          <w:rFonts w:ascii="Cambria" w:hAnsi="Cambria"/>
          <w:i/>
        </w:rPr>
        <w:lastRenderedPageBreak/>
        <w:t>Disaster Risk Reduction in Agriculture</w:t>
      </w:r>
      <w:r w:rsidRPr="00195538">
        <w:rPr>
          <w:rFonts w:ascii="Cambria" w:hAnsi="Cambria"/>
        </w:rPr>
        <w:t xml:space="preserve"> facilitated by the</w:t>
      </w:r>
      <w:r>
        <w:rPr>
          <w:rFonts w:ascii="Cambria" w:hAnsi="Cambria"/>
          <w:b/>
        </w:rPr>
        <w:t xml:space="preserve"> </w:t>
      </w:r>
      <w:r w:rsidRPr="0002551A">
        <w:rPr>
          <w:rFonts w:ascii="Cambria" w:hAnsi="Cambria"/>
        </w:rPr>
        <w:t>on-going management of Black Sigatoka disease and the rehabilitation of farm community infrastructure</w:t>
      </w:r>
      <w:r>
        <w:rPr>
          <w:rFonts w:ascii="Cambria" w:hAnsi="Cambria"/>
        </w:rPr>
        <w:t>.</w:t>
      </w:r>
    </w:p>
    <w:p w:rsidR="003E1C31" w:rsidRPr="0002551A" w:rsidRDefault="003E1C31" w:rsidP="00FB2A81">
      <w:pPr>
        <w:spacing w:after="120" w:line="240" w:lineRule="auto"/>
        <w:jc w:val="both"/>
        <w:rPr>
          <w:rFonts w:ascii="Cambria" w:hAnsi="Cambria"/>
          <w:b/>
          <w:shd w:val="clear" w:color="auto" w:fill="EEECE1"/>
        </w:rPr>
      </w:pPr>
      <w:r w:rsidRPr="00195538">
        <w:rPr>
          <w:rFonts w:ascii="Cambria" w:hAnsi="Cambria"/>
          <w:i/>
        </w:rPr>
        <w:t>Agro-Enterprise for Youth</w:t>
      </w:r>
      <w:r w:rsidRPr="00195538">
        <w:rPr>
          <w:rFonts w:ascii="Cambria" w:hAnsi="Cambria"/>
        </w:rPr>
        <w:t xml:space="preserve"> through the</w:t>
      </w:r>
      <w:r>
        <w:rPr>
          <w:rFonts w:ascii="Cambria" w:hAnsi="Cambria"/>
          <w:b/>
        </w:rPr>
        <w:t xml:space="preserve"> </w:t>
      </w:r>
      <w:r w:rsidRPr="0002551A">
        <w:rPr>
          <w:rFonts w:ascii="Cambria" w:hAnsi="Cambria"/>
        </w:rPr>
        <w:t>creation of an enabling environment that assures the entry of a cadre of 150 young entrepreneurs in agriculture.</w:t>
      </w:r>
    </w:p>
    <w:p w:rsidR="003E1C31" w:rsidRDefault="003E1C31" w:rsidP="003E1C31"/>
    <w:p w:rsidR="005724F3" w:rsidRPr="001A5FA6" w:rsidRDefault="004E7CEB" w:rsidP="00FB2A81">
      <w:pPr>
        <w:spacing w:after="240" w:line="240" w:lineRule="auto"/>
        <w:jc w:val="both"/>
        <w:rPr>
          <w:rFonts w:ascii="Cambria" w:hAnsi="Cambria"/>
        </w:rPr>
      </w:pPr>
      <w:r>
        <w:rPr>
          <w:rFonts w:ascii="Cambria" w:hAnsi="Cambria"/>
          <w:b/>
        </w:rPr>
        <w:t>q)</w:t>
      </w:r>
      <w:r>
        <w:rPr>
          <w:rFonts w:ascii="Cambria" w:hAnsi="Cambria"/>
          <w:b/>
        </w:rPr>
        <w:tab/>
      </w:r>
      <w:r w:rsidR="005724F3" w:rsidRPr="00FB2A81">
        <w:rPr>
          <w:rFonts w:ascii="Cambria" w:hAnsi="Cambria"/>
          <w:b/>
        </w:rPr>
        <w:t>Consolidated Foods Limited (CFL) Farmer Certification Programme</w:t>
      </w:r>
      <w:r w:rsidR="005724F3" w:rsidRPr="001A5FA6">
        <w:rPr>
          <w:rFonts w:ascii="Cambria" w:hAnsi="Cambria"/>
        </w:rPr>
        <w:t>.</w:t>
      </w:r>
    </w:p>
    <w:p w:rsidR="005724F3" w:rsidRPr="001A5FA6" w:rsidRDefault="005724F3" w:rsidP="00AE7DD1">
      <w:pPr>
        <w:spacing w:after="240" w:line="240" w:lineRule="auto"/>
        <w:jc w:val="both"/>
        <w:rPr>
          <w:rFonts w:ascii="Cambria" w:hAnsi="Cambria"/>
        </w:rPr>
      </w:pPr>
      <w:r w:rsidRPr="001A5FA6">
        <w:rPr>
          <w:rFonts w:ascii="Cambria" w:hAnsi="Cambria"/>
        </w:rPr>
        <w:t>Over the last five years Consolidated Foods Limited (CFL) has played a meaningful role in boosting agricultural production in St.</w:t>
      </w:r>
      <w:r w:rsidR="00477FDF">
        <w:rPr>
          <w:rFonts w:ascii="Cambria" w:hAnsi="Cambria"/>
        </w:rPr>
        <w:t xml:space="preserve"> </w:t>
      </w:r>
      <w:r w:rsidRPr="001A5FA6">
        <w:rPr>
          <w:rFonts w:ascii="Cambria" w:hAnsi="Cambria"/>
        </w:rPr>
        <w:t xml:space="preserve">Lucia. Starting in 2010 CFL’S Farmer Programme has provided tangible incentives to producers of fruits, vegetables, roots and tubers, condiments and livestock products in boosting their level of production through CFL’s interest free loan programme to farmers  coupled with a guaranteed market for their produce. During the period hundreds of farmers have benefited from the programme while the volume of CFL’s purchases from local farmers has more than doubled. </w:t>
      </w:r>
    </w:p>
    <w:p w:rsidR="005724F3" w:rsidRPr="001A5FA6" w:rsidRDefault="005724F3" w:rsidP="00AE7DD1">
      <w:pPr>
        <w:spacing w:after="240" w:line="240" w:lineRule="auto"/>
        <w:jc w:val="both"/>
        <w:rPr>
          <w:rFonts w:ascii="Cambria" w:hAnsi="Cambria"/>
        </w:rPr>
      </w:pPr>
      <w:r w:rsidRPr="001A5FA6">
        <w:rPr>
          <w:rFonts w:ascii="Cambria" w:hAnsi="Cambria"/>
        </w:rPr>
        <w:t xml:space="preserve">A unique feature of CFL’s Farmer Programme is the provision of interest free loans, which over the five year period has recorded a ten-fold expansion to reach in excess of $500,000. Farmers are granted a three month grace period and repayment of the loan is made from the proceeds of their sale to CFL. This feature of the programme was significant in resolving the perennial problem of lack of access to affordable financing to farmers from the traditional sources of credit. </w:t>
      </w:r>
    </w:p>
    <w:p w:rsidR="005724F3" w:rsidRPr="001A5FA6" w:rsidRDefault="005724F3" w:rsidP="00AE7DD1">
      <w:pPr>
        <w:spacing w:after="240" w:line="240" w:lineRule="auto"/>
        <w:jc w:val="both"/>
        <w:rPr>
          <w:rFonts w:ascii="Cambria" w:hAnsi="Cambria"/>
        </w:rPr>
      </w:pPr>
      <w:r w:rsidRPr="001A5FA6">
        <w:rPr>
          <w:rFonts w:ascii="Cambria" w:hAnsi="Cambria"/>
        </w:rPr>
        <w:t>CFL, in collaboration with a number of other institutions has also undertaken the cultivation of new crops in Saint Lucia. To this end, the y have worked with the Ministry of Agriculture in developing a half-acre demonstration plot for white potatoes in Fond St. Jacque which has proven to be an enormous success resulting in the cultivation of over one tonne of white potatoes. With the support of World University Services of Canada and in collaboration with the Ministry of Agriculture and other agencies, a study tour was conducted in Jamaica aimed at expanding the production of white potatoes and other roots and tubers in St.</w:t>
      </w:r>
      <w:r w:rsidR="00F0197C">
        <w:rPr>
          <w:rFonts w:ascii="Cambria" w:hAnsi="Cambria"/>
        </w:rPr>
        <w:t xml:space="preserve"> </w:t>
      </w:r>
      <w:r w:rsidRPr="001A5FA6">
        <w:rPr>
          <w:rFonts w:ascii="Cambria" w:hAnsi="Cambria"/>
        </w:rPr>
        <w:t xml:space="preserve">Lucia. </w:t>
      </w:r>
    </w:p>
    <w:p w:rsidR="005724F3" w:rsidRPr="001A5FA6" w:rsidRDefault="005724F3" w:rsidP="00AE7DD1">
      <w:pPr>
        <w:spacing w:after="240" w:line="240" w:lineRule="auto"/>
        <w:jc w:val="both"/>
        <w:rPr>
          <w:rFonts w:ascii="Cambria" w:hAnsi="Cambria"/>
        </w:rPr>
      </w:pPr>
      <w:r w:rsidRPr="001A5FA6">
        <w:rPr>
          <w:rFonts w:ascii="Cambria" w:hAnsi="Cambria"/>
        </w:rPr>
        <w:t>The company was also effective in collaborating with local farmers in increasing the volume of cultivation of sweet cassava from 638 kilos in 2014 to 5.5 tonnes in 2015, more than eight fold increase in production. Efforts are on the way to increase the usage of cassava, converting it into flour and other products.</w:t>
      </w:r>
    </w:p>
    <w:p w:rsidR="005724F3" w:rsidRPr="001A5FA6" w:rsidRDefault="005724F3" w:rsidP="00AE7DD1">
      <w:pPr>
        <w:spacing w:after="240" w:line="240" w:lineRule="auto"/>
        <w:jc w:val="both"/>
        <w:rPr>
          <w:rFonts w:ascii="Cambria" w:hAnsi="Cambria"/>
        </w:rPr>
      </w:pPr>
      <w:r w:rsidRPr="001A5FA6">
        <w:rPr>
          <w:rFonts w:ascii="Cambria" w:hAnsi="Cambria"/>
        </w:rPr>
        <w:t>Partly as a result of the Farmer Certification Programme, supermarket purchases of pawpaw, honeydew, sweet potato and tomato have increased by more than 50 percent in 2015. In recognition of the need to build a healthier nation, and also to reduce Saint Lucia’s food import bill, CFL is actively encouraging farmers to significantly expand their production of crops such as Kale, Collard greens, Swiss Chard, Spinach  and Cayenne pepper.</w:t>
      </w:r>
    </w:p>
    <w:p w:rsidR="005724F3" w:rsidRDefault="005724F3" w:rsidP="00AE7DD1">
      <w:pPr>
        <w:spacing w:after="240" w:line="240" w:lineRule="auto"/>
        <w:jc w:val="both"/>
        <w:rPr>
          <w:rFonts w:ascii="Cambria" w:hAnsi="Cambria"/>
          <w:color w:val="000000"/>
        </w:rPr>
      </w:pPr>
      <w:r w:rsidRPr="001A5FA6">
        <w:rPr>
          <w:rFonts w:ascii="Cambria" w:hAnsi="Cambria"/>
        </w:rPr>
        <w:t xml:space="preserve">In addition to crops CFL has achieved </w:t>
      </w:r>
      <w:r w:rsidRPr="001A5FA6">
        <w:rPr>
          <w:rFonts w:ascii="Cambria" w:hAnsi="Cambria"/>
          <w:color w:val="000000"/>
        </w:rPr>
        <w:t>enormous success</w:t>
      </w:r>
      <w:r w:rsidRPr="001A5FA6">
        <w:rPr>
          <w:rFonts w:ascii="Cambria" w:hAnsi="Cambria"/>
          <w:color w:val="FF0000"/>
        </w:rPr>
        <w:t xml:space="preserve"> </w:t>
      </w:r>
      <w:r w:rsidRPr="001A5FA6">
        <w:rPr>
          <w:rFonts w:ascii="Cambria" w:hAnsi="Cambria"/>
          <w:color w:val="000000"/>
        </w:rPr>
        <w:t xml:space="preserve">in working with local producers in developing the domestic market for livestock products. To this end, sales of locally </w:t>
      </w:r>
      <w:r w:rsidRPr="001A5FA6">
        <w:rPr>
          <w:rFonts w:ascii="Cambria" w:hAnsi="Cambria"/>
          <w:color w:val="000000"/>
        </w:rPr>
        <w:lastRenderedPageBreak/>
        <w:t xml:space="preserve">produced chicken have grown significantly in recent years while production of locally produced pork, goat and rabbit meats has increased while tilapia production has also seen appreciable increases. </w:t>
      </w:r>
    </w:p>
    <w:p w:rsidR="006571FB" w:rsidRDefault="006571FB" w:rsidP="00AE7DD1">
      <w:pPr>
        <w:spacing w:after="240" w:line="240" w:lineRule="auto"/>
        <w:jc w:val="both"/>
        <w:rPr>
          <w:rFonts w:ascii="Cambria" w:hAnsi="Cambria"/>
          <w:color w:val="000000"/>
        </w:rPr>
      </w:pPr>
    </w:p>
    <w:p w:rsidR="006571FB" w:rsidRPr="006571FB" w:rsidRDefault="00542207" w:rsidP="00AE7DD1">
      <w:pPr>
        <w:spacing w:after="240" w:line="240" w:lineRule="auto"/>
        <w:jc w:val="both"/>
        <w:rPr>
          <w:rFonts w:asciiTheme="minorHAnsi" w:hAnsiTheme="minorHAnsi"/>
          <w:b/>
          <w:color w:val="000000"/>
        </w:rPr>
      </w:pPr>
      <w:r>
        <w:rPr>
          <w:rFonts w:asciiTheme="minorHAnsi" w:hAnsiTheme="minorHAnsi"/>
          <w:b/>
          <w:lang w:val="en-US"/>
        </w:rPr>
        <w:t>r)</w:t>
      </w:r>
      <w:r>
        <w:rPr>
          <w:rFonts w:asciiTheme="minorHAnsi" w:hAnsiTheme="minorHAnsi"/>
          <w:b/>
          <w:lang w:val="en-US"/>
        </w:rPr>
        <w:tab/>
      </w:r>
      <w:r w:rsidR="006571FB" w:rsidRPr="006571FB">
        <w:rPr>
          <w:rFonts w:asciiTheme="minorHAnsi" w:hAnsiTheme="minorHAnsi"/>
          <w:b/>
          <w:lang w:val="en-US"/>
        </w:rPr>
        <w:t>The Fruit and Vegetable Demonstration and Extension Cooperation Project</w:t>
      </w:r>
    </w:p>
    <w:p w:rsidR="006571FB" w:rsidRPr="006571FB" w:rsidRDefault="006571FB" w:rsidP="000F719B">
      <w:pPr>
        <w:spacing w:after="240" w:line="240" w:lineRule="auto"/>
        <w:jc w:val="both"/>
        <w:rPr>
          <w:rFonts w:ascii="Cambria" w:hAnsi="Cambria"/>
          <w:lang w:val="en-US"/>
        </w:rPr>
      </w:pPr>
      <w:r w:rsidRPr="000F719B">
        <w:rPr>
          <w:rFonts w:ascii="Cambria" w:hAnsi="Cambria"/>
          <w:lang w:val="en-US"/>
        </w:rPr>
        <w:t xml:space="preserve">In July 2016 </w:t>
      </w:r>
      <w:r w:rsidRPr="006571FB">
        <w:rPr>
          <w:rFonts w:ascii="Cambria" w:hAnsi="Cambria"/>
          <w:lang w:val="en-US"/>
        </w:rPr>
        <w:t>The Government of Saint Lucia signed an action plan that will signal the beginning of Phase II of the Fruit and Vegetable Demonstration and Extension Cooperation Project.</w:t>
      </w:r>
    </w:p>
    <w:p w:rsidR="006571FB" w:rsidRPr="006571FB" w:rsidRDefault="006571FB" w:rsidP="000F719B">
      <w:pPr>
        <w:spacing w:after="240" w:line="240" w:lineRule="auto"/>
        <w:jc w:val="both"/>
        <w:rPr>
          <w:rFonts w:ascii="Cambria" w:hAnsi="Cambria"/>
          <w:lang w:val="en-US"/>
        </w:rPr>
      </w:pPr>
      <w:r w:rsidRPr="006571FB">
        <w:rPr>
          <w:rFonts w:ascii="Cambria" w:hAnsi="Cambria"/>
          <w:lang w:val="en-US"/>
        </w:rPr>
        <w:t>The project is a collaboration between the Government of Saint Lucia and the Government of the Republic of China (Taiwan), and is designed to improve on the quality and quantity of selected fruits and vegetables for the domestic market.</w:t>
      </w:r>
    </w:p>
    <w:p w:rsidR="006571FB" w:rsidRPr="006571FB" w:rsidRDefault="006571FB" w:rsidP="000F719B">
      <w:pPr>
        <w:spacing w:after="240" w:line="240" w:lineRule="auto"/>
        <w:jc w:val="both"/>
        <w:rPr>
          <w:rFonts w:ascii="Cambria" w:hAnsi="Cambria"/>
          <w:lang w:val="en-US"/>
        </w:rPr>
      </w:pPr>
      <w:r w:rsidRPr="006571FB">
        <w:rPr>
          <w:rFonts w:ascii="Cambria" w:hAnsi="Cambria"/>
          <w:lang w:val="en-US"/>
        </w:rPr>
        <w:t>Phase II of the project will focus on banana farmers who do not wish to continue supplying bananas to the European market. These farmers will cultivate crops such as watermelon, cantaloupe, papaya, pineapple, tomato, sweet pepper, cabbage, lettuce and cucumber. The project will also focus on the introduction of new crop varieties and the adaptation of improved technologies that will increase revenue while diversifying the agriculture sector.</w:t>
      </w:r>
    </w:p>
    <w:p w:rsidR="006571FB" w:rsidRDefault="006571FB" w:rsidP="000F719B">
      <w:pPr>
        <w:spacing w:after="240" w:line="240" w:lineRule="auto"/>
        <w:jc w:val="both"/>
        <w:rPr>
          <w:rFonts w:ascii="Cambria" w:hAnsi="Cambria"/>
          <w:lang w:val="en-US"/>
        </w:rPr>
      </w:pPr>
      <w:r w:rsidRPr="000F719B">
        <w:rPr>
          <w:rFonts w:ascii="Cambria" w:hAnsi="Cambria"/>
          <w:lang w:val="en-US"/>
        </w:rPr>
        <w:t>During the first phase of the project, the following objectives were met: the establishment of three demonstration plots to showcase the cultivation of new crops and the use of improved varieties; the hosting of 19 training workshops and five farmer field school sessions to help build capacity among cultivators of new crops (these capacity building exercises benefited approximately 1045 producers); the training of 11 agricultural officers in the transfer of relevant technologies; the building of nine compost houses to demonstrate the making and use of compost; and expansion in the cultivation of selected crops</w:t>
      </w:r>
    </w:p>
    <w:p w:rsidR="006D6F54" w:rsidRDefault="006D6F54" w:rsidP="000F719B">
      <w:pPr>
        <w:spacing w:after="240" w:line="240" w:lineRule="auto"/>
        <w:jc w:val="both"/>
        <w:rPr>
          <w:rFonts w:ascii="Cambria" w:hAnsi="Cambria"/>
          <w:lang w:val="en-US"/>
        </w:rPr>
      </w:pPr>
    </w:p>
    <w:p w:rsidR="006D6F54" w:rsidRPr="00937529" w:rsidRDefault="00542207" w:rsidP="00542207">
      <w:pPr>
        <w:spacing w:after="240" w:line="240" w:lineRule="auto"/>
        <w:ind w:left="540" w:hanging="540"/>
        <w:jc w:val="both"/>
        <w:rPr>
          <w:rFonts w:ascii="Cambria" w:hAnsi="Cambria"/>
          <w:b/>
          <w:lang w:val="en-US"/>
        </w:rPr>
      </w:pPr>
      <w:r>
        <w:rPr>
          <w:rFonts w:ascii="Cambria" w:hAnsi="Cambria"/>
          <w:b/>
          <w:lang w:val="en-US"/>
        </w:rPr>
        <w:t>s)</w:t>
      </w:r>
      <w:r>
        <w:rPr>
          <w:rFonts w:ascii="Cambria" w:hAnsi="Cambria"/>
          <w:b/>
          <w:lang w:val="en-US"/>
        </w:rPr>
        <w:tab/>
      </w:r>
      <w:r w:rsidR="006D6F54" w:rsidRPr="00937529">
        <w:rPr>
          <w:rFonts w:ascii="Cambria" w:hAnsi="Cambria"/>
          <w:b/>
          <w:lang w:val="en-US"/>
        </w:rPr>
        <w:t>Poverty Reduction in St. Lucia through Livestock Development (India, Brazil, South Africa Thrust Fund in Collaboration with FAO)</w:t>
      </w:r>
    </w:p>
    <w:p w:rsidR="00937529" w:rsidRPr="00937529" w:rsidRDefault="00937529" w:rsidP="00937529">
      <w:pPr>
        <w:spacing w:after="240" w:line="240" w:lineRule="auto"/>
        <w:jc w:val="both"/>
        <w:rPr>
          <w:rFonts w:ascii="Cambria" w:hAnsi="Cambria"/>
        </w:rPr>
      </w:pPr>
      <w:r>
        <w:rPr>
          <w:rFonts w:ascii="Cambria" w:hAnsi="Cambria"/>
        </w:rPr>
        <w:t xml:space="preserve">This is a recently commenced </w:t>
      </w:r>
      <w:r w:rsidRPr="00937529">
        <w:rPr>
          <w:rFonts w:ascii="Cambria" w:hAnsi="Cambria"/>
        </w:rPr>
        <w:t xml:space="preserve">project </w:t>
      </w:r>
      <w:r>
        <w:rPr>
          <w:rFonts w:ascii="Cambria" w:hAnsi="Cambria"/>
        </w:rPr>
        <w:t>that is aimed at creating</w:t>
      </w:r>
      <w:r w:rsidRPr="00937529">
        <w:rPr>
          <w:rFonts w:ascii="Cambria" w:hAnsi="Cambria"/>
        </w:rPr>
        <w:t xml:space="preserve"> an enabling environment to increase the production of, and market access to, safe quality livestock products through the establishment of appropriate infrastructure, adaptation of relevant technologies and the provision of sustainable support systems.</w:t>
      </w:r>
    </w:p>
    <w:p w:rsidR="00937529" w:rsidRPr="00937529" w:rsidRDefault="00937529" w:rsidP="00937529">
      <w:pPr>
        <w:spacing w:after="240" w:line="240" w:lineRule="auto"/>
        <w:jc w:val="both"/>
        <w:rPr>
          <w:rFonts w:ascii="Cambria" w:hAnsi="Cambria"/>
        </w:rPr>
      </w:pPr>
      <w:r w:rsidRPr="00937529">
        <w:rPr>
          <w:rFonts w:ascii="Cambria" w:hAnsi="Cambria"/>
        </w:rPr>
        <w:t xml:space="preserve">The project will establish the Beausejour Agriculture Station (BAS) as a National Centre of Excellence through infrastructure improvement and the breeding and multiplication of quality animals to enhance the breeding programmes of livestock farmers in St Lucia. It will also focus on the training of livestock farmers and the transfer of technology and innovation to enable farmers to become more productive and to build sustainability of their enterprises.  </w:t>
      </w:r>
    </w:p>
    <w:p w:rsidR="00937529" w:rsidRPr="00937529" w:rsidRDefault="00937529" w:rsidP="00937529">
      <w:pPr>
        <w:spacing w:after="240" w:line="240" w:lineRule="auto"/>
        <w:jc w:val="both"/>
        <w:rPr>
          <w:rFonts w:ascii="Cambria" w:hAnsi="Cambria"/>
        </w:rPr>
      </w:pPr>
      <w:r w:rsidRPr="00937529">
        <w:rPr>
          <w:rFonts w:ascii="Cambria" w:hAnsi="Cambria"/>
        </w:rPr>
        <w:lastRenderedPageBreak/>
        <w:t xml:space="preserve">Complimentary activities will include the establishment of strategically located communal production facilities and the rehabilitation and establishment of pastures and fodder banks for livestock nutrition and feeding. </w:t>
      </w:r>
    </w:p>
    <w:p w:rsidR="00F96AC4" w:rsidRDefault="00937529" w:rsidP="00937529">
      <w:pPr>
        <w:spacing w:after="240" w:line="240" w:lineRule="auto"/>
        <w:jc w:val="both"/>
        <w:rPr>
          <w:rFonts w:ascii="Cambria" w:hAnsi="Cambria"/>
        </w:rPr>
      </w:pPr>
      <w:r w:rsidRPr="00937529">
        <w:rPr>
          <w:rFonts w:ascii="Cambria" w:hAnsi="Cambria"/>
        </w:rPr>
        <w:t xml:space="preserve">For sustainability the livestock farmers’ organizations will be strengthened and the technical and managerial capacity, competencies and skills of extension officers, veterinarians and livestock farmers will be improved.  </w:t>
      </w:r>
    </w:p>
    <w:p w:rsidR="00F96AC4" w:rsidRDefault="00F96AC4" w:rsidP="00F96AC4">
      <w:pPr>
        <w:spacing w:after="120" w:line="240" w:lineRule="auto"/>
        <w:jc w:val="both"/>
        <w:rPr>
          <w:rFonts w:ascii="Cambria" w:hAnsi="Cambria"/>
        </w:rPr>
      </w:pPr>
      <w:r>
        <w:rPr>
          <w:rFonts w:ascii="Cambria" w:hAnsi="Cambria"/>
        </w:rPr>
        <w:t>A number of activities have commenced as a result of the implementation of this Livestock Development Initiative. These include:</w:t>
      </w:r>
    </w:p>
    <w:p w:rsidR="00F96AC4" w:rsidRPr="00F96AC4" w:rsidRDefault="00F96AC4" w:rsidP="00F96AC4">
      <w:pPr>
        <w:pStyle w:val="ListParagraph"/>
        <w:numPr>
          <w:ilvl w:val="0"/>
          <w:numId w:val="7"/>
        </w:numPr>
        <w:spacing w:after="120" w:line="240" w:lineRule="auto"/>
        <w:ind w:left="540"/>
        <w:jc w:val="both"/>
        <w:rPr>
          <w:rFonts w:ascii="Cambria" w:hAnsi="Cambria"/>
          <w:color w:val="FF0000"/>
          <w:lang w:val="en-US"/>
        </w:rPr>
      </w:pPr>
      <w:r>
        <w:t>Consultations have commenced with all relevant stakeholders including the Ministry of Infrastructure, the Small Ruminant Cooperative and Invest Saint Lucia</w:t>
      </w:r>
    </w:p>
    <w:p w:rsidR="00F96AC4" w:rsidRPr="00F96AC4" w:rsidRDefault="00F96AC4" w:rsidP="00F96AC4">
      <w:pPr>
        <w:pStyle w:val="ListParagraph"/>
        <w:numPr>
          <w:ilvl w:val="0"/>
          <w:numId w:val="7"/>
        </w:numPr>
        <w:spacing w:after="120" w:line="240" w:lineRule="auto"/>
        <w:ind w:left="540"/>
        <w:jc w:val="both"/>
        <w:rPr>
          <w:rFonts w:ascii="Cambria" w:hAnsi="Cambria"/>
          <w:color w:val="FF0000"/>
          <w:lang w:val="en-US"/>
        </w:rPr>
      </w:pPr>
      <w:r w:rsidRPr="00F96AC4">
        <w:rPr>
          <w:rFonts w:ascii="Cambria" w:hAnsi="Cambria"/>
        </w:rPr>
        <w:t>Procurement</w:t>
      </w:r>
      <w:r>
        <w:rPr>
          <w:rFonts w:ascii="Cambria" w:hAnsi="Cambria"/>
        </w:rPr>
        <w:t xml:space="preserve"> of material and equipment and Technical expertise;</w:t>
      </w:r>
    </w:p>
    <w:p w:rsidR="00F96AC4" w:rsidRPr="00F96AC4" w:rsidRDefault="00F96AC4" w:rsidP="00F96AC4">
      <w:pPr>
        <w:pStyle w:val="ListParagraph"/>
        <w:numPr>
          <w:ilvl w:val="0"/>
          <w:numId w:val="7"/>
        </w:numPr>
        <w:spacing w:after="120" w:line="240" w:lineRule="auto"/>
        <w:ind w:left="540"/>
        <w:jc w:val="both"/>
        <w:rPr>
          <w:rFonts w:ascii="Cambria" w:hAnsi="Cambria"/>
          <w:color w:val="FF0000"/>
          <w:lang w:val="en-US"/>
        </w:rPr>
      </w:pPr>
      <w:r>
        <w:t>Semen of breeds of goats, cattle and pigs for performing artificial insemination on local farmers’ holdings;</w:t>
      </w:r>
    </w:p>
    <w:p w:rsidR="00F96AC4" w:rsidRPr="00F96AC4" w:rsidRDefault="00F96AC4" w:rsidP="00F96AC4">
      <w:pPr>
        <w:pStyle w:val="ListParagraph"/>
        <w:numPr>
          <w:ilvl w:val="0"/>
          <w:numId w:val="7"/>
        </w:numPr>
        <w:spacing w:after="120" w:line="240" w:lineRule="auto"/>
        <w:ind w:left="540"/>
        <w:jc w:val="both"/>
        <w:rPr>
          <w:rFonts w:ascii="Cambria" w:hAnsi="Cambria"/>
          <w:color w:val="FF0000"/>
          <w:lang w:val="en-US"/>
        </w:rPr>
      </w:pPr>
      <w:r>
        <w:t>A total of 48 sheep and goats of the breeds Virgin Island White (St. Croix sheep), Boer, Anglo-Nubian and Saanen goats, were procured from Illinois, USA and have arrived in Saint Lucia;</w:t>
      </w:r>
    </w:p>
    <w:p w:rsidR="00F96AC4" w:rsidRPr="00930DF4" w:rsidRDefault="00F96AC4" w:rsidP="00F96AC4">
      <w:pPr>
        <w:pStyle w:val="ListParagraph"/>
        <w:numPr>
          <w:ilvl w:val="0"/>
          <w:numId w:val="7"/>
        </w:numPr>
        <w:spacing w:after="120" w:line="240" w:lineRule="auto"/>
        <w:ind w:left="540"/>
        <w:jc w:val="both"/>
        <w:rPr>
          <w:rFonts w:ascii="Cambria" w:hAnsi="Cambria"/>
          <w:color w:val="FF0000"/>
          <w:lang w:val="en-US"/>
        </w:rPr>
      </w:pPr>
      <w:r>
        <w:t>Draft designs for the construction of a new stockman facility, refurbishment, reconfiguration and expansion of the Beausejour administrative building and the construction of a new Artificial Insemination laboratory, were produced and reviewed;</w:t>
      </w:r>
    </w:p>
    <w:p w:rsidR="00930DF4" w:rsidRDefault="00930DF4" w:rsidP="00930DF4">
      <w:pPr>
        <w:spacing w:after="120" w:line="240" w:lineRule="auto"/>
        <w:jc w:val="both"/>
        <w:rPr>
          <w:rFonts w:ascii="Cambria" w:hAnsi="Cambria"/>
          <w:color w:val="FF0000"/>
          <w:lang w:val="en-US"/>
        </w:rPr>
      </w:pPr>
    </w:p>
    <w:p w:rsidR="00930DF4" w:rsidRPr="00930DF4" w:rsidRDefault="00542207" w:rsidP="00930DF4">
      <w:pPr>
        <w:spacing w:after="240" w:line="240" w:lineRule="auto"/>
        <w:jc w:val="both"/>
        <w:rPr>
          <w:rFonts w:ascii="Cambria" w:hAnsi="Cambria"/>
          <w:color w:val="FF0000"/>
          <w:lang w:val="en-US"/>
        </w:rPr>
      </w:pPr>
      <w:r>
        <w:rPr>
          <w:rFonts w:ascii="Cambria" w:hAnsi="Cambria" w:cs="Arial"/>
          <w:b/>
          <w:bCs/>
          <w:color w:val="000000"/>
          <w:lang w:val="en"/>
        </w:rPr>
        <w:t>t)</w:t>
      </w:r>
      <w:r>
        <w:rPr>
          <w:rFonts w:ascii="Cambria" w:hAnsi="Cambria" w:cs="Arial"/>
          <w:b/>
          <w:bCs/>
          <w:color w:val="000000"/>
          <w:lang w:val="en"/>
        </w:rPr>
        <w:tab/>
      </w:r>
      <w:r w:rsidR="00930DF4" w:rsidRPr="00930DF4">
        <w:rPr>
          <w:rFonts w:ascii="Cambria" w:hAnsi="Cambria" w:cs="Arial"/>
          <w:b/>
          <w:bCs/>
          <w:color w:val="000000"/>
          <w:lang w:val="en"/>
        </w:rPr>
        <w:t>Disaster Vulnerability Reduction Project</w:t>
      </w:r>
    </w:p>
    <w:p w:rsidR="00930DF4" w:rsidRPr="00930DF4" w:rsidRDefault="00930DF4" w:rsidP="00930DF4">
      <w:pPr>
        <w:pStyle w:val="NormalWeb"/>
        <w:spacing w:before="0" w:beforeAutospacing="0" w:after="240" w:afterAutospacing="0"/>
        <w:jc w:val="both"/>
        <w:rPr>
          <w:rFonts w:ascii="Cambria" w:hAnsi="Cambria" w:cs="Arial"/>
          <w:color w:val="000000"/>
          <w:lang w:val="en"/>
        </w:rPr>
      </w:pPr>
      <w:r w:rsidRPr="00930DF4">
        <w:rPr>
          <w:rFonts w:ascii="Cambria" w:hAnsi="Cambria" w:cs="Arial"/>
          <w:color w:val="000000"/>
          <w:lang w:val="en"/>
        </w:rPr>
        <w:t xml:space="preserve">This project was begun in 2014 as a partnership between the Government of Saint Lucia, the World Bank Group, and </w:t>
      </w:r>
      <w:r>
        <w:rPr>
          <w:rFonts w:ascii="Cambria" w:hAnsi="Cambria" w:cs="Arial"/>
          <w:color w:val="000000"/>
          <w:lang w:val="en"/>
        </w:rPr>
        <w:t xml:space="preserve">the </w:t>
      </w:r>
      <w:r w:rsidRPr="00930DF4">
        <w:rPr>
          <w:rFonts w:ascii="Cambria" w:hAnsi="Cambria" w:cs="Arial"/>
          <w:color w:val="000000"/>
          <w:lang w:val="en"/>
        </w:rPr>
        <w:t xml:space="preserve">Climate Investment Funds. The project will </w:t>
      </w:r>
      <w:r>
        <w:rPr>
          <w:rFonts w:ascii="Cambria" w:hAnsi="Cambria" w:cs="Arial"/>
          <w:color w:val="000000"/>
          <w:lang w:val="en"/>
        </w:rPr>
        <w:t xml:space="preserve">be implemented </w:t>
      </w:r>
      <w:r w:rsidRPr="00930DF4">
        <w:rPr>
          <w:rFonts w:ascii="Cambria" w:hAnsi="Cambria" w:cs="Arial"/>
          <w:color w:val="000000"/>
          <w:lang w:val="en"/>
        </w:rPr>
        <w:t xml:space="preserve"> over the course of five years, and will receive</w:t>
      </w:r>
      <w:r>
        <w:rPr>
          <w:rFonts w:ascii="Cambria" w:hAnsi="Cambria" w:cs="Arial"/>
          <w:color w:val="000000"/>
          <w:lang w:val="en"/>
        </w:rPr>
        <w:t xml:space="preserve"> US</w:t>
      </w:r>
      <w:r w:rsidRPr="00930DF4">
        <w:rPr>
          <w:rFonts w:ascii="Cambria" w:hAnsi="Cambria" w:cs="Arial"/>
          <w:color w:val="000000"/>
          <w:lang w:val="en"/>
        </w:rPr>
        <w:t xml:space="preserve"> $27 million in funding. Direct beneficiaries of the project will encompass the entire population of Saint Lucia, as the project’s main objective is to improve capacity building at the national level. Additionally, the project will reduce the risk of key infrastructure failure, and improve the national understanding of risk for informed decision-making.</w:t>
      </w:r>
    </w:p>
    <w:p w:rsidR="00930DF4" w:rsidRDefault="00930DF4" w:rsidP="00930DF4">
      <w:pPr>
        <w:pStyle w:val="NormalWeb"/>
        <w:spacing w:before="0" w:beforeAutospacing="0" w:after="240" w:afterAutospacing="0"/>
        <w:jc w:val="both"/>
        <w:rPr>
          <w:rFonts w:ascii="Cambria" w:hAnsi="Cambria" w:cs="Arial"/>
          <w:color w:val="000000"/>
          <w:lang w:val="en"/>
        </w:rPr>
      </w:pPr>
      <w:r w:rsidRPr="00930DF4">
        <w:rPr>
          <w:rFonts w:ascii="Cambria" w:hAnsi="Cambria" w:cs="Arial"/>
          <w:color w:val="000000"/>
          <w:lang w:val="en"/>
        </w:rPr>
        <w:t xml:space="preserve">Five outcomes are </w:t>
      </w:r>
      <w:r>
        <w:rPr>
          <w:rFonts w:ascii="Cambria" w:hAnsi="Cambria" w:cs="Arial"/>
          <w:color w:val="000000"/>
          <w:lang w:val="en"/>
        </w:rPr>
        <w:t>associated with the project:</w:t>
      </w:r>
    </w:p>
    <w:p w:rsidR="00930DF4" w:rsidRDefault="00930DF4" w:rsidP="00F66B9C">
      <w:pPr>
        <w:pStyle w:val="NormalWeb"/>
        <w:numPr>
          <w:ilvl w:val="0"/>
          <w:numId w:val="81"/>
        </w:numPr>
        <w:spacing w:before="0" w:beforeAutospacing="0" w:after="240" w:afterAutospacing="0"/>
        <w:ind w:left="990" w:hanging="450"/>
        <w:jc w:val="both"/>
        <w:rPr>
          <w:rFonts w:ascii="Cambria" w:hAnsi="Cambria" w:cs="Arial"/>
          <w:color w:val="000000"/>
          <w:lang w:val="en"/>
        </w:rPr>
      </w:pPr>
      <w:r>
        <w:rPr>
          <w:rFonts w:ascii="Cambria" w:hAnsi="Cambria" w:cs="Arial"/>
          <w:color w:val="000000"/>
          <w:lang w:val="en"/>
        </w:rPr>
        <w:t>In</w:t>
      </w:r>
      <w:r w:rsidRPr="00930DF4">
        <w:rPr>
          <w:rFonts w:ascii="Cambria" w:hAnsi="Cambria" w:cs="Arial"/>
          <w:color w:val="000000"/>
          <w:lang w:val="en"/>
        </w:rPr>
        <w:t>frastructure improvements for the purpose of reducing flood and landslide risks. These will take the form of flood control infrastructure, road improvements, retrofits of emergency shelters, rehabilitation of water supply infrastructure, and retrofit of schools and health centers.</w:t>
      </w:r>
    </w:p>
    <w:p w:rsidR="00930DF4" w:rsidRDefault="00930DF4" w:rsidP="00F66B9C">
      <w:pPr>
        <w:pStyle w:val="NormalWeb"/>
        <w:numPr>
          <w:ilvl w:val="0"/>
          <w:numId w:val="81"/>
        </w:numPr>
        <w:spacing w:before="0" w:beforeAutospacing="0" w:after="240" w:afterAutospacing="0"/>
        <w:ind w:left="990" w:hanging="450"/>
        <w:jc w:val="both"/>
        <w:rPr>
          <w:rFonts w:ascii="Cambria" w:hAnsi="Cambria" w:cs="Arial"/>
          <w:color w:val="000000"/>
          <w:lang w:val="en"/>
        </w:rPr>
      </w:pPr>
      <w:r>
        <w:rPr>
          <w:rFonts w:ascii="Cambria" w:hAnsi="Cambria" w:cs="Arial"/>
          <w:color w:val="000000"/>
          <w:lang w:val="en"/>
        </w:rPr>
        <w:t>T</w:t>
      </w:r>
      <w:r w:rsidRPr="00930DF4">
        <w:rPr>
          <w:rFonts w:ascii="Cambria" w:hAnsi="Cambria" w:cs="Arial"/>
          <w:color w:val="000000"/>
          <w:lang w:val="en"/>
        </w:rPr>
        <w:t>echnical assistance for improved application of disaster and climate risk information. New data will be collected, including flood and erosion mapping, and monitoring networks will be established.</w:t>
      </w:r>
    </w:p>
    <w:p w:rsidR="00930DF4" w:rsidRDefault="00930DF4" w:rsidP="00F66B9C">
      <w:pPr>
        <w:pStyle w:val="NormalWeb"/>
        <w:numPr>
          <w:ilvl w:val="0"/>
          <w:numId w:val="81"/>
        </w:numPr>
        <w:spacing w:before="0" w:beforeAutospacing="0" w:after="240" w:afterAutospacing="0"/>
        <w:ind w:left="990" w:hanging="450"/>
        <w:jc w:val="both"/>
        <w:rPr>
          <w:rFonts w:ascii="Cambria" w:hAnsi="Cambria" w:cs="Arial"/>
          <w:color w:val="000000"/>
          <w:lang w:val="en"/>
        </w:rPr>
      </w:pPr>
      <w:r>
        <w:rPr>
          <w:rFonts w:ascii="Cambria" w:hAnsi="Cambria" w:cs="Arial"/>
          <w:color w:val="000000"/>
          <w:lang w:val="en"/>
        </w:rPr>
        <w:lastRenderedPageBreak/>
        <w:t>A</w:t>
      </w:r>
      <w:r w:rsidRPr="00930DF4">
        <w:rPr>
          <w:rFonts w:ascii="Cambria" w:hAnsi="Cambria" w:cs="Arial"/>
          <w:color w:val="000000"/>
          <w:lang w:val="en"/>
        </w:rPr>
        <w:t xml:space="preserve"> climate adaptation financing facility will be created for provision of a means of pre-emptive climate adaptation for Saint Lucian households. The Saint Lucian Development Bank will serve as the primary lender, and other retail banks will later be added. This component will emphasize equitable provision of financing across all socio-economic and gender groups.</w:t>
      </w:r>
    </w:p>
    <w:p w:rsidR="00930DF4" w:rsidRDefault="00930DF4" w:rsidP="00F66B9C">
      <w:pPr>
        <w:pStyle w:val="NormalWeb"/>
        <w:numPr>
          <w:ilvl w:val="0"/>
          <w:numId w:val="81"/>
        </w:numPr>
        <w:spacing w:before="0" w:beforeAutospacing="0" w:after="240" w:afterAutospacing="0"/>
        <w:ind w:left="990" w:hanging="450"/>
        <w:jc w:val="both"/>
        <w:rPr>
          <w:rFonts w:ascii="Cambria" w:hAnsi="Cambria" w:cs="Arial"/>
          <w:color w:val="000000"/>
          <w:lang w:val="en"/>
        </w:rPr>
      </w:pPr>
      <w:r>
        <w:rPr>
          <w:rFonts w:ascii="Cambria" w:hAnsi="Cambria" w:cs="Arial"/>
          <w:color w:val="000000"/>
          <w:lang w:val="en"/>
        </w:rPr>
        <w:t>A</w:t>
      </w:r>
      <w:r w:rsidRPr="00930DF4">
        <w:rPr>
          <w:rFonts w:ascii="Cambria" w:hAnsi="Cambria" w:cs="Arial"/>
          <w:color w:val="000000"/>
          <w:lang w:val="en"/>
        </w:rPr>
        <w:t>n emergency fund will be established to allow for rapid response and re-allocation of project financing in the case of an emergency.</w:t>
      </w:r>
    </w:p>
    <w:p w:rsidR="00930DF4" w:rsidRPr="00930DF4" w:rsidRDefault="00930DF4" w:rsidP="00F66B9C">
      <w:pPr>
        <w:pStyle w:val="NormalWeb"/>
        <w:numPr>
          <w:ilvl w:val="0"/>
          <w:numId w:val="81"/>
        </w:numPr>
        <w:spacing w:before="0" w:beforeAutospacing="0" w:after="240" w:afterAutospacing="0"/>
        <w:ind w:left="990" w:hanging="450"/>
        <w:jc w:val="both"/>
        <w:rPr>
          <w:rFonts w:ascii="Cambria" w:hAnsi="Cambria" w:cs="Arial"/>
          <w:color w:val="000000"/>
          <w:lang w:val="en"/>
        </w:rPr>
      </w:pPr>
      <w:r w:rsidRPr="00930DF4">
        <w:rPr>
          <w:rFonts w:ascii="Cambria" w:hAnsi="Cambria" w:cs="Arial"/>
          <w:color w:val="000000"/>
          <w:lang w:val="en"/>
        </w:rPr>
        <w:t xml:space="preserve"> </w:t>
      </w:r>
      <w:r>
        <w:rPr>
          <w:rFonts w:ascii="Cambria" w:hAnsi="Cambria" w:cs="Arial"/>
          <w:color w:val="000000"/>
          <w:lang w:val="en"/>
        </w:rPr>
        <w:t>P</w:t>
      </w:r>
      <w:r w:rsidRPr="00930DF4">
        <w:rPr>
          <w:rFonts w:ascii="Cambria" w:hAnsi="Cambria" w:cs="Arial"/>
          <w:color w:val="000000"/>
          <w:lang w:val="en"/>
        </w:rPr>
        <w:t>roject management and implementation support will ensure sustainability through provision of technical advisory services, staff training, operating costs and acquisition of goods.</w:t>
      </w:r>
    </w:p>
    <w:p w:rsidR="00930DF4" w:rsidRPr="00930DF4" w:rsidRDefault="00930DF4" w:rsidP="00930DF4">
      <w:pPr>
        <w:spacing w:after="120" w:line="240" w:lineRule="auto"/>
        <w:jc w:val="both"/>
        <w:rPr>
          <w:rFonts w:ascii="Cambria" w:hAnsi="Cambria"/>
          <w:color w:val="FF0000"/>
          <w:lang w:val="en-US"/>
        </w:rPr>
      </w:pPr>
    </w:p>
    <w:p w:rsidR="00F96AC4" w:rsidRPr="00F96AC4" w:rsidRDefault="00F96AC4" w:rsidP="00F96AC4">
      <w:pPr>
        <w:pStyle w:val="ListParagraph"/>
        <w:spacing w:after="120" w:line="240" w:lineRule="auto"/>
        <w:ind w:left="540"/>
        <w:jc w:val="both"/>
        <w:rPr>
          <w:rFonts w:ascii="Cambria" w:hAnsi="Cambria"/>
          <w:color w:val="FF0000"/>
          <w:lang w:val="en-US"/>
        </w:rPr>
      </w:pPr>
    </w:p>
    <w:p w:rsidR="00937AC7" w:rsidRPr="00F96AC4" w:rsidRDefault="00937529" w:rsidP="00F96AC4">
      <w:pPr>
        <w:pStyle w:val="ListParagraph"/>
        <w:spacing w:after="240" w:line="240" w:lineRule="auto"/>
        <w:ind w:left="2246"/>
        <w:jc w:val="both"/>
        <w:rPr>
          <w:rFonts w:ascii="Cambria" w:hAnsi="Cambria"/>
          <w:color w:val="FF0000"/>
          <w:lang w:val="en-US"/>
        </w:rPr>
      </w:pPr>
      <w:r w:rsidRPr="00F96AC4">
        <w:rPr>
          <w:rFonts w:ascii="Cambria" w:hAnsi="Cambria"/>
        </w:rPr>
        <w:t xml:space="preserve"> </w:t>
      </w:r>
    </w:p>
    <w:p w:rsidR="00F96AC4" w:rsidRDefault="00F96AC4">
      <w:pPr>
        <w:spacing w:after="160" w:line="259" w:lineRule="auto"/>
        <w:rPr>
          <w:rFonts w:ascii="Cambria" w:eastAsia="Calibri" w:hAnsi="Cambria" w:cs="TTFF5180C8t00"/>
          <w:b/>
          <w:color w:val="FF0000"/>
          <w:sz w:val="26"/>
          <w:szCs w:val="26"/>
          <w:lang w:val="en-US"/>
        </w:rPr>
      </w:pPr>
    </w:p>
    <w:p w:rsidR="004E7CEB" w:rsidRDefault="004E7CEB">
      <w:pPr>
        <w:spacing w:after="160" w:line="259" w:lineRule="auto"/>
        <w:rPr>
          <w:rFonts w:ascii="Cambria" w:eastAsia="Calibri" w:hAnsi="Cambria" w:cs="TTFF5180C8t00"/>
          <w:b/>
          <w:color w:val="FF0000"/>
          <w:sz w:val="26"/>
          <w:szCs w:val="26"/>
          <w:lang w:val="en-US"/>
        </w:rPr>
      </w:pPr>
    </w:p>
    <w:p w:rsidR="00F96AC4" w:rsidRDefault="00F96AC4">
      <w:pPr>
        <w:spacing w:after="160" w:line="259" w:lineRule="auto"/>
        <w:rPr>
          <w:rFonts w:ascii="Cambria" w:eastAsia="Calibri" w:hAnsi="Cambria" w:cs="TTFF5180C8t00"/>
          <w:b/>
          <w:sz w:val="26"/>
          <w:szCs w:val="26"/>
          <w:lang w:val="en-US"/>
        </w:rPr>
      </w:pPr>
      <w:r>
        <w:rPr>
          <w:rFonts w:ascii="Cambria" w:eastAsia="Calibri" w:hAnsi="Cambria" w:cs="TTFF5180C8t00"/>
          <w:b/>
          <w:sz w:val="26"/>
          <w:szCs w:val="26"/>
          <w:lang w:val="en-US"/>
        </w:rPr>
        <w:br w:type="page"/>
      </w:r>
    </w:p>
    <w:p w:rsidR="005724F3" w:rsidRPr="00A96063" w:rsidRDefault="00BB58EB" w:rsidP="00F66B9C">
      <w:pPr>
        <w:pStyle w:val="ListParagraph"/>
        <w:numPr>
          <w:ilvl w:val="1"/>
          <w:numId w:val="96"/>
        </w:numPr>
        <w:spacing w:after="160" w:line="259" w:lineRule="auto"/>
        <w:rPr>
          <w:rFonts w:ascii="Cambria" w:eastAsia="MS Mincho" w:hAnsi="Cambria" w:cs="TimesNewRomanPS-BoldMT"/>
          <w:b/>
          <w:bCs/>
          <w:i/>
          <w:sz w:val="26"/>
          <w:szCs w:val="26"/>
          <w:lang w:val="en-US"/>
        </w:rPr>
      </w:pPr>
      <w:r w:rsidRPr="00A96063">
        <w:rPr>
          <w:rFonts w:ascii="Cambria" w:eastAsia="Calibri" w:hAnsi="Cambria" w:cs="TTFF5180C8t00"/>
          <w:b/>
          <w:sz w:val="26"/>
          <w:szCs w:val="26"/>
          <w:lang w:val="en-US"/>
        </w:rPr>
        <w:lastRenderedPageBreak/>
        <w:t>Agricultural Sector Institutions and Governance</w:t>
      </w:r>
      <w:r w:rsidRPr="00A96063">
        <w:rPr>
          <w:rFonts w:ascii="Cambria" w:eastAsia="MS Mincho" w:hAnsi="Cambria" w:cs="TimesNewRomanPS-BoldMT"/>
          <w:b/>
          <w:bCs/>
          <w:i/>
          <w:sz w:val="26"/>
          <w:szCs w:val="26"/>
          <w:lang w:val="en-US"/>
        </w:rPr>
        <w:t xml:space="preserve"> </w:t>
      </w:r>
    </w:p>
    <w:p w:rsidR="00170D61" w:rsidRDefault="00170D61" w:rsidP="00170D61">
      <w:pPr>
        <w:pStyle w:val="Heading2"/>
        <w:numPr>
          <w:ilvl w:val="0"/>
          <w:numId w:val="0"/>
        </w:numPr>
        <w:shd w:val="clear" w:color="auto" w:fill="FFFFFF"/>
        <w:tabs>
          <w:tab w:val="clear" w:pos="1134"/>
        </w:tabs>
        <w:spacing w:after="68"/>
        <w:rPr>
          <w:rFonts w:ascii="Book Antiqua" w:hAnsi="Book Antiqua" w:cs="Helvetica"/>
          <w:color w:val="333333"/>
          <w:sz w:val="25"/>
          <w:szCs w:val="25"/>
          <w:vertAlign w:val="superscript"/>
        </w:rPr>
      </w:pPr>
    </w:p>
    <w:p w:rsidR="00170D61" w:rsidRDefault="00170D61" w:rsidP="00170D61">
      <w:pPr>
        <w:pStyle w:val="NormalWeb"/>
        <w:shd w:val="clear" w:color="auto" w:fill="FFFFFF"/>
        <w:spacing w:line="270" w:lineRule="atLeast"/>
        <w:jc w:val="both"/>
        <w:rPr>
          <w:rFonts w:ascii="Cambria" w:hAnsi="Cambria"/>
          <w:i/>
          <w:color w:val="333333"/>
          <w:lang w:val="en-GB"/>
        </w:rPr>
      </w:pPr>
      <w:r>
        <w:rPr>
          <w:rFonts w:ascii="Cambria" w:hAnsi="Cambria"/>
          <w:color w:val="333333"/>
          <w:lang w:val="en-GB"/>
        </w:rPr>
        <w:t xml:space="preserve">The </w:t>
      </w:r>
      <w:r w:rsidRPr="00170D61">
        <w:rPr>
          <w:rFonts w:ascii="Cambria" w:hAnsi="Cambria"/>
          <w:b/>
          <w:color w:val="333333"/>
          <w:lang w:val="en-GB"/>
        </w:rPr>
        <w:t>Vision</w:t>
      </w:r>
      <w:r>
        <w:rPr>
          <w:rFonts w:ascii="Cambria" w:hAnsi="Cambria"/>
          <w:color w:val="333333"/>
          <w:lang w:val="en-GB"/>
        </w:rPr>
        <w:t xml:space="preserve"> of the Ministry of</w:t>
      </w:r>
      <w:r w:rsidR="006C1C45">
        <w:rPr>
          <w:rFonts w:ascii="Cambria" w:hAnsi="Cambria"/>
          <w:color w:val="333333"/>
          <w:lang w:val="en-GB"/>
        </w:rPr>
        <w:t xml:space="preserve"> </w:t>
      </w:r>
      <w:r w:rsidR="006C1C45" w:rsidRPr="00C9509C">
        <w:rPr>
          <w:rFonts w:ascii="Cambria" w:hAnsi="Cambria"/>
        </w:rPr>
        <w:t xml:space="preserve">Agriculture, Fisheries, </w:t>
      </w:r>
      <w:r w:rsidR="006C1C45">
        <w:rPr>
          <w:rFonts w:ascii="Cambria" w:hAnsi="Cambria"/>
        </w:rPr>
        <w:t>Physical Planning, Natural Resources</w:t>
      </w:r>
      <w:r w:rsidR="006C1C45" w:rsidRPr="00C9509C">
        <w:rPr>
          <w:rFonts w:ascii="Cambria" w:hAnsi="Cambria"/>
        </w:rPr>
        <w:t xml:space="preserve"> and Co-</w:t>
      </w:r>
      <w:r w:rsidR="006C1C45">
        <w:rPr>
          <w:rFonts w:ascii="Cambria" w:hAnsi="Cambria"/>
        </w:rPr>
        <w:t>operative</w:t>
      </w:r>
      <w:r>
        <w:rPr>
          <w:rFonts w:ascii="Cambria" w:hAnsi="Cambria"/>
          <w:color w:val="333333"/>
          <w:lang w:val="en-GB"/>
        </w:rPr>
        <w:t xml:space="preserve"> is to create a…</w:t>
      </w:r>
      <w:r w:rsidRPr="00170D61">
        <w:rPr>
          <w:rFonts w:ascii="Cambria" w:hAnsi="Cambria"/>
          <w:i/>
          <w:color w:val="333333"/>
          <w:lang w:val="en-GB"/>
        </w:rPr>
        <w:t>V</w:t>
      </w:r>
      <w:r>
        <w:rPr>
          <w:rFonts w:ascii="Cambria" w:hAnsi="Cambria"/>
          <w:i/>
          <w:color w:val="333333"/>
          <w:lang w:val="en-GB"/>
        </w:rPr>
        <w:t xml:space="preserve">ibrant, Service–oriented, Stakeholder Focused, </w:t>
      </w:r>
      <w:r w:rsidR="006C1C45">
        <w:rPr>
          <w:rFonts w:ascii="Cambria" w:hAnsi="Cambria"/>
          <w:i/>
          <w:color w:val="333333"/>
          <w:lang w:val="en-GB"/>
        </w:rPr>
        <w:t>and environmentally</w:t>
      </w:r>
      <w:r>
        <w:rPr>
          <w:rFonts w:ascii="Cambria" w:hAnsi="Cambria"/>
          <w:i/>
          <w:color w:val="333333"/>
          <w:lang w:val="en-GB"/>
        </w:rPr>
        <w:t xml:space="preserve"> responsible </w:t>
      </w:r>
      <w:r w:rsidR="006C1C45">
        <w:rPr>
          <w:rFonts w:ascii="Cambria" w:hAnsi="Cambria"/>
          <w:i/>
          <w:color w:val="333333"/>
          <w:lang w:val="en-GB"/>
        </w:rPr>
        <w:t>Organization facilitating</w:t>
      </w:r>
      <w:r>
        <w:rPr>
          <w:rFonts w:ascii="Cambria" w:hAnsi="Cambria"/>
          <w:i/>
          <w:color w:val="333333"/>
          <w:lang w:val="en-GB"/>
        </w:rPr>
        <w:t xml:space="preserve"> </w:t>
      </w:r>
      <w:r w:rsidR="006C1C45">
        <w:rPr>
          <w:rFonts w:ascii="Cambria" w:hAnsi="Cambria"/>
          <w:i/>
          <w:color w:val="333333"/>
          <w:lang w:val="en-GB"/>
        </w:rPr>
        <w:t>integrated</w:t>
      </w:r>
      <w:r>
        <w:rPr>
          <w:rFonts w:ascii="Cambria" w:hAnsi="Cambria"/>
          <w:i/>
          <w:color w:val="333333"/>
          <w:lang w:val="en-GB"/>
        </w:rPr>
        <w:t xml:space="preserve"> services aligned to a dynamic Food and Agriculture system.</w:t>
      </w:r>
    </w:p>
    <w:p w:rsidR="00A02C7B" w:rsidRPr="0040583D" w:rsidRDefault="00825A8E" w:rsidP="0040583D">
      <w:pPr>
        <w:spacing w:after="240" w:line="240" w:lineRule="auto"/>
        <w:jc w:val="both"/>
        <w:rPr>
          <w:rFonts w:ascii="Cambria" w:hAnsi="Cambria"/>
        </w:rPr>
      </w:pPr>
      <w:r>
        <w:rPr>
          <w:rFonts w:ascii="Cambria" w:hAnsi="Cambria"/>
        </w:rPr>
        <w:t xml:space="preserve">Within the context of the change of Government towards the end of the first half of 2016, </w:t>
      </w:r>
      <w:r w:rsidR="00A02C7B" w:rsidRPr="0040583D">
        <w:rPr>
          <w:rFonts w:ascii="Cambria" w:hAnsi="Cambria"/>
        </w:rPr>
        <w:t>Cabinet by Conclusion No. 14 of July 06, 2016, approved the establishment of new Departments in the Public Service as detailed below:</w:t>
      </w:r>
    </w:p>
    <w:p w:rsidR="00A02C7B" w:rsidRPr="0040583D" w:rsidRDefault="0040583D" w:rsidP="0040583D">
      <w:pPr>
        <w:spacing w:after="240" w:line="240" w:lineRule="auto"/>
        <w:jc w:val="both"/>
        <w:rPr>
          <w:rFonts w:ascii="Cambria" w:hAnsi="Cambria"/>
        </w:rPr>
      </w:pPr>
      <w:r w:rsidRPr="0040583D">
        <w:rPr>
          <w:rFonts w:ascii="Cambria" w:hAnsi="Cambria"/>
        </w:rPr>
        <w:t xml:space="preserve">The </w:t>
      </w:r>
      <w:r w:rsidR="00A02C7B" w:rsidRPr="0040583D">
        <w:rPr>
          <w:rFonts w:ascii="Cambria" w:hAnsi="Cambria"/>
        </w:rPr>
        <w:t>Ministry of Agriculture, Fisheries, Physical Planning, Natural Resources and Cooperatives</w:t>
      </w:r>
      <w:r w:rsidRPr="0040583D">
        <w:rPr>
          <w:rFonts w:ascii="Cambria" w:hAnsi="Cambria"/>
        </w:rPr>
        <w:t xml:space="preserve"> is </w:t>
      </w:r>
      <w:r w:rsidR="00C21FC6">
        <w:rPr>
          <w:rFonts w:ascii="Cambria" w:hAnsi="Cambria"/>
        </w:rPr>
        <w:t xml:space="preserve">now </w:t>
      </w:r>
      <w:r w:rsidRPr="0040583D">
        <w:rPr>
          <w:rFonts w:ascii="Cambria" w:hAnsi="Cambria"/>
        </w:rPr>
        <w:t xml:space="preserve">comprised of the following two </w:t>
      </w:r>
      <w:r w:rsidR="00825A8E">
        <w:rPr>
          <w:rFonts w:ascii="Cambria" w:hAnsi="Cambria"/>
        </w:rPr>
        <w:t>Departments</w:t>
      </w:r>
      <w:r w:rsidRPr="0040583D">
        <w:rPr>
          <w:rFonts w:ascii="Cambria" w:hAnsi="Cambria"/>
        </w:rPr>
        <w:t>:</w:t>
      </w:r>
    </w:p>
    <w:p w:rsidR="00A02C7B" w:rsidRPr="0040583D" w:rsidRDefault="0040583D" w:rsidP="00F66B9C">
      <w:pPr>
        <w:numPr>
          <w:ilvl w:val="0"/>
          <w:numId w:val="72"/>
        </w:numPr>
        <w:spacing w:after="240" w:line="240" w:lineRule="auto"/>
        <w:jc w:val="both"/>
        <w:rPr>
          <w:rFonts w:ascii="Cambria" w:hAnsi="Cambria"/>
        </w:rPr>
      </w:pPr>
      <w:r w:rsidRPr="0040583D">
        <w:rPr>
          <w:rFonts w:ascii="Cambria" w:hAnsi="Cambria"/>
          <w:b/>
          <w:i/>
        </w:rPr>
        <w:t xml:space="preserve">The </w:t>
      </w:r>
      <w:r w:rsidR="00A02C7B" w:rsidRPr="0040583D">
        <w:rPr>
          <w:rFonts w:ascii="Cambria" w:hAnsi="Cambria"/>
          <w:b/>
          <w:i/>
        </w:rPr>
        <w:t>Department of Agriculture, Fisheries, Natural Resources and Cooperatives</w:t>
      </w:r>
      <w:r w:rsidRPr="0040583D">
        <w:rPr>
          <w:rFonts w:ascii="Cambria" w:hAnsi="Cambria"/>
          <w:b/>
        </w:rPr>
        <w:t>:</w:t>
      </w:r>
      <w:r w:rsidR="00A02C7B" w:rsidRPr="0040583D">
        <w:rPr>
          <w:rFonts w:ascii="Cambria" w:hAnsi="Cambria"/>
        </w:rPr>
        <w:t xml:space="preserve"> Policy, Planning and Administrative, Marketing, Crop Development,  Livestock Development, Information Management, Cooperatives, Forest and Land Resources Development, Water Resources Management, Fisheries</w:t>
      </w:r>
    </w:p>
    <w:p w:rsidR="00A02C7B" w:rsidRDefault="00A02C7B" w:rsidP="00F66B9C">
      <w:pPr>
        <w:numPr>
          <w:ilvl w:val="0"/>
          <w:numId w:val="72"/>
        </w:numPr>
        <w:spacing w:after="240" w:line="240" w:lineRule="auto"/>
        <w:jc w:val="both"/>
        <w:rPr>
          <w:rFonts w:ascii="Cambria" w:hAnsi="Cambria"/>
        </w:rPr>
      </w:pPr>
      <w:r w:rsidRPr="0040583D">
        <w:rPr>
          <w:rFonts w:ascii="Cambria" w:hAnsi="Cambria"/>
          <w:b/>
          <w:i/>
        </w:rPr>
        <w:t>Department of Physical Planning</w:t>
      </w:r>
      <w:r w:rsidRPr="0040583D">
        <w:rPr>
          <w:rFonts w:ascii="Cambria" w:hAnsi="Cambria"/>
        </w:rPr>
        <w:t xml:space="preserve">- Policy, Planning and Administrative Services, Land Administration, Planning </w:t>
      </w:r>
    </w:p>
    <w:p w:rsidR="00C21FC6" w:rsidRPr="00825A8E" w:rsidRDefault="00C21FC6" w:rsidP="00825A8E">
      <w:pPr>
        <w:spacing w:after="240" w:line="240" w:lineRule="auto"/>
        <w:jc w:val="both"/>
        <w:rPr>
          <w:rFonts w:ascii="Cambria" w:hAnsi="Cambria"/>
        </w:rPr>
      </w:pPr>
      <w:r w:rsidRPr="00825A8E">
        <w:rPr>
          <w:rFonts w:ascii="Cambria" w:eastAsia="MS Mincho" w:hAnsi="Cambria" w:cs="TimesNewRomanPS-BoldMT"/>
          <w:b/>
          <w:bCs/>
          <w:lang w:val="en-US"/>
        </w:rPr>
        <w:t>Figure 6</w:t>
      </w:r>
      <w:r w:rsidRPr="00825A8E">
        <w:rPr>
          <w:rFonts w:ascii="Cambria" w:eastAsia="MS Mincho" w:hAnsi="Cambria" w:cs="TimesNewRomanPS-BoldMT"/>
          <w:bCs/>
          <w:lang w:val="en-US"/>
        </w:rPr>
        <w:t xml:space="preserve"> presents an </w:t>
      </w:r>
      <w:r w:rsidRPr="00825A8E">
        <w:rPr>
          <w:rFonts w:ascii="Cambria" w:hAnsi="Cambria"/>
        </w:rPr>
        <w:t xml:space="preserve">Organogram showing the </w:t>
      </w:r>
      <w:r w:rsidR="00825A8E">
        <w:rPr>
          <w:rFonts w:ascii="Cambria" w:hAnsi="Cambria"/>
        </w:rPr>
        <w:t>Divisions</w:t>
      </w:r>
      <w:r w:rsidRPr="00825A8E">
        <w:rPr>
          <w:rFonts w:ascii="Cambria" w:hAnsi="Cambria"/>
        </w:rPr>
        <w:t xml:space="preserve"> within the </w:t>
      </w:r>
      <w:r w:rsidR="00825A8E">
        <w:rPr>
          <w:rFonts w:ascii="Cambria" w:hAnsi="Cambria"/>
        </w:rPr>
        <w:t xml:space="preserve">Department of </w:t>
      </w:r>
      <w:r w:rsidRPr="00825A8E">
        <w:rPr>
          <w:rFonts w:ascii="Cambria" w:hAnsi="Cambria"/>
        </w:rPr>
        <w:t>Agriculture, Fisheries, Natural Resources and Co-operative.</w:t>
      </w:r>
      <w:r w:rsidR="00825A8E">
        <w:rPr>
          <w:rFonts w:ascii="Cambria" w:hAnsi="Cambria"/>
        </w:rPr>
        <w:t xml:space="preserve">  </w:t>
      </w:r>
    </w:p>
    <w:p w:rsidR="00A02C7B" w:rsidRPr="00825A8E" w:rsidRDefault="00825A8E" w:rsidP="00863749">
      <w:pPr>
        <w:spacing w:after="360" w:line="240" w:lineRule="auto"/>
        <w:jc w:val="both"/>
        <w:rPr>
          <w:rFonts w:ascii="Cambria" w:hAnsi="Cambria"/>
        </w:rPr>
      </w:pPr>
      <w:r w:rsidRPr="00825A8E">
        <w:rPr>
          <w:rFonts w:ascii="Cambria" w:hAnsi="Cambria"/>
        </w:rPr>
        <w:t>It should be note</w:t>
      </w:r>
      <w:r w:rsidR="00A02C7B" w:rsidRPr="00825A8E">
        <w:rPr>
          <w:rFonts w:ascii="Cambria" w:hAnsi="Cambria"/>
        </w:rPr>
        <w:t xml:space="preserve"> that Water Resource Management Agency and Forest and Land Resources Development falls under </w:t>
      </w:r>
      <w:r w:rsidRPr="00825A8E">
        <w:rPr>
          <w:rFonts w:ascii="Cambria" w:hAnsi="Cambria"/>
        </w:rPr>
        <w:t xml:space="preserve">the Department for </w:t>
      </w:r>
      <w:r w:rsidR="00A02C7B" w:rsidRPr="00825A8E">
        <w:rPr>
          <w:rFonts w:ascii="Cambria" w:hAnsi="Cambria"/>
        </w:rPr>
        <w:t xml:space="preserve">Natural Resources </w:t>
      </w:r>
    </w:p>
    <w:p w:rsidR="00C9509C" w:rsidRPr="00C9509C" w:rsidRDefault="00C9509C" w:rsidP="00170D61">
      <w:pPr>
        <w:spacing w:after="240" w:line="240" w:lineRule="auto"/>
        <w:rPr>
          <w:rFonts w:ascii="Cambria" w:hAnsi="Cambria"/>
          <w:b/>
          <w:i/>
          <w:color w:val="000000"/>
        </w:rPr>
      </w:pPr>
      <w:r w:rsidRPr="00C9509C">
        <w:rPr>
          <w:rFonts w:ascii="Cambria" w:hAnsi="Cambria"/>
          <w:b/>
          <w:i/>
        </w:rPr>
        <w:t>D</w:t>
      </w:r>
      <w:r w:rsidR="00863749">
        <w:rPr>
          <w:rFonts w:ascii="Cambria" w:hAnsi="Cambria"/>
          <w:b/>
          <w:i/>
        </w:rPr>
        <w:t>epartment</w:t>
      </w:r>
      <w:r w:rsidRPr="00C9509C">
        <w:rPr>
          <w:rFonts w:ascii="Cambria" w:hAnsi="Cambria"/>
          <w:b/>
          <w:i/>
        </w:rPr>
        <w:t xml:space="preserve"> of Agriculture</w:t>
      </w:r>
    </w:p>
    <w:p w:rsidR="00E436AC" w:rsidRDefault="00E436AC" w:rsidP="00863749">
      <w:pPr>
        <w:spacing w:after="240" w:line="240" w:lineRule="auto"/>
        <w:jc w:val="both"/>
        <w:rPr>
          <w:rFonts w:ascii="Cambria" w:hAnsi="Cambria" w:cs="Calibri"/>
          <w:bCs/>
        </w:rPr>
      </w:pPr>
      <w:r w:rsidRPr="00DA43ED">
        <w:rPr>
          <w:rFonts w:ascii="Cambria" w:hAnsi="Cambria"/>
          <w:color w:val="000000"/>
        </w:rPr>
        <w:t xml:space="preserve">The Department of Agriculture plays a significant role in the growth and development of the Agricultural Sector. </w:t>
      </w:r>
      <w:r w:rsidRPr="00DA43ED">
        <w:rPr>
          <w:rFonts w:ascii="Cambria" w:hAnsi="Cambria" w:cs="Calibri"/>
          <w:lang w:eastAsia="ja-JP"/>
        </w:rPr>
        <w:t xml:space="preserve">The Department’s major component is in the provision of technical support, and advisory and regulatory services. </w:t>
      </w:r>
      <w:r w:rsidRPr="000C56B6">
        <w:rPr>
          <w:rFonts w:ascii="Cambria" w:hAnsi="Cambria" w:cs="Calibri"/>
          <w:bCs/>
        </w:rPr>
        <w:t>The Department of Agriculture comprises of five (5) Divisions under the supervision of the Director of Agricultural Services and aided by a Deput</w:t>
      </w:r>
      <w:r w:rsidR="00D175F4">
        <w:rPr>
          <w:rFonts w:ascii="Cambria" w:hAnsi="Cambria" w:cs="Calibri"/>
          <w:bCs/>
        </w:rPr>
        <w:t>y Director (</w:t>
      </w:r>
      <w:r w:rsidR="00D175F4" w:rsidRPr="00D175F4">
        <w:rPr>
          <w:rFonts w:ascii="Cambria" w:hAnsi="Cambria" w:cs="Calibri"/>
          <w:b/>
          <w:bCs/>
        </w:rPr>
        <w:t>See Figure 7</w:t>
      </w:r>
      <w:r w:rsidRPr="000C56B6">
        <w:rPr>
          <w:rFonts w:ascii="Cambria" w:hAnsi="Cambria" w:cs="Calibri"/>
          <w:bCs/>
        </w:rPr>
        <w:t>). The five Divisions include the Vet</w:t>
      </w:r>
      <w:r>
        <w:rPr>
          <w:rFonts w:ascii="Cambria" w:hAnsi="Cambria" w:cs="Calibri"/>
          <w:bCs/>
        </w:rPr>
        <w:t>erinary</w:t>
      </w:r>
      <w:r w:rsidRPr="000C56B6">
        <w:rPr>
          <w:rFonts w:ascii="Cambria" w:hAnsi="Cambria" w:cs="Calibri"/>
          <w:bCs/>
        </w:rPr>
        <w:t xml:space="preserve"> and Livestock</w:t>
      </w:r>
      <w:r>
        <w:rPr>
          <w:rFonts w:ascii="Cambria" w:hAnsi="Cambria" w:cs="Calibri"/>
          <w:bCs/>
        </w:rPr>
        <w:t xml:space="preserve"> Services Division</w:t>
      </w:r>
      <w:r w:rsidRPr="000C56B6">
        <w:rPr>
          <w:rFonts w:ascii="Cambria" w:hAnsi="Cambria" w:cs="Calibri"/>
          <w:bCs/>
        </w:rPr>
        <w:t xml:space="preserve">, Propagation and Tissue Culture, Agricultural Engineering Services </w:t>
      </w:r>
      <w:r>
        <w:rPr>
          <w:rFonts w:ascii="Cambria" w:hAnsi="Cambria" w:cs="Calibri"/>
          <w:bCs/>
        </w:rPr>
        <w:t xml:space="preserve">Division, </w:t>
      </w:r>
      <w:r w:rsidRPr="000C56B6">
        <w:rPr>
          <w:rFonts w:ascii="Cambria" w:hAnsi="Cambria" w:cs="Calibri"/>
          <w:bCs/>
        </w:rPr>
        <w:t xml:space="preserve">Agricultural Extension Service Division and the Research Division. Each of these Divisions is headed by a senior technical staff. </w:t>
      </w:r>
    </w:p>
    <w:p w:rsidR="00680E2E" w:rsidRPr="00770962" w:rsidRDefault="00680E2E" w:rsidP="00863749">
      <w:pPr>
        <w:spacing w:after="120" w:line="240" w:lineRule="auto"/>
        <w:jc w:val="both"/>
        <w:rPr>
          <w:rFonts w:ascii="Cambria" w:hAnsi="Cambria" w:cs="Calibri"/>
        </w:rPr>
      </w:pPr>
      <w:r w:rsidRPr="00770962">
        <w:rPr>
          <w:rFonts w:ascii="Cambria" w:hAnsi="Cambria" w:cs="Calibri"/>
        </w:rPr>
        <w:t xml:space="preserve">The central objective of the </w:t>
      </w:r>
      <w:r w:rsidRPr="00680E2E">
        <w:rPr>
          <w:rFonts w:ascii="Cambria" w:hAnsi="Cambria" w:cs="Calibri"/>
          <w:i/>
        </w:rPr>
        <w:t>Veterinary and Livestock Services Division</w:t>
      </w:r>
      <w:r w:rsidRPr="00770962">
        <w:rPr>
          <w:rFonts w:ascii="Cambria" w:hAnsi="Cambria" w:cs="Calibri"/>
        </w:rPr>
        <w:t xml:space="preserve"> is to increase livestock production, productivity and livestock product marketability, through the provision of effective animal health, animal production, quarantine and veterinary public health services.</w:t>
      </w:r>
      <w:r w:rsidRPr="00662EC4">
        <w:rPr>
          <w:rFonts w:ascii="Calibri" w:hAnsi="Calibri" w:cs="Calibri"/>
        </w:rPr>
        <w:t xml:space="preserve"> </w:t>
      </w:r>
      <w:r>
        <w:rPr>
          <w:rFonts w:ascii="Calibri" w:hAnsi="Calibri" w:cs="Calibri"/>
        </w:rPr>
        <w:t xml:space="preserve"> </w:t>
      </w:r>
      <w:r w:rsidRPr="00770962">
        <w:rPr>
          <w:rFonts w:ascii="Cambria" w:hAnsi="Cambria" w:cs="Calibri"/>
        </w:rPr>
        <w:t>This objective is accomplished by putting the following in place:</w:t>
      </w:r>
    </w:p>
    <w:p w:rsidR="00680E2E" w:rsidRPr="00770962" w:rsidRDefault="00680E2E" w:rsidP="00DD778D">
      <w:pPr>
        <w:widowControl w:val="0"/>
        <w:numPr>
          <w:ilvl w:val="0"/>
          <w:numId w:val="57"/>
        </w:numPr>
        <w:autoSpaceDE w:val="0"/>
        <w:autoSpaceDN w:val="0"/>
        <w:adjustRightInd w:val="0"/>
        <w:spacing w:after="120" w:line="240" w:lineRule="auto"/>
        <w:ind w:left="720"/>
        <w:jc w:val="both"/>
        <w:rPr>
          <w:rFonts w:ascii="Cambria" w:hAnsi="Cambria" w:cs="Calibri"/>
        </w:rPr>
      </w:pPr>
      <w:r w:rsidRPr="00770962">
        <w:rPr>
          <w:rFonts w:ascii="Cambria" w:hAnsi="Cambria" w:cs="Calibri"/>
        </w:rPr>
        <w:t>Providing farmers with improved genetic stock to facilitate improved blood lines.</w:t>
      </w:r>
    </w:p>
    <w:p w:rsidR="00680E2E" w:rsidRPr="00770962" w:rsidRDefault="00680E2E" w:rsidP="00DD778D">
      <w:pPr>
        <w:widowControl w:val="0"/>
        <w:numPr>
          <w:ilvl w:val="0"/>
          <w:numId w:val="57"/>
        </w:numPr>
        <w:autoSpaceDE w:val="0"/>
        <w:autoSpaceDN w:val="0"/>
        <w:adjustRightInd w:val="0"/>
        <w:spacing w:after="120" w:line="240" w:lineRule="auto"/>
        <w:ind w:left="720"/>
        <w:jc w:val="both"/>
        <w:rPr>
          <w:rFonts w:ascii="Cambria" w:hAnsi="Cambria" w:cs="Calibri"/>
        </w:rPr>
      </w:pPr>
      <w:r w:rsidRPr="00770962">
        <w:rPr>
          <w:rFonts w:ascii="Cambria" w:hAnsi="Cambria" w:cs="Calibri"/>
        </w:rPr>
        <w:lastRenderedPageBreak/>
        <w:t>Monitoring stock health by the routine farm visits, minimizing possibilities of disease outbreak and controlling disease problems in the shortest time span.</w:t>
      </w:r>
    </w:p>
    <w:p w:rsidR="00680E2E" w:rsidRPr="00770962" w:rsidRDefault="00680E2E" w:rsidP="00DD778D">
      <w:pPr>
        <w:widowControl w:val="0"/>
        <w:numPr>
          <w:ilvl w:val="0"/>
          <w:numId w:val="57"/>
        </w:numPr>
        <w:autoSpaceDE w:val="0"/>
        <w:autoSpaceDN w:val="0"/>
        <w:adjustRightInd w:val="0"/>
        <w:spacing w:after="120" w:line="240" w:lineRule="auto"/>
        <w:ind w:left="720"/>
        <w:jc w:val="both"/>
        <w:rPr>
          <w:rFonts w:ascii="Cambria" w:hAnsi="Cambria" w:cs="Calibri"/>
        </w:rPr>
      </w:pPr>
      <w:r w:rsidRPr="00770962">
        <w:rPr>
          <w:rFonts w:ascii="Cambria" w:hAnsi="Cambria" w:cs="Calibri"/>
        </w:rPr>
        <w:t>Monitoring production levels.</w:t>
      </w:r>
    </w:p>
    <w:p w:rsidR="00680E2E" w:rsidRPr="00770962" w:rsidRDefault="00680E2E" w:rsidP="00DD778D">
      <w:pPr>
        <w:widowControl w:val="0"/>
        <w:numPr>
          <w:ilvl w:val="0"/>
          <w:numId w:val="57"/>
        </w:numPr>
        <w:autoSpaceDE w:val="0"/>
        <w:autoSpaceDN w:val="0"/>
        <w:adjustRightInd w:val="0"/>
        <w:spacing w:after="120" w:line="240" w:lineRule="auto"/>
        <w:ind w:left="720"/>
        <w:jc w:val="both"/>
        <w:rPr>
          <w:rFonts w:ascii="Cambria" w:hAnsi="Cambria" w:cs="Calibri"/>
        </w:rPr>
      </w:pPr>
      <w:r w:rsidRPr="00770962">
        <w:rPr>
          <w:rFonts w:ascii="Cambria" w:hAnsi="Cambria" w:cs="Calibri"/>
        </w:rPr>
        <w:t>Protecting animal population from foreign animal diseases by implementing regulatory and quarantine services.</w:t>
      </w:r>
    </w:p>
    <w:p w:rsidR="00680E2E" w:rsidRDefault="00680E2E" w:rsidP="00DD778D">
      <w:pPr>
        <w:widowControl w:val="0"/>
        <w:numPr>
          <w:ilvl w:val="0"/>
          <w:numId w:val="57"/>
        </w:numPr>
        <w:autoSpaceDE w:val="0"/>
        <w:autoSpaceDN w:val="0"/>
        <w:adjustRightInd w:val="0"/>
        <w:spacing w:after="240" w:line="240" w:lineRule="auto"/>
        <w:ind w:left="720"/>
        <w:jc w:val="both"/>
        <w:rPr>
          <w:rFonts w:ascii="Cambria" w:hAnsi="Cambria" w:cs="Calibri"/>
        </w:rPr>
      </w:pPr>
      <w:r w:rsidRPr="00770962">
        <w:rPr>
          <w:rFonts w:ascii="Cambria" w:hAnsi="Cambria" w:cs="Calibri"/>
        </w:rPr>
        <w:t>Protecting public health through inspection of animals destined for slaughter and their products.</w:t>
      </w:r>
    </w:p>
    <w:p w:rsidR="00DA6470" w:rsidRPr="00215B67" w:rsidRDefault="00DA6470" w:rsidP="00DA6470">
      <w:pPr>
        <w:jc w:val="both"/>
        <w:rPr>
          <w:rFonts w:ascii="Cambria" w:hAnsi="Cambria" w:cs="Calibri"/>
        </w:rPr>
      </w:pPr>
      <w:r w:rsidRPr="00215B67">
        <w:rPr>
          <w:rFonts w:ascii="Cambria" w:hAnsi="Cambria" w:cs="Calibri"/>
        </w:rPr>
        <w:t xml:space="preserve">The role of the </w:t>
      </w:r>
      <w:r w:rsidRPr="00DA6470">
        <w:rPr>
          <w:rFonts w:ascii="Cambria" w:hAnsi="Cambria" w:cs="Calibri"/>
          <w:i/>
        </w:rPr>
        <w:t xml:space="preserve">Propagation </w:t>
      </w:r>
      <w:r w:rsidR="006D6F54">
        <w:rPr>
          <w:rFonts w:ascii="Cambria" w:hAnsi="Cambria" w:cs="Calibri"/>
          <w:i/>
        </w:rPr>
        <w:t xml:space="preserve">and Tissue Culture </w:t>
      </w:r>
      <w:r w:rsidRPr="00DA6470">
        <w:rPr>
          <w:rFonts w:ascii="Cambria" w:hAnsi="Cambria" w:cs="Calibri"/>
          <w:i/>
        </w:rPr>
        <w:t>Division</w:t>
      </w:r>
      <w:r w:rsidRPr="00215B67">
        <w:rPr>
          <w:rFonts w:ascii="Cambria" w:hAnsi="Cambria" w:cs="Calibri"/>
        </w:rPr>
        <w:t xml:space="preserve"> is to provide support service to the Agricultural Sector and the general public in the supply of disease free plant germplasm. The function of the Division is to: </w:t>
      </w:r>
    </w:p>
    <w:p w:rsidR="00DA6470" w:rsidRPr="00215B67" w:rsidRDefault="00DA6470" w:rsidP="00DD778D">
      <w:pPr>
        <w:pStyle w:val="ListParagraph"/>
        <w:widowControl w:val="0"/>
        <w:numPr>
          <w:ilvl w:val="0"/>
          <w:numId w:val="58"/>
        </w:numPr>
        <w:autoSpaceDE w:val="0"/>
        <w:autoSpaceDN w:val="0"/>
        <w:adjustRightInd w:val="0"/>
        <w:spacing w:after="120" w:line="240" w:lineRule="auto"/>
        <w:ind w:left="720"/>
        <w:jc w:val="both"/>
        <w:rPr>
          <w:rFonts w:ascii="Cambria" w:hAnsi="Cambria" w:cs="Calibri"/>
        </w:rPr>
      </w:pPr>
      <w:r w:rsidRPr="00215B67">
        <w:rPr>
          <w:rFonts w:ascii="Cambria" w:hAnsi="Cambria" w:cs="Calibri"/>
        </w:rPr>
        <w:t>Provide plant germplasm (fruit, vegetable, food species, cut flower and ornamental germplasm).</w:t>
      </w:r>
    </w:p>
    <w:p w:rsidR="00DA6470" w:rsidRPr="00215B67" w:rsidRDefault="00DA6470" w:rsidP="00DD778D">
      <w:pPr>
        <w:pStyle w:val="ListParagraph"/>
        <w:widowControl w:val="0"/>
        <w:numPr>
          <w:ilvl w:val="0"/>
          <w:numId w:val="58"/>
        </w:numPr>
        <w:autoSpaceDE w:val="0"/>
        <w:autoSpaceDN w:val="0"/>
        <w:adjustRightInd w:val="0"/>
        <w:spacing w:after="120" w:line="240" w:lineRule="auto"/>
        <w:ind w:left="720"/>
        <w:jc w:val="both"/>
        <w:rPr>
          <w:rFonts w:ascii="Cambria" w:hAnsi="Cambria" w:cs="Calibri"/>
        </w:rPr>
      </w:pPr>
      <w:r w:rsidRPr="00215B67">
        <w:rPr>
          <w:rFonts w:ascii="Cambria" w:hAnsi="Cambria" w:cs="Calibri"/>
        </w:rPr>
        <w:t>Provide new and elite material to improve production base.</w:t>
      </w:r>
    </w:p>
    <w:p w:rsidR="00DA6470" w:rsidRPr="00215B67" w:rsidRDefault="00DA6470" w:rsidP="00DD778D">
      <w:pPr>
        <w:pStyle w:val="ListParagraph"/>
        <w:widowControl w:val="0"/>
        <w:numPr>
          <w:ilvl w:val="0"/>
          <w:numId w:val="58"/>
        </w:numPr>
        <w:autoSpaceDE w:val="0"/>
        <w:autoSpaceDN w:val="0"/>
        <w:adjustRightInd w:val="0"/>
        <w:spacing w:after="120" w:line="240" w:lineRule="auto"/>
        <w:ind w:left="720"/>
        <w:jc w:val="both"/>
        <w:rPr>
          <w:rFonts w:ascii="Cambria" w:hAnsi="Cambria" w:cs="Calibri"/>
        </w:rPr>
      </w:pPr>
      <w:r w:rsidRPr="00215B67">
        <w:rPr>
          <w:rFonts w:ascii="Cambria" w:hAnsi="Cambria" w:cs="Calibri"/>
        </w:rPr>
        <w:t>Identify and multiply threatened and endangered plant species in the conservation of floral biodiversity.</w:t>
      </w:r>
    </w:p>
    <w:p w:rsidR="00DA6470" w:rsidRDefault="00DA6470" w:rsidP="00DD778D">
      <w:pPr>
        <w:pStyle w:val="ListParagraph"/>
        <w:widowControl w:val="0"/>
        <w:numPr>
          <w:ilvl w:val="0"/>
          <w:numId w:val="58"/>
        </w:numPr>
        <w:autoSpaceDE w:val="0"/>
        <w:autoSpaceDN w:val="0"/>
        <w:adjustRightInd w:val="0"/>
        <w:spacing w:after="240" w:line="240" w:lineRule="auto"/>
        <w:ind w:left="720"/>
        <w:jc w:val="both"/>
        <w:rPr>
          <w:rFonts w:ascii="Cambria" w:hAnsi="Cambria" w:cs="Calibri"/>
        </w:rPr>
      </w:pPr>
      <w:r w:rsidRPr="00215B67">
        <w:rPr>
          <w:rFonts w:ascii="Cambria" w:hAnsi="Cambria" w:cs="Calibri"/>
        </w:rPr>
        <w:t>Establishment and maintenance of existing germplasm bank – for active collection.</w:t>
      </w:r>
    </w:p>
    <w:p w:rsidR="00A7452C" w:rsidRPr="00FF760C" w:rsidRDefault="00A7452C" w:rsidP="00854619">
      <w:pPr>
        <w:widowControl w:val="0"/>
        <w:autoSpaceDE w:val="0"/>
        <w:autoSpaceDN w:val="0"/>
        <w:adjustRightInd w:val="0"/>
        <w:spacing w:after="120" w:line="240" w:lineRule="auto"/>
        <w:jc w:val="both"/>
        <w:rPr>
          <w:rFonts w:ascii="Cambria" w:hAnsi="Cambria" w:cs="Calibri"/>
        </w:rPr>
      </w:pPr>
      <w:r w:rsidRPr="00A7452C">
        <w:rPr>
          <w:rFonts w:ascii="Cambria" w:hAnsi="Cambria" w:cs="Calibri"/>
        </w:rPr>
        <w:t>The principal objective of the</w:t>
      </w:r>
      <w:r w:rsidRPr="00FF760C">
        <w:rPr>
          <w:rFonts w:ascii="Cambria" w:hAnsi="Cambria" w:cs="Calibri"/>
          <w:b/>
        </w:rPr>
        <w:t xml:space="preserve"> </w:t>
      </w:r>
      <w:r w:rsidRPr="006D6F54">
        <w:rPr>
          <w:rFonts w:ascii="Cambria" w:hAnsi="Cambria" w:cs="Calibri"/>
          <w:bCs/>
          <w:i/>
        </w:rPr>
        <w:t xml:space="preserve">Agricultural Engineering Services </w:t>
      </w:r>
      <w:r>
        <w:rPr>
          <w:rFonts w:ascii="Cambria" w:hAnsi="Cambria" w:cs="Calibri"/>
          <w:bCs/>
          <w:i/>
        </w:rPr>
        <w:t>Division</w:t>
      </w:r>
      <w:r w:rsidRPr="00FF760C">
        <w:rPr>
          <w:rFonts w:ascii="Cambria" w:hAnsi="Cambria" w:cs="Calibri"/>
        </w:rPr>
        <w:t xml:space="preserve"> is t</w:t>
      </w:r>
      <w:r w:rsidRPr="00FF760C">
        <w:rPr>
          <w:rFonts w:ascii="Cambria" w:hAnsi="Cambria" w:cs="Calibri"/>
          <w:bCs/>
        </w:rPr>
        <w:t xml:space="preserve">o provide efficient and timely support services that will improve land and water management practices and encourage the use of appropriate technologies in agriculture within the agrarian community and other related agencies that seek to contribute to the </w:t>
      </w:r>
      <w:r w:rsidRPr="00FF760C">
        <w:rPr>
          <w:rFonts w:ascii="Cambria" w:hAnsi="Cambria" w:cs="Calibri"/>
        </w:rPr>
        <w:t>attainment of food security and the continuous improvement of the nation's nutritional status and sustainable management of its natural resources.</w:t>
      </w:r>
    </w:p>
    <w:p w:rsidR="00A7452C" w:rsidRDefault="00A7452C" w:rsidP="00854619">
      <w:pPr>
        <w:spacing w:after="120" w:line="240" w:lineRule="auto"/>
        <w:jc w:val="both"/>
        <w:rPr>
          <w:rFonts w:ascii="Cambria" w:hAnsi="Cambria" w:cs="Calibri"/>
        </w:rPr>
      </w:pPr>
      <w:r w:rsidRPr="00FF760C">
        <w:rPr>
          <w:rFonts w:ascii="Cambria" w:hAnsi="Cambria" w:cs="Calibri"/>
        </w:rPr>
        <w:t xml:space="preserve">This objective is realized through the provision of timely and competent technical and professional services and advice to the farming community, relevant ministerial and other governmental agencies in the relevant primary disciplines of Agricultural Engineering </w:t>
      </w:r>
      <w:r>
        <w:rPr>
          <w:rFonts w:ascii="Cambria" w:hAnsi="Cambria" w:cs="Calibri"/>
        </w:rPr>
        <w:t>through</w:t>
      </w:r>
      <w:r w:rsidRPr="00FF760C">
        <w:rPr>
          <w:rFonts w:ascii="Cambria" w:hAnsi="Cambria" w:cs="Calibri"/>
        </w:rPr>
        <w:t xml:space="preserve"> Soil and Water Resource Development, Irrigation and Drainage, Drainage and Land Improvement, Mechanization and Appropriate Technology Development - all of which must be exercised with the purpose of increasing productivity and efficiency in the utilization of resources in a manner that is socially, environmentally and economically sustainable.</w:t>
      </w:r>
    </w:p>
    <w:p w:rsidR="002865B6" w:rsidRDefault="002865B6" w:rsidP="006D6F54">
      <w:pPr>
        <w:shd w:val="clear" w:color="auto" w:fill="FFFFFF"/>
        <w:spacing w:after="240" w:line="240" w:lineRule="auto"/>
        <w:jc w:val="both"/>
        <w:rPr>
          <w:rFonts w:ascii="Cambria" w:hAnsi="Cambria"/>
          <w:color w:val="000000"/>
          <w:lang w:val="en-US"/>
        </w:rPr>
      </w:pPr>
      <w:r w:rsidRPr="00FB7DFE">
        <w:rPr>
          <w:rFonts w:ascii="Cambria" w:hAnsi="Cambria"/>
          <w:color w:val="000000"/>
          <w:lang w:val="en-US"/>
        </w:rPr>
        <w:t xml:space="preserve">The main purpose of the </w:t>
      </w:r>
      <w:r w:rsidRPr="00680E2E">
        <w:rPr>
          <w:rFonts w:ascii="Cambria" w:hAnsi="Cambria"/>
          <w:i/>
          <w:color w:val="000000"/>
          <w:lang w:val="en-US"/>
        </w:rPr>
        <w:t>Extension Division</w:t>
      </w:r>
      <w:r w:rsidRPr="00FB7DFE">
        <w:rPr>
          <w:rFonts w:ascii="Cambria" w:hAnsi="Cambria"/>
          <w:color w:val="000000"/>
          <w:lang w:val="en-US"/>
        </w:rPr>
        <w:t xml:space="preserve"> is to improve the quality of life and increase the standard of living of farmers, rural folk and the local people through agricultural educational and advisory services. </w:t>
      </w:r>
      <w:r w:rsidR="00DA6470">
        <w:rPr>
          <w:rFonts w:ascii="Cambria" w:hAnsi="Cambria"/>
          <w:color w:val="000000"/>
          <w:lang w:val="en-US"/>
        </w:rPr>
        <w:t>The</w:t>
      </w:r>
      <w:r w:rsidR="000F719B">
        <w:rPr>
          <w:rFonts w:ascii="Cambria" w:hAnsi="Cambria"/>
          <w:color w:val="000000"/>
          <w:lang w:val="en-US"/>
        </w:rPr>
        <w:t xml:space="preserve"> Division </w:t>
      </w:r>
      <w:r w:rsidRPr="00FB7DFE">
        <w:rPr>
          <w:rFonts w:ascii="Cambria" w:hAnsi="Cambria"/>
          <w:color w:val="000000"/>
          <w:lang w:val="en-US"/>
        </w:rPr>
        <w:t xml:space="preserve">is led by a Chief Extension Officer (CEO), followed by eight Regional Heads and Subject Matter Specialist. The eight Regional Heads are each given managerial and supervisory responsibilities and roles of a region. The island of St Lucia is divided into eight regions. Each region has a team of Agricultural Assistants that perform most of the farm advisory frontline and fieldwork. </w:t>
      </w:r>
    </w:p>
    <w:p w:rsidR="006D6F54" w:rsidRPr="006D6F54" w:rsidRDefault="006D6F54" w:rsidP="006D6F54">
      <w:pPr>
        <w:pStyle w:val="Heading3"/>
        <w:spacing w:before="0" w:after="120"/>
        <w:jc w:val="left"/>
        <w:rPr>
          <w:rFonts w:ascii="Cambria" w:eastAsia="Times New Roman" w:hAnsi="Cambria" w:cs="Calibri"/>
          <w:b w:val="0"/>
          <w:sz w:val="24"/>
          <w:szCs w:val="24"/>
        </w:rPr>
      </w:pPr>
      <w:r w:rsidRPr="006D6F54">
        <w:rPr>
          <w:rFonts w:ascii="Cambria" w:hAnsi="Cambria" w:cs="Calibri"/>
          <w:b w:val="0"/>
          <w:sz w:val="24"/>
          <w:szCs w:val="24"/>
        </w:rPr>
        <w:lastRenderedPageBreak/>
        <w:t xml:space="preserve">The Principle objective of </w:t>
      </w:r>
      <w:r w:rsidRPr="006D6F54">
        <w:rPr>
          <w:rFonts w:ascii="Cambria" w:hAnsi="Cambria" w:cs="Calibri"/>
          <w:b w:val="0"/>
          <w:i/>
          <w:sz w:val="24"/>
          <w:szCs w:val="24"/>
        </w:rPr>
        <w:t>Research Division</w:t>
      </w:r>
      <w:r w:rsidRPr="006D6F54">
        <w:rPr>
          <w:rFonts w:ascii="Cambria" w:hAnsi="Cambria" w:cs="Calibri"/>
          <w:b w:val="0"/>
          <w:sz w:val="24"/>
          <w:szCs w:val="24"/>
        </w:rPr>
        <w:t xml:space="preserve"> are: </w:t>
      </w:r>
    </w:p>
    <w:p w:rsidR="006D6F54" w:rsidRPr="006D6F54" w:rsidRDefault="006D6F54" w:rsidP="00DD778D">
      <w:pPr>
        <w:pStyle w:val="ListParagraph"/>
        <w:numPr>
          <w:ilvl w:val="0"/>
          <w:numId w:val="59"/>
        </w:numPr>
        <w:spacing w:after="120" w:line="240" w:lineRule="auto"/>
        <w:jc w:val="both"/>
        <w:rPr>
          <w:rFonts w:ascii="Cambria" w:hAnsi="Cambria" w:cs="Calibri"/>
        </w:rPr>
      </w:pPr>
      <w:r w:rsidRPr="006D6F54">
        <w:rPr>
          <w:rFonts w:ascii="Cambria" w:hAnsi="Cambria" w:cs="Calibri"/>
          <w:bCs/>
        </w:rPr>
        <w:t>To minimize the risk of transfer of exotic plant pests and diseases (into and out of Saint Lucia) in the conduct of trade</w:t>
      </w:r>
    </w:p>
    <w:p w:rsidR="006D6F54" w:rsidRPr="006D6F54" w:rsidRDefault="006D6F54" w:rsidP="00DD778D">
      <w:pPr>
        <w:pStyle w:val="ListParagraph"/>
        <w:numPr>
          <w:ilvl w:val="0"/>
          <w:numId w:val="59"/>
        </w:numPr>
        <w:spacing w:after="120" w:line="240" w:lineRule="auto"/>
        <w:jc w:val="both"/>
        <w:rPr>
          <w:rFonts w:ascii="Cambria" w:hAnsi="Cambria" w:cs="Calibri"/>
        </w:rPr>
      </w:pPr>
      <w:r w:rsidRPr="006D6F54">
        <w:rPr>
          <w:rFonts w:ascii="Cambria" w:hAnsi="Cambria" w:cs="Calibri"/>
          <w:bCs/>
        </w:rPr>
        <w:t xml:space="preserve">To minimize adverse effects on the quality of crop yields through the management of endemic populations of plant pest and disease organisms. </w:t>
      </w:r>
    </w:p>
    <w:p w:rsidR="006D6F54" w:rsidRPr="006D6F54" w:rsidRDefault="006D6F54" w:rsidP="00DD778D">
      <w:pPr>
        <w:pStyle w:val="ListParagraph"/>
        <w:numPr>
          <w:ilvl w:val="0"/>
          <w:numId w:val="59"/>
        </w:numPr>
        <w:spacing w:after="120" w:line="240" w:lineRule="auto"/>
        <w:jc w:val="both"/>
        <w:rPr>
          <w:rFonts w:ascii="Cambria" w:hAnsi="Cambria" w:cs="Calibri"/>
        </w:rPr>
      </w:pPr>
      <w:r w:rsidRPr="006D6F54">
        <w:rPr>
          <w:rFonts w:ascii="Cambria" w:hAnsi="Cambria" w:cs="Calibri"/>
          <w:bCs/>
        </w:rPr>
        <w:t xml:space="preserve">To assist the agricultural sector with technical expertise, in the areas of crop agronomic and husbandry practices, post-harvest technology, agro-processing, soil and plant tissue diagnostics. </w:t>
      </w:r>
    </w:p>
    <w:p w:rsidR="006D6F54" w:rsidRPr="006D6F54" w:rsidRDefault="006D6F54" w:rsidP="00DD778D">
      <w:pPr>
        <w:pStyle w:val="ListParagraph"/>
        <w:widowControl w:val="0"/>
        <w:numPr>
          <w:ilvl w:val="0"/>
          <w:numId w:val="59"/>
        </w:numPr>
        <w:autoSpaceDE w:val="0"/>
        <w:autoSpaceDN w:val="0"/>
        <w:adjustRightInd w:val="0"/>
        <w:spacing w:after="360" w:line="240" w:lineRule="auto"/>
        <w:jc w:val="both"/>
        <w:rPr>
          <w:rFonts w:ascii="Cambria" w:hAnsi="Cambria" w:cs="Calibri"/>
        </w:rPr>
      </w:pPr>
      <w:r w:rsidRPr="006D6F54">
        <w:rPr>
          <w:rFonts w:ascii="Cambria" w:hAnsi="Cambria" w:cs="Calibri"/>
          <w:bCs/>
        </w:rPr>
        <w:t>To manage agrochemicals and toxic chemicals in an environmentally friendly manner for sustainable development.</w:t>
      </w:r>
    </w:p>
    <w:p w:rsidR="00854619" w:rsidRPr="00C9509C" w:rsidRDefault="00854619" w:rsidP="00863749">
      <w:pPr>
        <w:spacing w:after="240" w:line="240" w:lineRule="auto"/>
        <w:rPr>
          <w:rFonts w:ascii="Cambria" w:hAnsi="Cambria"/>
          <w:b/>
          <w:i/>
          <w:color w:val="000000"/>
        </w:rPr>
      </w:pPr>
      <w:r w:rsidRPr="00C9509C">
        <w:rPr>
          <w:rFonts w:ascii="Cambria" w:hAnsi="Cambria"/>
          <w:b/>
          <w:i/>
        </w:rPr>
        <w:t xml:space="preserve">Department of </w:t>
      </w:r>
      <w:r>
        <w:rPr>
          <w:rFonts w:ascii="Cambria" w:hAnsi="Cambria"/>
          <w:b/>
          <w:i/>
        </w:rPr>
        <w:t>Fisheri</w:t>
      </w:r>
      <w:r w:rsidRPr="00C9509C">
        <w:rPr>
          <w:rFonts w:ascii="Cambria" w:hAnsi="Cambria"/>
          <w:b/>
          <w:i/>
        </w:rPr>
        <w:t>e</w:t>
      </w:r>
      <w:r>
        <w:rPr>
          <w:rFonts w:ascii="Cambria" w:hAnsi="Cambria"/>
          <w:b/>
          <w:i/>
        </w:rPr>
        <w:t>s</w:t>
      </w:r>
    </w:p>
    <w:p w:rsidR="00EB2D2C" w:rsidRDefault="00EB2D2C" w:rsidP="00863749">
      <w:pPr>
        <w:pStyle w:val="NormalWeb"/>
        <w:shd w:val="clear" w:color="auto" w:fill="FFFFFF"/>
        <w:spacing w:before="0" w:beforeAutospacing="0" w:after="240" w:afterAutospacing="0"/>
        <w:jc w:val="both"/>
        <w:rPr>
          <w:rFonts w:ascii="Cambria" w:hAnsi="Cambria" w:cs="Arial"/>
          <w:color w:val="000000"/>
        </w:rPr>
      </w:pPr>
      <w:r w:rsidRPr="00550A44">
        <w:rPr>
          <w:rFonts w:ascii="Cambria" w:hAnsi="Cambria" w:cs="Arial"/>
          <w:color w:val="000000"/>
        </w:rPr>
        <w:t>The Department of Fisheries is guided by the provisions of the Fisheries Act 10 of 1984, Chapter 7.15 of the Revised Laws of Saint Lucia 2008. The mandate of the Department is to promote fisheries, which includes fresh and marine aquaculture resources so as to ensure the optimum utilization of the fisheries resources for the benefit of Saint Lucia. The promotion of fisheries is guided by a plan for the fisheries management and development which is prepared on the principles of maintaining the ecosystem’s capacity to support productive fisheries for multiple generations, strengthening food security and optimizing economic benefits through and the collaborative management </w:t>
      </w:r>
      <w:r w:rsidRPr="006D0F82">
        <w:rPr>
          <w:rFonts w:ascii="Cambria" w:hAnsi="Cambria" w:cs="Arial"/>
          <w:color w:val="000000"/>
        </w:rPr>
        <w:t>and development</w:t>
      </w:r>
      <w:r w:rsidRPr="00550A44">
        <w:rPr>
          <w:rFonts w:ascii="Cambria" w:hAnsi="Cambria" w:cs="Arial"/>
          <w:color w:val="FF0000"/>
        </w:rPr>
        <w:t> </w:t>
      </w:r>
      <w:r w:rsidRPr="00550A44">
        <w:rPr>
          <w:rFonts w:ascii="Cambria" w:hAnsi="Cambria" w:cs="Arial"/>
          <w:color w:val="000000"/>
        </w:rPr>
        <w:t>of fisheries with fisheries resource users.</w:t>
      </w:r>
    </w:p>
    <w:p w:rsidR="00EB2D2C" w:rsidRPr="00550A44" w:rsidRDefault="00EB2D2C" w:rsidP="00863749">
      <w:pPr>
        <w:pStyle w:val="NormalWeb"/>
        <w:shd w:val="clear" w:color="auto" w:fill="FFFFFF"/>
        <w:spacing w:before="0" w:beforeAutospacing="0" w:after="360" w:afterAutospacing="0"/>
        <w:jc w:val="both"/>
        <w:rPr>
          <w:rFonts w:ascii="Cambria" w:hAnsi="Cambria" w:cs="Arial"/>
          <w:color w:val="000000"/>
        </w:rPr>
      </w:pPr>
      <w:r w:rsidRPr="00550A44">
        <w:rPr>
          <w:rFonts w:ascii="Cambria" w:hAnsi="Cambria" w:cs="Arial"/>
          <w:color w:val="000000"/>
        </w:rPr>
        <w:t>As per the draft Fisheries Plan 2013 – 2023, the strategic goal of the Department is to foster medium to long term economic prosperity in the fisheries sector through the promotion of sustainable fisheries and effective fishing techniques that will result in fishers and fish farmers meeting and exceeding national wage standards while maximizing the potential long term economic value of the available aquatic resources to the people of Saint Lucia</w:t>
      </w:r>
    </w:p>
    <w:p w:rsidR="00EB2D2C" w:rsidRPr="00863749" w:rsidRDefault="00EB2D2C" w:rsidP="00EB2D2C">
      <w:pPr>
        <w:jc w:val="both"/>
        <w:rPr>
          <w:rFonts w:ascii="Cambria" w:hAnsi="Cambria" w:cs="Calibri"/>
          <w:b/>
          <w:i/>
          <w:color w:val="262626" w:themeColor="text1" w:themeTint="D9"/>
        </w:rPr>
      </w:pPr>
      <w:r w:rsidRPr="00863749">
        <w:rPr>
          <w:rFonts w:ascii="Cambria" w:hAnsi="Cambria" w:cs="Calibri"/>
          <w:b/>
          <w:i/>
          <w:color w:val="262626" w:themeColor="text1" w:themeTint="D9"/>
        </w:rPr>
        <w:t>Department of Natural Resources</w:t>
      </w:r>
      <w:r w:rsidR="006C1C45" w:rsidRPr="00863749">
        <w:rPr>
          <w:rFonts w:ascii="Cambria" w:hAnsi="Cambria" w:cs="Calibri"/>
          <w:b/>
          <w:i/>
          <w:color w:val="262626" w:themeColor="text1" w:themeTint="D9"/>
        </w:rPr>
        <w:t xml:space="preserve"> </w:t>
      </w:r>
    </w:p>
    <w:p w:rsidR="00EB2D2C" w:rsidRPr="00EB2D2C" w:rsidRDefault="00EB2D2C" w:rsidP="00EB2D2C">
      <w:pPr>
        <w:spacing w:after="240" w:line="240" w:lineRule="auto"/>
        <w:jc w:val="both"/>
        <w:rPr>
          <w:rFonts w:ascii="Cambria" w:hAnsi="Cambria" w:cs="Calibri"/>
          <w:u w:val="single"/>
        </w:rPr>
      </w:pPr>
      <w:r w:rsidRPr="00EB2D2C">
        <w:rPr>
          <w:rFonts w:ascii="Cambria" w:hAnsi="Cambria" w:cs="Calibri"/>
          <w:u w:val="single"/>
        </w:rPr>
        <w:t>Water Resource Management Agency</w:t>
      </w:r>
    </w:p>
    <w:p w:rsidR="00EB2D2C" w:rsidRDefault="00EB2D2C" w:rsidP="00863749">
      <w:pPr>
        <w:shd w:val="clear" w:color="auto" w:fill="FFFFFF"/>
        <w:spacing w:after="240" w:line="240" w:lineRule="auto"/>
        <w:jc w:val="both"/>
        <w:rPr>
          <w:rFonts w:ascii="Cambria" w:hAnsi="Cambria" w:cs="Arial"/>
          <w:iCs/>
          <w:color w:val="000000"/>
          <w:lang w:val="en-US"/>
        </w:rPr>
      </w:pPr>
      <w:r w:rsidRPr="00F370FF">
        <w:rPr>
          <w:rFonts w:ascii="Cambria" w:hAnsi="Cambria" w:cs="Arial"/>
          <w:iCs/>
          <w:color w:val="000000"/>
          <w:lang w:val="en-US"/>
        </w:rPr>
        <w:t>The Water Re</w:t>
      </w:r>
      <w:r>
        <w:rPr>
          <w:rFonts w:ascii="Cambria" w:hAnsi="Cambria" w:cs="Arial"/>
          <w:iCs/>
          <w:color w:val="000000"/>
          <w:lang w:val="en-US"/>
        </w:rPr>
        <w:t>source Management Agency (WRMA) was</w:t>
      </w:r>
      <w:r w:rsidRPr="00F370FF">
        <w:rPr>
          <w:rFonts w:ascii="Cambria" w:hAnsi="Cambria" w:cs="Arial"/>
          <w:iCs/>
          <w:color w:val="000000"/>
          <w:lang w:val="en-US"/>
        </w:rPr>
        <w:t xml:space="preserve"> established by the Water and Sewerage Act Cap 9.03 and is responsible for the management of the Water Resources of Saint Lucia. The responsibilities of the Agency include;</w:t>
      </w:r>
      <w:r>
        <w:rPr>
          <w:rFonts w:ascii="Cambria" w:hAnsi="Cambria" w:cs="Arial"/>
          <w:iCs/>
          <w:color w:val="000000"/>
          <w:lang w:val="en-US"/>
        </w:rPr>
        <w:t xml:space="preserve"> </w:t>
      </w:r>
      <w:r w:rsidRPr="00F370FF">
        <w:rPr>
          <w:rFonts w:ascii="Cambria" w:hAnsi="Cambria" w:cs="Arial"/>
          <w:iCs/>
          <w:color w:val="000000"/>
          <w:lang w:val="en-US"/>
        </w:rPr>
        <w:t xml:space="preserve">receiving and considering applications for abstraction licenses, permits for use of water in Water Control Areas, permits for discharge of water in Waste Control Areas and making recommendations to the Minister for approval of such applications. The Agency also maintains a database of information related to water resources management and is mandated to develop watershed management plans and to facilitate regulation accordingly. The promotion of the sustainability of water resources as well as the conduct of public awareness on the use and management of water resources are important activities that are being undertaken by the Agency. </w:t>
      </w:r>
    </w:p>
    <w:p w:rsidR="00EB2D2C" w:rsidRDefault="00EB2D2C" w:rsidP="00863749">
      <w:pPr>
        <w:shd w:val="clear" w:color="auto" w:fill="FFFFFF"/>
        <w:spacing w:after="240" w:line="240" w:lineRule="auto"/>
        <w:jc w:val="both"/>
        <w:rPr>
          <w:rFonts w:ascii="Cambria" w:hAnsi="Cambria" w:cs="Arial"/>
          <w:iCs/>
          <w:color w:val="000000"/>
          <w:lang w:val="en-US"/>
        </w:rPr>
      </w:pPr>
      <w:r w:rsidRPr="00F370FF">
        <w:rPr>
          <w:rFonts w:ascii="Cambria" w:hAnsi="Cambria" w:cs="Arial"/>
          <w:iCs/>
          <w:color w:val="000000"/>
          <w:lang w:val="en-US"/>
        </w:rPr>
        <w:lastRenderedPageBreak/>
        <w:t>Some of</w:t>
      </w:r>
      <w:r>
        <w:rPr>
          <w:rFonts w:ascii="Cambria" w:hAnsi="Cambria" w:cs="Arial"/>
          <w:iCs/>
          <w:color w:val="000000"/>
          <w:lang w:val="en-US"/>
        </w:rPr>
        <w:t xml:space="preserve"> the</w:t>
      </w:r>
      <w:r w:rsidRPr="00F370FF">
        <w:rPr>
          <w:rFonts w:ascii="Cambria" w:hAnsi="Cambria" w:cs="Arial"/>
          <w:iCs/>
          <w:color w:val="000000"/>
          <w:lang w:val="en-US"/>
        </w:rPr>
        <w:t xml:space="preserve"> additional key functions of the Agency are; undertaking water resources assessments and planning including surveying,</w:t>
      </w:r>
      <w:r>
        <w:rPr>
          <w:rFonts w:ascii="Cambria" w:hAnsi="Cambria" w:cs="Arial"/>
          <w:iCs/>
          <w:color w:val="000000"/>
          <w:lang w:val="en-US"/>
        </w:rPr>
        <w:t xml:space="preserve"> </w:t>
      </w:r>
      <w:r w:rsidRPr="00F370FF">
        <w:rPr>
          <w:rFonts w:ascii="Cambria" w:hAnsi="Cambria" w:cs="Arial"/>
          <w:iCs/>
          <w:color w:val="000000"/>
          <w:lang w:val="en-US"/>
        </w:rPr>
        <w:t>monitoring, research and development, and providing advice on the conservation and use of water resources.  The WRMA manages and maintains a network of hydro-meteorological equipment throughout the island in collaboration with the Saint Lucia Meteorological Services and conducts stream gauging activities within the main watersheds of the island on a regular basis towards prudent management of water resources.</w:t>
      </w:r>
    </w:p>
    <w:p w:rsidR="00EB2D2C" w:rsidRPr="0040583D" w:rsidRDefault="0088134A" w:rsidP="00EB2D2C">
      <w:pPr>
        <w:spacing w:line="240" w:lineRule="auto"/>
        <w:jc w:val="both"/>
        <w:rPr>
          <w:rFonts w:ascii="Cambria" w:hAnsi="Cambria" w:cs="Calibri"/>
          <w:color w:val="000000"/>
          <w:u w:val="single"/>
          <w:lang w:eastAsia="ja-JP"/>
        </w:rPr>
      </w:pPr>
      <w:r w:rsidRPr="0040583D">
        <w:rPr>
          <w:rFonts w:ascii="Cambria" w:hAnsi="Cambria" w:cs="Calibri"/>
          <w:color w:val="000000"/>
          <w:u w:val="single"/>
          <w:lang w:eastAsia="ja-JP"/>
        </w:rPr>
        <w:t xml:space="preserve">Forestry </w:t>
      </w:r>
      <w:r>
        <w:rPr>
          <w:rFonts w:ascii="Cambria" w:hAnsi="Cambria" w:cs="Calibri"/>
          <w:color w:val="000000"/>
          <w:u w:val="single"/>
          <w:lang w:eastAsia="ja-JP"/>
        </w:rPr>
        <w:t>and Land Resource Development</w:t>
      </w:r>
    </w:p>
    <w:p w:rsidR="00EB2D2C" w:rsidRDefault="00EB2D2C" w:rsidP="00EB2D2C">
      <w:pPr>
        <w:spacing w:after="120" w:line="252" w:lineRule="auto"/>
        <w:jc w:val="both"/>
        <w:rPr>
          <w:rFonts w:ascii="Cambria" w:hAnsi="Cambria"/>
        </w:rPr>
      </w:pPr>
      <w:r w:rsidRPr="00EE48EC">
        <w:rPr>
          <w:rFonts w:ascii="Cambria" w:hAnsi="Cambria" w:cs="Calibri"/>
          <w:color w:val="000000"/>
          <w:lang w:eastAsia="ja-JP"/>
        </w:rPr>
        <w:t xml:space="preserve">The Forestry Department is a department of the Ministry of Agriculture, Fisheries, Physical Planning, Natural Resources and Cooperatives and reports directly to the Permanent Secretary (PS) within the Ministry. The Forestry Department was transferred back to the Ministry of Agriculture in June 2016, after being transferred to the Ministry of Sustainable Development, Energy, Science and Technology in 2011. </w:t>
      </w:r>
      <w:r w:rsidRPr="00EE48EC">
        <w:rPr>
          <w:rFonts w:ascii="Cambria" w:hAnsi="Cambria"/>
        </w:rPr>
        <w:t xml:space="preserve">It is the official body responsible for direct management of Saint Lucia’s Forest Reserves, for oversight of the management of all forests in Saint Lucia, and for the protection and management of Saint Lucia’s terrestrial wildlife. An internal institutional assessment of the Forestry Department conducted in 2014 identified a number of important issues, summarised as follows; the Department has a commendable tradition and record of forest protection and natural resource management in Saint Lucia. This is well recognised and respected across the country. </w:t>
      </w:r>
    </w:p>
    <w:p w:rsidR="00EB2D2C" w:rsidRPr="00DB6C8C" w:rsidRDefault="00EB2D2C" w:rsidP="00863749">
      <w:pPr>
        <w:spacing w:after="360" w:line="240" w:lineRule="auto"/>
        <w:jc w:val="both"/>
      </w:pPr>
      <w:r w:rsidRPr="00EE48EC">
        <w:rPr>
          <w:rFonts w:ascii="Cambria" w:hAnsi="Cambria"/>
        </w:rPr>
        <w:t>The Department is undergoing a challenging period of change. Whereas its original purpose and prevailing strategic approach revolved around forest protection and production, its actual role is more complex, encompassing the conservation of rare and endangered species, sustainable rural development, disaster prevention and mitigation, provision of tourism and recreation opportunities, and maintenance of essential ecosystem services, vital for the continued social and economic well-being of the country.</w:t>
      </w:r>
      <w:r>
        <w:rPr>
          <w:rFonts w:ascii="Cambria" w:hAnsi="Cambria"/>
        </w:rPr>
        <w:t xml:space="preserve"> </w:t>
      </w:r>
    </w:p>
    <w:p w:rsidR="00EB2D2C" w:rsidRPr="00EB2D2C" w:rsidRDefault="00EB2D2C" w:rsidP="00EB2D2C">
      <w:pPr>
        <w:rPr>
          <w:rFonts w:ascii="Cambria" w:hAnsi="Cambria" w:cs="Calibri"/>
          <w:b/>
          <w:i/>
          <w:lang w:eastAsia="ja-JP"/>
        </w:rPr>
      </w:pPr>
      <w:r w:rsidRPr="00EB2D2C">
        <w:rPr>
          <w:rFonts w:ascii="Cambria" w:hAnsi="Cambria" w:cs="Calibri"/>
          <w:b/>
          <w:i/>
          <w:lang w:eastAsia="ja-JP"/>
        </w:rPr>
        <w:t>Department of Co-operatives</w:t>
      </w:r>
    </w:p>
    <w:p w:rsidR="00EB2D2C" w:rsidRPr="00E3658F" w:rsidRDefault="00EB2D2C" w:rsidP="00EB2D2C">
      <w:pPr>
        <w:spacing w:after="240" w:line="240" w:lineRule="auto"/>
        <w:jc w:val="both"/>
        <w:rPr>
          <w:rFonts w:ascii="Cambria" w:hAnsi="Cambria" w:cs="Calibri"/>
        </w:rPr>
      </w:pPr>
      <w:r w:rsidRPr="00E3658F">
        <w:rPr>
          <w:rFonts w:ascii="Cambria" w:hAnsi="Cambria" w:cs="Calibri"/>
          <w:lang w:eastAsia="ja-JP"/>
        </w:rPr>
        <w:t xml:space="preserve">The </w:t>
      </w:r>
      <w:r w:rsidRPr="004200D1">
        <w:rPr>
          <w:rFonts w:ascii="Cambria" w:hAnsi="Cambria" w:cs="Calibri"/>
          <w:lang w:eastAsia="ja-JP"/>
        </w:rPr>
        <w:t>principle objective of the Department of Co-operatives</w:t>
      </w:r>
      <w:r w:rsidRPr="00E3658F">
        <w:rPr>
          <w:rFonts w:ascii="Cambria" w:hAnsi="Cambria" w:cs="Calibri"/>
          <w:b/>
          <w:lang w:eastAsia="ja-JP"/>
        </w:rPr>
        <w:t xml:space="preserve"> </w:t>
      </w:r>
      <w:r w:rsidRPr="00E3658F">
        <w:rPr>
          <w:rFonts w:ascii="Cambria" w:hAnsi="Cambria" w:cs="Calibri"/>
          <w:lang w:eastAsia="ja-JP"/>
        </w:rPr>
        <w:t>is</w:t>
      </w:r>
      <w:r w:rsidRPr="00E3658F">
        <w:rPr>
          <w:rFonts w:ascii="Cambria" w:hAnsi="Cambria" w:cs="Calibri"/>
          <w:b/>
          <w:lang w:eastAsia="ja-JP"/>
        </w:rPr>
        <w:t xml:space="preserve"> </w:t>
      </w:r>
      <w:r w:rsidRPr="00E3658F">
        <w:rPr>
          <w:rFonts w:ascii="Cambria" w:hAnsi="Cambria" w:cs="Calibri"/>
        </w:rPr>
        <w:t>to facilitate the development of the co</w:t>
      </w:r>
      <w:r>
        <w:rPr>
          <w:rFonts w:ascii="Cambria" w:hAnsi="Cambria" w:cs="Calibri"/>
        </w:rPr>
        <w:t>-</w:t>
      </w:r>
      <w:r w:rsidRPr="00E3658F">
        <w:rPr>
          <w:rFonts w:ascii="Cambria" w:hAnsi="Cambria" w:cs="Calibri"/>
        </w:rPr>
        <w:t xml:space="preserve">operatives sector and its members through education, the establishment of policies and guidelines and the provision of a regulatory environment to facilitate the development of the sector. </w:t>
      </w:r>
    </w:p>
    <w:p w:rsidR="00EB2D2C" w:rsidRDefault="00EB2D2C" w:rsidP="00EB2D2C">
      <w:pPr>
        <w:spacing w:after="240" w:line="240" w:lineRule="auto"/>
        <w:jc w:val="both"/>
        <w:rPr>
          <w:rFonts w:ascii="Cambria" w:hAnsi="Cambria" w:cs="Calibri"/>
          <w:lang w:eastAsia="ja-JP"/>
        </w:rPr>
      </w:pPr>
      <w:r w:rsidRPr="00667261">
        <w:rPr>
          <w:rFonts w:ascii="Cambria" w:hAnsi="Cambria" w:cs="Calibri"/>
          <w:lang w:eastAsia="ja-JP"/>
        </w:rPr>
        <w:t>The Mission of the Department of Co-operatives is “to effectively create, implement, monitor and regulate environmentally friendly programmes, projects and strategic initiatives with assistance from the relevant stakeholders, needed to ensure a profitable, sustainable and enterprising non-financial cooperative sector in St.</w:t>
      </w:r>
      <w:r w:rsidR="009A1272">
        <w:rPr>
          <w:rFonts w:ascii="Cambria" w:hAnsi="Cambria" w:cs="Calibri"/>
          <w:lang w:eastAsia="ja-JP"/>
        </w:rPr>
        <w:t xml:space="preserve"> </w:t>
      </w:r>
      <w:r w:rsidRPr="00667261">
        <w:rPr>
          <w:rFonts w:ascii="Cambria" w:hAnsi="Cambria" w:cs="Calibri"/>
          <w:lang w:eastAsia="ja-JP"/>
        </w:rPr>
        <w:t>Lucia.</w:t>
      </w:r>
    </w:p>
    <w:p w:rsidR="004200D1" w:rsidRPr="00653889" w:rsidRDefault="004200D1" w:rsidP="004200D1">
      <w:pPr>
        <w:spacing w:after="160" w:line="259" w:lineRule="auto"/>
        <w:rPr>
          <w:rFonts w:ascii="Cambria" w:hAnsi="Cambria"/>
          <w:u w:val="single"/>
        </w:rPr>
      </w:pPr>
      <w:r w:rsidRPr="00653889">
        <w:rPr>
          <w:rFonts w:ascii="Cambria" w:hAnsi="Cambria"/>
          <w:u w:val="single"/>
        </w:rPr>
        <w:t xml:space="preserve">Objectives: </w:t>
      </w:r>
    </w:p>
    <w:p w:rsidR="004200D1" w:rsidRPr="00653889" w:rsidRDefault="004200D1" w:rsidP="004200D1">
      <w:pPr>
        <w:spacing w:after="240" w:line="240" w:lineRule="auto"/>
        <w:jc w:val="both"/>
        <w:rPr>
          <w:rFonts w:ascii="Cambria" w:eastAsia="MS Mincho" w:hAnsi="Cambria" w:cs="TimesNewRomanPS-BoldMT"/>
          <w:b/>
          <w:bCs/>
          <w:i/>
          <w:color w:val="000000" w:themeColor="text1"/>
          <w:sz w:val="26"/>
          <w:szCs w:val="26"/>
          <w:lang w:val="en-US"/>
        </w:rPr>
      </w:pPr>
      <w:r w:rsidRPr="002843CE">
        <w:rPr>
          <w:rFonts w:ascii="Cambria" w:hAnsi="Cambria"/>
        </w:rPr>
        <w:t xml:space="preserve">To facilitate the development of the co-operatives sector and its members through education, the establishment of policies and guidelines, and the provision of a regulatory environment to </w:t>
      </w:r>
      <w:r w:rsidRPr="00653889">
        <w:rPr>
          <w:rFonts w:ascii="Cambria" w:hAnsi="Cambria"/>
          <w:color w:val="000000" w:themeColor="text1"/>
        </w:rPr>
        <w:t>facilitate the development of the sector</w:t>
      </w:r>
      <w:r>
        <w:rPr>
          <w:rFonts w:ascii="Cambria" w:hAnsi="Cambria"/>
          <w:color w:val="000000" w:themeColor="text1"/>
        </w:rPr>
        <w:t>.</w:t>
      </w:r>
    </w:p>
    <w:p w:rsidR="004200D1" w:rsidRPr="00653889" w:rsidRDefault="004200D1" w:rsidP="004200D1">
      <w:pPr>
        <w:spacing w:after="160" w:line="259" w:lineRule="auto"/>
        <w:jc w:val="both"/>
        <w:rPr>
          <w:rFonts w:ascii="Cambria" w:eastAsia="MS Mincho" w:hAnsi="Cambria" w:cs="TimesNewRomanPS-BoldMT"/>
          <w:bCs/>
          <w:color w:val="000000" w:themeColor="text1"/>
          <w:u w:val="single"/>
          <w:lang w:val="en-US"/>
        </w:rPr>
      </w:pPr>
      <w:r w:rsidRPr="00653889">
        <w:rPr>
          <w:rFonts w:ascii="Cambria" w:eastAsia="MS Mincho" w:hAnsi="Cambria" w:cs="TimesNewRomanPS-BoldMT"/>
          <w:bCs/>
          <w:color w:val="000000" w:themeColor="text1"/>
          <w:u w:val="single"/>
          <w:lang w:val="en-US"/>
        </w:rPr>
        <w:lastRenderedPageBreak/>
        <w:t>Mandate</w:t>
      </w:r>
    </w:p>
    <w:p w:rsidR="004200D1" w:rsidRPr="002843CE" w:rsidRDefault="004200D1" w:rsidP="00DD778D">
      <w:pPr>
        <w:pStyle w:val="ListParagraph"/>
        <w:numPr>
          <w:ilvl w:val="0"/>
          <w:numId w:val="56"/>
        </w:numPr>
        <w:spacing w:after="120" w:line="240" w:lineRule="auto"/>
        <w:jc w:val="both"/>
        <w:rPr>
          <w:rFonts w:ascii="Cambria" w:hAnsi="Cambria"/>
        </w:rPr>
      </w:pPr>
      <w:r w:rsidRPr="002843CE">
        <w:rPr>
          <w:rFonts w:ascii="Cambria" w:hAnsi="Cambria"/>
        </w:rPr>
        <w:t>Creation of synergies among stakeholders aimed at building capacity within the agricultural, fishing, producer co-operative.</w:t>
      </w:r>
    </w:p>
    <w:p w:rsidR="004200D1" w:rsidRPr="002843CE" w:rsidRDefault="004200D1" w:rsidP="00DD778D">
      <w:pPr>
        <w:pStyle w:val="ListParagraph"/>
        <w:numPr>
          <w:ilvl w:val="0"/>
          <w:numId w:val="56"/>
        </w:numPr>
        <w:spacing w:after="120" w:line="240" w:lineRule="auto"/>
        <w:jc w:val="both"/>
        <w:rPr>
          <w:rFonts w:ascii="Cambria" w:hAnsi="Cambria"/>
        </w:rPr>
      </w:pPr>
      <w:r w:rsidRPr="002843CE">
        <w:rPr>
          <w:rFonts w:ascii="Cambria" w:hAnsi="Cambria"/>
        </w:rPr>
        <w:t>Transform the image of the department into a more professional provider of regulatory services.</w:t>
      </w:r>
    </w:p>
    <w:p w:rsidR="004200D1" w:rsidRPr="002843CE" w:rsidRDefault="004200D1" w:rsidP="00DD778D">
      <w:pPr>
        <w:pStyle w:val="ListParagraph"/>
        <w:numPr>
          <w:ilvl w:val="0"/>
          <w:numId w:val="56"/>
        </w:numPr>
        <w:spacing w:after="120" w:line="240" w:lineRule="auto"/>
        <w:jc w:val="both"/>
        <w:rPr>
          <w:rFonts w:ascii="Cambria" w:hAnsi="Cambria"/>
        </w:rPr>
      </w:pPr>
      <w:r w:rsidRPr="002843CE">
        <w:rPr>
          <w:rFonts w:ascii="Cambria" w:hAnsi="Cambria"/>
        </w:rPr>
        <w:t>Facilitate the organization of national/secondary bodies for co-operatives.</w:t>
      </w:r>
    </w:p>
    <w:p w:rsidR="004200D1" w:rsidRPr="002843CE" w:rsidRDefault="004200D1" w:rsidP="00DD778D">
      <w:pPr>
        <w:pStyle w:val="ListParagraph"/>
        <w:numPr>
          <w:ilvl w:val="0"/>
          <w:numId w:val="56"/>
        </w:numPr>
        <w:spacing w:after="120" w:line="240" w:lineRule="auto"/>
        <w:jc w:val="both"/>
        <w:rPr>
          <w:rFonts w:ascii="Cambria" w:hAnsi="Cambria"/>
        </w:rPr>
      </w:pPr>
      <w:r w:rsidRPr="002843CE">
        <w:rPr>
          <w:rFonts w:ascii="Cambria" w:hAnsi="Cambria"/>
        </w:rPr>
        <w:t>Facilitate the education/training of co-operatives personnel to improve safety and soundness.</w:t>
      </w:r>
    </w:p>
    <w:p w:rsidR="004200D1" w:rsidRPr="002843CE" w:rsidRDefault="004200D1" w:rsidP="00DD778D">
      <w:pPr>
        <w:pStyle w:val="ListParagraph"/>
        <w:numPr>
          <w:ilvl w:val="0"/>
          <w:numId w:val="56"/>
        </w:numPr>
        <w:spacing w:after="120" w:line="240" w:lineRule="auto"/>
        <w:jc w:val="both"/>
        <w:rPr>
          <w:rFonts w:ascii="Cambria" w:hAnsi="Cambria"/>
        </w:rPr>
      </w:pPr>
      <w:r w:rsidRPr="002843CE">
        <w:rPr>
          <w:rFonts w:ascii="Cambria" w:hAnsi="Cambria"/>
        </w:rPr>
        <w:t>To improve the productivity and efficiency with which the regulatory/supervisory function is executed.</w:t>
      </w:r>
    </w:p>
    <w:p w:rsidR="004200D1" w:rsidRDefault="004200D1" w:rsidP="00DD778D">
      <w:pPr>
        <w:pStyle w:val="ListParagraph"/>
        <w:numPr>
          <w:ilvl w:val="0"/>
          <w:numId w:val="56"/>
        </w:numPr>
        <w:spacing w:after="120" w:line="240" w:lineRule="auto"/>
        <w:jc w:val="both"/>
        <w:rPr>
          <w:rFonts w:ascii="Cambria" w:hAnsi="Cambria"/>
        </w:rPr>
      </w:pPr>
      <w:r w:rsidRPr="002843CE">
        <w:rPr>
          <w:rFonts w:ascii="Cambria" w:hAnsi="Cambria"/>
        </w:rPr>
        <w:t xml:space="preserve">Promote the co-op business model as the ideal for poverty alleviation, job creation and revitalization of inactive societies by March 2017. </w:t>
      </w:r>
    </w:p>
    <w:p w:rsidR="00EB2D2C" w:rsidRPr="004200D1" w:rsidRDefault="00EB2D2C" w:rsidP="004200D1">
      <w:pPr>
        <w:spacing w:after="120" w:line="240" w:lineRule="auto"/>
        <w:rPr>
          <w:rFonts w:ascii="Cambria" w:hAnsi="Cambria" w:cs="Calibri"/>
          <w:color w:val="000000"/>
          <w:lang w:eastAsia="ja-JP"/>
        </w:rPr>
      </w:pPr>
      <w:r w:rsidRPr="004200D1">
        <w:rPr>
          <w:rFonts w:ascii="Cambria" w:hAnsi="Cambria" w:cs="Calibri"/>
          <w:color w:val="000000"/>
          <w:lang w:eastAsia="ja-JP"/>
        </w:rPr>
        <w:t xml:space="preserve">Main area of focus of the Department of Co-operatives </w:t>
      </w:r>
      <w:r w:rsidR="004200D1" w:rsidRPr="004200D1">
        <w:rPr>
          <w:rFonts w:ascii="Cambria" w:hAnsi="Cambria" w:cs="Calibri"/>
          <w:color w:val="000000"/>
          <w:lang w:eastAsia="ja-JP"/>
        </w:rPr>
        <w:t>are:</w:t>
      </w:r>
    </w:p>
    <w:p w:rsidR="00EB2D2C" w:rsidRPr="00667261" w:rsidRDefault="00EB2D2C" w:rsidP="00DD778D">
      <w:pPr>
        <w:numPr>
          <w:ilvl w:val="0"/>
          <w:numId w:val="60"/>
        </w:numPr>
        <w:spacing w:after="120" w:line="240" w:lineRule="auto"/>
        <w:rPr>
          <w:rFonts w:ascii="Cambria" w:hAnsi="Cambria" w:cs="Calibri"/>
          <w:color w:val="000000"/>
          <w:lang w:eastAsia="ja-JP"/>
        </w:rPr>
      </w:pPr>
      <w:r w:rsidRPr="00667261">
        <w:rPr>
          <w:rFonts w:ascii="Cambria" w:hAnsi="Cambria" w:cs="Calibri"/>
          <w:color w:val="000000"/>
          <w:lang w:eastAsia="ja-JP"/>
        </w:rPr>
        <w:t xml:space="preserve">Capacity building and strengthening of farmers and fisher organisations </w:t>
      </w:r>
    </w:p>
    <w:p w:rsidR="00EB2D2C" w:rsidRPr="00667261" w:rsidRDefault="00EB2D2C" w:rsidP="00DD778D">
      <w:pPr>
        <w:numPr>
          <w:ilvl w:val="0"/>
          <w:numId w:val="60"/>
        </w:numPr>
        <w:spacing w:after="120" w:line="240" w:lineRule="auto"/>
        <w:rPr>
          <w:rFonts w:ascii="Cambria" w:hAnsi="Cambria" w:cs="Calibri"/>
          <w:color w:val="000000"/>
          <w:lang w:eastAsia="ja-JP"/>
        </w:rPr>
      </w:pPr>
      <w:r w:rsidRPr="00667261">
        <w:rPr>
          <w:rFonts w:ascii="Cambria" w:hAnsi="Cambria" w:cs="Calibri"/>
          <w:color w:val="000000"/>
          <w:lang w:eastAsia="ja-JP"/>
        </w:rPr>
        <w:t>Rural development linkages with Co-operatives</w:t>
      </w:r>
    </w:p>
    <w:p w:rsidR="00EB2D2C" w:rsidRDefault="00EB2D2C" w:rsidP="00DD778D">
      <w:pPr>
        <w:numPr>
          <w:ilvl w:val="0"/>
          <w:numId w:val="60"/>
        </w:numPr>
        <w:spacing w:after="240" w:line="240" w:lineRule="auto"/>
        <w:rPr>
          <w:rFonts w:ascii="Cambria" w:hAnsi="Cambria" w:cs="Calibri"/>
          <w:color w:val="000000"/>
          <w:lang w:eastAsia="ja-JP"/>
        </w:rPr>
      </w:pPr>
      <w:r w:rsidRPr="00667261">
        <w:rPr>
          <w:rFonts w:ascii="Cambria" w:hAnsi="Cambria" w:cs="Calibri"/>
          <w:color w:val="000000"/>
          <w:lang w:eastAsia="ja-JP"/>
        </w:rPr>
        <w:t xml:space="preserve">Rehabilitation and upgrading of all co-operatives </w:t>
      </w:r>
    </w:p>
    <w:p w:rsidR="004200D1" w:rsidRDefault="004200D1" w:rsidP="004200D1">
      <w:pPr>
        <w:spacing w:after="240" w:line="240" w:lineRule="auto"/>
        <w:jc w:val="both"/>
        <w:rPr>
          <w:rFonts w:ascii="Cambria" w:hAnsi="Cambria"/>
        </w:rPr>
      </w:pPr>
      <w:r w:rsidRPr="006453FC">
        <w:rPr>
          <w:rFonts w:ascii="Cambria" w:hAnsi="Cambria"/>
          <w:u w:val="single"/>
        </w:rPr>
        <w:t>Programmes/Activities</w:t>
      </w:r>
      <w:r>
        <w:rPr>
          <w:rFonts w:ascii="Cambria" w:hAnsi="Cambria"/>
        </w:rPr>
        <w:t>:</w:t>
      </w:r>
    </w:p>
    <w:p w:rsidR="004200D1" w:rsidRPr="002843CE" w:rsidRDefault="004200D1" w:rsidP="00DD778D">
      <w:pPr>
        <w:pStyle w:val="ListParagraph"/>
        <w:numPr>
          <w:ilvl w:val="0"/>
          <w:numId w:val="61"/>
        </w:numPr>
        <w:spacing w:after="120" w:line="240" w:lineRule="auto"/>
        <w:ind w:left="720"/>
        <w:rPr>
          <w:rFonts w:ascii="Cambria" w:hAnsi="Cambria"/>
        </w:rPr>
      </w:pPr>
      <w:r w:rsidRPr="002843CE">
        <w:rPr>
          <w:rFonts w:ascii="Cambria" w:hAnsi="Cambria"/>
        </w:rPr>
        <w:t>Address the principle training deficiencies identified in co-operative</w:t>
      </w:r>
      <w:r>
        <w:rPr>
          <w:rFonts w:ascii="Cambria" w:hAnsi="Cambria"/>
        </w:rPr>
        <w:t xml:space="preserve">s </w:t>
      </w:r>
      <w:r w:rsidRPr="002843CE">
        <w:rPr>
          <w:rFonts w:ascii="Cambria" w:hAnsi="Cambria"/>
        </w:rPr>
        <w:t>in relation to governance, business operations, role functions, responsibilities of members and committee members.</w:t>
      </w:r>
    </w:p>
    <w:p w:rsidR="004200D1" w:rsidRPr="002843CE" w:rsidRDefault="004200D1" w:rsidP="00DD778D">
      <w:pPr>
        <w:pStyle w:val="ListParagraph"/>
        <w:numPr>
          <w:ilvl w:val="0"/>
          <w:numId w:val="61"/>
        </w:numPr>
        <w:spacing w:after="120" w:line="240" w:lineRule="auto"/>
        <w:ind w:left="720"/>
        <w:rPr>
          <w:rFonts w:ascii="Cambria" w:hAnsi="Cambria"/>
        </w:rPr>
      </w:pPr>
      <w:r w:rsidRPr="002843CE">
        <w:rPr>
          <w:rFonts w:ascii="Cambria" w:hAnsi="Cambria"/>
        </w:rPr>
        <w:t>Assist in attaining the minimum operational and performance standards for producers and service co-operatives.</w:t>
      </w:r>
    </w:p>
    <w:p w:rsidR="004200D1" w:rsidRPr="002843CE" w:rsidRDefault="004200D1" w:rsidP="00DD778D">
      <w:pPr>
        <w:pStyle w:val="ListParagraph"/>
        <w:numPr>
          <w:ilvl w:val="0"/>
          <w:numId w:val="61"/>
        </w:numPr>
        <w:spacing w:after="120" w:line="240" w:lineRule="auto"/>
        <w:ind w:left="720"/>
        <w:rPr>
          <w:rFonts w:ascii="Cambria" w:hAnsi="Cambria"/>
        </w:rPr>
      </w:pPr>
      <w:r w:rsidRPr="002843CE">
        <w:rPr>
          <w:rFonts w:ascii="Cambria" w:hAnsi="Cambria"/>
        </w:rPr>
        <w:t>Assist Co-operatives to develop appreciate and recognize the importance of compliance.</w:t>
      </w:r>
    </w:p>
    <w:p w:rsidR="004200D1" w:rsidRPr="00653889" w:rsidRDefault="004200D1" w:rsidP="004200D1">
      <w:pPr>
        <w:spacing w:after="240" w:line="240" w:lineRule="auto"/>
        <w:jc w:val="both"/>
        <w:rPr>
          <w:rFonts w:ascii="Cambria" w:hAnsi="Cambria"/>
        </w:rPr>
      </w:pPr>
    </w:p>
    <w:p w:rsidR="004200D1" w:rsidRPr="00667261" w:rsidRDefault="004200D1" w:rsidP="004200D1">
      <w:pPr>
        <w:spacing w:after="120" w:line="240" w:lineRule="auto"/>
        <w:rPr>
          <w:rFonts w:ascii="Cambria" w:hAnsi="Cambria" w:cs="Calibri"/>
          <w:color w:val="000000"/>
          <w:lang w:eastAsia="ja-JP"/>
        </w:rPr>
      </w:pPr>
    </w:p>
    <w:p w:rsidR="00E436AC" w:rsidRDefault="00854619" w:rsidP="00EB2D2C">
      <w:pPr>
        <w:spacing w:after="240" w:line="240" w:lineRule="auto"/>
        <w:rPr>
          <w:rFonts w:ascii="Cambria" w:eastAsia="MS Mincho" w:hAnsi="Cambria" w:cs="TimesNewRomanPS-BoldMT"/>
          <w:b/>
          <w:bCs/>
          <w:i/>
          <w:color w:val="FF0000"/>
          <w:sz w:val="26"/>
          <w:szCs w:val="26"/>
          <w:lang w:val="en-US"/>
        </w:rPr>
        <w:sectPr w:rsidR="00E436AC" w:rsidSect="00033E1E">
          <w:pgSz w:w="12240" w:h="15840"/>
          <w:pgMar w:top="1440" w:right="1440" w:bottom="1440" w:left="1440" w:header="720" w:footer="720" w:gutter="0"/>
          <w:cols w:space="720"/>
          <w:docGrid w:linePitch="360"/>
        </w:sectPr>
      </w:pPr>
      <w:r>
        <w:rPr>
          <w:rFonts w:ascii="Cambria" w:eastAsia="MS Mincho" w:hAnsi="Cambria" w:cs="TimesNewRomanPS-BoldMT"/>
          <w:b/>
          <w:bCs/>
          <w:i/>
          <w:color w:val="FF0000"/>
          <w:sz w:val="26"/>
          <w:szCs w:val="26"/>
          <w:lang w:val="en-US"/>
        </w:rPr>
        <w:br/>
      </w:r>
    </w:p>
    <w:p w:rsidR="00E436AC" w:rsidRDefault="00863749" w:rsidP="00825A8E">
      <w:pPr>
        <w:tabs>
          <w:tab w:val="left" w:pos="13230"/>
        </w:tabs>
        <w:ind w:left="1440" w:hanging="1440"/>
        <w:rPr>
          <w:rFonts w:ascii="Calibri" w:hAnsi="Calibri"/>
        </w:rPr>
        <w:sectPr w:rsidR="00E436AC" w:rsidSect="00AC38F6">
          <w:pgSz w:w="15840" w:h="12240" w:orient="landscape"/>
          <w:pgMar w:top="1152" w:right="864" w:bottom="720" w:left="720" w:header="720" w:footer="720" w:gutter="0"/>
          <w:pgNumType w:fmt="numberInDash"/>
          <w:cols w:space="720"/>
          <w:docGrid w:linePitch="360"/>
        </w:sectPr>
      </w:pPr>
      <w:r>
        <w:rPr>
          <w:noProof/>
          <w:lang w:val="en-US"/>
        </w:rPr>
        <w:lastRenderedPageBreak/>
        <mc:AlternateContent>
          <mc:Choice Requires="wps">
            <w:drawing>
              <wp:anchor distT="0" distB="0" distL="114300" distR="114300" simplePos="0" relativeHeight="251796480" behindDoc="0" locked="0" layoutInCell="1" allowOverlap="1">
                <wp:simplePos x="0" y="0"/>
                <wp:positionH relativeFrom="column">
                  <wp:posOffset>6343649</wp:posOffset>
                </wp:positionH>
                <wp:positionV relativeFrom="paragraph">
                  <wp:posOffset>3002280</wp:posOffset>
                </wp:positionV>
                <wp:extent cx="1323975" cy="581025"/>
                <wp:effectExtent l="0" t="0" r="28575" b="28575"/>
                <wp:wrapNone/>
                <wp:docPr id="263" name="Text Box 263"/>
                <wp:cNvGraphicFramePr/>
                <a:graphic xmlns:a="http://schemas.openxmlformats.org/drawingml/2006/main">
                  <a:graphicData uri="http://schemas.microsoft.com/office/word/2010/wordprocessingShape">
                    <wps:wsp>
                      <wps:cNvSpPr txBox="1"/>
                      <wps:spPr>
                        <a:xfrm flipH="1">
                          <a:off x="0" y="0"/>
                          <a:ext cx="1323975" cy="581025"/>
                        </a:xfrm>
                        <a:prstGeom prst="rect">
                          <a:avLst/>
                        </a:prstGeom>
                        <a:solidFill>
                          <a:schemeClr val="accent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5A8E" w:rsidRPr="000C46EC" w:rsidRDefault="00825A8E" w:rsidP="00825A8E">
                            <w:pPr>
                              <w:jc w:val="center"/>
                              <w:rPr>
                                <w:color w:val="FFFFFF" w:themeColor="background1"/>
                              </w:rPr>
                            </w:pPr>
                            <w:r w:rsidRPr="000C46EC">
                              <w:rPr>
                                <w:color w:val="FFFFFF" w:themeColor="background1"/>
                              </w:rPr>
                              <w:t>Natural Resources</w:t>
                            </w:r>
                            <w:r w:rsidR="00863749">
                              <w:rPr>
                                <w:color w:val="FFFFFF" w:themeColor="background1"/>
                              </w:rPr>
                              <w:t xml:space="preserve">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63" o:spid="_x0000_s1032" type="#_x0000_t202" style="position:absolute;left:0;text-align:left;margin-left:499.5pt;margin-top:236.4pt;width:104.25pt;height:45.75pt;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" fillcolor="#3476b1 [2405]" strokeweight=".5pt">
                <v:textbox>
                  <w:txbxContent>
                    <w:p w:rsidR="00825A8E" w:rsidRPr="000C46EC" w:rsidRDefault="00825A8E" w:rsidP="00825A8E">
                      <w:pPr>
                        <w:jc w:val="center"/>
                        <w:rPr>
                          <w:color w:val="FFFFFF" w:themeColor="background1"/>
                        </w:rPr>
                      </w:pPr>
                      <w:r w:rsidRPr="000C46EC">
                        <w:rPr>
                          <w:color w:val="FFFFFF" w:themeColor="background1"/>
                        </w:rPr>
                        <w:t>Natural Resources</w:t>
                      </w:r>
                      <w:r w:rsidR="00863749">
                        <w:rPr>
                          <w:color w:val="FFFFFF" w:themeColor="background1"/>
                        </w:rPr>
                        <w:t xml:space="preserve"> Department</w:t>
                      </w:r>
                    </w:p>
                  </w:txbxContent>
                </v:textbox>
              </v:shape>
            </w:pict>
          </mc:Fallback>
        </mc:AlternateContent>
      </w:r>
      <w:r w:rsidR="002F06B4">
        <w:rPr>
          <w:noProof/>
          <w:lang w:val="en-US"/>
        </w:rPr>
        <mc:AlternateContent>
          <mc:Choice Requires="wps">
            <w:drawing>
              <wp:anchor distT="45720" distB="45720" distL="114300" distR="114300" simplePos="0" relativeHeight="251751424" behindDoc="0" locked="0" layoutInCell="1" allowOverlap="1" wp14:anchorId="53A7806C" wp14:editId="5BF6A086">
                <wp:simplePos x="0" y="0"/>
                <wp:positionH relativeFrom="margin">
                  <wp:align>right</wp:align>
                </wp:positionH>
                <wp:positionV relativeFrom="paragraph">
                  <wp:posOffset>3773805</wp:posOffset>
                </wp:positionV>
                <wp:extent cx="1143000" cy="2257425"/>
                <wp:effectExtent l="0" t="0" r="19050" b="2857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57425"/>
                        </a:xfrm>
                        <a:prstGeom prst="rect">
                          <a:avLst/>
                        </a:prstGeom>
                        <a:solidFill>
                          <a:schemeClr val="accent4">
                            <a:lumMod val="20000"/>
                            <a:lumOff val="80000"/>
                          </a:schemeClr>
                        </a:solidFill>
                        <a:ln w="9525">
                          <a:solidFill>
                            <a:srgbClr val="000000"/>
                          </a:solidFill>
                          <a:miter lim="800000"/>
                          <a:headEnd/>
                          <a:tailEnd/>
                        </a:ln>
                      </wps:spPr>
                      <wps:txbx>
                        <w:txbxContent>
                          <w:p w:rsidR="00ED776C" w:rsidRPr="00E00406" w:rsidRDefault="00ED776C" w:rsidP="009D16AB">
                            <w:pPr>
                              <w:pStyle w:val="ListParagraph"/>
                              <w:numPr>
                                <w:ilvl w:val="0"/>
                                <w:numId w:val="14"/>
                              </w:numPr>
                              <w:autoSpaceDE w:val="0"/>
                              <w:autoSpaceDN w:val="0"/>
                              <w:adjustRightInd w:val="0"/>
                              <w:spacing w:after="0" w:line="240" w:lineRule="auto"/>
                              <w:ind w:left="180" w:hanging="180"/>
                              <w:rPr>
                                <w:sz w:val="20"/>
                                <w:szCs w:val="20"/>
                              </w:rPr>
                            </w:pPr>
                            <w:r w:rsidRPr="00E00406">
                              <w:rPr>
                                <w:rFonts w:ascii="Cambria" w:eastAsiaTheme="minorHAnsi" w:hAnsi="Cambria" w:cs="Calibri"/>
                                <w:b/>
                                <w:sz w:val="20"/>
                                <w:szCs w:val="20"/>
                                <w:lang w:val="en-US"/>
                              </w:rPr>
                              <w:t>Inspectorate   and Audit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A7806C" id="Text Box 25" o:spid="_x0000_s1033" type="#_x0000_t202" style="position:absolute;left:0;text-align:left;margin-left:38.8pt;margin-top:297.15pt;width:90pt;height:177.75pt;z-index:2517514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" fillcolor="#e5e8ed [663]">
                <v:textbox>
                  <w:txbxContent>
                    <w:p w:rsidR="00ED776C" w:rsidRPr="00E00406" w:rsidRDefault="00ED776C" w:rsidP="009D16AB">
                      <w:pPr>
                        <w:pStyle w:val="ListParagraph"/>
                        <w:numPr>
                          <w:ilvl w:val="0"/>
                          <w:numId w:val="14"/>
                        </w:numPr>
                        <w:autoSpaceDE w:val="0"/>
                        <w:autoSpaceDN w:val="0"/>
                        <w:adjustRightInd w:val="0"/>
                        <w:spacing w:after="0" w:line="240" w:lineRule="auto"/>
                        <w:ind w:left="180" w:hanging="180"/>
                        <w:rPr>
                          <w:sz w:val="20"/>
                          <w:szCs w:val="20"/>
                        </w:rPr>
                      </w:pPr>
                      <w:r w:rsidRPr="00E00406">
                        <w:rPr>
                          <w:rFonts w:ascii="Cambria" w:eastAsiaTheme="minorHAnsi" w:hAnsi="Cambria" w:cs="Calibri"/>
                          <w:b/>
                          <w:sz w:val="20"/>
                          <w:szCs w:val="20"/>
                          <w:lang w:val="en-US"/>
                        </w:rPr>
                        <w:t>Inspectorate   and Audit</w:t>
                      </w:r>
                    </w:p>
                  </w:txbxContent>
                </v:textbox>
                <w10:wrap type="square" anchorx="margin"/>
              </v:shape>
            </w:pict>
          </mc:Fallback>
        </mc:AlternateContent>
      </w:r>
      <w:r w:rsidR="000C46EC">
        <w:rPr>
          <w:noProof/>
          <w:lang w:val="en-US"/>
        </w:rPr>
        <mc:AlternateContent>
          <mc:Choice Requires="wps">
            <w:drawing>
              <wp:anchor distT="0" distB="0" distL="114300" distR="114300" simplePos="0" relativeHeight="251798528" behindDoc="0" locked="0" layoutInCell="1" allowOverlap="1">
                <wp:simplePos x="0" y="0"/>
                <wp:positionH relativeFrom="column">
                  <wp:posOffset>6981825</wp:posOffset>
                </wp:positionH>
                <wp:positionV relativeFrom="paragraph">
                  <wp:posOffset>3507105</wp:posOffset>
                </wp:positionV>
                <wp:extent cx="9525" cy="304800"/>
                <wp:effectExtent l="0" t="0" r="28575" b="19050"/>
                <wp:wrapNone/>
                <wp:docPr id="281" name="Straight Connector 281"/>
                <wp:cNvGraphicFramePr/>
                <a:graphic xmlns:a="http://schemas.openxmlformats.org/drawingml/2006/main">
                  <a:graphicData uri="http://schemas.microsoft.com/office/word/2010/wordprocessingShape">
                    <wps:wsp>
                      <wps:cNvCnPr/>
                      <wps:spPr>
                        <a:xfrm>
                          <a:off x="0" y="0"/>
                          <a:ext cx="9525"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C45E91B" id="Straight Connector 281"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75pt,276.15pt" to="550.5pt,3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" strokecolor="#4a66ac [3204]" strokeweight=".5pt">
                <v:stroke joinstyle="miter"/>
              </v:line>
            </w:pict>
          </mc:Fallback>
        </mc:AlternateContent>
      </w:r>
      <w:r w:rsidR="00825A8E">
        <w:rPr>
          <w:noProof/>
          <w:lang w:val="en-US"/>
        </w:rPr>
        <mc:AlternateContent>
          <mc:Choice Requires="wps">
            <w:drawing>
              <wp:anchor distT="0" distB="0" distL="114300" distR="114300" simplePos="0" relativeHeight="251797504" behindDoc="0" locked="0" layoutInCell="1" allowOverlap="1">
                <wp:simplePos x="0" y="0"/>
                <wp:positionH relativeFrom="column">
                  <wp:posOffset>6410325</wp:posOffset>
                </wp:positionH>
                <wp:positionV relativeFrom="paragraph">
                  <wp:posOffset>3773805</wp:posOffset>
                </wp:positionV>
                <wp:extent cx="1314450" cy="2219325"/>
                <wp:effectExtent l="0" t="0" r="19050" b="28575"/>
                <wp:wrapNone/>
                <wp:docPr id="277" name="Text Box 277"/>
                <wp:cNvGraphicFramePr/>
                <a:graphic xmlns:a="http://schemas.openxmlformats.org/drawingml/2006/main">
                  <a:graphicData uri="http://schemas.microsoft.com/office/word/2010/wordprocessingShape">
                    <wps:wsp>
                      <wps:cNvSpPr txBox="1"/>
                      <wps:spPr>
                        <a:xfrm>
                          <a:off x="0" y="0"/>
                          <a:ext cx="1314450" cy="22193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549F" w:rsidRPr="0011549F" w:rsidRDefault="0011549F" w:rsidP="00F66B9C">
                            <w:pPr>
                              <w:pStyle w:val="ListParagraph"/>
                              <w:numPr>
                                <w:ilvl w:val="0"/>
                                <w:numId w:val="102"/>
                              </w:numPr>
                              <w:ind w:left="180" w:hanging="180"/>
                              <w:rPr>
                                <w:rFonts w:ascii="Cambria" w:hAnsi="Cambria"/>
                                <w:b/>
                                <w:sz w:val="20"/>
                                <w:szCs w:val="20"/>
                              </w:rPr>
                            </w:pPr>
                            <w:r w:rsidRPr="0011549F">
                              <w:rPr>
                                <w:rFonts w:ascii="Cambria" w:hAnsi="Cambria"/>
                                <w:b/>
                                <w:sz w:val="20"/>
                                <w:szCs w:val="20"/>
                              </w:rPr>
                              <w:t xml:space="preserve">Water Resource Management Agency </w:t>
                            </w:r>
                          </w:p>
                          <w:p w:rsidR="0011549F" w:rsidRPr="0011549F" w:rsidRDefault="0011549F" w:rsidP="00F66B9C">
                            <w:pPr>
                              <w:pStyle w:val="ListParagraph"/>
                              <w:numPr>
                                <w:ilvl w:val="0"/>
                                <w:numId w:val="102"/>
                              </w:numPr>
                              <w:ind w:left="180" w:hanging="180"/>
                              <w:rPr>
                                <w:rFonts w:ascii="Cambria" w:hAnsi="Cambria"/>
                                <w:b/>
                                <w:sz w:val="20"/>
                                <w:szCs w:val="20"/>
                              </w:rPr>
                            </w:pPr>
                            <w:r w:rsidRPr="0011549F">
                              <w:rPr>
                                <w:rFonts w:ascii="Cambria" w:hAnsi="Cambria"/>
                                <w:b/>
                                <w:sz w:val="20"/>
                                <w:szCs w:val="20"/>
                              </w:rPr>
                              <w:t>Forestry</w:t>
                            </w:r>
                          </w:p>
                          <w:p w:rsidR="00825A8E" w:rsidRPr="0011549F" w:rsidRDefault="0011549F" w:rsidP="00F66B9C">
                            <w:pPr>
                              <w:pStyle w:val="ListParagraph"/>
                              <w:numPr>
                                <w:ilvl w:val="0"/>
                                <w:numId w:val="102"/>
                              </w:numPr>
                              <w:ind w:left="180" w:hanging="180"/>
                              <w:rPr>
                                <w:b/>
                                <w:sz w:val="20"/>
                                <w:szCs w:val="20"/>
                              </w:rPr>
                            </w:pPr>
                            <w:r w:rsidRPr="0011549F">
                              <w:rPr>
                                <w:rFonts w:ascii="Cambria" w:hAnsi="Cambria"/>
                                <w:b/>
                                <w:sz w:val="20"/>
                                <w:szCs w:val="20"/>
                              </w:rPr>
                              <w:t>Land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77" o:spid="_x0000_s1034" type="#_x0000_t202" style="position:absolute;left:0;text-align:left;margin-left:504.75pt;margin-top:297.15pt;width:103.5pt;height:174.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" fillcolor="#d9dfef [660]" strokeweight=".5pt">
                <v:textbox>
                  <w:txbxContent>
                    <w:p w:rsidR="0011549F" w:rsidRPr="0011549F" w:rsidRDefault="0011549F" w:rsidP="00F66B9C">
                      <w:pPr>
                        <w:pStyle w:val="ListParagraph"/>
                        <w:numPr>
                          <w:ilvl w:val="0"/>
                          <w:numId w:val="102"/>
                        </w:numPr>
                        <w:ind w:left="180" w:hanging="180"/>
                        <w:rPr>
                          <w:rFonts w:ascii="Cambria" w:hAnsi="Cambria"/>
                          <w:b/>
                          <w:sz w:val="20"/>
                          <w:szCs w:val="20"/>
                        </w:rPr>
                      </w:pPr>
                      <w:r w:rsidRPr="0011549F">
                        <w:rPr>
                          <w:rFonts w:ascii="Cambria" w:hAnsi="Cambria"/>
                          <w:b/>
                          <w:sz w:val="20"/>
                          <w:szCs w:val="20"/>
                        </w:rPr>
                        <w:t xml:space="preserve">Water Resource Management Agency </w:t>
                      </w:r>
                    </w:p>
                    <w:p w:rsidR="0011549F" w:rsidRPr="0011549F" w:rsidRDefault="0011549F" w:rsidP="00F66B9C">
                      <w:pPr>
                        <w:pStyle w:val="ListParagraph"/>
                        <w:numPr>
                          <w:ilvl w:val="0"/>
                          <w:numId w:val="102"/>
                        </w:numPr>
                        <w:ind w:left="180" w:hanging="180"/>
                        <w:rPr>
                          <w:rFonts w:ascii="Cambria" w:hAnsi="Cambria"/>
                          <w:b/>
                          <w:sz w:val="20"/>
                          <w:szCs w:val="20"/>
                        </w:rPr>
                      </w:pPr>
                      <w:r w:rsidRPr="0011549F">
                        <w:rPr>
                          <w:rFonts w:ascii="Cambria" w:hAnsi="Cambria"/>
                          <w:b/>
                          <w:sz w:val="20"/>
                          <w:szCs w:val="20"/>
                        </w:rPr>
                        <w:t>Forestry</w:t>
                      </w:r>
                    </w:p>
                    <w:p w:rsidR="00825A8E" w:rsidRPr="0011549F" w:rsidRDefault="0011549F" w:rsidP="00F66B9C">
                      <w:pPr>
                        <w:pStyle w:val="ListParagraph"/>
                        <w:numPr>
                          <w:ilvl w:val="0"/>
                          <w:numId w:val="102"/>
                        </w:numPr>
                        <w:ind w:left="180" w:hanging="180"/>
                        <w:rPr>
                          <w:b/>
                          <w:sz w:val="20"/>
                          <w:szCs w:val="20"/>
                        </w:rPr>
                      </w:pPr>
                      <w:r w:rsidRPr="0011549F">
                        <w:rPr>
                          <w:rFonts w:ascii="Cambria" w:hAnsi="Cambria"/>
                          <w:b/>
                          <w:sz w:val="20"/>
                          <w:szCs w:val="20"/>
                        </w:rPr>
                        <w:t>Land Resources</w:t>
                      </w:r>
                    </w:p>
                  </w:txbxContent>
                </v:textbox>
              </v:shape>
            </w:pict>
          </mc:Fallback>
        </mc:AlternateContent>
      </w:r>
      <w:r w:rsidR="00825A8E">
        <w:rPr>
          <w:noProof/>
          <w:lang w:val="en-US"/>
        </w:rPr>
        <mc:AlternateContent>
          <mc:Choice Requires="wps">
            <w:drawing>
              <wp:anchor distT="0" distB="0" distL="114300" distR="114300" simplePos="0" relativeHeight="251757568" behindDoc="0" locked="0" layoutInCell="1" allowOverlap="1" wp14:anchorId="36178F28" wp14:editId="40DBD3EA">
                <wp:simplePos x="0" y="0"/>
                <wp:positionH relativeFrom="column">
                  <wp:posOffset>8420100</wp:posOffset>
                </wp:positionH>
                <wp:positionV relativeFrom="paragraph">
                  <wp:posOffset>2753360</wp:posOffset>
                </wp:positionV>
                <wp:extent cx="0" cy="143510"/>
                <wp:effectExtent l="9525" t="10160" r="9525" b="8255"/>
                <wp:wrapNone/>
                <wp:docPr id="274" name="Straight Arrow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9A89623" id="_x0000_t32" coordsize="21600,21600" o:spt="32" o:oned="t" path="m,l21600,21600e" filled="f">
                <v:path arrowok="t" fillok="f" o:connecttype="none"/>
                <o:lock v:ext="edit" shapetype="t"/>
              </v:shapetype>
              <v:shape id="Straight Arrow Connector 274" o:spid="_x0000_s1026" type="#_x0000_t32" style="position:absolute;margin-left:663pt;margin-top:216.8pt;width:0;height:11.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"/>
            </w:pict>
          </mc:Fallback>
        </mc:AlternateContent>
      </w:r>
      <w:r w:rsidR="00825A8E">
        <w:rPr>
          <w:noProof/>
          <w:lang w:val="en-US"/>
        </w:rPr>
        <mc:AlternateContent>
          <mc:Choice Requires="wps">
            <w:drawing>
              <wp:anchor distT="0" distB="0" distL="114300" distR="114300" simplePos="0" relativeHeight="251764736" behindDoc="0" locked="0" layoutInCell="1" allowOverlap="1" wp14:anchorId="1F792719" wp14:editId="05DDAB93">
                <wp:simplePos x="0" y="0"/>
                <wp:positionH relativeFrom="column">
                  <wp:posOffset>8439150</wp:posOffset>
                </wp:positionH>
                <wp:positionV relativeFrom="paragraph">
                  <wp:posOffset>3562350</wp:posOffset>
                </wp:positionV>
                <wp:extent cx="0" cy="131445"/>
                <wp:effectExtent l="9525" t="9525" r="9525" b="1143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93019C" id="Straight Arrow Connector 28" o:spid="_x0000_s1026" type="#_x0000_t32" style="position:absolute;margin-left:664.5pt;margin-top:280.5pt;width:0;height:10.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"/>
            </w:pict>
          </mc:Fallback>
        </mc:AlternateContent>
      </w:r>
      <w:r w:rsidR="00825A8E">
        <w:rPr>
          <w:noProof/>
          <w:lang w:val="en-US"/>
        </w:rPr>
        <mc:AlternateContent>
          <mc:Choice Requires="wps">
            <w:drawing>
              <wp:anchor distT="0" distB="0" distL="114300" distR="114300" simplePos="0" relativeHeight="251767808" behindDoc="0" locked="0" layoutInCell="1" allowOverlap="1" wp14:anchorId="5CA32392" wp14:editId="79987852">
                <wp:simplePos x="0" y="0"/>
                <wp:positionH relativeFrom="column">
                  <wp:posOffset>599440</wp:posOffset>
                </wp:positionH>
                <wp:positionV relativeFrom="paragraph">
                  <wp:posOffset>2726055</wp:posOffset>
                </wp:positionV>
                <wp:extent cx="7810500" cy="0"/>
                <wp:effectExtent l="0" t="0" r="19050" b="19050"/>
                <wp:wrapNone/>
                <wp:docPr id="276" name="Straight Connector 276"/>
                <wp:cNvGraphicFramePr/>
                <a:graphic xmlns:a="http://schemas.openxmlformats.org/drawingml/2006/main">
                  <a:graphicData uri="http://schemas.microsoft.com/office/word/2010/wordprocessingShape">
                    <wps:wsp>
                      <wps:cNvCnPr/>
                      <wps:spPr>
                        <a:xfrm flipH="1">
                          <a:off x="0" y="0"/>
                          <a:ext cx="781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B8C015A" id="Straight Connector 276" o:spid="_x0000_s1026" style="position:absolute;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pt,214.65pt" to="662.2pt,2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" strokecolor="black [3200]" strokeweight=".5pt">
                <v:stroke joinstyle="miter"/>
              </v:line>
            </w:pict>
          </mc:Fallback>
        </mc:AlternateContent>
      </w:r>
      <w:r w:rsidR="00825A8E">
        <w:rPr>
          <w:noProof/>
          <w:lang w:val="en-US"/>
        </w:rPr>
        <mc:AlternateContent>
          <mc:Choice Requires="wps">
            <w:drawing>
              <wp:anchor distT="45720" distB="45720" distL="114300" distR="114300" simplePos="0" relativeHeight="251753472" behindDoc="0" locked="0" layoutInCell="1" allowOverlap="1" wp14:anchorId="4C5D7E71" wp14:editId="39C88500">
                <wp:simplePos x="0" y="0"/>
                <wp:positionH relativeFrom="margin">
                  <wp:posOffset>47625</wp:posOffset>
                </wp:positionH>
                <wp:positionV relativeFrom="paragraph">
                  <wp:posOffset>3735705</wp:posOffset>
                </wp:positionV>
                <wp:extent cx="1228725" cy="2362200"/>
                <wp:effectExtent l="0" t="0" r="28575" b="19050"/>
                <wp:wrapSquare wrapText="bothSides"/>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362200"/>
                        </a:xfrm>
                        <a:prstGeom prst="rect">
                          <a:avLst/>
                        </a:prstGeom>
                        <a:solidFill>
                          <a:schemeClr val="accent4">
                            <a:lumMod val="20000"/>
                            <a:lumOff val="80000"/>
                          </a:schemeClr>
                        </a:solidFill>
                        <a:ln w="9525">
                          <a:solidFill>
                            <a:srgbClr val="000000"/>
                          </a:solidFill>
                          <a:miter lim="800000"/>
                          <a:headEnd/>
                          <a:tailEnd/>
                        </a:ln>
                      </wps:spPr>
                      <wps:txbx>
                        <w:txbxContent>
                          <w:p w:rsidR="00ED776C" w:rsidRPr="00872990" w:rsidRDefault="00ED776C" w:rsidP="009D16AB">
                            <w:pPr>
                              <w:pStyle w:val="ListParagraph"/>
                              <w:numPr>
                                <w:ilvl w:val="0"/>
                                <w:numId w:val="12"/>
                              </w:numPr>
                              <w:spacing w:after="120" w:line="240" w:lineRule="auto"/>
                              <w:ind w:left="270" w:hanging="270"/>
                              <w:jc w:val="both"/>
                              <w:rPr>
                                <w:rFonts w:ascii="Cambria" w:hAnsi="Cambria"/>
                                <w:b/>
                                <w:sz w:val="20"/>
                                <w:szCs w:val="20"/>
                              </w:rPr>
                            </w:pPr>
                            <w:r w:rsidRPr="00872990">
                              <w:rPr>
                                <w:rFonts w:ascii="Cambria" w:hAnsi="Cambria"/>
                                <w:b/>
                                <w:sz w:val="20"/>
                                <w:szCs w:val="20"/>
                              </w:rPr>
                              <w:t>Accounts</w:t>
                            </w:r>
                          </w:p>
                          <w:p w:rsidR="00ED776C" w:rsidRPr="00264922" w:rsidRDefault="00ED776C" w:rsidP="009D16AB">
                            <w:pPr>
                              <w:pStyle w:val="ListParagraph"/>
                              <w:numPr>
                                <w:ilvl w:val="0"/>
                                <w:numId w:val="11"/>
                              </w:numPr>
                              <w:spacing w:after="120" w:line="240" w:lineRule="auto"/>
                              <w:ind w:left="180" w:hanging="180"/>
                              <w:jc w:val="both"/>
                              <w:rPr>
                                <w:rFonts w:ascii="Cambria" w:hAnsi="Cambria"/>
                                <w:b/>
                                <w:sz w:val="20"/>
                                <w:szCs w:val="20"/>
                              </w:rPr>
                            </w:pPr>
                            <w:r w:rsidRPr="00264922">
                              <w:rPr>
                                <w:rFonts w:ascii="Cambria" w:hAnsi="Cambria"/>
                                <w:b/>
                                <w:sz w:val="20"/>
                                <w:szCs w:val="20"/>
                              </w:rPr>
                              <w:t>General Administration Department</w:t>
                            </w:r>
                          </w:p>
                          <w:p w:rsidR="00ED776C" w:rsidRDefault="00ED776C" w:rsidP="00E436AC">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5D7E71" id="Text Box 275" o:spid="_x0000_s1035" type="#_x0000_t202" style="position:absolute;left:0;text-align:left;margin-left:3.75pt;margin-top:294.15pt;width:96.75pt;height:186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" fillcolor="#e5e8ed [663]">
                <v:textbox>
                  <w:txbxContent>
                    <w:p w:rsidR="00ED776C" w:rsidRPr="00872990" w:rsidRDefault="00ED776C" w:rsidP="009D16AB">
                      <w:pPr>
                        <w:pStyle w:val="ListParagraph"/>
                        <w:numPr>
                          <w:ilvl w:val="0"/>
                          <w:numId w:val="12"/>
                        </w:numPr>
                        <w:spacing w:after="120" w:line="240" w:lineRule="auto"/>
                        <w:ind w:left="270" w:hanging="270"/>
                        <w:jc w:val="both"/>
                        <w:rPr>
                          <w:rFonts w:ascii="Cambria" w:hAnsi="Cambria"/>
                          <w:b/>
                          <w:sz w:val="20"/>
                          <w:szCs w:val="20"/>
                        </w:rPr>
                      </w:pPr>
                      <w:r w:rsidRPr="00872990">
                        <w:rPr>
                          <w:rFonts w:ascii="Cambria" w:hAnsi="Cambria"/>
                          <w:b/>
                          <w:sz w:val="20"/>
                          <w:szCs w:val="20"/>
                        </w:rPr>
                        <w:t>Accounts</w:t>
                      </w:r>
                    </w:p>
                    <w:p w:rsidR="00ED776C" w:rsidRPr="00264922" w:rsidRDefault="00ED776C" w:rsidP="009D16AB">
                      <w:pPr>
                        <w:pStyle w:val="ListParagraph"/>
                        <w:numPr>
                          <w:ilvl w:val="0"/>
                          <w:numId w:val="11"/>
                        </w:numPr>
                        <w:spacing w:after="120" w:line="240" w:lineRule="auto"/>
                        <w:ind w:left="180" w:hanging="180"/>
                        <w:jc w:val="both"/>
                        <w:rPr>
                          <w:rFonts w:ascii="Cambria" w:hAnsi="Cambria"/>
                          <w:b/>
                          <w:sz w:val="20"/>
                          <w:szCs w:val="20"/>
                        </w:rPr>
                      </w:pPr>
                      <w:r w:rsidRPr="00264922">
                        <w:rPr>
                          <w:rFonts w:ascii="Cambria" w:hAnsi="Cambria"/>
                          <w:b/>
                          <w:sz w:val="20"/>
                          <w:szCs w:val="20"/>
                        </w:rPr>
                        <w:t>General Administration Department</w:t>
                      </w:r>
                    </w:p>
                    <w:p w:rsidR="00ED776C" w:rsidRDefault="00ED776C" w:rsidP="00E436AC">
                      <w:pPr>
                        <w:jc w:val="both"/>
                      </w:pPr>
                    </w:p>
                  </w:txbxContent>
                </v:textbox>
                <w10:wrap type="square" anchorx="margin"/>
              </v:shape>
            </w:pict>
          </mc:Fallback>
        </mc:AlternateContent>
      </w:r>
      <w:r w:rsidR="00825A8E">
        <w:rPr>
          <w:noProof/>
          <w:lang w:val="en-US"/>
        </w:rPr>
        <mc:AlternateContent>
          <mc:Choice Requires="wps">
            <w:drawing>
              <wp:anchor distT="45720" distB="45720" distL="114300" distR="114300" simplePos="0" relativeHeight="251748352" behindDoc="0" locked="0" layoutInCell="1" allowOverlap="1" wp14:anchorId="0F5A0B41" wp14:editId="0C6E6D8C">
                <wp:simplePos x="0" y="0"/>
                <wp:positionH relativeFrom="column">
                  <wp:posOffset>1543050</wp:posOffset>
                </wp:positionH>
                <wp:positionV relativeFrom="paragraph">
                  <wp:posOffset>3754120</wp:posOffset>
                </wp:positionV>
                <wp:extent cx="1266825" cy="2333625"/>
                <wp:effectExtent l="0" t="0" r="28575" b="28575"/>
                <wp:wrapSquare wrapText="bothSides"/>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333625"/>
                        </a:xfrm>
                        <a:prstGeom prst="rect">
                          <a:avLst/>
                        </a:prstGeom>
                        <a:solidFill>
                          <a:schemeClr val="accent4">
                            <a:lumMod val="20000"/>
                            <a:lumOff val="80000"/>
                          </a:schemeClr>
                        </a:solidFill>
                        <a:ln w="9525">
                          <a:solidFill>
                            <a:srgbClr val="000000"/>
                          </a:solidFill>
                          <a:miter lim="800000"/>
                          <a:headEnd/>
                          <a:tailEnd/>
                        </a:ln>
                      </wps:spPr>
                      <wps:txbx>
                        <w:txbxContent>
                          <w:p w:rsidR="00ED776C" w:rsidRPr="00872990" w:rsidRDefault="00ED776C" w:rsidP="009D16AB">
                            <w:pPr>
                              <w:pStyle w:val="ListParagraph"/>
                              <w:numPr>
                                <w:ilvl w:val="0"/>
                                <w:numId w:val="13"/>
                              </w:numPr>
                              <w:spacing w:after="120" w:line="240" w:lineRule="auto"/>
                              <w:ind w:left="180" w:hanging="180"/>
                              <w:rPr>
                                <w:rFonts w:ascii="Cambria" w:hAnsi="Cambria"/>
                                <w:b/>
                                <w:sz w:val="20"/>
                                <w:szCs w:val="20"/>
                              </w:rPr>
                            </w:pPr>
                            <w:r w:rsidRPr="00872990">
                              <w:rPr>
                                <w:rFonts w:ascii="Cambria" w:hAnsi="Cambria"/>
                                <w:b/>
                                <w:sz w:val="20"/>
                                <w:szCs w:val="20"/>
                              </w:rPr>
                              <w:t>Agricultural Statistics Unit</w:t>
                            </w:r>
                          </w:p>
                          <w:p w:rsidR="00ED776C" w:rsidRPr="00872990" w:rsidRDefault="00ED776C" w:rsidP="009D16AB">
                            <w:pPr>
                              <w:pStyle w:val="ListParagraph"/>
                              <w:numPr>
                                <w:ilvl w:val="1"/>
                                <w:numId w:val="13"/>
                              </w:numPr>
                              <w:spacing w:after="120" w:line="240" w:lineRule="auto"/>
                              <w:ind w:left="180" w:hanging="180"/>
                              <w:jc w:val="both"/>
                              <w:rPr>
                                <w:rFonts w:ascii="Cambria" w:hAnsi="Cambria"/>
                                <w:b/>
                                <w:sz w:val="20"/>
                                <w:szCs w:val="20"/>
                              </w:rPr>
                            </w:pPr>
                            <w:r w:rsidRPr="00872990">
                              <w:rPr>
                                <w:rFonts w:ascii="Cambria" w:hAnsi="Cambria"/>
                                <w:b/>
                                <w:sz w:val="20"/>
                                <w:szCs w:val="20"/>
                              </w:rPr>
                              <w:t>Marketing Unit</w:t>
                            </w:r>
                          </w:p>
                          <w:p w:rsidR="00ED776C" w:rsidRPr="00A66118" w:rsidRDefault="00ED776C" w:rsidP="009D16AB">
                            <w:pPr>
                              <w:pStyle w:val="ListParagraph"/>
                              <w:numPr>
                                <w:ilvl w:val="1"/>
                                <w:numId w:val="13"/>
                              </w:numPr>
                              <w:spacing w:after="120" w:line="240" w:lineRule="auto"/>
                              <w:ind w:left="180" w:hanging="180"/>
                              <w:rPr>
                                <w:rFonts w:ascii="Cambria" w:hAnsi="Cambria"/>
                                <w:b/>
                                <w:sz w:val="20"/>
                                <w:szCs w:val="20"/>
                              </w:rPr>
                            </w:pPr>
                            <w:r w:rsidRPr="00A66118">
                              <w:rPr>
                                <w:rFonts w:ascii="Cambria" w:hAnsi="Cambria"/>
                                <w:b/>
                                <w:sz w:val="20"/>
                                <w:szCs w:val="20"/>
                              </w:rPr>
                              <w:t>Information Systems Unit</w:t>
                            </w:r>
                          </w:p>
                          <w:p w:rsidR="00ED776C" w:rsidRPr="00A66118" w:rsidRDefault="00ED776C" w:rsidP="009D16AB">
                            <w:pPr>
                              <w:pStyle w:val="ListParagraph"/>
                              <w:numPr>
                                <w:ilvl w:val="1"/>
                                <w:numId w:val="13"/>
                              </w:numPr>
                              <w:spacing w:after="120" w:line="240" w:lineRule="auto"/>
                              <w:ind w:left="180" w:hanging="180"/>
                              <w:rPr>
                                <w:rFonts w:ascii="Cambria" w:hAnsi="Cambria"/>
                                <w:b/>
                                <w:sz w:val="20"/>
                                <w:szCs w:val="20"/>
                              </w:rPr>
                            </w:pPr>
                            <w:r w:rsidRPr="00A66118">
                              <w:rPr>
                                <w:rFonts w:ascii="Cambria" w:hAnsi="Cambria"/>
                                <w:b/>
                                <w:sz w:val="20"/>
                                <w:szCs w:val="20"/>
                              </w:rPr>
                              <w:t>Communication Unit</w:t>
                            </w:r>
                          </w:p>
                          <w:p w:rsidR="00ED776C" w:rsidRDefault="00ED776C" w:rsidP="00E436AC">
                            <w:pPr>
                              <w:ind w:left="90" w:hanging="90"/>
                              <w:jc w:val="both"/>
                              <w:rPr>
                                <w:rFonts w:ascii="Cambria" w:hAnsi="Cambria"/>
                                <w:b/>
                                <w:sz w:val="22"/>
                                <w:szCs w:val="22"/>
                              </w:rPr>
                            </w:pPr>
                          </w:p>
                          <w:p w:rsidR="00ED776C" w:rsidRPr="00C37BE0" w:rsidRDefault="00ED776C" w:rsidP="00E436AC">
                            <w:pPr>
                              <w:ind w:left="90" w:hanging="90"/>
                              <w:jc w:val="both"/>
                              <w:rPr>
                                <w:rFonts w:ascii="Cambria" w:hAnsi="Cambria"/>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5A0B41" id="Text Box 283" o:spid="_x0000_s1036" type="#_x0000_t202" style="position:absolute;left:0;text-align:left;margin-left:121.5pt;margin-top:295.6pt;width:99.75pt;height:183.7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" fillcolor="#e5e8ed [663]">
                <v:textbox>
                  <w:txbxContent>
                    <w:p w:rsidR="00ED776C" w:rsidRPr="00872990" w:rsidRDefault="00ED776C" w:rsidP="009D16AB">
                      <w:pPr>
                        <w:pStyle w:val="ListParagraph"/>
                        <w:numPr>
                          <w:ilvl w:val="0"/>
                          <w:numId w:val="13"/>
                        </w:numPr>
                        <w:spacing w:after="120" w:line="240" w:lineRule="auto"/>
                        <w:ind w:left="180" w:hanging="180"/>
                        <w:rPr>
                          <w:rFonts w:ascii="Cambria" w:hAnsi="Cambria"/>
                          <w:b/>
                          <w:sz w:val="20"/>
                          <w:szCs w:val="20"/>
                        </w:rPr>
                      </w:pPr>
                      <w:r w:rsidRPr="00872990">
                        <w:rPr>
                          <w:rFonts w:ascii="Cambria" w:hAnsi="Cambria"/>
                          <w:b/>
                          <w:sz w:val="20"/>
                          <w:szCs w:val="20"/>
                        </w:rPr>
                        <w:t>Agricultural Statistics Unit</w:t>
                      </w:r>
                    </w:p>
                    <w:p w:rsidR="00ED776C" w:rsidRPr="00872990" w:rsidRDefault="00ED776C" w:rsidP="009D16AB">
                      <w:pPr>
                        <w:pStyle w:val="ListParagraph"/>
                        <w:numPr>
                          <w:ilvl w:val="1"/>
                          <w:numId w:val="13"/>
                        </w:numPr>
                        <w:spacing w:after="120" w:line="240" w:lineRule="auto"/>
                        <w:ind w:left="180" w:hanging="180"/>
                        <w:jc w:val="both"/>
                        <w:rPr>
                          <w:rFonts w:ascii="Cambria" w:hAnsi="Cambria"/>
                          <w:b/>
                          <w:sz w:val="20"/>
                          <w:szCs w:val="20"/>
                        </w:rPr>
                      </w:pPr>
                      <w:r w:rsidRPr="00872990">
                        <w:rPr>
                          <w:rFonts w:ascii="Cambria" w:hAnsi="Cambria"/>
                          <w:b/>
                          <w:sz w:val="20"/>
                          <w:szCs w:val="20"/>
                        </w:rPr>
                        <w:t>Marketing Unit</w:t>
                      </w:r>
                    </w:p>
                    <w:p w:rsidR="00ED776C" w:rsidRPr="00A66118" w:rsidRDefault="00ED776C" w:rsidP="009D16AB">
                      <w:pPr>
                        <w:pStyle w:val="ListParagraph"/>
                        <w:numPr>
                          <w:ilvl w:val="1"/>
                          <w:numId w:val="13"/>
                        </w:numPr>
                        <w:spacing w:after="120" w:line="240" w:lineRule="auto"/>
                        <w:ind w:left="180" w:hanging="180"/>
                        <w:rPr>
                          <w:rFonts w:ascii="Cambria" w:hAnsi="Cambria"/>
                          <w:b/>
                          <w:sz w:val="20"/>
                          <w:szCs w:val="20"/>
                        </w:rPr>
                      </w:pPr>
                      <w:r w:rsidRPr="00A66118">
                        <w:rPr>
                          <w:rFonts w:ascii="Cambria" w:hAnsi="Cambria"/>
                          <w:b/>
                          <w:sz w:val="20"/>
                          <w:szCs w:val="20"/>
                        </w:rPr>
                        <w:t>Information Systems Unit</w:t>
                      </w:r>
                    </w:p>
                    <w:p w:rsidR="00ED776C" w:rsidRPr="00A66118" w:rsidRDefault="00ED776C" w:rsidP="009D16AB">
                      <w:pPr>
                        <w:pStyle w:val="ListParagraph"/>
                        <w:numPr>
                          <w:ilvl w:val="1"/>
                          <w:numId w:val="13"/>
                        </w:numPr>
                        <w:spacing w:after="120" w:line="240" w:lineRule="auto"/>
                        <w:ind w:left="180" w:hanging="180"/>
                        <w:rPr>
                          <w:rFonts w:ascii="Cambria" w:hAnsi="Cambria"/>
                          <w:b/>
                          <w:sz w:val="20"/>
                          <w:szCs w:val="20"/>
                        </w:rPr>
                      </w:pPr>
                      <w:r w:rsidRPr="00A66118">
                        <w:rPr>
                          <w:rFonts w:ascii="Cambria" w:hAnsi="Cambria"/>
                          <w:b/>
                          <w:sz w:val="20"/>
                          <w:szCs w:val="20"/>
                        </w:rPr>
                        <w:t>Communication Unit</w:t>
                      </w:r>
                    </w:p>
                    <w:p w:rsidR="00ED776C" w:rsidRDefault="00ED776C" w:rsidP="00E436AC">
                      <w:pPr>
                        <w:ind w:left="90" w:hanging="90"/>
                        <w:jc w:val="both"/>
                        <w:rPr>
                          <w:rFonts w:ascii="Cambria" w:hAnsi="Cambria"/>
                          <w:b/>
                          <w:sz w:val="22"/>
                          <w:szCs w:val="22"/>
                        </w:rPr>
                      </w:pPr>
                    </w:p>
                    <w:p w:rsidR="00ED776C" w:rsidRPr="00C37BE0" w:rsidRDefault="00ED776C" w:rsidP="00E436AC">
                      <w:pPr>
                        <w:ind w:left="90" w:hanging="90"/>
                        <w:jc w:val="both"/>
                        <w:rPr>
                          <w:rFonts w:ascii="Cambria" w:hAnsi="Cambria"/>
                          <w:b/>
                          <w:sz w:val="22"/>
                          <w:szCs w:val="22"/>
                        </w:rPr>
                      </w:pPr>
                    </w:p>
                  </w:txbxContent>
                </v:textbox>
                <w10:wrap type="square"/>
              </v:shape>
            </w:pict>
          </mc:Fallback>
        </mc:AlternateContent>
      </w:r>
      <w:r w:rsidR="00825A8E">
        <w:rPr>
          <w:noProof/>
          <w:lang w:val="en-US"/>
        </w:rPr>
        <mc:AlternateContent>
          <mc:Choice Requires="wps">
            <w:drawing>
              <wp:anchor distT="45720" distB="45720" distL="114300" distR="114300" simplePos="0" relativeHeight="251749376" behindDoc="0" locked="0" layoutInCell="1" allowOverlap="1" wp14:anchorId="542395C4" wp14:editId="743561FB">
                <wp:simplePos x="0" y="0"/>
                <wp:positionH relativeFrom="margin">
                  <wp:posOffset>3019425</wp:posOffset>
                </wp:positionH>
                <wp:positionV relativeFrom="paragraph">
                  <wp:posOffset>3792855</wp:posOffset>
                </wp:positionV>
                <wp:extent cx="1485900" cy="2314575"/>
                <wp:effectExtent l="0" t="0" r="19050" b="28575"/>
                <wp:wrapSquare wrapText="bothSides"/>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314575"/>
                        </a:xfrm>
                        <a:prstGeom prst="rect">
                          <a:avLst/>
                        </a:prstGeom>
                        <a:solidFill>
                          <a:schemeClr val="accent4">
                            <a:lumMod val="20000"/>
                            <a:lumOff val="80000"/>
                          </a:schemeClr>
                        </a:solidFill>
                        <a:ln w="9525">
                          <a:solidFill>
                            <a:srgbClr val="000000"/>
                          </a:solidFill>
                          <a:miter lim="800000"/>
                          <a:headEnd/>
                          <a:tailEnd/>
                        </a:ln>
                      </wps:spPr>
                      <wps:txbx>
                        <w:txbxContent>
                          <w:p w:rsidR="00ED776C" w:rsidRPr="00E00406" w:rsidRDefault="00ED776C" w:rsidP="009D16AB">
                            <w:pPr>
                              <w:pStyle w:val="ListParagraph"/>
                              <w:numPr>
                                <w:ilvl w:val="0"/>
                                <w:numId w:val="15"/>
                              </w:numPr>
                              <w:autoSpaceDE w:val="0"/>
                              <w:autoSpaceDN w:val="0"/>
                              <w:adjustRightInd w:val="0"/>
                              <w:spacing w:after="120" w:line="240" w:lineRule="auto"/>
                              <w:ind w:left="180" w:hanging="180"/>
                              <w:rPr>
                                <w:rFonts w:ascii="Cambria" w:eastAsiaTheme="minorHAnsi" w:hAnsi="Cambria" w:cs="Calibri"/>
                                <w:b/>
                                <w:sz w:val="20"/>
                                <w:szCs w:val="20"/>
                                <w:lang w:val="en-US"/>
                              </w:rPr>
                            </w:pPr>
                            <w:r w:rsidRPr="00E00406">
                              <w:rPr>
                                <w:rFonts w:ascii="Cambria" w:eastAsiaTheme="minorHAnsi" w:hAnsi="Cambria" w:cs="Calibri"/>
                                <w:b/>
                                <w:sz w:val="20"/>
                                <w:szCs w:val="20"/>
                                <w:lang w:val="en-US"/>
                              </w:rPr>
                              <w:t>Administration Section</w:t>
                            </w:r>
                          </w:p>
                          <w:p w:rsidR="00ED776C" w:rsidRPr="00E00406" w:rsidRDefault="00ED776C" w:rsidP="009D16AB">
                            <w:pPr>
                              <w:pStyle w:val="ListParagraph"/>
                              <w:numPr>
                                <w:ilvl w:val="0"/>
                                <w:numId w:val="15"/>
                              </w:numPr>
                              <w:autoSpaceDE w:val="0"/>
                              <w:autoSpaceDN w:val="0"/>
                              <w:adjustRightInd w:val="0"/>
                              <w:spacing w:after="0" w:line="240" w:lineRule="auto"/>
                              <w:ind w:left="180" w:hanging="180"/>
                              <w:rPr>
                                <w:rFonts w:ascii="Cambria" w:eastAsiaTheme="minorHAnsi" w:hAnsi="Cambria" w:cs="Calibri"/>
                                <w:b/>
                                <w:sz w:val="20"/>
                                <w:szCs w:val="20"/>
                                <w:lang w:val="en-US"/>
                              </w:rPr>
                            </w:pPr>
                            <w:r w:rsidRPr="00E00406">
                              <w:rPr>
                                <w:rFonts w:ascii="Cambria" w:eastAsiaTheme="minorHAnsi" w:hAnsi="Cambria" w:cs="Calibri"/>
                                <w:b/>
                                <w:sz w:val="20"/>
                                <w:szCs w:val="20"/>
                                <w:lang w:val="en-US"/>
                              </w:rPr>
                              <w:t>Fisheries Extension</w:t>
                            </w:r>
                          </w:p>
                          <w:p w:rsidR="00ED776C" w:rsidRPr="00E00406" w:rsidRDefault="00ED776C" w:rsidP="00E436AC">
                            <w:pPr>
                              <w:autoSpaceDE w:val="0"/>
                              <w:autoSpaceDN w:val="0"/>
                              <w:adjustRightInd w:val="0"/>
                              <w:spacing w:after="120" w:line="240" w:lineRule="auto"/>
                              <w:ind w:left="270" w:hanging="270"/>
                              <w:rPr>
                                <w:rFonts w:ascii="Cambria" w:eastAsiaTheme="minorHAnsi" w:hAnsi="Cambria" w:cs="Calibri"/>
                                <w:b/>
                                <w:sz w:val="20"/>
                                <w:szCs w:val="20"/>
                                <w:lang w:val="en-US"/>
                              </w:rPr>
                            </w:pPr>
                            <w:r>
                              <w:rPr>
                                <w:rFonts w:ascii="Cambria" w:eastAsiaTheme="minorHAnsi" w:hAnsi="Cambria" w:cs="Calibri"/>
                                <w:b/>
                                <w:sz w:val="20"/>
                                <w:szCs w:val="20"/>
                                <w:lang w:val="en-US"/>
                              </w:rPr>
                              <w:t xml:space="preserve">    </w:t>
                            </w:r>
                            <w:r w:rsidRPr="00E00406">
                              <w:rPr>
                                <w:rFonts w:ascii="Cambria" w:eastAsiaTheme="minorHAnsi" w:hAnsi="Cambria" w:cs="Calibri"/>
                                <w:b/>
                                <w:sz w:val="20"/>
                                <w:szCs w:val="20"/>
                                <w:lang w:val="en-US"/>
                              </w:rPr>
                              <w:t>Division</w:t>
                            </w:r>
                          </w:p>
                          <w:p w:rsidR="00ED776C" w:rsidRPr="00E00406" w:rsidRDefault="00ED776C" w:rsidP="009D16AB">
                            <w:pPr>
                              <w:pStyle w:val="ListParagraph"/>
                              <w:numPr>
                                <w:ilvl w:val="0"/>
                                <w:numId w:val="15"/>
                              </w:numPr>
                              <w:autoSpaceDE w:val="0"/>
                              <w:autoSpaceDN w:val="0"/>
                              <w:adjustRightInd w:val="0"/>
                              <w:spacing w:after="0" w:line="240" w:lineRule="auto"/>
                              <w:ind w:left="180" w:hanging="180"/>
                              <w:rPr>
                                <w:rFonts w:ascii="Cambria" w:eastAsiaTheme="minorHAnsi" w:hAnsi="Cambria" w:cs="Calibri"/>
                                <w:b/>
                                <w:sz w:val="20"/>
                                <w:szCs w:val="20"/>
                                <w:lang w:val="en-US"/>
                              </w:rPr>
                            </w:pPr>
                            <w:r w:rsidRPr="00E00406">
                              <w:rPr>
                                <w:rFonts w:ascii="Cambria" w:eastAsiaTheme="minorHAnsi" w:hAnsi="Cambria" w:cs="Calibri"/>
                                <w:b/>
                                <w:sz w:val="20"/>
                                <w:szCs w:val="20"/>
                                <w:lang w:val="en-US"/>
                              </w:rPr>
                              <w:t>Marine Resource</w:t>
                            </w:r>
                          </w:p>
                          <w:p w:rsidR="00ED776C" w:rsidRPr="00E00406" w:rsidRDefault="00ED776C" w:rsidP="00E436AC">
                            <w:pPr>
                              <w:autoSpaceDE w:val="0"/>
                              <w:autoSpaceDN w:val="0"/>
                              <w:adjustRightInd w:val="0"/>
                              <w:spacing w:after="120" w:line="240" w:lineRule="auto"/>
                              <w:rPr>
                                <w:rFonts w:ascii="Cambria" w:eastAsiaTheme="minorHAnsi" w:hAnsi="Cambria" w:cs="Calibri"/>
                                <w:b/>
                                <w:sz w:val="20"/>
                                <w:szCs w:val="20"/>
                                <w:lang w:val="en-US"/>
                              </w:rPr>
                            </w:pPr>
                            <w:r>
                              <w:rPr>
                                <w:rFonts w:ascii="Cambria" w:eastAsiaTheme="minorHAnsi" w:hAnsi="Cambria" w:cs="Calibri"/>
                                <w:b/>
                                <w:sz w:val="20"/>
                                <w:szCs w:val="20"/>
                                <w:lang w:val="en-US"/>
                              </w:rPr>
                              <w:t xml:space="preserve">    </w:t>
                            </w:r>
                            <w:r w:rsidRPr="00E00406">
                              <w:rPr>
                                <w:rFonts w:ascii="Cambria" w:eastAsiaTheme="minorHAnsi" w:hAnsi="Cambria" w:cs="Calibri"/>
                                <w:b/>
                                <w:sz w:val="20"/>
                                <w:szCs w:val="20"/>
                                <w:lang w:val="en-US"/>
                              </w:rPr>
                              <w:t>Management Unit</w:t>
                            </w:r>
                          </w:p>
                          <w:p w:rsidR="00ED776C" w:rsidRPr="00E00406" w:rsidRDefault="00ED776C" w:rsidP="009D16AB">
                            <w:pPr>
                              <w:pStyle w:val="ListParagraph"/>
                              <w:numPr>
                                <w:ilvl w:val="0"/>
                                <w:numId w:val="15"/>
                              </w:numPr>
                              <w:autoSpaceDE w:val="0"/>
                              <w:autoSpaceDN w:val="0"/>
                              <w:adjustRightInd w:val="0"/>
                              <w:spacing w:after="0" w:line="240" w:lineRule="auto"/>
                              <w:ind w:left="180" w:hanging="180"/>
                              <w:rPr>
                                <w:rFonts w:ascii="Cambria" w:eastAsiaTheme="minorHAnsi" w:hAnsi="Cambria" w:cs="Calibri"/>
                                <w:b/>
                                <w:sz w:val="20"/>
                                <w:szCs w:val="20"/>
                                <w:lang w:val="en-US"/>
                              </w:rPr>
                            </w:pPr>
                            <w:r w:rsidRPr="00E00406">
                              <w:rPr>
                                <w:rFonts w:ascii="Cambria" w:eastAsiaTheme="minorHAnsi" w:hAnsi="Cambria" w:cs="Calibri"/>
                                <w:b/>
                                <w:sz w:val="20"/>
                                <w:szCs w:val="20"/>
                                <w:lang w:val="en-US"/>
                              </w:rPr>
                              <w:t>Fisheries Data</w:t>
                            </w:r>
                          </w:p>
                          <w:p w:rsidR="00ED776C" w:rsidRPr="00E00406" w:rsidRDefault="00ED776C" w:rsidP="00E436AC">
                            <w:pPr>
                              <w:autoSpaceDE w:val="0"/>
                              <w:autoSpaceDN w:val="0"/>
                              <w:adjustRightInd w:val="0"/>
                              <w:spacing w:after="120" w:line="240" w:lineRule="auto"/>
                              <w:rPr>
                                <w:rFonts w:ascii="Cambria" w:eastAsiaTheme="minorHAnsi" w:hAnsi="Cambria" w:cs="Calibri"/>
                                <w:b/>
                                <w:sz w:val="20"/>
                                <w:szCs w:val="20"/>
                                <w:lang w:val="en-US"/>
                              </w:rPr>
                            </w:pPr>
                            <w:r>
                              <w:rPr>
                                <w:rFonts w:ascii="Cambria" w:eastAsiaTheme="minorHAnsi" w:hAnsi="Cambria" w:cs="Calibri"/>
                                <w:b/>
                                <w:sz w:val="20"/>
                                <w:szCs w:val="20"/>
                                <w:lang w:val="en-US"/>
                              </w:rPr>
                              <w:t xml:space="preserve">    </w:t>
                            </w:r>
                            <w:r w:rsidRPr="00E00406">
                              <w:rPr>
                                <w:rFonts w:ascii="Cambria" w:eastAsiaTheme="minorHAnsi" w:hAnsi="Cambria" w:cs="Calibri"/>
                                <w:b/>
                                <w:sz w:val="20"/>
                                <w:szCs w:val="20"/>
                                <w:lang w:val="en-US"/>
                              </w:rPr>
                              <w:t>Management Unit</w:t>
                            </w:r>
                          </w:p>
                          <w:p w:rsidR="00ED776C" w:rsidRPr="00E00406" w:rsidRDefault="00ED776C" w:rsidP="009D16AB">
                            <w:pPr>
                              <w:pStyle w:val="ListParagraph"/>
                              <w:numPr>
                                <w:ilvl w:val="0"/>
                                <w:numId w:val="15"/>
                              </w:numPr>
                              <w:autoSpaceDE w:val="0"/>
                              <w:autoSpaceDN w:val="0"/>
                              <w:adjustRightInd w:val="0"/>
                              <w:spacing w:after="0" w:line="240" w:lineRule="auto"/>
                              <w:ind w:left="180" w:hanging="180"/>
                              <w:rPr>
                                <w:rFonts w:ascii="Cambria" w:eastAsiaTheme="minorHAnsi" w:hAnsi="Cambria" w:cs="Calibri"/>
                                <w:b/>
                                <w:sz w:val="20"/>
                                <w:szCs w:val="20"/>
                                <w:lang w:val="en-US"/>
                              </w:rPr>
                            </w:pPr>
                            <w:r w:rsidRPr="00E00406">
                              <w:rPr>
                                <w:rFonts w:ascii="Cambria" w:eastAsiaTheme="minorHAnsi" w:hAnsi="Cambria" w:cs="Calibri"/>
                                <w:b/>
                                <w:sz w:val="20"/>
                                <w:szCs w:val="20"/>
                                <w:lang w:val="en-US"/>
                              </w:rPr>
                              <w:t>Marine &amp; Fresh</w:t>
                            </w:r>
                          </w:p>
                          <w:p w:rsidR="00ED776C" w:rsidRPr="00E00406" w:rsidRDefault="00ED776C" w:rsidP="00E436AC">
                            <w:pPr>
                              <w:autoSpaceDE w:val="0"/>
                              <w:autoSpaceDN w:val="0"/>
                              <w:adjustRightInd w:val="0"/>
                              <w:spacing w:after="0" w:line="240" w:lineRule="auto"/>
                              <w:rPr>
                                <w:rFonts w:ascii="Cambria" w:eastAsiaTheme="minorHAnsi" w:hAnsi="Cambria" w:cs="Calibri"/>
                                <w:b/>
                                <w:sz w:val="20"/>
                                <w:szCs w:val="20"/>
                                <w:lang w:val="en-US"/>
                              </w:rPr>
                            </w:pPr>
                            <w:r>
                              <w:rPr>
                                <w:rFonts w:ascii="Cambria" w:eastAsiaTheme="minorHAnsi" w:hAnsi="Cambria" w:cs="Calibri"/>
                                <w:b/>
                                <w:sz w:val="20"/>
                                <w:szCs w:val="20"/>
                                <w:lang w:val="en-US"/>
                              </w:rPr>
                              <w:t xml:space="preserve">    </w:t>
                            </w:r>
                            <w:r w:rsidRPr="00E00406">
                              <w:rPr>
                                <w:rFonts w:ascii="Cambria" w:eastAsiaTheme="minorHAnsi" w:hAnsi="Cambria" w:cs="Calibri"/>
                                <w:b/>
                                <w:sz w:val="20"/>
                                <w:szCs w:val="20"/>
                                <w:lang w:val="en-US"/>
                              </w:rPr>
                              <w:t>Water Aquaculture</w:t>
                            </w:r>
                          </w:p>
                          <w:p w:rsidR="00ED776C" w:rsidRPr="00E00406" w:rsidRDefault="00ED776C" w:rsidP="00E436AC">
                            <w:pPr>
                              <w:pStyle w:val="ListParagraph"/>
                              <w:autoSpaceDE w:val="0"/>
                              <w:autoSpaceDN w:val="0"/>
                              <w:adjustRightInd w:val="0"/>
                              <w:spacing w:after="0" w:line="240" w:lineRule="auto"/>
                              <w:ind w:left="180"/>
                              <w:rPr>
                                <w:rFonts w:ascii="Cambria" w:eastAsiaTheme="minorHAnsi" w:hAnsi="Cambria" w:cs="Calibri"/>
                                <w:b/>
                                <w:sz w:val="20"/>
                                <w:szCs w:val="20"/>
                                <w:lang w:val="en-US"/>
                              </w:rPr>
                            </w:pPr>
                            <w:r w:rsidRPr="00E00406">
                              <w:rPr>
                                <w:rFonts w:ascii="Cambria" w:eastAsiaTheme="minorHAnsi" w:hAnsi="Cambria" w:cs="Calibri"/>
                                <w:b/>
                                <w:sz w:val="20"/>
                                <w:szCs w:val="20"/>
                                <w:lang w:val="en-US"/>
                              </w:rPr>
                              <w:t>Unit</w:t>
                            </w:r>
                          </w:p>
                          <w:p w:rsidR="00ED776C" w:rsidRDefault="00ED776C" w:rsidP="00E436A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2395C4" id="Text Box 260" o:spid="_x0000_s1037" type="#_x0000_t202" style="position:absolute;left:0;text-align:left;margin-left:237.75pt;margin-top:298.65pt;width:117pt;height:182.2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" fillcolor="#e5e8ed [663]">
                <v:textbox>
                  <w:txbxContent>
                    <w:p w:rsidR="00ED776C" w:rsidRPr="00E00406" w:rsidRDefault="00ED776C" w:rsidP="009D16AB">
                      <w:pPr>
                        <w:pStyle w:val="ListParagraph"/>
                        <w:numPr>
                          <w:ilvl w:val="0"/>
                          <w:numId w:val="15"/>
                        </w:numPr>
                        <w:autoSpaceDE w:val="0"/>
                        <w:autoSpaceDN w:val="0"/>
                        <w:adjustRightInd w:val="0"/>
                        <w:spacing w:after="120" w:line="240" w:lineRule="auto"/>
                        <w:ind w:left="180" w:hanging="180"/>
                        <w:rPr>
                          <w:rFonts w:ascii="Cambria" w:eastAsiaTheme="minorHAnsi" w:hAnsi="Cambria" w:cs="Calibri"/>
                          <w:b/>
                          <w:sz w:val="20"/>
                          <w:szCs w:val="20"/>
                          <w:lang w:val="en-US"/>
                        </w:rPr>
                      </w:pPr>
                      <w:r w:rsidRPr="00E00406">
                        <w:rPr>
                          <w:rFonts w:ascii="Cambria" w:eastAsiaTheme="minorHAnsi" w:hAnsi="Cambria" w:cs="Calibri"/>
                          <w:b/>
                          <w:sz w:val="20"/>
                          <w:szCs w:val="20"/>
                          <w:lang w:val="en-US"/>
                        </w:rPr>
                        <w:t>Administration Section</w:t>
                      </w:r>
                    </w:p>
                    <w:p w:rsidR="00ED776C" w:rsidRPr="00E00406" w:rsidRDefault="00ED776C" w:rsidP="009D16AB">
                      <w:pPr>
                        <w:pStyle w:val="ListParagraph"/>
                        <w:numPr>
                          <w:ilvl w:val="0"/>
                          <w:numId w:val="15"/>
                        </w:numPr>
                        <w:autoSpaceDE w:val="0"/>
                        <w:autoSpaceDN w:val="0"/>
                        <w:adjustRightInd w:val="0"/>
                        <w:spacing w:after="0" w:line="240" w:lineRule="auto"/>
                        <w:ind w:left="180" w:hanging="180"/>
                        <w:rPr>
                          <w:rFonts w:ascii="Cambria" w:eastAsiaTheme="minorHAnsi" w:hAnsi="Cambria" w:cs="Calibri"/>
                          <w:b/>
                          <w:sz w:val="20"/>
                          <w:szCs w:val="20"/>
                          <w:lang w:val="en-US"/>
                        </w:rPr>
                      </w:pPr>
                      <w:r w:rsidRPr="00E00406">
                        <w:rPr>
                          <w:rFonts w:ascii="Cambria" w:eastAsiaTheme="minorHAnsi" w:hAnsi="Cambria" w:cs="Calibri"/>
                          <w:b/>
                          <w:sz w:val="20"/>
                          <w:szCs w:val="20"/>
                          <w:lang w:val="en-US"/>
                        </w:rPr>
                        <w:t>Fisheries Extension</w:t>
                      </w:r>
                    </w:p>
                    <w:p w:rsidR="00ED776C" w:rsidRPr="00E00406" w:rsidRDefault="00ED776C" w:rsidP="00E436AC">
                      <w:pPr>
                        <w:autoSpaceDE w:val="0"/>
                        <w:autoSpaceDN w:val="0"/>
                        <w:adjustRightInd w:val="0"/>
                        <w:spacing w:after="120" w:line="240" w:lineRule="auto"/>
                        <w:ind w:left="270" w:hanging="270"/>
                        <w:rPr>
                          <w:rFonts w:ascii="Cambria" w:eastAsiaTheme="minorHAnsi" w:hAnsi="Cambria" w:cs="Calibri"/>
                          <w:b/>
                          <w:sz w:val="20"/>
                          <w:szCs w:val="20"/>
                          <w:lang w:val="en-US"/>
                        </w:rPr>
                      </w:pPr>
                      <w:r>
                        <w:rPr>
                          <w:rFonts w:ascii="Cambria" w:eastAsiaTheme="minorHAnsi" w:hAnsi="Cambria" w:cs="Calibri"/>
                          <w:b/>
                          <w:sz w:val="20"/>
                          <w:szCs w:val="20"/>
                          <w:lang w:val="en-US"/>
                        </w:rPr>
                        <w:t xml:space="preserve">    </w:t>
                      </w:r>
                      <w:r w:rsidRPr="00E00406">
                        <w:rPr>
                          <w:rFonts w:ascii="Cambria" w:eastAsiaTheme="minorHAnsi" w:hAnsi="Cambria" w:cs="Calibri"/>
                          <w:b/>
                          <w:sz w:val="20"/>
                          <w:szCs w:val="20"/>
                          <w:lang w:val="en-US"/>
                        </w:rPr>
                        <w:t>Division</w:t>
                      </w:r>
                    </w:p>
                    <w:p w:rsidR="00ED776C" w:rsidRPr="00E00406" w:rsidRDefault="00ED776C" w:rsidP="009D16AB">
                      <w:pPr>
                        <w:pStyle w:val="ListParagraph"/>
                        <w:numPr>
                          <w:ilvl w:val="0"/>
                          <w:numId w:val="15"/>
                        </w:numPr>
                        <w:autoSpaceDE w:val="0"/>
                        <w:autoSpaceDN w:val="0"/>
                        <w:adjustRightInd w:val="0"/>
                        <w:spacing w:after="0" w:line="240" w:lineRule="auto"/>
                        <w:ind w:left="180" w:hanging="180"/>
                        <w:rPr>
                          <w:rFonts w:ascii="Cambria" w:eastAsiaTheme="minorHAnsi" w:hAnsi="Cambria" w:cs="Calibri"/>
                          <w:b/>
                          <w:sz w:val="20"/>
                          <w:szCs w:val="20"/>
                          <w:lang w:val="en-US"/>
                        </w:rPr>
                      </w:pPr>
                      <w:r w:rsidRPr="00E00406">
                        <w:rPr>
                          <w:rFonts w:ascii="Cambria" w:eastAsiaTheme="minorHAnsi" w:hAnsi="Cambria" w:cs="Calibri"/>
                          <w:b/>
                          <w:sz w:val="20"/>
                          <w:szCs w:val="20"/>
                          <w:lang w:val="en-US"/>
                        </w:rPr>
                        <w:t>Marine Resource</w:t>
                      </w:r>
                    </w:p>
                    <w:p w:rsidR="00ED776C" w:rsidRPr="00E00406" w:rsidRDefault="00ED776C" w:rsidP="00E436AC">
                      <w:pPr>
                        <w:autoSpaceDE w:val="0"/>
                        <w:autoSpaceDN w:val="0"/>
                        <w:adjustRightInd w:val="0"/>
                        <w:spacing w:after="120" w:line="240" w:lineRule="auto"/>
                        <w:rPr>
                          <w:rFonts w:ascii="Cambria" w:eastAsiaTheme="minorHAnsi" w:hAnsi="Cambria" w:cs="Calibri"/>
                          <w:b/>
                          <w:sz w:val="20"/>
                          <w:szCs w:val="20"/>
                          <w:lang w:val="en-US"/>
                        </w:rPr>
                      </w:pPr>
                      <w:r>
                        <w:rPr>
                          <w:rFonts w:ascii="Cambria" w:eastAsiaTheme="minorHAnsi" w:hAnsi="Cambria" w:cs="Calibri"/>
                          <w:b/>
                          <w:sz w:val="20"/>
                          <w:szCs w:val="20"/>
                          <w:lang w:val="en-US"/>
                        </w:rPr>
                        <w:t xml:space="preserve">    </w:t>
                      </w:r>
                      <w:r w:rsidRPr="00E00406">
                        <w:rPr>
                          <w:rFonts w:ascii="Cambria" w:eastAsiaTheme="minorHAnsi" w:hAnsi="Cambria" w:cs="Calibri"/>
                          <w:b/>
                          <w:sz w:val="20"/>
                          <w:szCs w:val="20"/>
                          <w:lang w:val="en-US"/>
                        </w:rPr>
                        <w:t>Management Unit</w:t>
                      </w:r>
                    </w:p>
                    <w:p w:rsidR="00ED776C" w:rsidRPr="00E00406" w:rsidRDefault="00ED776C" w:rsidP="009D16AB">
                      <w:pPr>
                        <w:pStyle w:val="ListParagraph"/>
                        <w:numPr>
                          <w:ilvl w:val="0"/>
                          <w:numId w:val="15"/>
                        </w:numPr>
                        <w:autoSpaceDE w:val="0"/>
                        <w:autoSpaceDN w:val="0"/>
                        <w:adjustRightInd w:val="0"/>
                        <w:spacing w:after="0" w:line="240" w:lineRule="auto"/>
                        <w:ind w:left="180" w:hanging="180"/>
                        <w:rPr>
                          <w:rFonts w:ascii="Cambria" w:eastAsiaTheme="minorHAnsi" w:hAnsi="Cambria" w:cs="Calibri"/>
                          <w:b/>
                          <w:sz w:val="20"/>
                          <w:szCs w:val="20"/>
                          <w:lang w:val="en-US"/>
                        </w:rPr>
                      </w:pPr>
                      <w:r w:rsidRPr="00E00406">
                        <w:rPr>
                          <w:rFonts w:ascii="Cambria" w:eastAsiaTheme="minorHAnsi" w:hAnsi="Cambria" w:cs="Calibri"/>
                          <w:b/>
                          <w:sz w:val="20"/>
                          <w:szCs w:val="20"/>
                          <w:lang w:val="en-US"/>
                        </w:rPr>
                        <w:t>Fisheries Data</w:t>
                      </w:r>
                    </w:p>
                    <w:p w:rsidR="00ED776C" w:rsidRPr="00E00406" w:rsidRDefault="00ED776C" w:rsidP="00E436AC">
                      <w:pPr>
                        <w:autoSpaceDE w:val="0"/>
                        <w:autoSpaceDN w:val="0"/>
                        <w:adjustRightInd w:val="0"/>
                        <w:spacing w:after="120" w:line="240" w:lineRule="auto"/>
                        <w:rPr>
                          <w:rFonts w:ascii="Cambria" w:eastAsiaTheme="minorHAnsi" w:hAnsi="Cambria" w:cs="Calibri"/>
                          <w:b/>
                          <w:sz w:val="20"/>
                          <w:szCs w:val="20"/>
                          <w:lang w:val="en-US"/>
                        </w:rPr>
                      </w:pPr>
                      <w:r>
                        <w:rPr>
                          <w:rFonts w:ascii="Cambria" w:eastAsiaTheme="minorHAnsi" w:hAnsi="Cambria" w:cs="Calibri"/>
                          <w:b/>
                          <w:sz w:val="20"/>
                          <w:szCs w:val="20"/>
                          <w:lang w:val="en-US"/>
                        </w:rPr>
                        <w:t xml:space="preserve">    </w:t>
                      </w:r>
                      <w:r w:rsidRPr="00E00406">
                        <w:rPr>
                          <w:rFonts w:ascii="Cambria" w:eastAsiaTheme="minorHAnsi" w:hAnsi="Cambria" w:cs="Calibri"/>
                          <w:b/>
                          <w:sz w:val="20"/>
                          <w:szCs w:val="20"/>
                          <w:lang w:val="en-US"/>
                        </w:rPr>
                        <w:t>Management Unit</w:t>
                      </w:r>
                    </w:p>
                    <w:p w:rsidR="00ED776C" w:rsidRPr="00E00406" w:rsidRDefault="00ED776C" w:rsidP="009D16AB">
                      <w:pPr>
                        <w:pStyle w:val="ListParagraph"/>
                        <w:numPr>
                          <w:ilvl w:val="0"/>
                          <w:numId w:val="15"/>
                        </w:numPr>
                        <w:autoSpaceDE w:val="0"/>
                        <w:autoSpaceDN w:val="0"/>
                        <w:adjustRightInd w:val="0"/>
                        <w:spacing w:after="0" w:line="240" w:lineRule="auto"/>
                        <w:ind w:left="180" w:hanging="180"/>
                        <w:rPr>
                          <w:rFonts w:ascii="Cambria" w:eastAsiaTheme="minorHAnsi" w:hAnsi="Cambria" w:cs="Calibri"/>
                          <w:b/>
                          <w:sz w:val="20"/>
                          <w:szCs w:val="20"/>
                          <w:lang w:val="en-US"/>
                        </w:rPr>
                      </w:pPr>
                      <w:r w:rsidRPr="00E00406">
                        <w:rPr>
                          <w:rFonts w:ascii="Cambria" w:eastAsiaTheme="minorHAnsi" w:hAnsi="Cambria" w:cs="Calibri"/>
                          <w:b/>
                          <w:sz w:val="20"/>
                          <w:szCs w:val="20"/>
                          <w:lang w:val="en-US"/>
                        </w:rPr>
                        <w:t>Marine &amp; Fresh</w:t>
                      </w:r>
                    </w:p>
                    <w:p w:rsidR="00ED776C" w:rsidRPr="00E00406" w:rsidRDefault="00ED776C" w:rsidP="00E436AC">
                      <w:pPr>
                        <w:autoSpaceDE w:val="0"/>
                        <w:autoSpaceDN w:val="0"/>
                        <w:adjustRightInd w:val="0"/>
                        <w:spacing w:after="0" w:line="240" w:lineRule="auto"/>
                        <w:rPr>
                          <w:rFonts w:ascii="Cambria" w:eastAsiaTheme="minorHAnsi" w:hAnsi="Cambria" w:cs="Calibri"/>
                          <w:b/>
                          <w:sz w:val="20"/>
                          <w:szCs w:val="20"/>
                          <w:lang w:val="en-US"/>
                        </w:rPr>
                      </w:pPr>
                      <w:r>
                        <w:rPr>
                          <w:rFonts w:ascii="Cambria" w:eastAsiaTheme="minorHAnsi" w:hAnsi="Cambria" w:cs="Calibri"/>
                          <w:b/>
                          <w:sz w:val="20"/>
                          <w:szCs w:val="20"/>
                          <w:lang w:val="en-US"/>
                        </w:rPr>
                        <w:t xml:space="preserve">    </w:t>
                      </w:r>
                      <w:r w:rsidRPr="00E00406">
                        <w:rPr>
                          <w:rFonts w:ascii="Cambria" w:eastAsiaTheme="minorHAnsi" w:hAnsi="Cambria" w:cs="Calibri"/>
                          <w:b/>
                          <w:sz w:val="20"/>
                          <w:szCs w:val="20"/>
                          <w:lang w:val="en-US"/>
                        </w:rPr>
                        <w:t>Water Aquaculture</w:t>
                      </w:r>
                    </w:p>
                    <w:p w:rsidR="00ED776C" w:rsidRPr="00E00406" w:rsidRDefault="00ED776C" w:rsidP="00E436AC">
                      <w:pPr>
                        <w:pStyle w:val="ListParagraph"/>
                        <w:autoSpaceDE w:val="0"/>
                        <w:autoSpaceDN w:val="0"/>
                        <w:adjustRightInd w:val="0"/>
                        <w:spacing w:after="0" w:line="240" w:lineRule="auto"/>
                        <w:ind w:left="180"/>
                        <w:rPr>
                          <w:rFonts w:ascii="Cambria" w:eastAsiaTheme="minorHAnsi" w:hAnsi="Cambria" w:cs="Calibri"/>
                          <w:b/>
                          <w:sz w:val="20"/>
                          <w:szCs w:val="20"/>
                          <w:lang w:val="en-US"/>
                        </w:rPr>
                      </w:pPr>
                      <w:r w:rsidRPr="00E00406">
                        <w:rPr>
                          <w:rFonts w:ascii="Cambria" w:eastAsiaTheme="minorHAnsi" w:hAnsi="Cambria" w:cs="Calibri"/>
                          <w:b/>
                          <w:sz w:val="20"/>
                          <w:szCs w:val="20"/>
                          <w:lang w:val="en-US"/>
                        </w:rPr>
                        <w:t>Unit</w:t>
                      </w:r>
                    </w:p>
                    <w:p w:rsidR="00ED776C" w:rsidRDefault="00ED776C" w:rsidP="00E436AC">
                      <w:pPr>
                        <w:jc w:val="center"/>
                      </w:pPr>
                    </w:p>
                  </w:txbxContent>
                </v:textbox>
                <w10:wrap type="square" anchorx="margin"/>
              </v:shape>
            </w:pict>
          </mc:Fallback>
        </mc:AlternateContent>
      </w:r>
      <w:r w:rsidR="00825A8E">
        <w:rPr>
          <w:noProof/>
          <w:lang w:val="en-US"/>
        </w:rPr>
        <mc:AlternateContent>
          <mc:Choice Requires="wps">
            <w:drawing>
              <wp:anchor distT="45720" distB="45720" distL="114300" distR="114300" simplePos="0" relativeHeight="251750400" behindDoc="0" locked="0" layoutInCell="1" allowOverlap="1" wp14:anchorId="7446D863" wp14:editId="5CE8378A">
                <wp:simplePos x="0" y="0"/>
                <wp:positionH relativeFrom="column">
                  <wp:posOffset>4667250</wp:posOffset>
                </wp:positionH>
                <wp:positionV relativeFrom="paragraph">
                  <wp:posOffset>3791585</wp:posOffset>
                </wp:positionV>
                <wp:extent cx="1600200" cy="24003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400300"/>
                        </a:xfrm>
                        <a:prstGeom prst="rect">
                          <a:avLst/>
                        </a:prstGeom>
                        <a:solidFill>
                          <a:schemeClr val="accent4">
                            <a:lumMod val="20000"/>
                            <a:lumOff val="80000"/>
                          </a:schemeClr>
                        </a:solidFill>
                        <a:ln w="9525">
                          <a:solidFill>
                            <a:srgbClr val="000000"/>
                          </a:solidFill>
                          <a:miter lim="800000"/>
                          <a:headEnd/>
                          <a:tailEnd/>
                        </a:ln>
                      </wps:spPr>
                      <wps:txbx>
                        <w:txbxContent>
                          <w:p w:rsidR="00ED776C" w:rsidRPr="0018796B" w:rsidRDefault="00ED776C" w:rsidP="009D16AB">
                            <w:pPr>
                              <w:pStyle w:val="ListParagraph"/>
                              <w:numPr>
                                <w:ilvl w:val="0"/>
                                <w:numId w:val="16"/>
                              </w:numPr>
                              <w:autoSpaceDE w:val="0"/>
                              <w:autoSpaceDN w:val="0"/>
                              <w:adjustRightInd w:val="0"/>
                              <w:spacing w:after="120" w:line="240" w:lineRule="auto"/>
                              <w:ind w:left="187" w:hanging="187"/>
                              <w:rPr>
                                <w:rFonts w:ascii="Cambria" w:hAnsi="Cambria"/>
                                <w:b/>
                                <w:sz w:val="20"/>
                                <w:szCs w:val="20"/>
                              </w:rPr>
                            </w:pPr>
                            <w:r w:rsidRPr="0018796B">
                              <w:rPr>
                                <w:rFonts w:ascii="Cambria" w:eastAsiaTheme="minorHAnsi" w:hAnsi="Cambria" w:cs="Calibri"/>
                                <w:b/>
                                <w:sz w:val="20"/>
                                <w:szCs w:val="20"/>
                                <w:lang w:val="en-US"/>
                              </w:rPr>
                              <w:t>Administration Section</w:t>
                            </w:r>
                          </w:p>
                          <w:p w:rsidR="00ED776C" w:rsidRPr="0018796B" w:rsidRDefault="00ED776C" w:rsidP="009D16AB">
                            <w:pPr>
                              <w:pStyle w:val="ListParagraph"/>
                              <w:numPr>
                                <w:ilvl w:val="0"/>
                                <w:numId w:val="16"/>
                              </w:numPr>
                              <w:autoSpaceDE w:val="0"/>
                              <w:autoSpaceDN w:val="0"/>
                              <w:adjustRightInd w:val="0"/>
                              <w:spacing w:after="120" w:line="240" w:lineRule="auto"/>
                              <w:ind w:left="187" w:hanging="187"/>
                              <w:rPr>
                                <w:rFonts w:ascii="Cambria" w:hAnsi="Cambria"/>
                                <w:b/>
                                <w:sz w:val="20"/>
                                <w:szCs w:val="20"/>
                              </w:rPr>
                            </w:pPr>
                            <w:r w:rsidRPr="0018796B">
                              <w:rPr>
                                <w:rFonts w:ascii="Cambria" w:eastAsiaTheme="minorHAnsi" w:hAnsi="Cambria" w:cs="Calibri"/>
                                <w:b/>
                                <w:sz w:val="20"/>
                                <w:szCs w:val="20"/>
                                <w:lang w:val="en-US"/>
                              </w:rPr>
                              <w:t>Plant Propagation Division</w:t>
                            </w:r>
                          </w:p>
                          <w:p w:rsidR="00ED776C" w:rsidRPr="00A23E15" w:rsidRDefault="00ED776C" w:rsidP="009D16AB">
                            <w:pPr>
                              <w:pStyle w:val="ListParagraph"/>
                              <w:numPr>
                                <w:ilvl w:val="0"/>
                                <w:numId w:val="16"/>
                              </w:numPr>
                              <w:autoSpaceDE w:val="0"/>
                              <w:autoSpaceDN w:val="0"/>
                              <w:adjustRightInd w:val="0"/>
                              <w:spacing w:after="120" w:line="240" w:lineRule="auto"/>
                              <w:ind w:left="187" w:hanging="187"/>
                              <w:rPr>
                                <w:rFonts w:ascii="Cambria" w:hAnsi="Cambria"/>
                                <w:b/>
                                <w:sz w:val="20"/>
                                <w:szCs w:val="20"/>
                              </w:rPr>
                            </w:pPr>
                            <w:r w:rsidRPr="00A23E15">
                              <w:rPr>
                                <w:rFonts w:ascii="Cambria" w:eastAsiaTheme="minorHAnsi" w:hAnsi="Cambria" w:cs="Calibri"/>
                                <w:b/>
                                <w:sz w:val="20"/>
                                <w:szCs w:val="20"/>
                                <w:lang w:val="en-US"/>
                              </w:rPr>
                              <w:t>Agriculture &amp; Engineering Division</w:t>
                            </w:r>
                          </w:p>
                          <w:p w:rsidR="00ED776C" w:rsidRDefault="00ED776C" w:rsidP="009D16AB">
                            <w:pPr>
                              <w:pStyle w:val="ListParagraph"/>
                              <w:numPr>
                                <w:ilvl w:val="0"/>
                                <w:numId w:val="16"/>
                              </w:numPr>
                              <w:autoSpaceDE w:val="0"/>
                              <w:autoSpaceDN w:val="0"/>
                              <w:adjustRightInd w:val="0"/>
                              <w:spacing w:after="120" w:line="240" w:lineRule="auto"/>
                              <w:ind w:left="187" w:hanging="187"/>
                              <w:rPr>
                                <w:rFonts w:ascii="Cambria" w:hAnsi="Cambria"/>
                                <w:b/>
                                <w:sz w:val="20"/>
                                <w:szCs w:val="20"/>
                              </w:rPr>
                            </w:pPr>
                            <w:r>
                              <w:rPr>
                                <w:rFonts w:ascii="Cambria" w:hAnsi="Cambria"/>
                                <w:b/>
                                <w:sz w:val="20"/>
                                <w:szCs w:val="20"/>
                              </w:rPr>
                              <w:t>Research &amp; Develop. Division</w:t>
                            </w:r>
                          </w:p>
                          <w:p w:rsidR="00ED776C" w:rsidRDefault="00ED776C" w:rsidP="009D16AB">
                            <w:pPr>
                              <w:pStyle w:val="ListParagraph"/>
                              <w:numPr>
                                <w:ilvl w:val="0"/>
                                <w:numId w:val="16"/>
                              </w:numPr>
                              <w:autoSpaceDE w:val="0"/>
                              <w:autoSpaceDN w:val="0"/>
                              <w:adjustRightInd w:val="0"/>
                              <w:spacing w:after="0" w:line="240" w:lineRule="auto"/>
                              <w:ind w:left="180" w:hanging="180"/>
                              <w:rPr>
                                <w:rFonts w:ascii="Cambria" w:hAnsi="Cambria"/>
                                <w:b/>
                                <w:sz w:val="20"/>
                                <w:szCs w:val="20"/>
                              </w:rPr>
                            </w:pPr>
                            <w:r>
                              <w:rPr>
                                <w:rFonts w:ascii="Cambria" w:hAnsi="Cambria"/>
                                <w:b/>
                                <w:sz w:val="20"/>
                                <w:szCs w:val="20"/>
                              </w:rPr>
                              <w:t>Extension &amp; advisory Services</w:t>
                            </w:r>
                          </w:p>
                          <w:p w:rsidR="00ED776C" w:rsidRDefault="00ED776C" w:rsidP="009D16AB">
                            <w:pPr>
                              <w:pStyle w:val="ListParagraph"/>
                              <w:numPr>
                                <w:ilvl w:val="0"/>
                                <w:numId w:val="16"/>
                              </w:numPr>
                              <w:autoSpaceDE w:val="0"/>
                              <w:autoSpaceDN w:val="0"/>
                              <w:adjustRightInd w:val="0"/>
                              <w:spacing w:after="0" w:line="240" w:lineRule="auto"/>
                              <w:ind w:left="180" w:hanging="180"/>
                              <w:rPr>
                                <w:rFonts w:ascii="Cambria" w:hAnsi="Cambria"/>
                                <w:b/>
                                <w:sz w:val="20"/>
                                <w:szCs w:val="20"/>
                              </w:rPr>
                            </w:pPr>
                            <w:r>
                              <w:rPr>
                                <w:rFonts w:ascii="Cambria" w:hAnsi="Cambria"/>
                                <w:b/>
                                <w:sz w:val="20"/>
                                <w:szCs w:val="20"/>
                              </w:rPr>
                              <w:t>Veterinary &amp; Livestock</w:t>
                            </w:r>
                          </w:p>
                          <w:p w:rsidR="00ED776C" w:rsidRPr="00A23E15" w:rsidRDefault="00ED776C" w:rsidP="00E436AC">
                            <w:pPr>
                              <w:pStyle w:val="ListParagraph"/>
                              <w:autoSpaceDE w:val="0"/>
                              <w:autoSpaceDN w:val="0"/>
                              <w:adjustRightInd w:val="0"/>
                              <w:spacing w:after="0" w:line="240" w:lineRule="auto"/>
                              <w:ind w:left="180"/>
                              <w:rPr>
                                <w:rFonts w:ascii="Cambria" w:hAnsi="Cambria"/>
                                <w:b/>
                                <w:sz w:val="20"/>
                                <w:szCs w:val="20"/>
                              </w:rPr>
                            </w:pPr>
                            <w:r>
                              <w:rPr>
                                <w:rFonts w:ascii="Cambria" w:hAnsi="Cambria"/>
                                <w:b/>
                                <w:sz w:val="20"/>
                                <w:szCs w:val="20"/>
                              </w:rPr>
                              <w:t>Division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46D863" id="_x0000_s1038" type="#_x0000_t202" style="position:absolute;left:0;text-align:left;margin-left:367.5pt;margin-top:298.55pt;width:126pt;height:189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" fillcolor="#e5e8ed [663]">
                <v:textbox>
                  <w:txbxContent>
                    <w:p w:rsidR="00ED776C" w:rsidRPr="0018796B" w:rsidRDefault="00ED776C" w:rsidP="009D16AB">
                      <w:pPr>
                        <w:pStyle w:val="ListParagraph"/>
                        <w:numPr>
                          <w:ilvl w:val="0"/>
                          <w:numId w:val="16"/>
                        </w:numPr>
                        <w:autoSpaceDE w:val="0"/>
                        <w:autoSpaceDN w:val="0"/>
                        <w:adjustRightInd w:val="0"/>
                        <w:spacing w:after="120" w:line="240" w:lineRule="auto"/>
                        <w:ind w:left="187" w:hanging="187"/>
                        <w:rPr>
                          <w:rFonts w:ascii="Cambria" w:hAnsi="Cambria"/>
                          <w:b/>
                          <w:sz w:val="20"/>
                          <w:szCs w:val="20"/>
                        </w:rPr>
                      </w:pPr>
                      <w:r w:rsidRPr="0018796B">
                        <w:rPr>
                          <w:rFonts w:ascii="Cambria" w:eastAsiaTheme="minorHAnsi" w:hAnsi="Cambria" w:cs="Calibri"/>
                          <w:b/>
                          <w:sz w:val="20"/>
                          <w:szCs w:val="20"/>
                          <w:lang w:val="en-US"/>
                        </w:rPr>
                        <w:t>Administration Section</w:t>
                      </w:r>
                    </w:p>
                    <w:p w:rsidR="00ED776C" w:rsidRPr="0018796B" w:rsidRDefault="00ED776C" w:rsidP="009D16AB">
                      <w:pPr>
                        <w:pStyle w:val="ListParagraph"/>
                        <w:numPr>
                          <w:ilvl w:val="0"/>
                          <w:numId w:val="16"/>
                        </w:numPr>
                        <w:autoSpaceDE w:val="0"/>
                        <w:autoSpaceDN w:val="0"/>
                        <w:adjustRightInd w:val="0"/>
                        <w:spacing w:after="120" w:line="240" w:lineRule="auto"/>
                        <w:ind w:left="187" w:hanging="187"/>
                        <w:rPr>
                          <w:rFonts w:ascii="Cambria" w:hAnsi="Cambria"/>
                          <w:b/>
                          <w:sz w:val="20"/>
                          <w:szCs w:val="20"/>
                        </w:rPr>
                      </w:pPr>
                      <w:r w:rsidRPr="0018796B">
                        <w:rPr>
                          <w:rFonts w:ascii="Cambria" w:eastAsiaTheme="minorHAnsi" w:hAnsi="Cambria" w:cs="Calibri"/>
                          <w:b/>
                          <w:sz w:val="20"/>
                          <w:szCs w:val="20"/>
                          <w:lang w:val="en-US"/>
                        </w:rPr>
                        <w:t>Plant Propagation Division</w:t>
                      </w:r>
                    </w:p>
                    <w:p w:rsidR="00ED776C" w:rsidRPr="00A23E15" w:rsidRDefault="00ED776C" w:rsidP="009D16AB">
                      <w:pPr>
                        <w:pStyle w:val="ListParagraph"/>
                        <w:numPr>
                          <w:ilvl w:val="0"/>
                          <w:numId w:val="16"/>
                        </w:numPr>
                        <w:autoSpaceDE w:val="0"/>
                        <w:autoSpaceDN w:val="0"/>
                        <w:adjustRightInd w:val="0"/>
                        <w:spacing w:after="120" w:line="240" w:lineRule="auto"/>
                        <w:ind w:left="187" w:hanging="187"/>
                        <w:rPr>
                          <w:rFonts w:ascii="Cambria" w:hAnsi="Cambria"/>
                          <w:b/>
                          <w:sz w:val="20"/>
                          <w:szCs w:val="20"/>
                        </w:rPr>
                      </w:pPr>
                      <w:r w:rsidRPr="00A23E15">
                        <w:rPr>
                          <w:rFonts w:ascii="Cambria" w:eastAsiaTheme="minorHAnsi" w:hAnsi="Cambria" w:cs="Calibri"/>
                          <w:b/>
                          <w:sz w:val="20"/>
                          <w:szCs w:val="20"/>
                          <w:lang w:val="en-US"/>
                        </w:rPr>
                        <w:t>Agriculture &amp; Engineering Division</w:t>
                      </w:r>
                    </w:p>
                    <w:p w:rsidR="00ED776C" w:rsidRDefault="00ED776C" w:rsidP="009D16AB">
                      <w:pPr>
                        <w:pStyle w:val="ListParagraph"/>
                        <w:numPr>
                          <w:ilvl w:val="0"/>
                          <w:numId w:val="16"/>
                        </w:numPr>
                        <w:autoSpaceDE w:val="0"/>
                        <w:autoSpaceDN w:val="0"/>
                        <w:adjustRightInd w:val="0"/>
                        <w:spacing w:after="120" w:line="240" w:lineRule="auto"/>
                        <w:ind w:left="187" w:hanging="187"/>
                        <w:rPr>
                          <w:rFonts w:ascii="Cambria" w:hAnsi="Cambria"/>
                          <w:b/>
                          <w:sz w:val="20"/>
                          <w:szCs w:val="20"/>
                        </w:rPr>
                      </w:pPr>
                      <w:r>
                        <w:rPr>
                          <w:rFonts w:ascii="Cambria" w:hAnsi="Cambria"/>
                          <w:b/>
                          <w:sz w:val="20"/>
                          <w:szCs w:val="20"/>
                        </w:rPr>
                        <w:t>Research &amp; Develop. Division</w:t>
                      </w:r>
                    </w:p>
                    <w:p w:rsidR="00ED776C" w:rsidRDefault="00ED776C" w:rsidP="009D16AB">
                      <w:pPr>
                        <w:pStyle w:val="ListParagraph"/>
                        <w:numPr>
                          <w:ilvl w:val="0"/>
                          <w:numId w:val="16"/>
                        </w:numPr>
                        <w:autoSpaceDE w:val="0"/>
                        <w:autoSpaceDN w:val="0"/>
                        <w:adjustRightInd w:val="0"/>
                        <w:spacing w:after="0" w:line="240" w:lineRule="auto"/>
                        <w:ind w:left="180" w:hanging="180"/>
                        <w:rPr>
                          <w:rFonts w:ascii="Cambria" w:hAnsi="Cambria"/>
                          <w:b/>
                          <w:sz w:val="20"/>
                          <w:szCs w:val="20"/>
                        </w:rPr>
                      </w:pPr>
                      <w:r>
                        <w:rPr>
                          <w:rFonts w:ascii="Cambria" w:hAnsi="Cambria"/>
                          <w:b/>
                          <w:sz w:val="20"/>
                          <w:szCs w:val="20"/>
                        </w:rPr>
                        <w:t>Extension &amp; advisory Services</w:t>
                      </w:r>
                    </w:p>
                    <w:p w:rsidR="00ED776C" w:rsidRDefault="00ED776C" w:rsidP="009D16AB">
                      <w:pPr>
                        <w:pStyle w:val="ListParagraph"/>
                        <w:numPr>
                          <w:ilvl w:val="0"/>
                          <w:numId w:val="16"/>
                        </w:numPr>
                        <w:autoSpaceDE w:val="0"/>
                        <w:autoSpaceDN w:val="0"/>
                        <w:adjustRightInd w:val="0"/>
                        <w:spacing w:after="0" w:line="240" w:lineRule="auto"/>
                        <w:ind w:left="180" w:hanging="180"/>
                        <w:rPr>
                          <w:rFonts w:ascii="Cambria" w:hAnsi="Cambria"/>
                          <w:b/>
                          <w:sz w:val="20"/>
                          <w:szCs w:val="20"/>
                        </w:rPr>
                      </w:pPr>
                      <w:r>
                        <w:rPr>
                          <w:rFonts w:ascii="Cambria" w:hAnsi="Cambria"/>
                          <w:b/>
                          <w:sz w:val="20"/>
                          <w:szCs w:val="20"/>
                        </w:rPr>
                        <w:t>Veterinary &amp; Livestock</w:t>
                      </w:r>
                    </w:p>
                    <w:p w:rsidR="00ED776C" w:rsidRPr="00A23E15" w:rsidRDefault="00ED776C" w:rsidP="00E436AC">
                      <w:pPr>
                        <w:pStyle w:val="ListParagraph"/>
                        <w:autoSpaceDE w:val="0"/>
                        <w:autoSpaceDN w:val="0"/>
                        <w:adjustRightInd w:val="0"/>
                        <w:spacing w:after="0" w:line="240" w:lineRule="auto"/>
                        <w:ind w:left="180"/>
                        <w:rPr>
                          <w:rFonts w:ascii="Cambria" w:hAnsi="Cambria"/>
                          <w:b/>
                          <w:sz w:val="20"/>
                          <w:szCs w:val="20"/>
                        </w:rPr>
                      </w:pPr>
                      <w:r>
                        <w:rPr>
                          <w:rFonts w:ascii="Cambria" w:hAnsi="Cambria"/>
                          <w:b/>
                          <w:sz w:val="20"/>
                          <w:szCs w:val="20"/>
                        </w:rPr>
                        <w:t>Division</w:t>
                      </w:r>
                    </w:p>
                  </w:txbxContent>
                </v:textbox>
                <w10:wrap type="square"/>
              </v:shape>
            </w:pict>
          </mc:Fallback>
        </mc:AlternateContent>
      </w:r>
      <w:r w:rsidR="00825A8E">
        <w:rPr>
          <w:noProof/>
          <w:lang w:val="en-US"/>
        </w:rPr>
        <mc:AlternateContent>
          <mc:Choice Requires="wps">
            <w:drawing>
              <wp:anchor distT="45720" distB="45720" distL="114300" distR="114300" simplePos="0" relativeHeight="251744256" behindDoc="0" locked="0" layoutInCell="1" allowOverlap="1" wp14:anchorId="53352E6F" wp14:editId="3A432820">
                <wp:simplePos x="0" y="0"/>
                <wp:positionH relativeFrom="margin">
                  <wp:align>right</wp:align>
                </wp:positionH>
                <wp:positionV relativeFrom="paragraph">
                  <wp:posOffset>3002280</wp:posOffset>
                </wp:positionV>
                <wp:extent cx="1181100" cy="514350"/>
                <wp:effectExtent l="0" t="0" r="19050" b="19050"/>
                <wp:wrapSquare wrapText="bothSides"/>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14350"/>
                        </a:xfrm>
                        <a:prstGeom prst="rect">
                          <a:avLst/>
                        </a:prstGeom>
                        <a:solidFill>
                          <a:schemeClr val="accent2">
                            <a:lumMod val="75000"/>
                          </a:schemeClr>
                        </a:solidFill>
                        <a:ln w="12700" cap="flat" cmpd="sng" algn="ctr">
                          <a:solidFill>
                            <a:srgbClr val="5B9BD5"/>
                          </a:solidFill>
                          <a:prstDash val="solid"/>
                          <a:miter lim="800000"/>
                          <a:headEnd/>
                          <a:tailEnd/>
                        </a:ln>
                        <a:effectLst/>
                      </wps:spPr>
                      <wps:txbx>
                        <w:txbxContent>
                          <w:p w:rsidR="00ED776C" w:rsidRPr="009159F9" w:rsidRDefault="00ED776C" w:rsidP="00E436AC">
                            <w:pPr>
                              <w:jc w:val="center"/>
                              <w:rPr>
                                <w:color w:val="FFFFFF"/>
                              </w:rPr>
                            </w:pPr>
                            <w:r>
                              <w:rPr>
                                <w:color w:val="FFFFFF"/>
                              </w:rPr>
                              <w:t>Cooperative D</w:t>
                            </w:r>
                            <w:r w:rsidR="00863749">
                              <w:rPr>
                                <w:color w:val="FFFFFF"/>
                              </w:rPr>
                              <w:t>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352E6F" id="Text Box 280" o:spid="_x0000_s1039" type="#_x0000_t202" style="position:absolute;left:0;text-align:left;margin-left:41.8pt;margin-top:236.4pt;width:93pt;height:40.5pt;z-index:251744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" fillcolor="#3476b1 [2405]" strokecolor="#5b9bd5" strokeweight="1pt">
                <v:textbox>
                  <w:txbxContent>
                    <w:p w:rsidR="00ED776C" w:rsidRPr="009159F9" w:rsidRDefault="00ED776C" w:rsidP="00E436AC">
                      <w:pPr>
                        <w:jc w:val="center"/>
                        <w:rPr>
                          <w:color w:val="FFFFFF"/>
                        </w:rPr>
                      </w:pPr>
                      <w:r>
                        <w:rPr>
                          <w:color w:val="FFFFFF"/>
                        </w:rPr>
                        <w:t>Cooperative D</w:t>
                      </w:r>
                      <w:r w:rsidR="00863749">
                        <w:rPr>
                          <w:color w:val="FFFFFF"/>
                        </w:rPr>
                        <w:t>epartment</w:t>
                      </w:r>
                    </w:p>
                  </w:txbxContent>
                </v:textbox>
                <w10:wrap type="square" anchorx="margin"/>
              </v:shape>
            </w:pict>
          </mc:Fallback>
        </mc:AlternateContent>
      </w:r>
      <w:r w:rsidR="00825A8E">
        <w:rPr>
          <w:noProof/>
          <w:lang w:val="en-US"/>
        </w:rPr>
        <mc:AlternateContent>
          <mc:Choice Requires="wps">
            <w:drawing>
              <wp:anchor distT="0" distB="0" distL="114300" distR="114300" simplePos="0" relativeHeight="251770880" behindDoc="0" locked="0" layoutInCell="1" allowOverlap="1" wp14:anchorId="240BD070" wp14:editId="74482EB4">
                <wp:simplePos x="0" y="0"/>
                <wp:positionH relativeFrom="column">
                  <wp:posOffset>5248275</wp:posOffset>
                </wp:positionH>
                <wp:positionV relativeFrom="paragraph">
                  <wp:posOffset>3564255</wp:posOffset>
                </wp:positionV>
                <wp:extent cx="0" cy="190500"/>
                <wp:effectExtent l="0" t="0" r="19050" b="19050"/>
                <wp:wrapNone/>
                <wp:docPr id="257" name="Straight Connector 257"/>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B485136" id="Straight Connector 257"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25pt,280.65pt" to="413.25pt,2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" strokecolor="black [3200]" strokeweight=".5pt">
                <v:stroke joinstyle="miter"/>
              </v:line>
            </w:pict>
          </mc:Fallback>
        </mc:AlternateContent>
      </w:r>
      <w:r w:rsidR="00825A8E">
        <w:rPr>
          <w:noProof/>
          <w:lang w:val="en-US"/>
        </w:rPr>
        <mc:AlternateContent>
          <mc:Choice Requires="wps">
            <w:drawing>
              <wp:anchor distT="0" distB="0" distL="114300" distR="114300" simplePos="0" relativeHeight="251759616" behindDoc="0" locked="0" layoutInCell="1" allowOverlap="1" wp14:anchorId="10A48FBF" wp14:editId="142B4710">
                <wp:simplePos x="0" y="0"/>
                <wp:positionH relativeFrom="column">
                  <wp:posOffset>5191125</wp:posOffset>
                </wp:positionH>
                <wp:positionV relativeFrom="paragraph">
                  <wp:posOffset>2770505</wp:posOffset>
                </wp:positionV>
                <wp:extent cx="0" cy="143510"/>
                <wp:effectExtent l="9525" t="10160" r="9525" b="8255"/>
                <wp:wrapNone/>
                <wp:docPr id="293"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7E85A4" id="Straight Arrow Connector 293" o:spid="_x0000_s1026" type="#_x0000_t32" style="position:absolute;margin-left:408.75pt;margin-top:218.15pt;width:0;height:11.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"/>
            </w:pict>
          </mc:Fallback>
        </mc:AlternateContent>
      </w:r>
      <w:r w:rsidR="00825A8E">
        <w:rPr>
          <w:noProof/>
          <w:lang w:val="en-US"/>
        </w:rPr>
        <mc:AlternateContent>
          <mc:Choice Requires="wps">
            <w:drawing>
              <wp:anchor distT="45720" distB="45720" distL="114300" distR="114300" simplePos="0" relativeHeight="251745280" behindDoc="0" locked="0" layoutInCell="1" allowOverlap="1" wp14:anchorId="3D671843" wp14:editId="371A8481">
                <wp:simplePos x="0" y="0"/>
                <wp:positionH relativeFrom="column">
                  <wp:posOffset>4686300</wp:posOffset>
                </wp:positionH>
                <wp:positionV relativeFrom="paragraph">
                  <wp:posOffset>3011805</wp:posOffset>
                </wp:positionV>
                <wp:extent cx="1295400" cy="523875"/>
                <wp:effectExtent l="0" t="0" r="19050" b="28575"/>
                <wp:wrapSquare wrapText="bothSides"/>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23875"/>
                        </a:xfrm>
                        <a:prstGeom prst="rect">
                          <a:avLst/>
                        </a:prstGeom>
                        <a:solidFill>
                          <a:schemeClr val="accent2">
                            <a:lumMod val="75000"/>
                          </a:schemeClr>
                        </a:solidFill>
                        <a:ln w="12700" cap="flat" cmpd="sng" algn="ctr">
                          <a:solidFill>
                            <a:srgbClr val="5B9BD5"/>
                          </a:solidFill>
                          <a:prstDash val="solid"/>
                          <a:miter lim="800000"/>
                          <a:headEnd/>
                          <a:tailEnd/>
                        </a:ln>
                        <a:effectLst/>
                      </wps:spPr>
                      <wps:txbx>
                        <w:txbxContent>
                          <w:p w:rsidR="00ED776C" w:rsidRPr="009159F9" w:rsidRDefault="00ED776C" w:rsidP="00E436AC">
                            <w:pPr>
                              <w:jc w:val="center"/>
                              <w:rPr>
                                <w:color w:val="FFFFFF"/>
                              </w:rPr>
                            </w:pPr>
                            <w:r>
                              <w:rPr>
                                <w:color w:val="FFFFFF"/>
                              </w:rPr>
                              <w:t>Agriculture</w:t>
                            </w:r>
                            <w:r w:rsidRPr="009159F9">
                              <w:rPr>
                                <w:color w:val="FFFFFF"/>
                              </w:rPr>
                              <w:t xml:space="preserve"> </w:t>
                            </w:r>
                            <w:r w:rsidR="00863749">
                              <w:rPr>
                                <w:color w:val="FFFFFF"/>
                              </w:rPr>
                              <w:t>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671843" id="Text Box 282" o:spid="_x0000_s1040" type="#_x0000_t202" style="position:absolute;left:0;text-align:left;margin-left:369pt;margin-top:237.15pt;width:102pt;height:41.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" fillcolor="#3476b1 [2405]" strokecolor="#5b9bd5" strokeweight="1pt">
                <v:textbox>
                  <w:txbxContent>
                    <w:p w:rsidR="00ED776C" w:rsidRPr="009159F9" w:rsidRDefault="00ED776C" w:rsidP="00E436AC">
                      <w:pPr>
                        <w:jc w:val="center"/>
                        <w:rPr>
                          <w:color w:val="FFFFFF"/>
                        </w:rPr>
                      </w:pPr>
                      <w:r>
                        <w:rPr>
                          <w:color w:val="FFFFFF"/>
                        </w:rPr>
                        <w:t>Agriculture</w:t>
                      </w:r>
                      <w:r w:rsidRPr="009159F9">
                        <w:rPr>
                          <w:color w:val="FFFFFF"/>
                        </w:rPr>
                        <w:t xml:space="preserve"> </w:t>
                      </w:r>
                      <w:r w:rsidR="00863749">
                        <w:rPr>
                          <w:color w:val="FFFFFF"/>
                        </w:rPr>
                        <w:t>Department</w:t>
                      </w:r>
                    </w:p>
                  </w:txbxContent>
                </v:textbox>
                <w10:wrap type="square"/>
              </v:shape>
            </w:pict>
          </mc:Fallback>
        </mc:AlternateContent>
      </w:r>
      <w:r w:rsidR="00825A8E">
        <w:rPr>
          <w:noProof/>
          <w:lang w:val="en-US"/>
        </w:rPr>
        <mc:AlternateContent>
          <mc:Choice Requires="wps">
            <w:drawing>
              <wp:anchor distT="0" distB="0" distL="114300" distR="114300" simplePos="0" relativeHeight="251761664" behindDoc="0" locked="0" layoutInCell="1" allowOverlap="1" wp14:anchorId="10349D50" wp14:editId="4D83CB85">
                <wp:simplePos x="0" y="0"/>
                <wp:positionH relativeFrom="margin">
                  <wp:posOffset>3716020</wp:posOffset>
                </wp:positionH>
                <wp:positionV relativeFrom="paragraph">
                  <wp:posOffset>3544570</wp:posOffset>
                </wp:positionV>
                <wp:extent cx="635" cy="231775"/>
                <wp:effectExtent l="0" t="0" r="37465" b="34925"/>
                <wp:wrapNone/>
                <wp:docPr id="259" name="Straight Arrow Connector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1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AB82F6" id="Straight Arrow Connector 259" o:spid="_x0000_s1026" type="#_x0000_t32" style="position:absolute;margin-left:292.6pt;margin-top:279.1pt;width:.05pt;height:18.2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">
                <w10:wrap anchorx="margin"/>
              </v:shape>
            </w:pict>
          </mc:Fallback>
        </mc:AlternateContent>
      </w:r>
      <w:r w:rsidR="00825A8E">
        <w:rPr>
          <w:noProof/>
          <w:lang w:val="en-US"/>
        </w:rPr>
        <mc:AlternateContent>
          <mc:Choice Requires="wps">
            <w:drawing>
              <wp:anchor distT="0" distB="0" distL="114300" distR="114300" simplePos="0" relativeHeight="251760640" behindDoc="0" locked="0" layoutInCell="1" allowOverlap="1" wp14:anchorId="62B9BD27" wp14:editId="0A9A77EF">
                <wp:simplePos x="0" y="0"/>
                <wp:positionH relativeFrom="column">
                  <wp:posOffset>2124075</wp:posOffset>
                </wp:positionH>
                <wp:positionV relativeFrom="paragraph">
                  <wp:posOffset>3481070</wp:posOffset>
                </wp:positionV>
                <wp:extent cx="0" cy="238125"/>
                <wp:effectExtent l="9525" t="13970" r="9525" b="5080"/>
                <wp:wrapNone/>
                <wp:docPr id="285" name="Straight Arrow Connector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9EDB85" id="Straight Arrow Connector 285" o:spid="_x0000_s1026" type="#_x0000_t32" style="position:absolute;margin-left:167.25pt;margin-top:274.1pt;width:0;height:18.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"/>
            </w:pict>
          </mc:Fallback>
        </mc:AlternateContent>
      </w:r>
      <w:r w:rsidR="00825A8E">
        <w:rPr>
          <w:noProof/>
          <w:lang w:val="en-US"/>
        </w:rPr>
        <mc:AlternateContent>
          <mc:Choice Requires="wps">
            <w:drawing>
              <wp:anchor distT="0" distB="0" distL="114300" distR="114300" simplePos="0" relativeHeight="251763712" behindDoc="0" locked="0" layoutInCell="1" allowOverlap="1" wp14:anchorId="036D386E" wp14:editId="101A79A7">
                <wp:simplePos x="0" y="0"/>
                <wp:positionH relativeFrom="column">
                  <wp:posOffset>600075</wp:posOffset>
                </wp:positionH>
                <wp:positionV relativeFrom="paragraph">
                  <wp:posOffset>3563620</wp:posOffset>
                </wp:positionV>
                <wp:extent cx="635" cy="177800"/>
                <wp:effectExtent l="9525" t="10795" r="8890" b="11430"/>
                <wp:wrapNone/>
                <wp:docPr id="284" name="Straight Arrow Connector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C99C09" id="Straight Arrow Connector 284" o:spid="_x0000_s1026" type="#_x0000_t32" style="position:absolute;margin-left:47.25pt;margin-top:280.6pt;width:.05pt;height:1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"/>
            </w:pict>
          </mc:Fallback>
        </mc:AlternateContent>
      </w:r>
      <w:r w:rsidR="00825A8E">
        <w:rPr>
          <w:noProof/>
          <w:lang w:val="en-US"/>
        </w:rPr>
        <mc:AlternateContent>
          <mc:Choice Requires="wps">
            <w:drawing>
              <wp:anchor distT="45720" distB="45720" distL="114300" distR="114300" simplePos="0" relativeHeight="251752448" behindDoc="0" locked="0" layoutInCell="1" allowOverlap="1" wp14:anchorId="2F86442A" wp14:editId="4CF1B907">
                <wp:simplePos x="0" y="0"/>
                <wp:positionH relativeFrom="margin">
                  <wp:posOffset>123825</wp:posOffset>
                </wp:positionH>
                <wp:positionV relativeFrom="paragraph">
                  <wp:posOffset>3030855</wp:posOffset>
                </wp:positionV>
                <wp:extent cx="1162050" cy="495300"/>
                <wp:effectExtent l="0" t="0" r="19050" b="19050"/>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95300"/>
                        </a:xfrm>
                        <a:prstGeom prst="rect">
                          <a:avLst/>
                        </a:prstGeom>
                        <a:solidFill>
                          <a:schemeClr val="accent2">
                            <a:lumMod val="75000"/>
                          </a:schemeClr>
                        </a:solidFill>
                        <a:ln w="12700" cap="flat" cmpd="sng" algn="ctr">
                          <a:solidFill>
                            <a:srgbClr val="5B9BD5"/>
                          </a:solidFill>
                          <a:prstDash val="solid"/>
                          <a:miter lim="800000"/>
                          <a:headEnd/>
                          <a:tailEnd/>
                        </a:ln>
                        <a:effectLst/>
                      </wps:spPr>
                      <wps:txbx>
                        <w:txbxContent>
                          <w:p w:rsidR="00ED776C" w:rsidRPr="009159F9" w:rsidRDefault="00ED776C" w:rsidP="00E436AC">
                            <w:pPr>
                              <w:jc w:val="center"/>
                              <w:rPr>
                                <w:color w:val="FFFFFF"/>
                              </w:rPr>
                            </w:pPr>
                            <w:r>
                              <w:rPr>
                                <w:color w:val="FFFFFF"/>
                              </w:rPr>
                              <w:t>Administration Division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86442A" id="Text Box 297" o:spid="_x0000_s1041" type="#_x0000_t202" style="position:absolute;left:0;text-align:left;margin-left:9.75pt;margin-top:238.65pt;width:91.5pt;height:39pt;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" fillcolor="#3476b1 [2405]" strokecolor="#5b9bd5" strokeweight="1pt">
                <v:textbox>
                  <w:txbxContent>
                    <w:p w:rsidR="00ED776C" w:rsidRPr="009159F9" w:rsidRDefault="00ED776C" w:rsidP="00E436AC">
                      <w:pPr>
                        <w:jc w:val="center"/>
                        <w:rPr>
                          <w:color w:val="FFFFFF"/>
                        </w:rPr>
                      </w:pPr>
                      <w:r>
                        <w:rPr>
                          <w:color w:val="FFFFFF"/>
                        </w:rPr>
                        <w:t>Administration Division</w:t>
                      </w:r>
                    </w:p>
                  </w:txbxContent>
                </v:textbox>
                <w10:wrap type="square" anchorx="margin"/>
              </v:shape>
            </w:pict>
          </mc:Fallback>
        </mc:AlternateContent>
      </w:r>
      <w:r w:rsidR="00825A8E">
        <w:rPr>
          <w:noProof/>
          <w:lang w:val="en-US"/>
        </w:rPr>
        <mc:AlternateContent>
          <mc:Choice Requires="wps">
            <w:drawing>
              <wp:anchor distT="0" distB="0" distL="114300" distR="114300" simplePos="0" relativeHeight="251758592" behindDoc="0" locked="0" layoutInCell="1" allowOverlap="1" wp14:anchorId="19B21946" wp14:editId="608053B1">
                <wp:simplePos x="0" y="0"/>
                <wp:positionH relativeFrom="page">
                  <wp:posOffset>4171950</wp:posOffset>
                </wp:positionH>
                <wp:positionV relativeFrom="paragraph">
                  <wp:posOffset>2770505</wp:posOffset>
                </wp:positionV>
                <wp:extent cx="0" cy="143510"/>
                <wp:effectExtent l="0" t="0" r="19050" b="27940"/>
                <wp:wrapNone/>
                <wp:docPr id="273" name="Straight Arrow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2B90CD" id="Straight Arrow Connector 273" o:spid="_x0000_s1026" type="#_x0000_t32" style="position:absolute;margin-left:328.5pt;margin-top:218.15pt;width:0;height:11.3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">
                <w10:wrap anchorx="page"/>
              </v:shape>
            </w:pict>
          </mc:Fallback>
        </mc:AlternateContent>
      </w:r>
      <w:r w:rsidR="00825A8E">
        <w:rPr>
          <w:noProof/>
          <w:lang w:val="en-US"/>
        </w:rPr>
        <mc:AlternateContent>
          <mc:Choice Requires="wps">
            <w:drawing>
              <wp:anchor distT="45720" distB="45720" distL="114300" distR="114300" simplePos="0" relativeHeight="251746304" behindDoc="0" locked="0" layoutInCell="1" allowOverlap="1" wp14:anchorId="62F7BB7A" wp14:editId="54E0253D">
                <wp:simplePos x="0" y="0"/>
                <wp:positionH relativeFrom="column">
                  <wp:posOffset>3114675</wp:posOffset>
                </wp:positionH>
                <wp:positionV relativeFrom="paragraph">
                  <wp:posOffset>3030855</wp:posOffset>
                </wp:positionV>
                <wp:extent cx="1314450" cy="485775"/>
                <wp:effectExtent l="0" t="0" r="19050" b="28575"/>
                <wp:wrapSquare wrapText="bothSides"/>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85775"/>
                        </a:xfrm>
                        <a:prstGeom prst="rect">
                          <a:avLst/>
                        </a:prstGeom>
                        <a:solidFill>
                          <a:schemeClr val="accent2">
                            <a:lumMod val="75000"/>
                          </a:schemeClr>
                        </a:solidFill>
                        <a:ln w="12700" cap="flat" cmpd="sng" algn="ctr">
                          <a:solidFill>
                            <a:srgbClr val="5B9BD5"/>
                          </a:solidFill>
                          <a:prstDash val="solid"/>
                          <a:miter lim="800000"/>
                          <a:headEnd/>
                          <a:tailEnd/>
                        </a:ln>
                        <a:effectLst/>
                      </wps:spPr>
                      <wps:txbx>
                        <w:txbxContent>
                          <w:p w:rsidR="00ED776C" w:rsidRPr="009159F9" w:rsidRDefault="00ED776C" w:rsidP="00E436AC">
                            <w:pPr>
                              <w:jc w:val="center"/>
                              <w:rPr>
                                <w:color w:val="FFFFFF"/>
                              </w:rPr>
                            </w:pPr>
                            <w:r>
                              <w:rPr>
                                <w:color w:val="FFFFFF"/>
                              </w:rPr>
                              <w:t>Fisheries</w:t>
                            </w:r>
                            <w:r w:rsidR="00825A8E">
                              <w:rPr>
                                <w:color w:val="FFFFFF"/>
                              </w:rPr>
                              <w:t xml:space="preserve"> </w:t>
                            </w:r>
                            <w:r>
                              <w:rPr>
                                <w:color w:val="FFFFFF"/>
                              </w:rPr>
                              <w:t xml:space="preserve"> </w:t>
                            </w:r>
                            <w:r w:rsidR="00825A8E">
                              <w:rPr>
                                <w:color w:val="FFFFFF"/>
                              </w:rPr>
                              <w:t>D</w:t>
                            </w:r>
                            <w:r w:rsidR="00863749">
                              <w:rPr>
                                <w:color w:val="FFFFFF"/>
                              </w:rPr>
                              <w:t>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F7BB7A" id="Text Box 289" o:spid="_x0000_s1042" type="#_x0000_t202" style="position:absolute;left:0;text-align:left;margin-left:245.25pt;margin-top:238.65pt;width:103.5pt;height:38.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" fillcolor="#3476b1 [2405]" strokecolor="#5b9bd5" strokeweight="1pt">
                <v:textbox>
                  <w:txbxContent>
                    <w:p w:rsidR="00ED776C" w:rsidRPr="009159F9" w:rsidRDefault="00ED776C" w:rsidP="00E436AC">
                      <w:pPr>
                        <w:jc w:val="center"/>
                        <w:rPr>
                          <w:color w:val="FFFFFF"/>
                        </w:rPr>
                      </w:pPr>
                      <w:r>
                        <w:rPr>
                          <w:color w:val="FFFFFF"/>
                        </w:rPr>
                        <w:t>Fisheries</w:t>
                      </w:r>
                      <w:r w:rsidR="00825A8E">
                        <w:rPr>
                          <w:color w:val="FFFFFF"/>
                        </w:rPr>
                        <w:t xml:space="preserve"> </w:t>
                      </w:r>
                      <w:r>
                        <w:rPr>
                          <w:color w:val="FFFFFF"/>
                        </w:rPr>
                        <w:t xml:space="preserve"> </w:t>
                      </w:r>
                      <w:r w:rsidR="00825A8E">
                        <w:rPr>
                          <w:color w:val="FFFFFF"/>
                        </w:rPr>
                        <w:t>D</w:t>
                      </w:r>
                      <w:r w:rsidR="00863749">
                        <w:rPr>
                          <w:color w:val="FFFFFF"/>
                        </w:rPr>
                        <w:t>epartment</w:t>
                      </w:r>
                    </w:p>
                  </w:txbxContent>
                </v:textbox>
                <w10:wrap type="square"/>
              </v:shape>
            </w:pict>
          </mc:Fallback>
        </mc:AlternateContent>
      </w:r>
      <w:r w:rsidR="00825A8E">
        <w:rPr>
          <w:noProof/>
          <w:lang w:val="en-US"/>
        </w:rPr>
        <mc:AlternateContent>
          <mc:Choice Requires="wps">
            <w:drawing>
              <wp:anchor distT="0" distB="0" distL="114300" distR="114300" simplePos="0" relativeHeight="251762688" behindDoc="0" locked="0" layoutInCell="1" allowOverlap="1" wp14:anchorId="360180E8" wp14:editId="72BB25C3">
                <wp:simplePos x="0" y="0"/>
                <wp:positionH relativeFrom="column">
                  <wp:posOffset>2181225</wp:posOffset>
                </wp:positionH>
                <wp:positionV relativeFrom="paragraph">
                  <wp:posOffset>2755900</wp:posOffset>
                </wp:positionV>
                <wp:extent cx="0" cy="207645"/>
                <wp:effectExtent l="9525" t="9525" r="9525" b="11430"/>
                <wp:wrapNone/>
                <wp:docPr id="291"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AFE45E" id="Straight Arrow Connector 291" o:spid="_x0000_s1026" type="#_x0000_t32" style="position:absolute;margin-left:171.75pt;margin-top:217pt;width:0;height:16.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"/>
            </w:pict>
          </mc:Fallback>
        </mc:AlternateContent>
      </w:r>
      <w:r w:rsidR="00825A8E">
        <w:rPr>
          <w:noProof/>
          <w:lang w:val="en-US"/>
        </w:rPr>
        <mc:AlternateContent>
          <mc:Choice Requires="wps">
            <w:drawing>
              <wp:anchor distT="0" distB="0" distL="114300" distR="114300" simplePos="0" relativeHeight="251756544" behindDoc="0" locked="0" layoutInCell="1" allowOverlap="1" wp14:anchorId="694CCB49" wp14:editId="421FA622">
                <wp:simplePos x="0" y="0"/>
                <wp:positionH relativeFrom="column">
                  <wp:posOffset>600075</wp:posOffset>
                </wp:positionH>
                <wp:positionV relativeFrom="paragraph">
                  <wp:posOffset>2753995</wp:posOffset>
                </wp:positionV>
                <wp:extent cx="0" cy="161925"/>
                <wp:effectExtent l="9525" t="9525" r="9525" b="9525"/>
                <wp:wrapNone/>
                <wp:docPr id="279" name="Straight Arrow Connector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135DB6" id="Straight Arrow Connector 279" o:spid="_x0000_s1026" type="#_x0000_t32" style="position:absolute;margin-left:47.25pt;margin-top:216.85pt;width:0;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"/>
            </w:pict>
          </mc:Fallback>
        </mc:AlternateContent>
      </w:r>
      <w:r w:rsidR="00825A8E">
        <w:rPr>
          <w:noProof/>
          <w:lang w:val="en-US"/>
        </w:rPr>
        <mc:AlternateContent>
          <mc:Choice Requires="wps">
            <w:drawing>
              <wp:anchor distT="45720" distB="45720" distL="114300" distR="114300" simplePos="0" relativeHeight="251747328" behindDoc="0" locked="0" layoutInCell="1" allowOverlap="1" wp14:anchorId="5B51FEE3" wp14:editId="73AC2EA4">
                <wp:simplePos x="0" y="0"/>
                <wp:positionH relativeFrom="column">
                  <wp:posOffset>1581150</wp:posOffset>
                </wp:positionH>
                <wp:positionV relativeFrom="paragraph">
                  <wp:posOffset>3021330</wp:posOffset>
                </wp:positionV>
                <wp:extent cx="1295400" cy="504825"/>
                <wp:effectExtent l="0" t="0" r="19050" b="28575"/>
                <wp:wrapSquare wrapText="bothSides"/>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04825"/>
                        </a:xfrm>
                        <a:prstGeom prst="rect">
                          <a:avLst/>
                        </a:prstGeom>
                        <a:solidFill>
                          <a:schemeClr val="accent2">
                            <a:lumMod val="75000"/>
                          </a:schemeClr>
                        </a:solidFill>
                        <a:ln w="12700" cap="flat" cmpd="sng" algn="ctr">
                          <a:solidFill>
                            <a:srgbClr val="5B9BD5"/>
                          </a:solidFill>
                          <a:prstDash val="solid"/>
                          <a:miter lim="800000"/>
                          <a:headEnd/>
                          <a:tailEnd/>
                        </a:ln>
                        <a:effectLst/>
                      </wps:spPr>
                      <wps:txbx>
                        <w:txbxContent>
                          <w:p w:rsidR="00ED776C" w:rsidRPr="009159F9" w:rsidRDefault="00ED776C" w:rsidP="00E436AC">
                            <w:pPr>
                              <w:jc w:val="center"/>
                              <w:rPr>
                                <w:color w:val="FFFFFF"/>
                              </w:rPr>
                            </w:pPr>
                            <w:r>
                              <w:rPr>
                                <w:color w:val="FFFFFF"/>
                              </w:rPr>
                              <w:t>Corporate Planning Division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51FEE3" id="Text Box 294" o:spid="_x0000_s1043" type="#_x0000_t202" style="position:absolute;left:0;text-align:left;margin-left:124.5pt;margin-top:237.9pt;width:102pt;height:39.7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" fillcolor="#3476b1 [2405]" strokecolor="#5b9bd5" strokeweight="1pt">
                <v:textbox>
                  <w:txbxContent>
                    <w:p w:rsidR="00ED776C" w:rsidRPr="009159F9" w:rsidRDefault="00ED776C" w:rsidP="00E436AC">
                      <w:pPr>
                        <w:jc w:val="center"/>
                        <w:rPr>
                          <w:color w:val="FFFFFF"/>
                        </w:rPr>
                      </w:pPr>
                      <w:r>
                        <w:rPr>
                          <w:color w:val="FFFFFF"/>
                        </w:rPr>
                        <w:t>Corporate Planning Division</w:t>
                      </w:r>
                    </w:p>
                  </w:txbxContent>
                </v:textbox>
                <w10:wrap type="square"/>
              </v:shape>
            </w:pict>
          </mc:Fallback>
        </mc:AlternateContent>
      </w:r>
      <w:r w:rsidR="00E436AC">
        <w:rPr>
          <w:noProof/>
          <w:lang w:val="en-US"/>
        </w:rPr>
        <mc:AlternateContent>
          <mc:Choice Requires="wps">
            <w:drawing>
              <wp:anchor distT="0" distB="0" distL="114300" distR="114300" simplePos="0" relativeHeight="251769856" behindDoc="0" locked="0" layoutInCell="1" allowOverlap="1" wp14:anchorId="3EFCDBF6" wp14:editId="058F36ED">
                <wp:simplePos x="0" y="0"/>
                <wp:positionH relativeFrom="page">
                  <wp:posOffset>5010150</wp:posOffset>
                </wp:positionH>
                <wp:positionV relativeFrom="paragraph">
                  <wp:posOffset>2554605</wp:posOffset>
                </wp:positionV>
                <wp:extent cx="0" cy="180975"/>
                <wp:effectExtent l="0" t="0" r="19050" b="28575"/>
                <wp:wrapNone/>
                <wp:docPr id="265" name="Straight Connector 265"/>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F121B98" id="Straight Connector 265" o:spid="_x0000_s1026" style="position:absolute;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94.5pt,201.15pt" to="394.5pt,2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" strokecolor="black [3200]" strokeweight=".5pt">
                <v:stroke joinstyle="miter"/>
                <w10:wrap anchorx="page"/>
              </v:line>
            </w:pict>
          </mc:Fallback>
        </mc:AlternateContent>
      </w:r>
      <w:r w:rsidR="00E436AC">
        <w:rPr>
          <w:noProof/>
          <w:lang w:val="en-US"/>
        </w:rPr>
        <mc:AlternateContent>
          <mc:Choice Requires="wps">
            <w:drawing>
              <wp:anchor distT="0" distB="0" distL="114300" distR="114300" simplePos="0" relativeHeight="251768832" behindDoc="0" locked="0" layoutInCell="1" allowOverlap="1" wp14:anchorId="623ACB4E" wp14:editId="04966BCC">
                <wp:simplePos x="0" y="0"/>
                <wp:positionH relativeFrom="column">
                  <wp:posOffset>4533900</wp:posOffset>
                </wp:positionH>
                <wp:positionV relativeFrom="paragraph">
                  <wp:posOffset>1897380</wp:posOffset>
                </wp:positionV>
                <wp:extent cx="0" cy="133350"/>
                <wp:effectExtent l="0" t="0" r="19050" b="19050"/>
                <wp:wrapNone/>
                <wp:docPr id="271" name="Straight Connector 271"/>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6605DE4" id="Straight Connector 271"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pt,149.4pt" to="357pt,1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" strokecolor="black [3200]" strokeweight=".5pt">
                <v:stroke joinstyle="miter"/>
              </v:line>
            </w:pict>
          </mc:Fallback>
        </mc:AlternateContent>
      </w:r>
      <w:r w:rsidR="00E436AC">
        <w:rPr>
          <w:noProof/>
          <w:lang w:val="en-US"/>
        </w:rPr>
        <mc:AlternateContent>
          <mc:Choice Requires="wps">
            <w:drawing>
              <wp:anchor distT="45720" distB="45720" distL="114300" distR="114300" simplePos="0" relativeHeight="251755520" behindDoc="0" locked="0" layoutInCell="1" allowOverlap="1" wp14:anchorId="70541D1A" wp14:editId="65ED6D4C">
                <wp:simplePos x="0" y="0"/>
                <wp:positionH relativeFrom="column">
                  <wp:posOffset>3733800</wp:posOffset>
                </wp:positionH>
                <wp:positionV relativeFrom="paragraph">
                  <wp:posOffset>1363980</wp:posOffset>
                </wp:positionV>
                <wp:extent cx="1590675" cy="504825"/>
                <wp:effectExtent l="0" t="0" r="28575" b="28575"/>
                <wp:wrapSquare wrapText="bothSides"/>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04825"/>
                        </a:xfrm>
                        <a:prstGeom prst="rect">
                          <a:avLst/>
                        </a:prstGeom>
                        <a:solidFill>
                          <a:schemeClr val="accent2">
                            <a:lumMod val="40000"/>
                            <a:lumOff val="60000"/>
                          </a:schemeClr>
                        </a:solidFill>
                        <a:ln w="12700" algn="ctr">
                          <a:solidFill>
                            <a:srgbClr val="5B9BD5"/>
                          </a:solidFill>
                          <a:miter lim="800000"/>
                          <a:headEnd/>
                          <a:tailEnd/>
                        </a:ln>
                      </wps:spPr>
                      <wps:txbx>
                        <w:txbxContent>
                          <w:p w:rsidR="00ED776C" w:rsidRPr="00782CED" w:rsidRDefault="00ED776C" w:rsidP="00E436AC">
                            <w:pPr>
                              <w:jc w:val="center"/>
                              <w:rPr>
                                <w:b/>
                              </w:rPr>
                            </w:pPr>
                            <w:r>
                              <w:rPr>
                                <w:b/>
                              </w:rPr>
                              <w:t>Office of Permanent Secretary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541D1A" id="Text Box 298" o:spid="_x0000_s1044" type="#_x0000_t202" style="position:absolute;left:0;text-align:left;margin-left:294pt;margin-top:107.4pt;width:125.25pt;height:39.7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" fillcolor="#c0d7ec [1301]" strokecolor="#5b9bd5" strokeweight="1pt">
                <v:textbox>
                  <w:txbxContent>
                    <w:p w:rsidR="00ED776C" w:rsidRPr="00782CED" w:rsidRDefault="00ED776C" w:rsidP="00E436AC">
                      <w:pPr>
                        <w:jc w:val="center"/>
                        <w:rPr>
                          <w:b/>
                        </w:rPr>
                      </w:pPr>
                      <w:r>
                        <w:rPr>
                          <w:b/>
                        </w:rPr>
                        <w:t>Office of Permanent Secretary</w:t>
                      </w:r>
                    </w:p>
                  </w:txbxContent>
                </v:textbox>
                <w10:wrap type="square"/>
              </v:shape>
            </w:pict>
          </mc:Fallback>
        </mc:AlternateContent>
      </w:r>
      <w:r w:rsidR="00E436AC">
        <w:rPr>
          <w:noProof/>
          <w:lang w:val="en-US"/>
        </w:rPr>
        <mc:AlternateContent>
          <mc:Choice Requires="wps">
            <w:drawing>
              <wp:anchor distT="45720" distB="45720" distL="114300" distR="114300" simplePos="0" relativeHeight="251743232" behindDoc="0" locked="0" layoutInCell="1" allowOverlap="1" wp14:anchorId="6086EA61" wp14:editId="32DA690D">
                <wp:simplePos x="0" y="0"/>
                <wp:positionH relativeFrom="page">
                  <wp:align>center</wp:align>
                </wp:positionH>
                <wp:positionV relativeFrom="paragraph">
                  <wp:posOffset>2047875</wp:posOffset>
                </wp:positionV>
                <wp:extent cx="1590675" cy="504825"/>
                <wp:effectExtent l="0" t="0" r="28575" b="28575"/>
                <wp:wrapSquare wrapText="bothSides"/>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04825"/>
                        </a:xfrm>
                        <a:prstGeom prst="rect">
                          <a:avLst/>
                        </a:prstGeom>
                        <a:solidFill>
                          <a:schemeClr val="accent2">
                            <a:lumMod val="40000"/>
                            <a:lumOff val="60000"/>
                          </a:schemeClr>
                        </a:solidFill>
                        <a:ln w="12700" cap="flat" cmpd="sng" algn="ctr">
                          <a:solidFill>
                            <a:srgbClr val="5B9BD5"/>
                          </a:solidFill>
                          <a:prstDash val="solid"/>
                          <a:miter lim="800000"/>
                          <a:headEnd/>
                          <a:tailEnd/>
                        </a:ln>
                        <a:effectLst/>
                      </wps:spPr>
                      <wps:txbx>
                        <w:txbxContent>
                          <w:p w:rsidR="00ED776C" w:rsidRPr="00782CED" w:rsidRDefault="00ED776C" w:rsidP="00E436AC">
                            <w:pPr>
                              <w:jc w:val="center"/>
                              <w:rPr>
                                <w:b/>
                              </w:rPr>
                            </w:pPr>
                            <w:r>
                              <w:rPr>
                                <w:b/>
                              </w:rPr>
                              <w:t>Office of the Deputy Permanent</w:t>
                            </w:r>
                            <w:r w:rsidRPr="00782CED">
                              <w:rPr>
                                <w:b/>
                              </w:rPr>
                              <w:t xml:space="preserve"> </w:t>
                            </w:r>
                            <w:r>
                              <w:rPr>
                                <w:b/>
                              </w:rPr>
                              <w:t>Secretary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86EA61" id="Text Box 299" o:spid="_x0000_s1045" type="#_x0000_t202" style="position:absolute;left:0;text-align:left;margin-left:0;margin-top:161.25pt;width:125.25pt;height:39.75pt;z-index:25174323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" fillcolor="#c0d7ec [1301]" strokecolor="#5b9bd5" strokeweight="1pt">
                <v:textbox>
                  <w:txbxContent>
                    <w:p w:rsidR="00ED776C" w:rsidRPr="00782CED" w:rsidRDefault="00ED776C" w:rsidP="00E436AC">
                      <w:pPr>
                        <w:jc w:val="center"/>
                        <w:rPr>
                          <w:b/>
                        </w:rPr>
                      </w:pPr>
                      <w:r>
                        <w:rPr>
                          <w:b/>
                        </w:rPr>
                        <w:t>Office of the Deputy Permanent</w:t>
                      </w:r>
                      <w:r w:rsidRPr="00782CED">
                        <w:rPr>
                          <w:b/>
                        </w:rPr>
                        <w:t xml:space="preserve"> </w:t>
                      </w:r>
                      <w:r>
                        <w:rPr>
                          <w:b/>
                        </w:rPr>
                        <w:t>Secretary</w:t>
                      </w:r>
                    </w:p>
                  </w:txbxContent>
                </v:textbox>
                <w10:wrap type="square" anchorx="page"/>
              </v:shape>
            </w:pict>
          </mc:Fallback>
        </mc:AlternateContent>
      </w:r>
      <w:r w:rsidR="00E436AC">
        <w:rPr>
          <w:noProof/>
          <w:lang w:val="en-US"/>
        </w:rPr>
        <mc:AlternateContent>
          <mc:Choice Requires="wps">
            <w:drawing>
              <wp:anchor distT="0" distB="0" distL="114300" distR="114300" simplePos="0" relativeHeight="251765760" behindDoc="0" locked="0" layoutInCell="1" allowOverlap="1" wp14:anchorId="7FFCDB14" wp14:editId="226D99C9">
                <wp:simplePos x="0" y="0"/>
                <wp:positionH relativeFrom="column">
                  <wp:posOffset>4505325</wp:posOffset>
                </wp:positionH>
                <wp:positionV relativeFrom="paragraph">
                  <wp:posOffset>1139190</wp:posOffset>
                </wp:positionV>
                <wp:extent cx="0" cy="228600"/>
                <wp:effectExtent l="9525" t="5715" r="9525" b="13335"/>
                <wp:wrapNone/>
                <wp:docPr id="300"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06E37F" id="Straight Arrow Connector 300" o:spid="_x0000_s1026" type="#_x0000_t32" style="position:absolute;margin-left:354.75pt;margin-top:89.7pt;width:0;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"/>
            </w:pict>
          </mc:Fallback>
        </mc:AlternateContent>
      </w:r>
      <w:r w:rsidR="00E436AC">
        <w:rPr>
          <w:noProof/>
          <w:lang w:val="en-US"/>
        </w:rPr>
        <mc:AlternateContent>
          <mc:Choice Requires="wps">
            <w:drawing>
              <wp:anchor distT="45720" distB="45720" distL="114300" distR="114300" simplePos="0" relativeHeight="251754496" behindDoc="0" locked="0" layoutInCell="1" allowOverlap="1" wp14:anchorId="61B16FE3" wp14:editId="6F1E3652">
                <wp:simplePos x="0" y="0"/>
                <wp:positionH relativeFrom="column">
                  <wp:posOffset>3781425</wp:posOffset>
                </wp:positionH>
                <wp:positionV relativeFrom="paragraph">
                  <wp:posOffset>763905</wp:posOffset>
                </wp:positionV>
                <wp:extent cx="1552575" cy="466725"/>
                <wp:effectExtent l="0" t="0" r="28575" b="28575"/>
                <wp:wrapSquare wrapText="bothSides"/>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66725"/>
                        </a:xfrm>
                        <a:prstGeom prst="rect">
                          <a:avLst/>
                        </a:prstGeom>
                        <a:solidFill>
                          <a:schemeClr val="accent2">
                            <a:lumMod val="20000"/>
                            <a:lumOff val="80000"/>
                          </a:schemeClr>
                        </a:solidFill>
                        <a:ln w="12700" algn="ctr">
                          <a:solidFill>
                            <a:srgbClr val="5B9BD5"/>
                          </a:solidFill>
                          <a:miter lim="800000"/>
                          <a:headEnd/>
                          <a:tailEnd/>
                        </a:ln>
                      </wps:spPr>
                      <wps:txbx>
                        <w:txbxContent>
                          <w:p w:rsidR="00ED776C" w:rsidRPr="00782CED" w:rsidRDefault="00ED776C" w:rsidP="00E436AC">
                            <w:pPr>
                              <w:jc w:val="center"/>
                              <w:rPr>
                                <w:b/>
                              </w:rPr>
                            </w:pPr>
                            <w:r>
                              <w:rPr>
                                <w:b/>
                              </w:rPr>
                              <w:t>Office of the Minister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B16FE3" id="Text Box 301" o:spid="_x0000_s1046" type="#_x0000_t202" style="position:absolute;left:0;text-align:left;margin-left:297.75pt;margin-top:60.15pt;width:122.25pt;height:36.7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" fillcolor="#dfebf5 [661]" strokecolor="#5b9bd5" strokeweight="1pt">
                <v:textbox>
                  <w:txbxContent>
                    <w:p w:rsidR="00ED776C" w:rsidRPr="00782CED" w:rsidRDefault="00ED776C" w:rsidP="00E436AC">
                      <w:pPr>
                        <w:jc w:val="center"/>
                        <w:rPr>
                          <w:b/>
                        </w:rPr>
                      </w:pPr>
                      <w:r>
                        <w:rPr>
                          <w:b/>
                        </w:rPr>
                        <w:t>Office of the Minister</w:t>
                      </w:r>
                    </w:p>
                  </w:txbxContent>
                </v:textbox>
                <w10:wrap type="square"/>
              </v:shape>
            </w:pict>
          </mc:Fallback>
        </mc:AlternateContent>
      </w:r>
      <w:r w:rsidR="00E436AC">
        <w:rPr>
          <w:noProof/>
          <w:lang w:val="en-US"/>
        </w:rPr>
        <mc:AlternateContent>
          <mc:Choice Requires="wps">
            <w:drawing>
              <wp:anchor distT="45720" distB="45720" distL="114300" distR="114300" simplePos="0" relativeHeight="251766784" behindDoc="0" locked="0" layoutInCell="1" allowOverlap="1" wp14:anchorId="7516E657" wp14:editId="0A8F8FDE">
                <wp:simplePos x="0" y="0"/>
                <wp:positionH relativeFrom="column">
                  <wp:posOffset>295275</wp:posOffset>
                </wp:positionH>
                <wp:positionV relativeFrom="paragraph">
                  <wp:posOffset>0</wp:posOffset>
                </wp:positionV>
                <wp:extent cx="8582025" cy="476250"/>
                <wp:effectExtent l="0" t="0" r="28575" b="19050"/>
                <wp:wrapSquare wrapText="bothSides"/>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2025" cy="476250"/>
                        </a:xfrm>
                        <a:prstGeom prst="rect">
                          <a:avLst/>
                        </a:prstGeom>
                        <a:solidFill>
                          <a:schemeClr val="bg1"/>
                        </a:solidFill>
                        <a:ln w="12700" algn="ctr">
                          <a:solidFill>
                            <a:schemeClr val="bg1"/>
                          </a:solidFill>
                          <a:miter lim="800000"/>
                          <a:headEnd/>
                          <a:tailEnd/>
                        </a:ln>
                      </wps:spPr>
                      <wps:txbx>
                        <w:txbxContent>
                          <w:p w:rsidR="00ED776C" w:rsidRPr="00AC38F6" w:rsidRDefault="00ED776C" w:rsidP="00E436AC">
                            <w:pPr>
                              <w:ind w:left="1170" w:hanging="1170"/>
                              <w:jc w:val="both"/>
                              <w:rPr>
                                <w:rFonts w:ascii="Cambria" w:hAnsi="Cambria"/>
                                <w:b/>
                              </w:rPr>
                            </w:pPr>
                            <w:r>
                              <w:rPr>
                                <w:rFonts w:ascii="Cambria" w:hAnsi="Cambria"/>
                                <w:b/>
                              </w:rPr>
                              <w:t>Figure 6</w:t>
                            </w:r>
                            <w:r w:rsidRPr="00AC38F6">
                              <w:rPr>
                                <w:rFonts w:ascii="Cambria" w:hAnsi="Cambria"/>
                                <w:b/>
                              </w:rPr>
                              <w:t>:</w:t>
                            </w:r>
                            <w:r w:rsidRPr="00AC38F6">
                              <w:rPr>
                                <w:rFonts w:ascii="Cambria" w:hAnsi="Cambria"/>
                                <w:b/>
                              </w:rPr>
                              <w:tab/>
                              <w:t>Organogram Showing the Key D</w:t>
                            </w:r>
                            <w:r w:rsidR="00825A8E">
                              <w:rPr>
                                <w:rFonts w:ascii="Cambria" w:hAnsi="Cambria"/>
                                <w:b/>
                              </w:rPr>
                              <w:t>ivisions</w:t>
                            </w:r>
                            <w:r w:rsidRPr="00AC38F6">
                              <w:rPr>
                                <w:rFonts w:ascii="Cambria" w:hAnsi="Cambria"/>
                                <w:b/>
                              </w:rPr>
                              <w:t xml:space="preserve"> within the </w:t>
                            </w:r>
                            <w:r w:rsidR="00DE0E34" w:rsidRPr="0088134A">
                              <w:rPr>
                                <w:rFonts w:ascii="Cambria" w:hAnsi="Cambria"/>
                                <w:b/>
                                <w:i/>
                              </w:rPr>
                              <w:t xml:space="preserve">Ministry of Agriculture, Fisheries, Natural Resources and </w:t>
                            </w:r>
                            <w:r w:rsidR="00825A8E">
                              <w:rPr>
                                <w:rFonts w:ascii="Cambria" w:hAnsi="Cambria"/>
                                <w:b/>
                                <w:i/>
                              </w:rPr>
                              <w:t xml:space="preserve">    </w:t>
                            </w:r>
                            <w:r w:rsidR="00DE0E34" w:rsidRPr="0088134A">
                              <w:rPr>
                                <w:rFonts w:ascii="Cambria" w:hAnsi="Cambria"/>
                                <w:b/>
                                <w:i/>
                              </w:rPr>
                              <w:t>Co-operative</w:t>
                            </w:r>
                            <w:r>
                              <w:rPr>
                                <w:rFonts w:ascii="Cambria" w:hAnsi="Cambria"/>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16E657" id="Text Box 302" o:spid="_x0000_s1047" type="#_x0000_t202" style="position:absolute;left:0;text-align:left;margin-left:23.25pt;margin-top:0;width:675.75pt;height:37.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" fillcolor="white [3212]" strokecolor="white [3212]" strokeweight="1pt">
                <v:textbox>
                  <w:txbxContent>
                    <w:p w:rsidR="00ED776C" w:rsidRPr="00AC38F6" w:rsidRDefault="00ED776C" w:rsidP="00E436AC">
                      <w:pPr>
                        <w:ind w:left="1170" w:hanging="1170"/>
                        <w:jc w:val="both"/>
                        <w:rPr>
                          <w:rFonts w:ascii="Cambria" w:hAnsi="Cambria"/>
                          <w:b/>
                        </w:rPr>
                      </w:pPr>
                      <w:r>
                        <w:rPr>
                          <w:rFonts w:ascii="Cambria" w:hAnsi="Cambria"/>
                          <w:b/>
                        </w:rPr>
                        <w:t>Figure 6</w:t>
                      </w:r>
                      <w:r w:rsidRPr="00AC38F6">
                        <w:rPr>
                          <w:rFonts w:ascii="Cambria" w:hAnsi="Cambria"/>
                          <w:b/>
                        </w:rPr>
                        <w:t>:</w:t>
                      </w:r>
                      <w:r w:rsidRPr="00AC38F6">
                        <w:rPr>
                          <w:rFonts w:ascii="Cambria" w:hAnsi="Cambria"/>
                          <w:b/>
                        </w:rPr>
                        <w:tab/>
                        <w:t>Organogram Showing the Key D</w:t>
                      </w:r>
                      <w:r w:rsidR="00825A8E">
                        <w:rPr>
                          <w:rFonts w:ascii="Cambria" w:hAnsi="Cambria"/>
                          <w:b/>
                        </w:rPr>
                        <w:t>ivisions</w:t>
                      </w:r>
                      <w:r w:rsidRPr="00AC38F6">
                        <w:rPr>
                          <w:rFonts w:ascii="Cambria" w:hAnsi="Cambria"/>
                          <w:b/>
                        </w:rPr>
                        <w:t xml:space="preserve"> within the </w:t>
                      </w:r>
                      <w:r w:rsidR="00DE0E34" w:rsidRPr="0088134A">
                        <w:rPr>
                          <w:rFonts w:ascii="Cambria" w:hAnsi="Cambria"/>
                          <w:b/>
                          <w:i/>
                        </w:rPr>
                        <w:t xml:space="preserve">Ministry of Agriculture, Fisheries, Natural Resources and </w:t>
                      </w:r>
                      <w:r w:rsidR="00825A8E">
                        <w:rPr>
                          <w:rFonts w:ascii="Cambria" w:hAnsi="Cambria"/>
                          <w:b/>
                          <w:i/>
                        </w:rPr>
                        <w:t xml:space="preserve">    </w:t>
                      </w:r>
                      <w:r w:rsidR="00DE0E34" w:rsidRPr="0088134A">
                        <w:rPr>
                          <w:rFonts w:ascii="Cambria" w:hAnsi="Cambria"/>
                          <w:b/>
                          <w:i/>
                        </w:rPr>
                        <w:t>Co-operative</w:t>
                      </w:r>
                      <w:r>
                        <w:rPr>
                          <w:rFonts w:ascii="Cambria" w:hAnsi="Cambria"/>
                          <w:b/>
                        </w:rPr>
                        <w:t xml:space="preserve"> </w:t>
                      </w:r>
                    </w:p>
                  </w:txbxContent>
                </v:textbox>
                <w10:wrap type="square"/>
              </v:shape>
            </w:pict>
          </mc:Fallback>
        </mc:AlternateContent>
      </w:r>
      <w:r w:rsidR="00E436AC">
        <w:rPr>
          <w:noProof/>
          <w:lang w:val="en-US"/>
        </w:rPr>
        <mc:AlternateContent>
          <mc:Choice Requires="wps">
            <w:drawing>
              <wp:anchor distT="45720" distB="45720" distL="114300" distR="114300" simplePos="0" relativeHeight="251742208" behindDoc="0" locked="0" layoutInCell="1" allowOverlap="1" wp14:anchorId="408EFFA8" wp14:editId="48F298DD">
                <wp:simplePos x="0" y="0"/>
                <wp:positionH relativeFrom="margin">
                  <wp:posOffset>9525</wp:posOffset>
                </wp:positionH>
                <wp:positionV relativeFrom="paragraph">
                  <wp:posOffset>626745</wp:posOffset>
                </wp:positionV>
                <wp:extent cx="9029700" cy="5591175"/>
                <wp:effectExtent l="0" t="0" r="19050" b="28575"/>
                <wp:wrapSquare wrapText="bothSides"/>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5591175"/>
                        </a:xfrm>
                        <a:prstGeom prst="rect">
                          <a:avLst/>
                        </a:prstGeom>
                        <a:solidFill>
                          <a:srgbClr val="FFFFFF"/>
                        </a:solidFill>
                        <a:ln w="9525">
                          <a:solidFill>
                            <a:srgbClr val="000000"/>
                          </a:solidFill>
                          <a:miter lim="800000"/>
                          <a:headEnd/>
                          <a:tailEnd/>
                        </a:ln>
                      </wps:spPr>
                      <wps:txbx>
                        <w:txbxContent>
                          <w:p w:rsidR="00ED776C" w:rsidRDefault="00ED776C" w:rsidP="00E436AC">
                            <w:pPr>
                              <w:jc w:val="center"/>
                            </w:pPr>
                          </w:p>
                          <w:p w:rsidR="00ED776C" w:rsidRDefault="00ED776C" w:rsidP="00E436AC">
                            <w:pPr>
                              <w:jc w:val="center"/>
                            </w:pPr>
                          </w:p>
                          <w:p w:rsidR="00ED776C" w:rsidRDefault="00ED776C" w:rsidP="00E436AC">
                            <w:pPr>
                              <w:jc w:val="center"/>
                            </w:pPr>
                          </w:p>
                          <w:p w:rsidR="00ED776C" w:rsidRPr="004F272C" w:rsidRDefault="00ED776C" w:rsidP="00E436AC">
                            <w:pPr>
                              <w:jc w:val="center"/>
                              <w:rPr>
                                <w:b/>
                              </w:rPr>
                            </w:pPr>
                          </w:p>
                          <w:p w:rsidR="00ED776C" w:rsidRDefault="00ED776C" w:rsidP="00E436AC">
                            <w:pPr>
                              <w:jc w:val="center"/>
                            </w:pPr>
                          </w:p>
                          <w:p w:rsidR="00ED776C" w:rsidRDefault="00ED776C" w:rsidP="00E436AC">
                            <w:pPr>
                              <w:jc w:val="center"/>
                            </w:pPr>
                          </w:p>
                          <w:p w:rsidR="00ED776C" w:rsidRDefault="00ED776C" w:rsidP="00E436AC">
                            <w:pPr>
                              <w:jc w:val="center"/>
                            </w:pPr>
                          </w:p>
                          <w:p w:rsidR="00825A8E" w:rsidRDefault="00825A8E" w:rsidP="00E436AC">
                            <w:pPr>
                              <w:jc w:val="center"/>
                              <w:rPr>
                                <w:noProof/>
                                <w:lang w:val="en-US"/>
                              </w:rPr>
                            </w:pPr>
                            <w:r>
                              <w:rPr>
                                <w:noProof/>
                                <w:lang w:val="en-US"/>
                              </w:rPr>
                              <w:t xml:space="preserve">                                                                                                                       </w:t>
                            </w:r>
                          </w:p>
                          <w:p w:rsidR="00825A8E" w:rsidRDefault="00825A8E" w:rsidP="00E436AC">
                            <w:pPr>
                              <w:jc w:val="center"/>
                            </w:pPr>
                            <w:r>
                              <w:rPr>
                                <w:noProof/>
                                <w:lang w:val="en-US"/>
                              </w:rPr>
                              <w:t xml:space="preserve">                                                                                                                                    </w:t>
                            </w:r>
                          </w:p>
                          <w:p w:rsidR="00825A8E" w:rsidRDefault="00825A8E" w:rsidP="00E436AC">
                            <w:pPr>
                              <w:jc w:val="center"/>
                            </w:pPr>
                            <w:r>
                              <w:t xml:space="preserve"> </w:t>
                            </w:r>
                            <w:r>
                              <w:tab/>
                            </w:r>
                            <w:r>
                              <w:tab/>
                            </w:r>
                            <w:r>
                              <w:tab/>
                            </w:r>
                            <w:r>
                              <w:tab/>
                            </w:r>
                            <w:r>
                              <w:tab/>
                            </w:r>
                            <w:r>
                              <w:tab/>
                            </w:r>
                            <w:r>
                              <w:tab/>
                            </w:r>
                            <w:r>
                              <w:tab/>
                            </w:r>
                            <w:r>
                              <w:tab/>
                              <w:t xml:space="preserve">                         </w:t>
                            </w:r>
                            <w:r>
                              <w:tab/>
                            </w:r>
                          </w:p>
                          <w:p w:rsidR="00ED776C" w:rsidRDefault="00ED776C" w:rsidP="00E436AC">
                            <w:pPr>
                              <w:jc w:val="center"/>
                            </w:pPr>
                          </w:p>
                          <w:p w:rsidR="00ED776C" w:rsidRDefault="00ED776C" w:rsidP="00E436AC">
                            <w:pPr>
                              <w:jc w:val="center"/>
                            </w:pPr>
                          </w:p>
                          <w:p w:rsidR="00ED776C" w:rsidRDefault="00ED776C" w:rsidP="00E436AC">
                            <w:pPr>
                              <w:jc w:val="center"/>
                            </w:pPr>
                          </w:p>
                          <w:p w:rsidR="00ED776C" w:rsidRDefault="00ED776C" w:rsidP="00E436AC">
                            <w:pPr>
                              <w:jc w:val="center"/>
                            </w:pPr>
                            <w:r w:rsidRPr="00A17978">
                              <w:rPr>
                                <w:noProof/>
                                <w:lang w:val="en-US"/>
                              </w:rPr>
                              <w:drawing>
                                <wp:inline distT="0" distB="0" distL="0" distR="0" wp14:anchorId="09CC90F1" wp14:editId="07E12680">
                                  <wp:extent cx="9525" cy="238125"/>
                                  <wp:effectExtent l="0" t="0" r="9525" b="952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p>
                          <w:p w:rsidR="00ED776C" w:rsidRDefault="00ED776C" w:rsidP="00E436AC">
                            <w:pPr>
                              <w:jc w:val="center"/>
                            </w:pPr>
                            <w:r>
                              <w:rPr>
                                <w:noProof/>
                              </w:rPr>
                              <w:t xml:space="preserve">                                                </w:t>
                            </w:r>
                          </w:p>
                          <w:p w:rsidR="00ED776C" w:rsidRDefault="00ED776C" w:rsidP="00E436AC">
                            <w:pPr>
                              <w:jc w:val="center"/>
                            </w:pPr>
                          </w:p>
                          <w:p w:rsidR="00ED776C" w:rsidRDefault="00ED776C" w:rsidP="00E436A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8EFFA8" id="Text Box 303" o:spid="_x0000_s1048" type="#_x0000_t202" style="position:absolute;left:0;text-align:left;margin-left:.75pt;margin-top:49.35pt;width:711pt;height:440.25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">
                <v:textbox>
                  <w:txbxContent>
                    <w:p w:rsidR="00ED776C" w:rsidRDefault="00ED776C" w:rsidP="00E436AC">
                      <w:pPr>
                        <w:jc w:val="center"/>
                      </w:pPr>
                    </w:p>
                    <w:p w:rsidR="00ED776C" w:rsidRDefault="00ED776C" w:rsidP="00E436AC">
                      <w:pPr>
                        <w:jc w:val="center"/>
                      </w:pPr>
                    </w:p>
                    <w:p w:rsidR="00ED776C" w:rsidRDefault="00ED776C" w:rsidP="00E436AC">
                      <w:pPr>
                        <w:jc w:val="center"/>
                      </w:pPr>
                    </w:p>
                    <w:p w:rsidR="00ED776C" w:rsidRPr="004F272C" w:rsidRDefault="00ED776C" w:rsidP="00E436AC">
                      <w:pPr>
                        <w:jc w:val="center"/>
                        <w:rPr>
                          <w:b/>
                        </w:rPr>
                      </w:pPr>
                    </w:p>
                    <w:p w:rsidR="00ED776C" w:rsidRDefault="00ED776C" w:rsidP="00E436AC">
                      <w:pPr>
                        <w:jc w:val="center"/>
                      </w:pPr>
                    </w:p>
                    <w:p w:rsidR="00ED776C" w:rsidRDefault="00ED776C" w:rsidP="00E436AC">
                      <w:pPr>
                        <w:jc w:val="center"/>
                      </w:pPr>
                    </w:p>
                    <w:p w:rsidR="00ED776C" w:rsidRDefault="00ED776C" w:rsidP="00E436AC">
                      <w:pPr>
                        <w:jc w:val="center"/>
                      </w:pPr>
                    </w:p>
                    <w:p w:rsidR="00825A8E" w:rsidRDefault="00825A8E" w:rsidP="00E436AC">
                      <w:pPr>
                        <w:jc w:val="center"/>
                        <w:rPr>
                          <w:noProof/>
                          <w:lang w:val="en-US"/>
                        </w:rPr>
                      </w:pPr>
                      <w:r>
                        <w:rPr>
                          <w:noProof/>
                          <w:lang w:val="en-US"/>
                        </w:rPr>
                        <w:t xml:space="preserve">                                                                                                                       </w:t>
                      </w:r>
                    </w:p>
                    <w:p w:rsidR="00825A8E" w:rsidRDefault="00825A8E" w:rsidP="00E436AC">
                      <w:pPr>
                        <w:jc w:val="center"/>
                      </w:pPr>
                      <w:r>
                        <w:rPr>
                          <w:noProof/>
                          <w:lang w:val="en-US"/>
                        </w:rPr>
                        <w:t xml:space="preserve">                                                                                                                                    </w:t>
                      </w:r>
                    </w:p>
                    <w:p w:rsidR="00825A8E" w:rsidRDefault="00825A8E" w:rsidP="00E436AC">
                      <w:pPr>
                        <w:jc w:val="center"/>
                      </w:pPr>
                      <w:r>
                        <w:t xml:space="preserve"> </w:t>
                      </w:r>
                      <w:r>
                        <w:tab/>
                      </w:r>
                      <w:r>
                        <w:tab/>
                      </w:r>
                      <w:r>
                        <w:tab/>
                      </w:r>
                      <w:r>
                        <w:tab/>
                      </w:r>
                      <w:r>
                        <w:tab/>
                      </w:r>
                      <w:r>
                        <w:tab/>
                      </w:r>
                      <w:r>
                        <w:tab/>
                      </w:r>
                      <w:r>
                        <w:tab/>
                      </w:r>
                      <w:r>
                        <w:tab/>
                        <w:t xml:space="preserve">                         </w:t>
                      </w:r>
                      <w:r>
                        <w:tab/>
                      </w:r>
                    </w:p>
                    <w:p w:rsidR="00ED776C" w:rsidRDefault="00ED776C" w:rsidP="00E436AC">
                      <w:pPr>
                        <w:jc w:val="center"/>
                      </w:pPr>
                    </w:p>
                    <w:p w:rsidR="00ED776C" w:rsidRDefault="00ED776C" w:rsidP="00E436AC">
                      <w:pPr>
                        <w:jc w:val="center"/>
                      </w:pPr>
                    </w:p>
                    <w:p w:rsidR="00ED776C" w:rsidRDefault="00ED776C" w:rsidP="00E436AC">
                      <w:pPr>
                        <w:jc w:val="center"/>
                      </w:pPr>
                    </w:p>
                    <w:p w:rsidR="00ED776C" w:rsidRDefault="00ED776C" w:rsidP="00E436AC">
                      <w:pPr>
                        <w:jc w:val="center"/>
                      </w:pPr>
                      <w:r w:rsidRPr="00A17978">
                        <w:rPr>
                          <w:noProof/>
                          <w:lang w:val="en-US"/>
                        </w:rPr>
                        <w:drawing>
                          <wp:inline distT="0" distB="0" distL="0" distR="0" wp14:anchorId="09CC90F1" wp14:editId="07E12680">
                            <wp:extent cx="9525" cy="238125"/>
                            <wp:effectExtent l="0" t="0" r="9525" b="952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p>
                    <w:p w:rsidR="00ED776C" w:rsidRDefault="00ED776C" w:rsidP="00E436AC">
                      <w:pPr>
                        <w:jc w:val="center"/>
                      </w:pPr>
                      <w:r>
                        <w:rPr>
                          <w:noProof/>
                        </w:rPr>
                        <w:t xml:space="preserve">                                                </w:t>
                      </w:r>
                    </w:p>
                    <w:p w:rsidR="00ED776C" w:rsidRDefault="00ED776C" w:rsidP="00E436AC">
                      <w:pPr>
                        <w:jc w:val="center"/>
                      </w:pPr>
                    </w:p>
                    <w:p w:rsidR="00ED776C" w:rsidRDefault="00ED776C" w:rsidP="00E436AC">
                      <w:pPr>
                        <w:jc w:val="center"/>
                      </w:pPr>
                    </w:p>
                  </w:txbxContent>
                </v:textbox>
                <w10:wrap type="square" anchorx="margin"/>
              </v:shape>
            </w:pict>
          </mc:Fallback>
        </mc:AlternateContent>
      </w:r>
    </w:p>
    <w:p w:rsidR="002865B6" w:rsidRDefault="002865B6" w:rsidP="002865B6">
      <w:pPr>
        <w:pStyle w:val="Caption"/>
        <w:rPr>
          <w:rFonts w:ascii="Cambria" w:eastAsia="MS Mincho" w:hAnsi="Cambria" w:cs="TimesNewRomanPS-BoldMT"/>
          <w:bCs w:val="0"/>
          <w:lang w:val="en-US"/>
        </w:rPr>
      </w:pPr>
      <w:r w:rsidRPr="00A11D76">
        <w:rPr>
          <w:rFonts w:ascii="Cambria" w:eastAsia="MS Mincho" w:hAnsi="Cambria" w:cs="TimesNewRomanPS-BoldMT"/>
          <w:bCs w:val="0"/>
          <w:color w:val="auto"/>
          <w:sz w:val="24"/>
          <w:szCs w:val="24"/>
          <w:lang w:val="en-US"/>
        </w:rPr>
        <w:lastRenderedPageBreak/>
        <w:t>Figure 7:</w:t>
      </w:r>
      <w:r w:rsidRPr="00A11D76">
        <w:rPr>
          <w:rFonts w:ascii="Cambria" w:eastAsia="MS Mincho" w:hAnsi="Cambria" w:cs="TimesNewRomanPS-BoldMT"/>
          <w:bCs w:val="0"/>
          <w:color w:val="FF0000"/>
          <w:lang w:val="en-US"/>
        </w:rPr>
        <w:tab/>
      </w:r>
      <w:r w:rsidRPr="00A11D76">
        <w:rPr>
          <w:rFonts w:ascii="Cambria" w:hAnsi="Cambria" w:cs="Calibri"/>
          <w:bCs w:val="0"/>
          <w:color w:val="000000"/>
          <w:sz w:val="24"/>
          <w:szCs w:val="24"/>
        </w:rPr>
        <w:t>Organogram of D</w:t>
      </w:r>
      <w:r w:rsidR="002F06B4">
        <w:rPr>
          <w:rFonts w:ascii="Cambria" w:hAnsi="Cambria" w:cs="Calibri"/>
          <w:bCs w:val="0"/>
          <w:color w:val="000000"/>
          <w:sz w:val="24"/>
          <w:szCs w:val="24"/>
        </w:rPr>
        <w:t xml:space="preserve">ivision </w:t>
      </w:r>
      <w:r w:rsidRPr="00A11D76">
        <w:rPr>
          <w:rFonts w:ascii="Cambria" w:hAnsi="Cambria" w:cs="Calibri"/>
          <w:bCs w:val="0"/>
          <w:color w:val="000000"/>
          <w:sz w:val="24"/>
          <w:szCs w:val="24"/>
        </w:rPr>
        <w:t>of Agriculture</w:t>
      </w:r>
      <w:r w:rsidRPr="002865B6">
        <w:rPr>
          <w:rFonts w:ascii="Cambria" w:eastAsia="MS Mincho" w:hAnsi="Cambria" w:cs="TimesNewRomanPS-BoldMT"/>
          <w:bCs w:val="0"/>
          <w:noProof/>
          <w:lang w:val="en-US"/>
        </w:rPr>
        <mc:AlternateContent>
          <mc:Choice Requires="wps">
            <w:drawing>
              <wp:anchor distT="45720" distB="45720" distL="114300" distR="114300" simplePos="0" relativeHeight="251772928" behindDoc="0" locked="0" layoutInCell="1" allowOverlap="1" wp14:anchorId="077CABC1" wp14:editId="54D5C82E">
                <wp:simplePos x="0" y="0"/>
                <wp:positionH relativeFrom="column">
                  <wp:posOffset>47625</wp:posOffset>
                </wp:positionH>
                <wp:positionV relativeFrom="paragraph">
                  <wp:posOffset>305435</wp:posOffset>
                </wp:positionV>
                <wp:extent cx="6191250" cy="4905375"/>
                <wp:effectExtent l="19050" t="19050" r="19050" b="28575"/>
                <wp:wrapSquare wrapText="bothSides"/>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4905375"/>
                        </a:xfrm>
                        <a:prstGeom prst="rect">
                          <a:avLst/>
                        </a:prstGeom>
                        <a:ln w="28575">
                          <a:solidFill>
                            <a:schemeClr val="tx2">
                              <a:lumMod val="60000"/>
                              <a:lumOff val="40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ED776C" w:rsidRDefault="00ED776C"/>
                          <w:p w:rsidR="00ED776C" w:rsidRDefault="00ED776C">
                            <w:r w:rsidRPr="005D4198">
                              <w:rPr>
                                <w:rFonts w:ascii="Cambria" w:hAnsi="Cambria" w:cs="Calibri"/>
                                <w:noProof/>
                                <w:lang w:val="en-US"/>
                              </w:rPr>
                              <w:drawing>
                                <wp:inline distT="0" distB="0" distL="0" distR="0" wp14:anchorId="62107DE4" wp14:editId="2DBA7995">
                                  <wp:extent cx="5586095" cy="4205276"/>
                                  <wp:effectExtent l="0" t="0" r="0" b="508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86095" cy="420527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7CABC1" id="_x0000_s1049" type="#_x0000_t202" style="position:absolute;margin-left:3.75pt;margin-top:24.05pt;width:487.5pt;height:386.25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" fillcolor="white [3201]" strokecolor="#5b63b7 [1951]" strokeweight="2.25pt">
                <v:textbox>
                  <w:txbxContent>
                    <w:p w:rsidR="00ED776C" w:rsidRDefault="00ED776C"/>
                    <w:p w:rsidR="00ED776C" w:rsidRDefault="00ED776C">
                      <w:r w:rsidRPr="005D4198">
                        <w:rPr>
                          <w:rFonts w:ascii="Cambria" w:hAnsi="Cambria" w:cs="Calibri"/>
                          <w:noProof/>
                          <w:lang w:val="en-US"/>
                        </w:rPr>
                        <w:drawing>
                          <wp:inline distT="0" distB="0" distL="0" distR="0" wp14:anchorId="62107DE4" wp14:editId="2DBA7995">
                            <wp:extent cx="5586095" cy="4205276"/>
                            <wp:effectExtent l="0" t="0" r="0" b="508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86095" cy="4205276"/>
                                    </a:xfrm>
                                    <a:prstGeom prst="rect">
                                      <a:avLst/>
                                    </a:prstGeom>
                                    <a:noFill/>
                                    <a:ln>
                                      <a:noFill/>
                                    </a:ln>
                                  </pic:spPr>
                                </pic:pic>
                              </a:graphicData>
                            </a:graphic>
                          </wp:inline>
                        </w:drawing>
                      </w:r>
                    </w:p>
                  </w:txbxContent>
                </v:textbox>
                <w10:wrap type="square"/>
              </v:shape>
            </w:pict>
          </mc:Fallback>
        </mc:AlternateContent>
      </w:r>
    </w:p>
    <w:p w:rsidR="002865B6" w:rsidRDefault="002865B6">
      <w:pPr>
        <w:spacing w:after="160" w:line="259" w:lineRule="auto"/>
        <w:rPr>
          <w:rFonts w:ascii="Cambria" w:eastAsia="MS Mincho" w:hAnsi="Cambria" w:cs="TimesNewRomanPS-BoldMT"/>
          <w:b/>
          <w:lang w:val="en-US"/>
        </w:rPr>
      </w:pPr>
      <w:r>
        <w:rPr>
          <w:rFonts w:ascii="Cambria" w:eastAsia="MS Mincho" w:hAnsi="Cambria" w:cs="TimesNewRomanPS-BoldMT"/>
          <w:bCs/>
          <w:lang w:val="en-US"/>
        </w:rPr>
        <w:br w:type="page"/>
      </w:r>
    </w:p>
    <w:p w:rsidR="0088134A" w:rsidRPr="0088134A" w:rsidRDefault="0088134A" w:rsidP="0088134A">
      <w:pPr>
        <w:spacing w:after="240" w:line="240" w:lineRule="auto"/>
        <w:jc w:val="both"/>
        <w:rPr>
          <w:rFonts w:ascii="Cambria" w:hAnsi="Cambria"/>
          <w:b/>
          <w:i/>
        </w:rPr>
      </w:pPr>
      <w:r w:rsidRPr="0088134A">
        <w:rPr>
          <w:rFonts w:ascii="Cambria" w:hAnsi="Cambria" w:cs="Arial"/>
          <w:b/>
          <w:i/>
        </w:rPr>
        <w:lastRenderedPageBreak/>
        <w:t>Strengths and Weaknesses</w:t>
      </w:r>
      <w:r w:rsidRPr="0088134A">
        <w:rPr>
          <w:rFonts w:ascii="Cambria" w:hAnsi="Cambria"/>
          <w:b/>
          <w:i/>
        </w:rPr>
        <w:t xml:space="preserve"> of the Ministry of Agriculture, Fisheries, Physical Planning, Natural Resources and Co-operative    </w:t>
      </w:r>
    </w:p>
    <w:p w:rsidR="0088134A" w:rsidRPr="0088134A" w:rsidRDefault="0088134A" w:rsidP="0088134A">
      <w:pPr>
        <w:spacing w:after="240" w:line="240" w:lineRule="auto"/>
        <w:jc w:val="both"/>
        <w:rPr>
          <w:rFonts w:ascii="Cambria" w:hAnsi="Cambria"/>
          <w:i/>
          <w:u w:val="single"/>
        </w:rPr>
      </w:pPr>
      <w:r w:rsidRPr="0088134A">
        <w:rPr>
          <w:rFonts w:ascii="Cambria" w:hAnsi="Cambria"/>
          <w:i/>
          <w:u w:val="single"/>
        </w:rPr>
        <w:t>Strengths</w:t>
      </w:r>
    </w:p>
    <w:p w:rsidR="0088134A" w:rsidRPr="0088134A" w:rsidRDefault="0088134A" w:rsidP="00F66B9C">
      <w:pPr>
        <w:pStyle w:val="ListParagraph"/>
        <w:numPr>
          <w:ilvl w:val="0"/>
          <w:numId w:val="73"/>
        </w:numPr>
        <w:spacing w:after="240" w:line="240" w:lineRule="auto"/>
        <w:jc w:val="both"/>
        <w:rPr>
          <w:rFonts w:ascii="Cambria" w:hAnsi="Cambria"/>
        </w:rPr>
      </w:pPr>
      <w:r w:rsidRPr="0088134A">
        <w:rPr>
          <w:rFonts w:ascii="Cambria" w:hAnsi="Cambria"/>
        </w:rPr>
        <w:t xml:space="preserve"> The Ministry has a cadre of qualified and capable technicians. Several staff members are adequately trained in technical themes and disciplines to provide relevant technical support to the farming community. </w:t>
      </w:r>
    </w:p>
    <w:p w:rsidR="0088134A" w:rsidRPr="0088134A" w:rsidRDefault="0088134A" w:rsidP="00F66B9C">
      <w:pPr>
        <w:pStyle w:val="ListParagraph"/>
        <w:numPr>
          <w:ilvl w:val="0"/>
          <w:numId w:val="73"/>
        </w:numPr>
        <w:spacing w:after="240" w:line="240" w:lineRule="auto"/>
        <w:jc w:val="both"/>
        <w:rPr>
          <w:rFonts w:ascii="Cambria" w:hAnsi="Cambria"/>
        </w:rPr>
      </w:pPr>
      <w:r w:rsidRPr="0088134A">
        <w:rPr>
          <w:rFonts w:ascii="Cambria" w:hAnsi="Cambria"/>
        </w:rPr>
        <w:t xml:space="preserve">The Ministry has many senior/experienced technical staff members who have a good understanding of their particular role within their Department and Ministry who possess sound vision and leadership to implement government’s policy for the Agricultural sector and to facilitate dialogue and consensus building among key stakeholders and partners of the Ministry of Agriculture. </w:t>
      </w:r>
    </w:p>
    <w:p w:rsidR="0088134A" w:rsidRPr="0088134A" w:rsidRDefault="0088134A" w:rsidP="00F66B9C">
      <w:pPr>
        <w:pStyle w:val="ListParagraph"/>
        <w:numPr>
          <w:ilvl w:val="0"/>
          <w:numId w:val="73"/>
        </w:numPr>
        <w:spacing w:after="240" w:line="240" w:lineRule="auto"/>
        <w:jc w:val="both"/>
        <w:rPr>
          <w:rFonts w:ascii="Cambria" w:hAnsi="Cambria"/>
        </w:rPr>
      </w:pPr>
      <w:r w:rsidRPr="0088134A">
        <w:rPr>
          <w:rFonts w:ascii="Cambria" w:hAnsi="Cambria"/>
        </w:rPr>
        <w:t>Good collaborative mechanisms with affiliated institutions such as the St. Lucia Marketing Board, St. Lucia Fish Marketing Corporation, Agro-processing Facility , Farmer and Fisher cooperatives, WINFRESH</w:t>
      </w:r>
    </w:p>
    <w:p w:rsidR="0088134A" w:rsidRPr="0088134A" w:rsidRDefault="0088134A" w:rsidP="0088134A">
      <w:pPr>
        <w:spacing w:after="240" w:line="240" w:lineRule="auto"/>
        <w:jc w:val="both"/>
        <w:rPr>
          <w:rFonts w:ascii="Cambria" w:hAnsi="Cambria"/>
          <w:i/>
          <w:u w:val="single"/>
        </w:rPr>
      </w:pPr>
      <w:r w:rsidRPr="0088134A">
        <w:rPr>
          <w:rFonts w:ascii="Cambria" w:hAnsi="Cambria"/>
          <w:i/>
          <w:u w:val="single"/>
        </w:rPr>
        <w:t>Weaknesses</w:t>
      </w:r>
    </w:p>
    <w:p w:rsidR="0088134A" w:rsidRPr="0088134A" w:rsidRDefault="0088134A" w:rsidP="00F66B9C">
      <w:pPr>
        <w:pStyle w:val="ListParagraph"/>
        <w:numPr>
          <w:ilvl w:val="0"/>
          <w:numId w:val="73"/>
        </w:numPr>
        <w:spacing w:after="240" w:line="240" w:lineRule="auto"/>
        <w:jc w:val="both"/>
        <w:rPr>
          <w:rFonts w:ascii="Cambria" w:hAnsi="Cambria"/>
        </w:rPr>
      </w:pPr>
      <w:r w:rsidRPr="0088134A">
        <w:rPr>
          <w:rFonts w:ascii="Cambria" w:hAnsi="Cambria"/>
        </w:rPr>
        <w:t xml:space="preserve">Lack of a clear policy direction- The Ministry has difficulties defining its priority areas for action </w:t>
      </w:r>
    </w:p>
    <w:p w:rsidR="0088134A" w:rsidRPr="0088134A" w:rsidRDefault="0088134A" w:rsidP="00F66B9C">
      <w:pPr>
        <w:pStyle w:val="ListParagraph"/>
        <w:numPr>
          <w:ilvl w:val="0"/>
          <w:numId w:val="73"/>
        </w:numPr>
        <w:spacing w:after="240" w:line="240" w:lineRule="auto"/>
        <w:jc w:val="both"/>
        <w:rPr>
          <w:rFonts w:ascii="Cambria" w:hAnsi="Cambria"/>
        </w:rPr>
      </w:pPr>
      <w:r w:rsidRPr="0088134A">
        <w:rPr>
          <w:rFonts w:ascii="Cambria" w:hAnsi="Cambria"/>
        </w:rPr>
        <w:t>Poor planning wit</w:t>
      </w:r>
      <w:r>
        <w:rPr>
          <w:rFonts w:ascii="Cambria" w:hAnsi="Cambria"/>
        </w:rPr>
        <w:t xml:space="preserve">hin the Ministry of Agriculture. </w:t>
      </w:r>
      <w:r w:rsidRPr="0088134A">
        <w:rPr>
          <w:rFonts w:ascii="Cambria" w:hAnsi="Cambria"/>
        </w:rPr>
        <w:t xml:space="preserve">Planning is ineffective because it does not reflect clear priorities and targets to be achieved. </w:t>
      </w:r>
    </w:p>
    <w:p w:rsidR="0088134A" w:rsidRPr="0088134A" w:rsidRDefault="0088134A" w:rsidP="00F66B9C">
      <w:pPr>
        <w:pStyle w:val="ListParagraph"/>
        <w:numPr>
          <w:ilvl w:val="0"/>
          <w:numId w:val="73"/>
        </w:numPr>
        <w:spacing w:after="240" w:line="240" w:lineRule="auto"/>
        <w:jc w:val="both"/>
        <w:rPr>
          <w:rFonts w:ascii="Cambria" w:hAnsi="Cambria"/>
        </w:rPr>
      </w:pPr>
      <w:r w:rsidRPr="0088134A">
        <w:rPr>
          <w:rFonts w:ascii="Cambria" w:hAnsi="Cambria"/>
        </w:rPr>
        <w:t xml:space="preserve">Lack of succession planning – Several key personnel have a few years </w:t>
      </w:r>
      <w:r>
        <w:rPr>
          <w:rFonts w:ascii="Cambria" w:hAnsi="Cambria"/>
        </w:rPr>
        <w:t>before</w:t>
      </w:r>
      <w:r w:rsidRPr="0088134A">
        <w:rPr>
          <w:rFonts w:ascii="Cambria" w:hAnsi="Cambria"/>
        </w:rPr>
        <w:t xml:space="preserve"> retire</w:t>
      </w:r>
      <w:r>
        <w:rPr>
          <w:rFonts w:ascii="Cambria" w:hAnsi="Cambria"/>
        </w:rPr>
        <w:t>ment</w:t>
      </w:r>
      <w:r w:rsidRPr="0088134A">
        <w:rPr>
          <w:rFonts w:ascii="Cambria" w:hAnsi="Cambria"/>
        </w:rPr>
        <w:t xml:space="preserve"> and this will affect the managerial and technical capacity of the Ministry in the near future.  </w:t>
      </w:r>
    </w:p>
    <w:p w:rsidR="0088134A" w:rsidRPr="0088134A" w:rsidRDefault="0088134A" w:rsidP="00F66B9C">
      <w:pPr>
        <w:pStyle w:val="ListParagraph"/>
        <w:numPr>
          <w:ilvl w:val="0"/>
          <w:numId w:val="73"/>
        </w:numPr>
        <w:spacing w:after="240" w:line="240" w:lineRule="auto"/>
        <w:jc w:val="both"/>
        <w:rPr>
          <w:rFonts w:ascii="Cambria" w:hAnsi="Cambria"/>
        </w:rPr>
      </w:pPr>
      <w:r w:rsidRPr="0088134A">
        <w:rPr>
          <w:rFonts w:ascii="Cambria" w:hAnsi="Cambria"/>
        </w:rPr>
        <w:t xml:space="preserve">Poor monitoring and evaluation of the Ministry’s activities- Lack of relevant performance indicators </w:t>
      </w:r>
    </w:p>
    <w:p w:rsidR="0088134A" w:rsidRPr="0088134A" w:rsidRDefault="0088134A" w:rsidP="00F66B9C">
      <w:pPr>
        <w:pStyle w:val="ListParagraph"/>
        <w:numPr>
          <w:ilvl w:val="0"/>
          <w:numId w:val="73"/>
        </w:numPr>
        <w:spacing w:after="240" w:line="240" w:lineRule="auto"/>
        <w:jc w:val="both"/>
        <w:rPr>
          <w:rFonts w:ascii="Cambria" w:hAnsi="Cambria"/>
        </w:rPr>
      </w:pPr>
      <w:r w:rsidRPr="0088134A">
        <w:rPr>
          <w:rFonts w:ascii="Cambria" w:hAnsi="Cambria"/>
        </w:rPr>
        <w:t>Poor communication between senior management and junior staff</w:t>
      </w:r>
    </w:p>
    <w:p w:rsidR="0088134A" w:rsidRPr="0088134A" w:rsidRDefault="0088134A" w:rsidP="00F66B9C">
      <w:pPr>
        <w:pStyle w:val="ListParagraph"/>
        <w:numPr>
          <w:ilvl w:val="0"/>
          <w:numId w:val="73"/>
        </w:numPr>
        <w:spacing w:after="240" w:line="240" w:lineRule="auto"/>
        <w:jc w:val="both"/>
        <w:rPr>
          <w:rFonts w:ascii="Cambria" w:hAnsi="Cambria"/>
        </w:rPr>
      </w:pPr>
      <w:r w:rsidRPr="0088134A">
        <w:rPr>
          <w:rFonts w:ascii="Cambria" w:hAnsi="Cambria"/>
        </w:rPr>
        <w:t xml:space="preserve">Unstable leadership- </w:t>
      </w:r>
      <w:r>
        <w:rPr>
          <w:rFonts w:ascii="Cambria" w:hAnsi="Cambria"/>
        </w:rPr>
        <w:t>Changes in</w:t>
      </w:r>
      <w:r w:rsidRPr="0088134A">
        <w:rPr>
          <w:rFonts w:ascii="Cambria" w:hAnsi="Cambria"/>
        </w:rPr>
        <w:t xml:space="preserve"> Ministers and Permanent Secretaries in the last ten years</w:t>
      </w:r>
    </w:p>
    <w:p w:rsidR="0088134A" w:rsidRPr="0088134A" w:rsidRDefault="0088134A" w:rsidP="00F66B9C">
      <w:pPr>
        <w:pStyle w:val="ListParagraph"/>
        <w:numPr>
          <w:ilvl w:val="0"/>
          <w:numId w:val="73"/>
        </w:numPr>
        <w:spacing w:after="240" w:line="240" w:lineRule="auto"/>
        <w:jc w:val="both"/>
        <w:rPr>
          <w:rFonts w:ascii="Cambria" w:hAnsi="Cambria"/>
        </w:rPr>
      </w:pPr>
      <w:r w:rsidRPr="0088134A">
        <w:rPr>
          <w:rFonts w:ascii="Cambria" w:hAnsi="Cambria"/>
        </w:rPr>
        <w:t xml:space="preserve">Weak managerial capacity- Very few managerial personnel have adequate management training to discharge their responsibilities </w:t>
      </w:r>
    </w:p>
    <w:p w:rsidR="0088134A" w:rsidRPr="0088134A" w:rsidRDefault="0088134A" w:rsidP="0088134A">
      <w:pPr>
        <w:spacing w:after="240" w:line="240" w:lineRule="auto"/>
        <w:jc w:val="both"/>
        <w:rPr>
          <w:rFonts w:ascii="Cambria" w:eastAsia="Calibri" w:hAnsi="Cambria"/>
        </w:rPr>
      </w:pPr>
      <w:r w:rsidRPr="0088134A">
        <w:rPr>
          <w:rFonts w:ascii="Cambria" w:eastAsia="Calibri" w:hAnsi="Cambria"/>
        </w:rPr>
        <w:t xml:space="preserve">In recent years, the Ministry has adopted a strategy that can be described as participatory, in which it collaborates with a large number of public and non-public institutions to dialogue and discuss issues that affect the sector. This approach has not been a consistent one and the extent to which it has been successful depends on the particular issues or themes discussed and the </w:t>
      </w:r>
      <w:r>
        <w:rPr>
          <w:rFonts w:ascii="Cambria" w:eastAsia="Calibri" w:hAnsi="Cambria"/>
        </w:rPr>
        <w:t>level of stakeholder</w:t>
      </w:r>
      <w:r w:rsidRPr="0088134A">
        <w:rPr>
          <w:rFonts w:ascii="Cambria" w:eastAsia="Calibri" w:hAnsi="Cambria"/>
        </w:rPr>
        <w:t xml:space="preserve"> involve</w:t>
      </w:r>
      <w:r>
        <w:rPr>
          <w:rFonts w:ascii="Cambria" w:eastAsia="Calibri" w:hAnsi="Cambria"/>
        </w:rPr>
        <w:t>ment</w:t>
      </w:r>
      <w:r w:rsidRPr="0088134A">
        <w:rPr>
          <w:rFonts w:ascii="Cambria" w:eastAsia="Calibri" w:hAnsi="Cambria"/>
        </w:rPr>
        <w:t xml:space="preserve">. </w:t>
      </w:r>
    </w:p>
    <w:p w:rsidR="0088134A" w:rsidRPr="0088134A" w:rsidRDefault="0088134A" w:rsidP="0088134A">
      <w:pPr>
        <w:spacing w:after="240" w:line="240" w:lineRule="auto"/>
        <w:jc w:val="both"/>
        <w:rPr>
          <w:rFonts w:ascii="Cambria" w:hAnsi="Cambria"/>
        </w:rPr>
      </w:pPr>
      <w:r w:rsidRPr="0088134A">
        <w:rPr>
          <w:rFonts w:ascii="Cambria" w:hAnsi="Cambria"/>
        </w:rPr>
        <w:lastRenderedPageBreak/>
        <w:t>The Ministry of Agriculture, Fisheries, Physical Planning, Natural Resources and Co-operatives also collaborates with a diverse group of stakeholders both within and outside the sector on the implementation of the government’s programs and projects in the sector. These include various entities in the public sector, the banana sub-sector, producers’ groups, financing institutions, trade and marketing enterprises, service companies, NGOs, etc., as well as various regional and international bilateral and multilateral institutions that provide development support and technical assistance to the country’s agriculture. Its range of responsibilities in the sector as well as in the wider public sector as a coordinator, facilitator, etc. is reflected in the large number of committees, working groups, etc. in which it is involved.</w:t>
      </w:r>
    </w:p>
    <w:p w:rsidR="0094628B" w:rsidRDefault="0094628B" w:rsidP="003D5EB8">
      <w:pPr>
        <w:jc w:val="both"/>
        <w:rPr>
          <w:rFonts w:ascii="Cambria" w:hAnsi="Cambria"/>
          <w:b/>
          <w:color w:val="FF0000"/>
        </w:rPr>
      </w:pPr>
    </w:p>
    <w:p w:rsidR="003D5EB8" w:rsidRPr="00863749" w:rsidRDefault="003D5EB8" w:rsidP="0094628B">
      <w:pPr>
        <w:spacing w:after="360" w:line="240" w:lineRule="auto"/>
        <w:jc w:val="both"/>
        <w:rPr>
          <w:rFonts w:ascii="Cambria" w:hAnsi="Cambria"/>
          <w:b/>
        </w:rPr>
      </w:pPr>
      <w:r w:rsidRPr="00863749">
        <w:rPr>
          <w:rFonts w:ascii="Cambria" w:hAnsi="Cambria"/>
          <w:b/>
        </w:rPr>
        <w:t xml:space="preserve">Other Affiliated Institutions </w:t>
      </w:r>
    </w:p>
    <w:p w:rsidR="008F7747" w:rsidRPr="0094628B" w:rsidRDefault="008F7747" w:rsidP="0094628B">
      <w:pPr>
        <w:spacing w:after="240" w:line="240" w:lineRule="auto"/>
        <w:jc w:val="both"/>
        <w:rPr>
          <w:rFonts w:ascii="Cambria" w:hAnsi="Cambria"/>
          <w:i/>
        </w:rPr>
      </w:pPr>
      <w:r w:rsidRPr="0094628B">
        <w:rPr>
          <w:rFonts w:ascii="Cambria" w:hAnsi="Cambria"/>
          <w:b/>
          <w:i/>
        </w:rPr>
        <w:t>The St. Lucia Marketing Board</w:t>
      </w:r>
    </w:p>
    <w:p w:rsidR="008F7747" w:rsidRPr="00E8454B" w:rsidRDefault="008F7747" w:rsidP="008F7747">
      <w:pPr>
        <w:pStyle w:val="ListParagraph"/>
        <w:ind w:left="0"/>
        <w:jc w:val="both"/>
        <w:rPr>
          <w:rFonts w:ascii="Cambria" w:hAnsi="Cambria"/>
        </w:rPr>
      </w:pPr>
      <w:r w:rsidRPr="00E8454B">
        <w:rPr>
          <w:rFonts w:ascii="Cambria" w:hAnsi="Cambria"/>
        </w:rPr>
        <w:t>The St. Lucia Marketing Board was establish</w:t>
      </w:r>
      <w:r>
        <w:rPr>
          <w:rFonts w:ascii="Cambria" w:hAnsi="Cambria"/>
        </w:rPr>
        <w:t>ed</w:t>
      </w:r>
      <w:r w:rsidRPr="00E8454B">
        <w:rPr>
          <w:rFonts w:ascii="Cambria" w:hAnsi="Cambria"/>
        </w:rPr>
        <w:t xml:space="preserve"> by an Act of Parliament in 1967 to carry out the following functions: </w:t>
      </w:r>
    </w:p>
    <w:p w:rsidR="008F7747" w:rsidRPr="00E8454B" w:rsidRDefault="008F7747" w:rsidP="00DD778D">
      <w:pPr>
        <w:pStyle w:val="ListParagraph"/>
        <w:numPr>
          <w:ilvl w:val="0"/>
          <w:numId w:val="53"/>
        </w:numPr>
        <w:spacing w:after="120" w:line="240" w:lineRule="auto"/>
        <w:jc w:val="both"/>
        <w:rPr>
          <w:rFonts w:ascii="Cambria" w:hAnsi="Cambria"/>
        </w:rPr>
      </w:pPr>
      <w:r w:rsidRPr="00E8454B">
        <w:rPr>
          <w:rFonts w:ascii="Cambria" w:hAnsi="Cambria"/>
        </w:rPr>
        <w:t>To stimulate, facilitate and improve the production, marketing and processing of produce;</w:t>
      </w:r>
    </w:p>
    <w:p w:rsidR="008F7747" w:rsidRPr="00E8454B" w:rsidRDefault="008F7747" w:rsidP="00DD778D">
      <w:pPr>
        <w:pStyle w:val="ListParagraph"/>
        <w:numPr>
          <w:ilvl w:val="0"/>
          <w:numId w:val="53"/>
        </w:numPr>
        <w:spacing w:after="240" w:line="240" w:lineRule="auto"/>
        <w:jc w:val="both"/>
        <w:rPr>
          <w:rFonts w:ascii="Cambria" w:hAnsi="Cambria"/>
        </w:rPr>
      </w:pPr>
      <w:r w:rsidRPr="00E8454B">
        <w:rPr>
          <w:rFonts w:ascii="Cambria" w:hAnsi="Cambria"/>
        </w:rPr>
        <w:t>To secure the most favorable arrangements for the purchase, handling, transportation, storage, exportation, shipping, marketing and sale of produce whether in the island or out of the island;</w:t>
      </w:r>
    </w:p>
    <w:p w:rsidR="008F7747" w:rsidRPr="008247DB" w:rsidRDefault="008F7747" w:rsidP="008F7747">
      <w:pPr>
        <w:pStyle w:val="ListParagraph"/>
        <w:ind w:left="0"/>
        <w:jc w:val="both"/>
        <w:rPr>
          <w:b/>
        </w:rPr>
      </w:pPr>
      <w:r>
        <w:rPr>
          <w:b/>
        </w:rPr>
        <w:t xml:space="preserve">Challenges facing the </w:t>
      </w:r>
      <w:r w:rsidRPr="008247DB">
        <w:rPr>
          <w:b/>
        </w:rPr>
        <w:t xml:space="preserve"> SLMB</w:t>
      </w:r>
      <w:r>
        <w:rPr>
          <w:b/>
        </w:rPr>
        <w:t xml:space="preserve"> </w:t>
      </w:r>
    </w:p>
    <w:p w:rsidR="008F7747" w:rsidRPr="00B72D37" w:rsidRDefault="008F7747" w:rsidP="00DD778D">
      <w:pPr>
        <w:pStyle w:val="ListParagraph"/>
        <w:numPr>
          <w:ilvl w:val="0"/>
          <w:numId w:val="54"/>
        </w:numPr>
        <w:spacing w:after="120" w:line="240" w:lineRule="auto"/>
        <w:ind w:left="810" w:hanging="450"/>
        <w:jc w:val="both"/>
        <w:rPr>
          <w:rFonts w:asciiTheme="majorHAnsi" w:hAnsiTheme="majorHAnsi"/>
        </w:rPr>
      </w:pPr>
      <w:r w:rsidRPr="00B72D37">
        <w:rPr>
          <w:rFonts w:asciiTheme="majorHAnsi" w:hAnsiTheme="majorHAnsi"/>
        </w:rPr>
        <w:t>The marketing board is seen as a Market of last resort by farmers</w:t>
      </w:r>
      <w:r w:rsidR="00B72D37">
        <w:rPr>
          <w:rFonts w:asciiTheme="majorHAnsi" w:hAnsiTheme="majorHAnsi"/>
        </w:rPr>
        <w:t>;</w:t>
      </w:r>
    </w:p>
    <w:p w:rsidR="008F7747" w:rsidRPr="00B72D37" w:rsidRDefault="008F7747" w:rsidP="00DD778D">
      <w:pPr>
        <w:pStyle w:val="ListParagraph"/>
        <w:numPr>
          <w:ilvl w:val="0"/>
          <w:numId w:val="54"/>
        </w:numPr>
        <w:spacing w:after="120" w:line="240" w:lineRule="auto"/>
        <w:ind w:left="806" w:hanging="446"/>
        <w:jc w:val="both"/>
        <w:rPr>
          <w:rFonts w:asciiTheme="majorHAnsi" w:hAnsiTheme="majorHAnsi"/>
        </w:rPr>
      </w:pPr>
      <w:r w:rsidRPr="00B72D37">
        <w:rPr>
          <w:rFonts w:asciiTheme="majorHAnsi" w:hAnsiTheme="majorHAnsi"/>
        </w:rPr>
        <w:t>The physical facilities of main structure  are old, deteriorating and costly to maintain;</w:t>
      </w:r>
    </w:p>
    <w:p w:rsidR="008F7747" w:rsidRPr="00B72D37" w:rsidRDefault="008F7747" w:rsidP="00DD778D">
      <w:pPr>
        <w:pStyle w:val="ListParagraph"/>
        <w:numPr>
          <w:ilvl w:val="0"/>
          <w:numId w:val="54"/>
        </w:numPr>
        <w:spacing w:after="120" w:line="240" w:lineRule="auto"/>
        <w:ind w:left="806" w:hanging="446"/>
        <w:jc w:val="both"/>
        <w:rPr>
          <w:rFonts w:asciiTheme="majorHAnsi" w:hAnsiTheme="majorHAnsi"/>
        </w:rPr>
      </w:pPr>
      <w:r w:rsidRPr="00B72D37">
        <w:rPr>
          <w:rFonts w:asciiTheme="majorHAnsi" w:hAnsiTheme="majorHAnsi"/>
        </w:rPr>
        <w:t>export marketing being  represented by less than 2% overall business activity</w:t>
      </w:r>
      <w:r w:rsidR="00B72D37">
        <w:rPr>
          <w:rFonts w:asciiTheme="majorHAnsi" w:hAnsiTheme="majorHAnsi"/>
        </w:rPr>
        <w:t>;</w:t>
      </w:r>
    </w:p>
    <w:p w:rsidR="008F7747" w:rsidRPr="00B72D37" w:rsidRDefault="008F7747" w:rsidP="00DD778D">
      <w:pPr>
        <w:pStyle w:val="ListParagraph"/>
        <w:numPr>
          <w:ilvl w:val="0"/>
          <w:numId w:val="54"/>
        </w:numPr>
        <w:spacing w:after="120" w:line="240" w:lineRule="auto"/>
        <w:ind w:left="806" w:hanging="446"/>
        <w:jc w:val="both"/>
        <w:rPr>
          <w:rFonts w:asciiTheme="majorHAnsi" w:hAnsiTheme="majorHAnsi"/>
        </w:rPr>
      </w:pPr>
      <w:r w:rsidRPr="00B72D37">
        <w:rPr>
          <w:rFonts w:asciiTheme="majorHAnsi" w:hAnsiTheme="majorHAnsi"/>
        </w:rPr>
        <w:t>wholesale distribution function of both local and imported agricultural products  represented by 40%-4</w:t>
      </w:r>
      <w:r w:rsidR="00B72D37">
        <w:rPr>
          <w:rFonts w:asciiTheme="majorHAnsi" w:hAnsiTheme="majorHAnsi"/>
        </w:rPr>
        <w:t>5% of overall business activity;</w:t>
      </w:r>
    </w:p>
    <w:p w:rsidR="008F7747" w:rsidRPr="00B72D37" w:rsidRDefault="008F7747" w:rsidP="00DD778D">
      <w:pPr>
        <w:pStyle w:val="ListParagraph"/>
        <w:numPr>
          <w:ilvl w:val="0"/>
          <w:numId w:val="54"/>
        </w:numPr>
        <w:spacing w:after="120" w:line="240" w:lineRule="auto"/>
        <w:ind w:left="806" w:hanging="446"/>
        <w:jc w:val="both"/>
        <w:rPr>
          <w:rFonts w:asciiTheme="majorHAnsi" w:hAnsiTheme="majorHAnsi"/>
        </w:rPr>
      </w:pPr>
      <w:r w:rsidRPr="00B72D37">
        <w:rPr>
          <w:rFonts w:asciiTheme="majorHAnsi" w:hAnsiTheme="majorHAnsi"/>
        </w:rPr>
        <w:t>retail distribution function of both local and imported agricultural products represented by about 50%-55%;</w:t>
      </w:r>
    </w:p>
    <w:p w:rsidR="008F7747" w:rsidRPr="00B72D37" w:rsidRDefault="008F7747" w:rsidP="00DD778D">
      <w:pPr>
        <w:pStyle w:val="ListParagraph"/>
        <w:numPr>
          <w:ilvl w:val="0"/>
          <w:numId w:val="54"/>
        </w:numPr>
        <w:spacing w:after="120" w:line="240" w:lineRule="auto"/>
        <w:ind w:left="806" w:hanging="446"/>
        <w:jc w:val="both"/>
        <w:rPr>
          <w:rFonts w:asciiTheme="majorHAnsi" w:hAnsiTheme="majorHAnsi"/>
        </w:rPr>
      </w:pPr>
      <w:r w:rsidRPr="00B72D37">
        <w:rPr>
          <w:rFonts w:asciiTheme="majorHAnsi" w:hAnsiTheme="majorHAnsi"/>
        </w:rPr>
        <w:t>the SLMB, because of its critical liquidity, financial position which render it unable  to purchase  adequate available quantities of  produce from the farmers, it is unable to provide a reliable source of supply of produce to hotels , supermarkets and the general public at its retail out let. As a result of this situation, farmers seek to directly sell their produce that the SLMB could not purchase, to other retailers and ultimate users of the produce. The ability of the SLMB to stimulate agricu</w:t>
      </w:r>
      <w:r w:rsidR="00B72D37">
        <w:rPr>
          <w:rFonts w:asciiTheme="majorHAnsi" w:hAnsiTheme="majorHAnsi"/>
        </w:rPr>
        <w:t>ltural  production is minimized;</w:t>
      </w:r>
    </w:p>
    <w:p w:rsidR="008F7747" w:rsidRPr="00B72D37" w:rsidRDefault="008F7747" w:rsidP="00DD778D">
      <w:pPr>
        <w:pStyle w:val="ListParagraph"/>
        <w:numPr>
          <w:ilvl w:val="0"/>
          <w:numId w:val="54"/>
        </w:numPr>
        <w:spacing w:after="120" w:line="240" w:lineRule="auto"/>
        <w:ind w:left="806" w:hanging="446"/>
        <w:jc w:val="both"/>
        <w:rPr>
          <w:rFonts w:asciiTheme="majorHAnsi" w:hAnsiTheme="majorHAnsi"/>
        </w:rPr>
      </w:pPr>
      <w:r w:rsidRPr="00B72D37">
        <w:rPr>
          <w:rFonts w:asciiTheme="majorHAnsi" w:hAnsiTheme="majorHAnsi"/>
        </w:rPr>
        <w:lastRenderedPageBreak/>
        <w:t>not being able to facilitate</w:t>
      </w:r>
      <w:r w:rsidR="00B72D37">
        <w:rPr>
          <w:rFonts w:asciiTheme="majorHAnsi" w:hAnsiTheme="majorHAnsi"/>
        </w:rPr>
        <w:t xml:space="preserve"> meaningful import substitution;</w:t>
      </w:r>
    </w:p>
    <w:p w:rsidR="008F7747" w:rsidRPr="00B72D37" w:rsidRDefault="008F7747" w:rsidP="00DD778D">
      <w:pPr>
        <w:pStyle w:val="ListParagraph"/>
        <w:numPr>
          <w:ilvl w:val="0"/>
          <w:numId w:val="54"/>
        </w:numPr>
        <w:spacing w:after="120" w:line="240" w:lineRule="auto"/>
        <w:ind w:left="810" w:hanging="450"/>
        <w:jc w:val="both"/>
        <w:rPr>
          <w:rFonts w:asciiTheme="majorHAnsi" w:hAnsiTheme="majorHAnsi"/>
        </w:rPr>
      </w:pPr>
      <w:r w:rsidRPr="00B72D37">
        <w:rPr>
          <w:rFonts w:asciiTheme="majorHAnsi" w:hAnsiTheme="majorHAnsi"/>
        </w:rPr>
        <w:t>the SLMB operating with limited resources, aging physical plant, limited financial assistant from government</w:t>
      </w:r>
      <w:r w:rsidR="00B72D37">
        <w:rPr>
          <w:rFonts w:asciiTheme="majorHAnsi" w:hAnsiTheme="majorHAnsi"/>
        </w:rPr>
        <w:t xml:space="preserve"> and inadequate human resources;</w:t>
      </w:r>
    </w:p>
    <w:p w:rsidR="008F7747" w:rsidRDefault="008F7747" w:rsidP="00DD778D">
      <w:pPr>
        <w:pStyle w:val="ListParagraph"/>
        <w:numPr>
          <w:ilvl w:val="0"/>
          <w:numId w:val="54"/>
        </w:numPr>
        <w:spacing w:after="240" w:line="240" w:lineRule="auto"/>
        <w:ind w:left="806" w:hanging="446"/>
        <w:jc w:val="both"/>
        <w:rPr>
          <w:rFonts w:ascii="Cambria" w:hAnsi="Cambria"/>
        </w:rPr>
      </w:pPr>
      <w:r w:rsidRPr="00B72D37">
        <w:rPr>
          <w:rFonts w:asciiTheme="majorHAnsi" w:hAnsiTheme="majorHAnsi"/>
        </w:rPr>
        <w:t xml:space="preserve">Board of </w:t>
      </w:r>
      <w:r w:rsidR="004E7CEB" w:rsidRPr="00B72D37">
        <w:rPr>
          <w:rFonts w:asciiTheme="majorHAnsi" w:hAnsiTheme="majorHAnsi"/>
        </w:rPr>
        <w:t>Directors change</w:t>
      </w:r>
      <w:r w:rsidRPr="00B72D37">
        <w:rPr>
          <w:rFonts w:asciiTheme="majorHAnsi" w:hAnsiTheme="majorHAnsi"/>
        </w:rPr>
        <w:t xml:space="preserve"> as the government changes: lack of stable strategic management</w:t>
      </w:r>
      <w:r w:rsidR="00B72D37">
        <w:rPr>
          <w:rFonts w:asciiTheme="majorHAnsi" w:hAnsiTheme="majorHAnsi"/>
        </w:rPr>
        <w:t>.</w:t>
      </w:r>
    </w:p>
    <w:p w:rsidR="008F7747" w:rsidRDefault="008F7747" w:rsidP="00863749">
      <w:pPr>
        <w:pStyle w:val="ListParagraph"/>
        <w:spacing w:after="240" w:line="240" w:lineRule="auto"/>
        <w:ind w:left="0"/>
        <w:jc w:val="both"/>
        <w:rPr>
          <w:rFonts w:ascii="Cambria" w:hAnsi="Cambria"/>
        </w:rPr>
      </w:pPr>
      <w:r>
        <w:rPr>
          <w:rFonts w:ascii="Cambria" w:hAnsi="Cambria"/>
        </w:rPr>
        <w:t xml:space="preserve">In addition to the above-mentioned challenges, the SLMB is plagued with a number of structural problems including limited product lines offered on the overseas market, weak production and supply platform, poor quality packaging material, high cost of freight, particularly air freight, high variance in grades and standards for various markets. These structural problems must be addressed to enable the SLMB to play a more meaningful role in the development of the non-banana agriculture sector in St. Lucia. </w:t>
      </w:r>
    </w:p>
    <w:p w:rsidR="008F7747" w:rsidRPr="00E8454B" w:rsidRDefault="008F7747" w:rsidP="00863749">
      <w:pPr>
        <w:pStyle w:val="ListParagraph"/>
        <w:spacing w:after="240" w:line="240" w:lineRule="auto"/>
        <w:ind w:left="0"/>
        <w:jc w:val="both"/>
        <w:rPr>
          <w:rFonts w:ascii="Cambria" w:hAnsi="Cambria"/>
        </w:rPr>
      </w:pPr>
      <w:r>
        <w:rPr>
          <w:rFonts w:ascii="Cambria" w:hAnsi="Cambria"/>
        </w:rPr>
        <w:t>The SLMB was charged with the duty of promoting the proper and effective marketing of non-banana agricultural produce. This institution has not fulfilled its mandate and has incurred losses over the years. Several players have entered the market providing superior services, thus defeating the key purpose of the SLMB of providing a guaranteed market to local farmers. Under current conditions, the SLMB cannot guarantee the successful marketing of non- banana agriculture and must therefore be restructured. The relatively weak financial position of the SLMB has limited its ability to aggressively undertake a restructuring plan. Policy makers must decide on the best possible option of handling the accumulated debt of SLMB in order to facilitate the restructuring process to enable the SLMB to be the premier marketing organisation for the promotion of non-banana agriculture.</w:t>
      </w:r>
    </w:p>
    <w:p w:rsidR="008F7747" w:rsidRDefault="008F7747" w:rsidP="008F7747">
      <w:pPr>
        <w:pStyle w:val="ListParagraph"/>
        <w:spacing w:after="120" w:line="240" w:lineRule="auto"/>
        <w:jc w:val="both"/>
        <w:rPr>
          <w:rFonts w:ascii="Cambria" w:hAnsi="Cambria"/>
        </w:rPr>
      </w:pPr>
    </w:p>
    <w:p w:rsidR="008F7747" w:rsidRPr="0094628B" w:rsidRDefault="008F7747" w:rsidP="008F7747">
      <w:pPr>
        <w:pStyle w:val="ListParagraph"/>
        <w:ind w:left="0"/>
        <w:jc w:val="both"/>
        <w:rPr>
          <w:rFonts w:ascii="Cambria" w:hAnsi="Cambria"/>
          <w:b/>
          <w:i/>
        </w:rPr>
      </w:pPr>
      <w:r w:rsidRPr="0094628B">
        <w:rPr>
          <w:rFonts w:ascii="Cambria" w:hAnsi="Cambria"/>
          <w:b/>
          <w:i/>
        </w:rPr>
        <w:t>The St Lucia Fish Marketing Corporation</w:t>
      </w:r>
    </w:p>
    <w:p w:rsidR="008F7747" w:rsidRPr="0094628B" w:rsidRDefault="008F7747" w:rsidP="00863749">
      <w:pPr>
        <w:pStyle w:val="PlainText"/>
        <w:spacing w:after="240"/>
        <w:jc w:val="both"/>
        <w:rPr>
          <w:rFonts w:ascii="Cambria" w:hAnsi="Cambria"/>
          <w:sz w:val="24"/>
          <w:szCs w:val="24"/>
        </w:rPr>
      </w:pPr>
      <w:r w:rsidRPr="0094628B">
        <w:rPr>
          <w:rFonts w:ascii="Cambria" w:hAnsi="Cambria"/>
          <w:sz w:val="24"/>
          <w:szCs w:val="24"/>
        </w:rPr>
        <w:t>The St.</w:t>
      </w:r>
      <w:r w:rsidR="0087574B" w:rsidRPr="0094628B">
        <w:rPr>
          <w:rFonts w:ascii="Cambria" w:hAnsi="Cambria"/>
          <w:sz w:val="24"/>
          <w:szCs w:val="24"/>
        </w:rPr>
        <w:t xml:space="preserve"> </w:t>
      </w:r>
      <w:r w:rsidRPr="0094628B">
        <w:rPr>
          <w:rFonts w:ascii="Cambria" w:hAnsi="Cambria"/>
          <w:sz w:val="24"/>
          <w:szCs w:val="24"/>
        </w:rPr>
        <w:t>Lucia Fish Marketing Corporation (SLFMC) was established in 1985, providing local fishermen with processing, storage, and marketing facilities, enabling St. Lucia to become self-sufficient in fresh fish production. The goal of the St.</w:t>
      </w:r>
      <w:r w:rsidR="00653889" w:rsidRPr="0094628B">
        <w:rPr>
          <w:rFonts w:ascii="Cambria" w:hAnsi="Cambria"/>
          <w:sz w:val="24"/>
          <w:szCs w:val="24"/>
        </w:rPr>
        <w:t xml:space="preserve"> </w:t>
      </w:r>
      <w:r w:rsidRPr="0094628B">
        <w:rPr>
          <w:rFonts w:ascii="Cambria" w:hAnsi="Cambria"/>
          <w:sz w:val="24"/>
          <w:szCs w:val="24"/>
        </w:rPr>
        <w:t>Lucia Fish Marketing Corporation was to stimulate</w:t>
      </w:r>
      <w:r w:rsidRPr="0094628B">
        <w:rPr>
          <w:rFonts w:ascii="Cambria" w:hAnsi="Cambria"/>
          <w:b/>
          <w:sz w:val="24"/>
          <w:szCs w:val="24"/>
        </w:rPr>
        <w:t xml:space="preserve"> </w:t>
      </w:r>
      <w:r w:rsidRPr="0094628B">
        <w:rPr>
          <w:rFonts w:ascii="Cambria" w:hAnsi="Cambria"/>
          <w:noProof/>
          <w:color w:val="000000"/>
          <w:sz w:val="24"/>
          <w:szCs w:val="24"/>
        </w:rPr>
        <w:t>the growth and development of the Fisheries  Sector by providing fresh and high quality local fish products, on a consistent basis, to all market segments, by way of the effective</w:t>
      </w:r>
      <w:r w:rsidRPr="0094628B">
        <w:rPr>
          <w:rFonts w:ascii="Cambria" w:hAnsi="Cambria"/>
          <w:sz w:val="24"/>
          <w:szCs w:val="24"/>
        </w:rPr>
        <w:t xml:space="preserve"> and efficient marketing and promotion of fisheries products and by-products, thereby contributing to fish sector income growth and facilitating reduction in the balance of trade deficit.</w:t>
      </w:r>
    </w:p>
    <w:p w:rsidR="008F7747" w:rsidRPr="00B0673D" w:rsidRDefault="008F7747" w:rsidP="00863749">
      <w:pPr>
        <w:pStyle w:val="PlainText"/>
        <w:spacing w:after="240"/>
        <w:jc w:val="both"/>
        <w:rPr>
          <w:rFonts w:ascii="Cambria" w:hAnsi="Cambria"/>
          <w:sz w:val="24"/>
          <w:szCs w:val="24"/>
        </w:rPr>
      </w:pPr>
    </w:p>
    <w:p w:rsidR="008F7747" w:rsidRPr="00B0673D" w:rsidRDefault="008F7747" w:rsidP="00863749">
      <w:pPr>
        <w:autoSpaceDE w:val="0"/>
        <w:autoSpaceDN w:val="0"/>
        <w:adjustRightInd w:val="0"/>
        <w:spacing w:after="240" w:line="240" w:lineRule="auto"/>
        <w:jc w:val="both"/>
        <w:rPr>
          <w:rFonts w:ascii="Cambria" w:hAnsi="Cambria"/>
        </w:rPr>
      </w:pPr>
      <w:r>
        <w:rPr>
          <w:rFonts w:ascii="Cambria" w:hAnsi="Cambria"/>
        </w:rPr>
        <w:t>The c</w:t>
      </w:r>
      <w:r w:rsidRPr="00B0673D">
        <w:rPr>
          <w:rFonts w:ascii="Cambria" w:hAnsi="Cambria"/>
        </w:rPr>
        <w:t>ompany has been in existence for 26 years during which it purchased and continues to purchase fish from local fishers,</w:t>
      </w:r>
      <w:r>
        <w:rPr>
          <w:rFonts w:ascii="Cambria" w:hAnsi="Cambria"/>
        </w:rPr>
        <w:t xml:space="preserve"> </w:t>
      </w:r>
      <w:r w:rsidRPr="00B0673D">
        <w:rPr>
          <w:rFonts w:ascii="Cambria" w:hAnsi="Cambria"/>
        </w:rPr>
        <w:t xml:space="preserve">process, and retail the product to the hotels, restaurants and the general public. Currently, the operations of </w:t>
      </w:r>
      <w:r>
        <w:rPr>
          <w:rFonts w:ascii="Cambria" w:hAnsi="Cambria"/>
        </w:rPr>
        <w:t>SLFMC</w:t>
      </w:r>
      <w:r w:rsidRPr="00B0673D">
        <w:rPr>
          <w:rFonts w:ascii="Cambria" w:hAnsi="Cambria"/>
        </w:rPr>
        <w:t xml:space="preserve">, with its 40 employees, are limited to processing and retailing of landed fish. Processing was initially carried out in its Castries plant until the Vieux Fort plant was commissioned in 2003.  Processing is now undertaken at its Vieux Fort Plant.  The marketing and sale of fish, both landings and </w:t>
      </w:r>
      <w:r w:rsidRPr="00B0673D">
        <w:rPr>
          <w:rFonts w:ascii="Cambria" w:hAnsi="Cambria"/>
        </w:rPr>
        <w:lastRenderedPageBreak/>
        <w:t>imported, generat</w:t>
      </w:r>
      <w:r>
        <w:rPr>
          <w:rFonts w:ascii="Cambria" w:hAnsi="Cambria"/>
        </w:rPr>
        <w:t>es revenue for the Corporation.</w:t>
      </w:r>
      <w:r w:rsidRPr="00B0673D">
        <w:rPr>
          <w:rFonts w:ascii="Cambria" w:hAnsi="Cambria"/>
        </w:rPr>
        <w:t xml:space="preserve"> However, the Corporation has historically made losses from the processing of local catches of fish components of its operations which has been subsidized by the sale of imported seafood. The fortunes of the Corporation have been at best dismal, with losses being recorded for all but 4 of the 26 years of operations.  Overall, the most profound setback has been the inability of the Corporation to influence the prices it pays to fishers and pass on that cost to its clientele.</w:t>
      </w:r>
    </w:p>
    <w:p w:rsidR="008F7747" w:rsidRPr="00A73621" w:rsidRDefault="008F7747" w:rsidP="00863749">
      <w:pPr>
        <w:autoSpaceDE w:val="0"/>
        <w:autoSpaceDN w:val="0"/>
        <w:adjustRightInd w:val="0"/>
        <w:spacing w:after="120" w:line="240" w:lineRule="auto"/>
        <w:jc w:val="both"/>
        <w:rPr>
          <w:rFonts w:ascii="Cambria" w:hAnsi="Cambria"/>
          <w:b/>
        </w:rPr>
      </w:pPr>
      <w:r w:rsidRPr="00B0673D">
        <w:rPr>
          <w:rFonts w:ascii="Cambria" w:hAnsi="Cambria"/>
        </w:rPr>
        <w:t xml:space="preserve"> </w:t>
      </w:r>
      <w:r w:rsidRPr="00A73621">
        <w:rPr>
          <w:rFonts w:ascii="Cambria" w:hAnsi="Cambria"/>
          <w:b/>
        </w:rPr>
        <w:t>Challenges facing the St.</w:t>
      </w:r>
      <w:r w:rsidR="006C1C45">
        <w:rPr>
          <w:rFonts w:ascii="Cambria" w:hAnsi="Cambria"/>
          <w:b/>
        </w:rPr>
        <w:t xml:space="preserve"> </w:t>
      </w:r>
      <w:r w:rsidRPr="00A73621">
        <w:rPr>
          <w:rFonts w:ascii="Cambria" w:hAnsi="Cambria"/>
          <w:b/>
        </w:rPr>
        <w:t>Lucia Fish Marketing Corporation (SLFMC)</w:t>
      </w:r>
    </w:p>
    <w:p w:rsidR="008F7747" w:rsidRPr="00B0673D" w:rsidRDefault="008F7747" w:rsidP="00DD778D">
      <w:pPr>
        <w:numPr>
          <w:ilvl w:val="0"/>
          <w:numId w:val="55"/>
        </w:numPr>
        <w:autoSpaceDE w:val="0"/>
        <w:autoSpaceDN w:val="0"/>
        <w:adjustRightInd w:val="0"/>
        <w:spacing w:after="120" w:line="240" w:lineRule="auto"/>
        <w:ind w:left="720"/>
        <w:jc w:val="both"/>
        <w:rPr>
          <w:rFonts w:ascii="Cambria" w:hAnsi="Cambria"/>
        </w:rPr>
      </w:pPr>
      <w:r w:rsidRPr="00B0673D">
        <w:rPr>
          <w:rFonts w:ascii="Cambria" w:hAnsi="Cambria"/>
        </w:rPr>
        <w:t>The SLFMC is confronted by endemic financial losses whilst current statutory obligations of fish purchase from local fishermen remain in force. The SLFMC is obligated to purchase whatever fish is sold to them by local fishermen.</w:t>
      </w:r>
    </w:p>
    <w:p w:rsidR="008F7747" w:rsidRPr="00B0673D" w:rsidRDefault="008F7747" w:rsidP="00DD778D">
      <w:pPr>
        <w:numPr>
          <w:ilvl w:val="0"/>
          <w:numId w:val="55"/>
        </w:numPr>
        <w:autoSpaceDE w:val="0"/>
        <w:autoSpaceDN w:val="0"/>
        <w:adjustRightInd w:val="0"/>
        <w:spacing w:after="120" w:line="240" w:lineRule="auto"/>
        <w:ind w:left="720"/>
        <w:jc w:val="both"/>
        <w:rPr>
          <w:rFonts w:ascii="Cambria" w:hAnsi="Cambria"/>
        </w:rPr>
      </w:pPr>
      <w:r w:rsidRPr="00B0673D">
        <w:rPr>
          <w:rFonts w:ascii="Cambria" w:hAnsi="Cambria"/>
        </w:rPr>
        <w:t xml:space="preserve">Financial constraints have limited the Corporation’s ability to pay fishermen promptly. This has resulted in fishermen choosing alternative means of selling landed fish such as selling directly to consumers via the roadside, middle-men who purchase from fishermen to sell to hotels, restaurants, supermarkets and other sea food businesses.  </w:t>
      </w:r>
    </w:p>
    <w:p w:rsidR="008F7747" w:rsidRPr="00B0673D" w:rsidRDefault="008F7747" w:rsidP="00DD778D">
      <w:pPr>
        <w:numPr>
          <w:ilvl w:val="0"/>
          <w:numId w:val="55"/>
        </w:numPr>
        <w:autoSpaceDE w:val="0"/>
        <w:autoSpaceDN w:val="0"/>
        <w:adjustRightInd w:val="0"/>
        <w:spacing w:after="120" w:line="240" w:lineRule="auto"/>
        <w:ind w:left="720"/>
        <w:jc w:val="both"/>
        <w:rPr>
          <w:rFonts w:ascii="Cambria" w:hAnsi="Cambria"/>
        </w:rPr>
      </w:pPr>
      <w:r w:rsidRPr="00B0673D">
        <w:rPr>
          <w:rFonts w:ascii="Cambria" w:hAnsi="Cambria"/>
        </w:rPr>
        <w:t xml:space="preserve">Inadequate traceability of fish products through all stages of production, processing, distribution, transport and retail to the consumer </w:t>
      </w:r>
    </w:p>
    <w:p w:rsidR="008F7747" w:rsidRPr="00B0673D" w:rsidRDefault="008F7747" w:rsidP="00DD778D">
      <w:pPr>
        <w:numPr>
          <w:ilvl w:val="0"/>
          <w:numId w:val="55"/>
        </w:numPr>
        <w:autoSpaceDE w:val="0"/>
        <w:autoSpaceDN w:val="0"/>
        <w:adjustRightInd w:val="0"/>
        <w:spacing w:after="120" w:line="240" w:lineRule="auto"/>
        <w:ind w:left="720"/>
        <w:jc w:val="both"/>
        <w:rPr>
          <w:rFonts w:ascii="Cambria" w:hAnsi="Cambria"/>
        </w:rPr>
      </w:pPr>
      <w:r w:rsidRPr="00B0673D">
        <w:rPr>
          <w:rFonts w:ascii="Cambria" w:hAnsi="Cambria"/>
        </w:rPr>
        <w:t>Lack of a strong identifiable brand.</w:t>
      </w:r>
    </w:p>
    <w:p w:rsidR="008F7747" w:rsidRPr="00B0673D" w:rsidRDefault="008F7747" w:rsidP="00DD778D">
      <w:pPr>
        <w:numPr>
          <w:ilvl w:val="0"/>
          <w:numId w:val="55"/>
        </w:numPr>
        <w:autoSpaceDE w:val="0"/>
        <w:autoSpaceDN w:val="0"/>
        <w:adjustRightInd w:val="0"/>
        <w:spacing w:after="120" w:line="240" w:lineRule="auto"/>
        <w:ind w:left="720"/>
        <w:jc w:val="both"/>
        <w:rPr>
          <w:rFonts w:ascii="Cambria" w:hAnsi="Cambria"/>
        </w:rPr>
      </w:pPr>
      <w:r w:rsidRPr="00B0673D">
        <w:rPr>
          <w:rFonts w:ascii="Cambria" w:hAnsi="Cambria"/>
        </w:rPr>
        <w:t>The SFMC is seen as a market of last resort by fishers –Many fishermen sell premium catch to middle-men and other purchasers and only sell what cannot be sold to SLFMC.</w:t>
      </w:r>
    </w:p>
    <w:p w:rsidR="008F7747" w:rsidRPr="00B0673D" w:rsidRDefault="008F7747" w:rsidP="00DD778D">
      <w:pPr>
        <w:numPr>
          <w:ilvl w:val="0"/>
          <w:numId w:val="55"/>
        </w:numPr>
        <w:autoSpaceDE w:val="0"/>
        <w:autoSpaceDN w:val="0"/>
        <w:adjustRightInd w:val="0"/>
        <w:spacing w:after="120" w:line="240" w:lineRule="auto"/>
        <w:ind w:left="720"/>
        <w:jc w:val="both"/>
        <w:rPr>
          <w:rFonts w:ascii="Cambria" w:hAnsi="Cambria"/>
        </w:rPr>
      </w:pPr>
      <w:r w:rsidRPr="00B0673D">
        <w:rPr>
          <w:rFonts w:ascii="Cambria" w:hAnsi="Cambria"/>
        </w:rPr>
        <w:t xml:space="preserve">The SLFMC is not HACCP compliant. This limits the Corporation’s ability to penetrate lucrative export markets  </w:t>
      </w:r>
    </w:p>
    <w:p w:rsidR="008F7747" w:rsidRPr="00B0673D" w:rsidRDefault="008F7747" w:rsidP="00DD778D">
      <w:pPr>
        <w:numPr>
          <w:ilvl w:val="0"/>
          <w:numId w:val="55"/>
        </w:numPr>
        <w:spacing w:after="120" w:line="240" w:lineRule="auto"/>
        <w:ind w:left="720"/>
        <w:jc w:val="both"/>
        <w:rPr>
          <w:rFonts w:ascii="Cambria" w:hAnsi="Cambria"/>
        </w:rPr>
      </w:pPr>
      <w:r w:rsidRPr="00B0673D">
        <w:rPr>
          <w:rFonts w:ascii="Cambria" w:hAnsi="Cambria"/>
        </w:rPr>
        <w:t>Inadequate practices by fishermen regarding fresh fish handling, transport, storage and distribution resulting in unwholesomeness of local fish products being sold to the SLFMC. Many fishermen are unwilling to purchase ice for preserving fish on their fishing vessels which compromises the quality of the landed fish.</w:t>
      </w:r>
    </w:p>
    <w:p w:rsidR="008F7747" w:rsidRPr="00B0673D" w:rsidRDefault="008F7747" w:rsidP="008F7747">
      <w:pPr>
        <w:autoSpaceDE w:val="0"/>
        <w:autoSpaceDN w:val="0"/>
        <w:adjustRightInd w:val="0"/>
        <w:jc w:val="both"/>
        <w:rPr>
          <w:rFonts w:ascii="Cambria" w:hAnsi="Cambria"/>
        </w:rPr>
      </w:pPr>
      <w:r w:rsidRPr="00B0673D">
        <w:rPr>
          <w:rFonts w:ascii="Cambria" w:hAnsi="Cambria"/>
        </w:rPr>
        <w:t xml:space="preserve">These challenges have resulted in relatively high costs of production, processing, handling and storage of fish resulting in financial losses. Recently, the development and promotion of new value-added products and increased sales of traditionally slow moving species as a result of aggressive promotion campaigns by the SLFMC has resulted in increases in revenue. However, restructuring of the SLFMC would be necessary to increase the efficiency and competitiveness of the Corporation. The restructuring process </w:t>
      </w:r>
      <w:r>
        <w:rPr>
          <w:rFonts w:ascii="Cambria" w:hAnsi="Cambria"/>
        </w:rPr>
        <w:t>must</w:t>
      </w:r>
      <w:r w:rsidRPr="00B0673D">
        <w:rPr>
          <w:rFonts w:ascii="Cambria" w:hAnsi="Cambria"/>
        </w:rPr>
        <w:t xml:space="preserve"> entail a review of the current statutory obligations of the SLFMC which has hindered the operational efficiency and profitability of SLFMC.</w:t>
      </w:r>
    </w:p>
    <w:p w:rsidR="00FB2A81" w:rsidRDefault="00FB2A81">
      <w:pPr>
        <w:spacing w:after="160" w:line="259" w:lineRule="auto"/>
      </w:pPr>
    </w:p>
    <w:p w:rsidR="00BB58EB" w:rsidRPr="00FB2A81" w:rsidRDefault="00BB58EB">
      <w:pPr>
        <w:spacing w:after="160" w:line="259" w:lineRule="auto"/>
        <w:rPr>
          <w:rFonts w:asciiTheme="minorHAnsi" w:hAnsiTheme="minorHAnsi"/>
          <w:b/>
        </w:rPr>
      </w:pPr>
    </w:p>
    <w:p w:rsidR="00376991" w:rsidRDefault="00376991" w:rsidP="00BE05D1">
      <w:pPr>
        <w:pStyle w:val="ListParagraph"/>
        <w:spacing w:after="0" w:line="240" w:lineRule="auto"/>
        <w:ind w:left="0"/>
        <w:rPr>
          <w:rFonts w:ascii="Cambria" w:hAnsi="Cambria" w:cs="Arial"/>
          <w:b/>
          <w:sz w:val="28"/>
          <w:szCs w:val="28"/>
        </w:rPr>
        <w:sectPr w:rsidR="00376991" w:rsidSect="00033E1E">
          <w:pgSz w:w="12240" w:h="15840"/>
          <w:pgMar w:top="1440" w:right="1440" w:bottom="1440" w:left="1440" w:header="720" w:footer="720" w:gutter="0"/>
          <w:cols w:space="720"/>
          <w:docGrid w:linePitch="360"/>
        </w:sectPr>
      </w:pPr>
    </w:p>
    <w:p w:rsidR="00565246" w:rsidRDefault="00565246" w:rsidP="002706A0">
      <w:pPr>
        <w:autoSpaceDE w:val="0"/>
        <w:autoSpaceDN w:val="0"/>
        <w:adjustRightInd w:val="0"/>
        <w:spacing w:after="240" w:line="240" w:lineRule="auto"/>
        <w:jc w:val="both"/>
        <w:rPr>
          <w:rFonts w:ascii="Cambria" w:hAnsi="Cambria" w:cs="Arial"/>
          <w:b/>
          <w:bCs/>
          <w:sz w:val="28"/>
          <w:szCs w:val="28"/>
        </w:rPr>
      </w:pPr>
    </w:p>
    <w:p w:rsidR="00565246" w:rsidRDefault="00565246" w:rsidP="002706A0">
      <w:pPr>
        <w:autoSpaceDE w:val="0"/>
        <w:autoSpaceDN w:val="0"/>
        <w:adjustRightInd w:val="0"/>
        <w:spacing w:after="240" w:line="240" w:lineRule="auto"/>
        <w:jc w:val="both"/>
        <w:rPr>
          <w:rFonts w:ascii="Cambria" w:hAnsi="Cambria" w:cs="Arial"/>
          <w:b/>
          <w:bCs/>
          <w:sz w:val="28"/>
          <w:szCs w:val="28"/>
        </w:rPr>
      </w:pPr>
    </w:p>
    <w:p w:rsidR="00565246" w:rsidRDefault="00565246" w:rsidP="002706A0">
      <w:pPr>
        <w:autoSpaceDE w:val="0"/>
        <w:autoSpaceDN w:val="0"/>
        <w:adjustRightInd w:val="0"/>
        <w:spacing w:after="240" w:line="240" w:lineRule="auto"/>
        <w:jc w:val="both"/>
        <w:rPr>
          <w:rFonts w:ascii="Cambria" w:hAnsi="Cambria" w:cs="Arial"/>
          <w:b/>
          <w:bCs/>
          <w:sz w:val="28"/>
          <w:szCs w:val="28"/>
        </w:rPr>
      </w:pPr>
    </w:p>
    <w:p w:rsidR="00565246" w:rsidRDefault="00565246" w:rsidP="002706A0">
      <w:pPr>
        <w:autoSpaceDE w:val="0"/>
        <w:autoSpaceDN w:val="0"/>
        <w:adjustRightInd w:val="0"/>
        <w:spacing w:after="240" w:line="240" w:lineRule="auto"/>
        <w:jc w:val="both"/>
        <w:rPr>
          <w:rFonts w:ascii="Cambria" w:hAnsi="Cambria" w:cs="Arial"/>
          <w:b/>
          <w:bCs/>
          <w:sz w:val="28"/>
          <w:szCs w:val="28"/>
        </w:rPr>
      </w:pPr>
    </w:p>
    <w:p w:rsidR="00565246" w:rsidRDefault="00565246" w:rsidP="002706A0">
      <w:pPr>
        <w:autoSpaceDE w:val="0"/>
        <w:autoSpaceDN w:val="0"/>
        <w:adjustRightInd w:val="0"/>
        <w:spacing w:after="240" w:line="240" w:lineRule="auto"/>
        <w:jc w:val="both"/>
        <w:rPr>
          <w:rFonts w:ascii="Cambria" w:hAnsi="Cambria" w:cs="Arial"/>
          <w:b/>
          <w:bCs/>
          <w:sz w:val="28"/>
          <w:szCs w:val="28"/>
        </w:rPr>
      </w:pPr>
    </w:p>
    <w:p w:rsidR="00565246" w:rsidRDefault="00565246" w:rsidP="002706A0">
      <w:pPr>
        <w:autoSpaceDE w:val="0"/>
        <w:autoSpaceDN w:val="0"/>
        <w:adjustRightInd w:val="0"/>
        <w:spacing w:after="240" w:line="240" w:lineRule="auto"/>
        <w:jc w:val="both"/>
        <w:rPr>
          <w:rFonts w:ascii="Cambria" w:hAnsi="Cambria" w:cs="Arial"/>
          <w:b/>
          <w:bCs/>
          <w:sz w:val="28"/>
          <w:szCs w:val="28"/>
        </w:rPr>
      </w:pPr>
    </w:p>
    <w:p w:rsidR="00565246" w:rsidRDefault="00565246" w:rsidP="002706A0">
      <w:pPr>
        <w:autoSpaceDE w:val="0"/>
        <w:autoSpaceDN w:val="0"/>
        <w:adjustRightInd w:val="0"/>
        <w:spacing w:after="240" w:line="240" w:lineRule="auto"/>
        <w:jc w:val="both"/>
        <w:rPr>
          <w:rFonts w:ascii="Cambria" w:hAnsi="Cambria" w:cs="Arial"/>
          <w:b/>
          <w:bCs/>
          <w:sz w:val="28"/>
          <w:szCs w:val="28"/>
        </w:rPr>
      </w:pPr>
    </w:p>
    <w:p w:rsidR="00565246" w:rsidRDefault="00565246" w:rsidP="002706A0">
      <w:pPr>
        <w:autoSpaceDE w:val="0"/>
        <w:autoSpaceDN w:val="0"/>
        <w:adjustRightInd w:val="0"/>
        <w:spacing w:after="240" w:line="240" w:lineRule="auto"/>
        <w:jc w:val="both"/>
        <w:rPr>
          <w:rFonts w:ascii="Cambria" w:hAnsi="Cambria" w:cs="Arial"/>
          <w:b/>
          <w:bCs/>
          <w:sz w:val="28"/>
          <w:szCs w:val="28"/>
        </w:rPr>
      </w:pPr>
    </w:p>
    <w:p w:rsidR="00565246" w:rsidRDefault="00565246" w:rsidP="002706A0">
      <w:pPr>
        <w:autoSpaceDE w:val="0"/>
        <w:autoSpaceDN w:val="0"/>
        <w:adjustRightInd w:val="0"/>
        <w:spacing w:after="240" w:line="240" w:lineRule="auto"/>
        <w:jc w:val="both"/>
        <w:rPr>
          <w:rFonts w:ascii="Cambria" w:hAnsi="Cambria" w:cs="Arial"/>
          <w:b/>
          <w:bCs/>
          <w:sz w:val="28"/>
          <w:szCs w:val="28"/>
        </w:rPr>
      </w:pPr>
    </w:p>
    <w:p w:rsidR="00565246" w:rsidRDefault="00565246" w:rsidP="00565246">
      <w:pPr>
        <w:autoSpaceDE w:val="0"/>
        <w:autoSpaceDN w:val="0"/>
        <w:adjustRightInd w:val="0"/>
        <w:spacing w:after="240" w:line="240" w:lineRule="auto"/>
        <w:jc w:val="center"/>
        <w:rPr>
          <w:rFonts w:ascii="Cambria" w:hAnsi="Cambria" w:cs="Arial"/>
          <w:b/>
          <w:bCs/>
          <w:sz w:val="44"/>
          <w:szCs w:val="44"/>
        </w:rPr>
      </w:pPr>
      <w:r w:rsidRPr="00565246">
        <w:rPr>
          <w:rFonts w:ascii="Cambria" w:hAnsi="Cambria" w:cs="Arial"/>
          <w:b/>
          <w:bCs/>
          <w:sz w:val="44"/>
          <w:szCs w:val="44"/>
        </w:rPr>
        <w:t>PART TWO</w:t>
      </w:r>
    </w:p>
    <w:p w:rsidR="00565246" w:rsidRPr="00565246" w:rsidRDefault="00565246" w:rsidP="00CE7161">
      <w:pPr>
        <w:autoSpaceDE w:val="0"/>
        <w:autoSpaceDN w:val="0"/>
        <w:adjustRightInd w:val="0"/>
        <w:spacing w:after="240" w:line="360" w:lineRule="auto"/>
        <w:jc w:val="center"/>
        <w:rPr>
          <w:rFonts w:ascii="Cambria" w:hAnsi="Cambria" w:cs="Arial"/>
          <w:b/>
          <w:bCs/>
          <w:sz w:val="36"/>
          <w:szCs w:val="36"/>
        </w:rPr>
      </w:pPr>
      <w:r w:rsidRPr="00565246">
        <w:rPr>
          <w:rFonts w:ascii="Cambria" w:hAnsi="Cambria" w:cs="Arial"/>
          <w:b/>
          <w:bCs/>
          <w:sz w:val="36"/>
          <w:szCs w:val="36"/>
        </w:rPr>
        <w:t xml:space="preserve">POLICY </w:t>
      </w:r>
      <w:r>
        <w:rPr>
          <w:rFonts w:ascii="Cambria" w:hAnsi="Cambria" w:cs="Arial"/>
          <w:b/>
          <w:bCs/>
          <w:sz w:val="36"/>
          <w:szCs w:val="36"/>
        </w:rPr>
        <w:t xml:space="preserve">FRAMEWORK AND </w:t>
      </w:r>
      <w:r w:rsidR="00CE7161">
        <w:rPr>
          <w:rFonts w:ascii="Cambria" w:hAnsi="Cambria" w:cs="Arial"/>
          <w:b/>
          <w:bCs/>
          <w:sz w:val="36"/>
          <w:szCs w:val="36"/>
        </w:rPr>
        <w:t xml:space="preserve">AGRICULTURE </w:t>
      </w:r>
      <w:r w:rsidR="00522D49">
        <w:rPr>
          <w:rFonts w:ascii="Cambria" w:hAnsi="Cambria" w:cs="Arial"/>
          <w:b/>
          <w:bCs/>
          <w:sz w:val="36"/>
          <w:szCs w:val="36"/>
        </w:rPr>
        <w:t xml:space="preserve">SECTOR </w:t>
      </w:r>
      <w:r>
        <w:rPr>
          <w:rFonts w:ascii="Cambria" w:hAnsi="Cambria" w:cs="Arial"/>
          <w:b/>
          <w:bCs/>
          <w:sz w:val="36"/>
          <w:szCs w:val="36"/>
        </w:rPr>
        <w:t>STRATEGY</w:t>
      </w:r>
    </w:p>
    <w:p w:rsidR="00565246" w:rsidRDefault="00565246" w:rsidP="00565246">
      <w:r>
        <w:br w:type="page"/>
      </w:r>
    </w:p>
    <w:p w:rsidR="002706A0" w:rsidRDefault="00013745" w:rsidP="002706A0">
      <w:pPr>
        <w:autoSpaceDE w:val="0"/>
        <w:autoSpaceDN w:val="0"/>
        <w:adjustRightInd w:val="0"/>
        <w:spacing w:after="240" w:line="240" w:lineRule="auto"/>
        <w:jc w:val="both"/>
        <w:rPr>
          <w:rFonts w:ascii="Cambria" w:hAnsi="Cambria" w:cs="Arial"/>
          <w:b/>
          <w:bCs/>
          <w:sz w:val="28"/>
          <w:szCs w:val="28"/>
        </w:rPr>
      </w:pPr>
      <w:r>
        <w:rPr>
          <w:rFonts w:ascii="Cambria" w:hAnsi="Cambria" w:cs="Arial"/>
          <w:b/>
          <w:bCs/>
          <w:sz w:val="28"/>
          <w:szCs w:val="28"/>
        </w:rPr>
        <w:lastRenderedPageBreak/>
        <w:t>2.</w:t>
      </w:r>
      <w:r>
        <w:rPr>
          <w:rFonts w:ascii="Cambria" w:hAnsi="Cambria" w:cs="Arial"/>
          <w:b/>
          <w:bCs/>
          <w:sz w:val="28"/>
          <w:szCs w:val="28"/>
        </w:rPr>
        <w:tab/>
      </w:r>
      <w:r w:rsidR="002706A0">
        <w:rPr>
          <w:rFonts w:ascii="Cambria" w:hAnsi="Cambria" w:cs="Arial"/>
          <w:b/>
          <w:bCs/>
          <w:sz w:val="28"/>
          <w:szCs w:val="28"/>
        </w:rPr>
        <w:t>POLICY</w:t>
      </w:r>
      <w:r w:rsidR="002706A0" w:rsidRPr="00543B17">
        <w:rPr>
          <w:rFonts w:ascii="Cambria" w:hAnsi="Cambria" w:cs="Arial"/>
          <w:b/>
          <w:bCs/>
          <w:sz w:val="28"/>
          <w:szCs w:val="28"/>
        </w:rPr>
        <w:t xml:space="preserve"> FRAMEWORK </w:t>
      </w:r>
    </w:p>
    <w:p w:rsidR="00A460BD" w:rsidRDefault="00A460BD" w:rsidP="002706A0">
      <w:pPr>
        <w:autoSpaceDE w:val="0"/>
        <w:autoSpaceDN w:val="0"/>
        <w:adjustRightInd w:val="0"/>
        <w:spacing w:after="240" w:line="240" w:lineRule="auto"/>
        <w:jc w:val="both"/>
        <w:rPr>
          <w:rFonts w:ascii="Cambria" w:hAnsi="Cambria" w:cs="Arial"/>
          <w:b/>
          <w:bCs/>
          <w:sz w:val="28"/>
          <w:szCs w:val="28"/>
        </w:rPr>
      </w:pPr>
    </w:p>
    <w:p w:rsidR="00A460BD" w:rsidRPr="00A460BD" w:rsidRDefault="00A460BD" w:rsidP="002706A0">
      <w:pPr>
        <w:autoSpaceDE w:val="0"/>
        <w:autoSpaceDN w:val="0"/>
        <w:adjustRightInd w:val="0"/>
        <w:spacing w:after="240" w:line="240" w:lineRule="auto"/>
        <w:jc w:val="both"/>
        <w:rPr>
          <w:sz w:val="26"/>
          <w:szCs w:val="26"/>
        </w:rPr>
      </w:pPr>
      <w:r w:rsidRPr="00A460BD">
        <w:rPr>
          <w:rFonts w:ascii="Cambria" w:hAnsi="Cambria" w:cs="Arial"/>
          <w:b/>
          <w:bCs/>
          <w:sz w:val="26"/>
          <w:szCs w:val="26"/>
        </w:rPr>
        <w:t>Introduction</w:t>
      </w:r>
    </w:p>
    <w:p w:rsidR="002706A0" w:rsidRPr="00BE7535" w:rsidRDefault="00A460BD" w:rsidP="002706A0">
      <w:pPr>
        <w:autoSpaceDE w:val="0"/>
        <w:autoSpaceDN w:val="0"/>
        <w:adjustRightInd w:val="0"/>
        <w:spacing w:after="0" w:line="240" w:lineRule="auto"/>
        <w:jc w:val="both"/>
        <w:rPr>
          <w:rFonts w:ascii="Cambria" w:hAnsi="Cambria" w:cs="Arial"/>
          <w:bCs/>
        </w:rPr>
      </w:pPr>
      <w:r w:rsidRPr="00186925">
        <w:rPr>
          <w:rFonts w:ascii="Cambria" w:hAnsi="Cambria" w:cs="Arial"/>
          <w:bCs/>
        </w:rPr>
        <w:t>Agricultural Policies</w:t>
      </w:r>
      <w:r w:rsidRPr="00BE7535">
        <w:rPr>
          <w:rFonts w:ascii="Cambria" w:hAnsi="Cambria" w:cs="Arial"/>
          <w:bCs/>
        </w:rPr>
        <w:t xml:space="preserve"> consist of G</w:t>
      </w:r>
      <w:r w:rsidRPr="00BE7535">
        <w:rPr>
          <w:rFonts w:ascii="Cambria" w:hAnsi="Cambria" w:cs="Arial"/>
        </w:rPr>
        <w:t xml:space="preserve">overnments’ decisions that impacts the growth and development of the Agricultural sector. In others words, </w:t>
      </w:r>
      <w:r w:rsidRPr="00BE7535">
        <w:rPr>
          <w:rFonts w:ascii="Cambria" w:hAnsi="Cambria"/>
          <w:lang w:val="en"/>
        </w:rPr>
        <w:t>Policies are the instruments of action that governments employ to effect change.</w:t>
      </w:r>
      <w:r w:rsidRPr="00BE7535">
        <w:rPr>
          <w:rFonts w:ascii="Cambria" w:hAnsi="Cambria" w:cs="Arial"/>
        </w:rPr>
        <w:t xml:space="preserve"> </w:t>
      </w:r>
      <w:r w:rsidR="00F24097">
        <w:rPr>
          <w:rFonts w:ascii="Cambria" w:hAnsi="Cambria" w:cs="Arial"/>
        </w:rPr>
        <w:t xml:space="preserve">For example Price related </w:t>
      </w:r>
      <w:r w:rsidRPr="00BE7535">
        <w:rPr>
          <w:rFonts w:ascii="Cambria" w:hAnsi="Cambria" w:cs="Arial"/>
        </w:rPr>
        <w:t xml:space="preserve">Policies can influence </w:t>
      </w:r>
      <w:r w:rsidRPr="00BE7535">
        <w:rPr>
          <w:rFonts w:ascii="Cambria" w:hAnsi="Cambria"/>
        </w:rPr>
        <w:t xml:space="preserve">the level and stability of input and output prices and therefore agricultural production costs and revenues. </w:t>
      </w:r>
      <w:r w:rsidR="00BE7535" w:rsidRPr="00BE7535">
        <w:rPr>
          <w:rFonts w:ascii="Cambria" w:hAnsi="Cambria"/>
        </w:rPr>
        <w:t xml:space="preserve">Policies can also impact </w:t>
      </w:r>
      <w:r w:rsidRPr="00BE7535">
        <w:rPr>
          <w:rFonts w:ascii="Cambria" w:hAnsi="Cambria"/>
        </w:rPr>
        <w:t xml:space="preserve">public </w:t>
      </w:r>
      <w:r w:rsidR="00BE7535" w:rsidRPr="00BE7535">
        <w:rPr>
          <w:rFonts w:ascii="Cambria" w:hAnsi="Cambria"/>
        </w:rPr>
        <w:t xml:space="preserve">investments </w:t>
      </w:r>
      <w:r w:rsidRPr="00BE7535">
        <w:rPr>
          <w:rFonts w:ascii="Cambria" w:hAnsi="Cambria"/>
        </w:rPr>
        <w:t xml:space="preserve">and allocation of </w:t>
      </w:r>
      <w:r w:rsidR="00BE7535" w:rsidRPr="00BE7535">
        <w:rPr>
          <w:rFonts w:ascii="Cambria" w:hAnsi="Cambria"/>
        </w:rPr>
        <w:t xml:space="preserve">budgetary </w:t>
      </w:r>
      <w:r w:rsidRPr="00BE7535">
        <w:rPr>
          <w:rFonts w:ascii="Cambria" w:hAnsi="Cambria"/>
        </w:rPr>
        <w:t>resources</w:t>
      </w:r>
      <w:r w:rsidR="00BE7535" w:rsidRPr="00BE7535">
        <w:rPr>
          <w:rFonts w:ascii="Cambria" w:hAnsi="Cambria"/>
        </w:rPr>
        <w:t xml:space="preserve"> </w:t>
      </w:r>
      <w:r w:rsidR="00BE7535" w:rsidRPr="00BE7535">
        <w:rPr>
          <w:rFonts w:ascii="Cambria" w:hAnsi="Cambria"/>
          <w:lang w:val="en"/>
        </w:rPr>
        <w:t xml:space="preserve">in agricultural research to develop new technologies, in infrastructure </w:t>
      </w:r>
      <w:r w:rsidR="00F24097">
        <w:rPr>
          <w:rFonts w:ascii="Cambria" w:hAnsi="Cambria"/>
          <w:lang w:val="en"/>
        </w:rPr>
        <w:t>development and</w:t>
      </w:r>
      <w:r w:rsidR="00BE7535" w:rsidRPr="00BE7535">
        <w:rPr>
          <w:rFonts w:ascii="Cambria" w:hAnsi="Cambria"/>
          <w:lang w:val="en"/>
        </w:rPr>
        <w:t xml:space="preserve"> in specific agricultural projects to </w:t>
      </w:r>
      <w:r w:rsidR="00F24097">
        <w:rPr>
          <w:rFonts w:ascii="Cambria" w:hAnsi="Cambria"/>
          <w:lang w:val="en"/>
        </w:rPr>
        <w:t>increase productive capacity. Polic</w:t>
      </w:r>
      <w:r w:rsidR="00C537CD">
        <w:rPr>
          <w:rFonts w:ascii="Cambria" w:hAnsi="Cambria"/>
          <w:lang w:val="en"/>
        </w:rPr>
        <w:t xml:space="preserve">y </w:t>
      </w:r>
      <w:r w:rsidR="00AE00B7">
        <w:rPr>
          <w:rFonts w:ascii="Cambria" w:hAnsi="Cambria"/>
          <w:lang w:val="en"/>
        </w:rPr>
        <w:t xml:space="preserve"> decisions </w:t>
      </w:r>
      <w:r w:rsidR="00F24097">
        <w:rPr>
          <w:rFonts w:ascii="Cambria" w:hAnsi="Cambria"/>
          <w:lang w:val="en"/>
        </w:rPr>
        <w:t>can also be made with regards to</w:t>
      </w:r>
      <w:r w:rsidR="00BE7535" w:rsidRPr="00BE7535">
        <w:rPr>
          <w:rFonts w:ascii="Cambria" w:hAnsi="Cambria"/>
          <w:lang w:val="en"/>
        </w:rPr>
        <w:t xml:space="preserve"> education and training to upgrade the human capital in the sector</w:t>
      </w:r>
      <w:r w:rsidR="00BE7535">
        <w:rPr>
          <w:rFonts w:ascii="Cambria" w:hAnsi="Cambria"/>
          <w:lang w:val="en"/>
        </w:rPr>
        <w:t>.</w:t>
      </w:r>
    </w:p>
    <w:p w:rsidR="00A460BD" w:rsidRDefault="00A460BD" w:rsidP="002706A0">
      <w:pPr>
        <w:autoSpaceDE w:val="0"/>
        <w:autoSpaceDN w:val="0"/>
        <w:adjustRightInd w:val="0"/>
        <w:spacing w:after="0" w:line="240" w:lineRule="auto"/>
        <w:jc w:val="both"/>
        <w:rPr>
          <w:rFonts w:ascii="Cambria" w:hAnsi="Cambria" w:cs="Arial"/>
        </w:rPr>
      </w:pPr>
    </w:p>
    <w:p w:rsidR="002706A0" w:rsidRDefault="002706A0" w:rsidP="00FF2B32">
      <w:pPr>
        <w:autoSpaceDE w:val="0"/>
        <w:autoSpaceDN w:val="0"/>
        <w:adjustRightInd w:val="0"/>
        <w:spacing w:after="240" w:line="240" w:lineRule="auto"/>
        <w:jc w:val="both"/>
        <w:rPr>
          <w:rFonts w:ascii="Cambria" w:hAnsi="Cambria"/>
          <w:sz w:val="23"/>
          <w:szCs w:val="23"/>
        </w:rPr>
      </w:pPr>
      <w:r w:rsidRPr="00186925">
        <w:rPr>
          <w:rFonts w:ascii="Cambria" w:hAnsi="Cambria" w:cs="Arial"/>
          <w:lang w:val="en-US"/>
        </w:rPr>
        <w:t>A Policy Framework</w:t>
      </w:r>
      <w:r w:rsidRPr="00543B17">
        <w:rPr>
          <w:rFonts w:ascii="Cambria" w:hAnsi="Cambria" w:cs="Arial"/>
          <w:lang w:val="en-US"/>
        </w:rPr>
        <w:t xml:space="preserve"> describes an overall strategic approach, identifying the desired future and setting out what needs to be achieved in order to bring about change. </w:t>
      </w:r>
      <w:r w:rsidRPr="00543B17">
        <w:rPr>
          <w:rFonts w:ascii="Cambria" w:hAnsi="Cambria"/>
        </w:rPr>
        <w:t xml:space="preserve">An Agricultural Policy Framework provides information on </w:t>
      </w:r>
      <w:r w:rsidRPr="00186925">
        <w:rPr>
          <w:rFonts w:ascii="Cambria" w:hAnsi="Cambria"/>
        </w:rPr>
        <w:t>Policy Goals, and associated Strategic and Specific Objectives for addressing the critical Agricultural</w:t>
      </w:r>
      <w:r w:rsidRPr="00543B17">
        <w:rPr>
          <w:rFonts w:ascii="Cambria" w:hAnsi="Cambria"/>
        </w:rPr>
        <w:t xml:space="preserve"> Development challenges</w:t>
      </w:r>
      <w:r w:rsidR="00186925">
        <w:rPr>
          <w:rFonts w:ascii="Cambria" w:hAnsi="Cambria"/>
        </w:rPr>
        <w:t xml:space="preserve"> and realising the available opportunities</w:t>
      </w:r>
      <w:r w:rsidRPr="00543B17">
        <w:rPr>
          <w:rFonts w:ascii="Cambria" w:hAnsi="Cambria"/>
        </w:rPr>
        <w:t xml:space="preserve"> of a country.</w:t>
      </w:r>
      <w:r w:rsidRPr="00543B17">
        <w:rPr>
          <w:rFonts w:ascii="Cambria" w:hAnsi="Cambria"/>
          <w:sz w:val="23"/>
          <w:szCs w:val="23"/>
        </w:rPr>
        <w:t xml:space="preserve"> </w:t>
      </w:r>
    </w:p>
    <w:p w:rsidR="00FF2B32" w:rsidRDefault="00FF2B32" w:rsidP="00FF2B32">
      <w:pPr>
        <w:autoSpaceDE w:val="0"/>
        <w:autoSpaceDN w:val="0"/>
        <w:adjustRightInd w:val="0"/>
        <w:spacing w:after="480" w:line="240" w:lineRule="auto"/>
        <w:jc w:val="both"/>
        <w:rPr>
          <w:rFonts w:ascii="Cambria" w:hAnsi="Cambria"/>
          <w:sz w:val="23"/>
          <w:szCs w:val="23"/>
        </w:rPr>
      </w:pPr>
      <w:r>
        <w:rPr>
          <w:rFonts w:ascii="Cambria" w:hAnsi="Cambria"/>
          <w:sz w:val="23"/>
          <w:szCs w:val="23"/>
        </w:rPr>
        <w:t xml:space="preserve">The Policy Framework would also identify specific Policy Instruments or Tools that would be aimed at achieving the Strategic Objectives. </w:t>
      </w:r>
      <w:r w:rsidRPr="00FF2B32">
        <w:rPr>
          <w:rStyle w:val="tgc"/>
          <w:rFonts w:ascii="Cambria" w:hAnsi="Cambria" w:cs="Arial"/>
          <w:bCs/>
          <w:color w:val="222222"/>
          <w:lang w:val="en-TT"/>
        </w:rPr>
        <w:t>Policy instruments</w:t>
      </w:r>
      <w:r>
        <w:rPr>
          <w:rStyle w:val="tgc"/>
          <w:rFonts w:ascii="Cambria" w:hAnsi="Cambria" w:cs="Arial"/>
          <w:bCs/>
          <w:color w:val="222222"/>
          <w:lang w:val="en-TT"/>
        </w:rPr>
        <w:t>/Tools</w:t>
      </w:r>
      <w:r w:rsidRPr="00FF2B32">
        <w:rPr>
          <w:rStyle w:val="tgc"/>
          <w:rFonts w:ascii="Cambria" w:hAnsi="Cambria" w:cs="Arial"/>
          <w:color w:val="222222"/>
          <w:lang w:val="en-TT"/>
        </w:rPr>
        <w:t xml:space="preserve"> are interventions made by government/public authorities which are intended to achieve outcomes which conform to the objectives of </w:t>
      </w:r>
      <w:r>
        <w:rPr>
          <w:rStyle w:val="tgc"/>
          <w:rFonts w:ascii="Cambria" w:hAnsi="Cambria" w:cs="Arial"/>
          <w:color w:val="222222"/>
          <w:lang w:val="en-TT"/>
        </w:rPr>
        <w:t>P</w:t>
      </w:r>
      <w:r w:rsidRPr="00FF2B32">
        <w:rPr>
          <w:rStyle w:val="tgc"/>
          <w:rFonts w:ascii="Cambria" w:hAnsi="Cambria" w:cs="Arial"/>
          <w:color w:val="222222"/>
          <w:lang w:val="en-TT"/>
        </w:rPr>
        <w:t xml:space="preserve">ublic </w:t>
      </w:r>
      <w:r>
        <w:rPr>
          <w:rStyle w:val="tgc"/>
          <w:rFonts w:ascii="Cambria" w:hAnsi="Cambria" w:cs="Arial"/>
          <w:color w:val="222222"/>
          <w:lang w:val="en-TT"/>
        </w:rPr>
        <w:t>P</w:t>
      </w:r>
      <w:r w:rsidRPr="00FF2B32">
        <w:rPr>
          <w:rStyle w:val="tgc"/>
          <w:rFonts w:ascii="Cambria" w:hAnsi="Cambria" w:cs="Arial"/>
          <w:bCs/>
          <w:color w:val="222222"/>
          <w:lang w:val="en-TT"/>
        </w:rPr>
        <w:t>olicy</w:t>
      </w:r>
      <w:r>
        <w:rPr>
          <w:rStyle w:val="tgc"/>
          <w:rFonts w:ascii="Arial" w:hAnsi="Arial" w:cs="Arial"/>
          <w:color w:val="222222"/>
          <w:lang w:val="en-TT"/>
        </w:rPr>
        <w:t>.</w:t>
      </w:r>
    </w:p>
    <w:p w:rsidR="002706A0" w:rsidRPr="00DF42A7" w:rsidRDefault="00DF42A7" w:rsidP="002706A0">
      <w:pPr>
        <w:autoSpaceDE w:val="0"/>
        <w:autoSpaceDN w:val="0"/>
        <w:adjustRightInd w:val="0"/>
        <w:spacing w:after="240" w:line="240" w:lineRule="auto"/>
        <w:jc w:val="both"/>
        <w:rPr>
          <w:rFonts w:ascii="Cambria" w:eastAsia="MS Mincho" w:hAnsi="Cambria" w:cs="TimesNewRomanPS-BoldMT"/>
          <w:b/>
          <w:bCs/>
          <w:sz w:val="26"/>
          <w:szCs w:val="26"/>
          <w:lang w:val="en-US"/>
        </w:rPr>
      </w:pPr>
      <w:r w:rsidRPr="00DF42A7">
        <w:rPr>
          <w:rFonts w:ascii="Cambria" w:eastAsia="MS Mincho" w:hAnsi="Cambria" w:cs="TimesNewRomanPS-BoldMT"/>
          <w:b/>
          <w:bCs/>
          <w:sz w:val="26"/>
          <w:szCs w:val="26"/>
          <w:lang w:val="en-US"/>
        </w:rPr>
        <w:t>2.</w:t>
      </w:r>
      <w:r w:rsidR="00186925">
        <w:rPr>
          <w:rFonts w:ascii="Cambria" w:eastAsia="MS Mincho" w:hAnsi="Cambria" w:cs="TimesNewRomanPS-BoldMT"/>
          <w:b/>
          <w:bCs/>
          <w:sz w:val="26"/>
          <w:szCs w:val="26"/>
          <w:lang w:val="en-US"/>
        </w:rPr>
        <w:t>1</w:t>
      </w:r>
      <w:r w:rsidRPr="00DF42A7">
        <w:rPr>
          <w:rFonts w:ascii="Cambria" w:eastAsia="MS Mincho" w:hAnsi="Cambria" w:cs="TimesNewRomanPS-BoldMT"/>
          <w:b/>
          <w:bCs/>
          <w:sz w:val="26"/>
          <w:szCs w:val="26"/>
          <w:lang w:val="en-US"/>
        </w:rPr>
        <w:tab/>
      </w:r>
      <w:r w:rsidR="002706A0" w:rsidRPr="00DF42A7">
        <w:rPr>
          <w:rFonts w:ascii="Cambria" w:eastAsia="MS Mincho" w:hAnsi="Cambria" w:cs="TimesNewRomanPS-BoldMT"/>
          <w:b/>
          <w:bCs/>
          <w:sz w:val="26"/>
          <w:szCs w:val="26"/>
          <w:lang w:val="en-US"/>
        </w:rPr>
        <w:t>Policy Design</w:t>
      </w:r>
    </w:p>
    <w:p w:rsidR="00186925" w:rsidRDefault="002706A0" w:rsidP="002706A0">
      <w:pPr>
        <w:autoSpaceDE w:val="0"/>
        <w:autoSpaceDN w:val="0"/>
        <w:adjustRightInd w:val="0"/>
        <w:spacing w:line="240" w:lineRule="auto"/>
        <w:jc w:val="both"/>
        <w:rPr>
          <w:rFonts w:ascii="Cambria" w:eastAsia="MS Mincho" w:hAnsi="Cambria" w:cs="TimesNewRomanPS-BoldMT"/>
          <w:bCs/>
          <w:lang w:val="en-US"/>
        </w:rPr>
      </w:pPr>
      <w:r>
        <w:rPr>
          <w:rFonts w:ascii="Cambria" w:eastAsia="MS Mincho" w:hAnsi="Cambria" w:cs="TimesNewRomanPS-BoldMT"/>
          <w:bCs/>
          <w:lang w:val="en-US"/>
        </w:rPr>
        <w:t xml:space="preserve">Based on the analysis of </w:t>
      </w:r>
      <w:r w:rsidR="00501DE2">
        <w:rPr>
          <w:rFonts w:ascii="Cambria" w:eastAsia="MS Mincho" w:hAnsi="Cambria" w:cs="TimesNewRomanPS-BoldMT"/>
          <w:bCs/>
          <w:lang w:val="en-US"/>
        </w:rPr>
        <w:t>c</w:t>
      </w:r>
      <w:r>
        <w:rPr>
          <w:rFonts w:ascii="Cambria" w:eastAsia="MS Mincho" w:hAnsi="Cambria" w:cs="TimesNewRomanPS-BoldMT"/>
          <w:bCs/>
          <w:lang w:val="en-US"/>
        </w:rPr>
        <w:t xml:space="preserve">hallenges </w:t>
      </w:r>
      <w:r w:rsidR="00501DE2">
        <w:rPr>
          <w:rFonts w:ascii="Cambria" w:eastAsia="MS Mincho" w:hAnsi="Cambria" w:cs="TimesNewRomanPS-BoldMT"/>
          <w:bCs/>
          <w:lang w:val="en-US"/>
        </w:rPr>
        <w:t xml:space="preserve">and opportunities </w:t>
      </w:r>
      <w:r>
        <w:rPr>
          <w:rFonts w:ascii="Cambria" w:eastAsia="MS Mincho" w:hAnsi="Cambria" w:cs="TimesNewRomanPS-BoldMT"/>
          <w:bCs/>
          <w:lang w:val="en-US"/>
        </w:rPr>
        <w:t xml:space="preserve">and the review of existing Policies and Strategies, </w:t>
      </w:r>
      <w:r w:rsidR="00186925">
        <w:rPr>
          <w:rFonts w:ascii="Cambria" w:eastAsia="MS Mincho" w:hAnsi="Cambria" w:cs="TimesNewRomanPS-BoldMT"/>
          <w:bCs/>
          <w:lang w:val="en-US"/>
        </w:rPr>
        <w:t xml:space="preserve">articulated in </w:t>
      </w:r>
      <w:r w:rsidR="00186925" w:rsidRPr="00186925">
        <w:rPr>
          <w:rFonts w:ascii="Cambria" w:eastAsia="MS Mincho" w:hAnsi="Cambria" w:cs="TimesNewRomanPS-BoldMT"/>
          <w:b/>
          <w:bCs/>
          <w:lang w:val="en-US"/>
        </w:rPr>
        <w:t>Part 1</w:t>
      </w:r>
      <w:r w:rsidR="00186925">
        <w:rPr>
          <w:rFonts w:ascii="Cambria" w:eastAsia="MS Mincho" w:hAnsi="Cambria" w:cs="TimesNewRomanPS-BoldMT"/>
          <w:b/>
          <w:bCs/>
          <w:lang w:val="en-US"/>
        </w:rPr>
        <w:t>,</w:t>
      </w:r>
      <w:r>
        <w:rPr>
          <w:rFonts w:ascii="Cambria" w:eastAsia="MS Mincho" w:hAnsi="Cambria" w:cs="TimesNewRomanPS-BoldMT"/>
          <w:bCs/>
          <w:lang w:val="en-US"/>
        </w:rPr>
        <w:t xml:space="preserve"> a number of Key </w:t>
      </w:r>
      <w:r w:rsidRPr="00330271">
        <w:rPr>
          <w:rFonts w:ascii="Cambria" w:eastAsia="MS Mincho" w:hAnsi="Cambria" w:cs="TimesNewRomanPS-BoldMT"/>
          <w:b/>
          <w:bCs/>
          <w:lang w:val="en-US"/>
        </w:rPr>
        <w:t>Priority Areas</w:t>
      </w:r>
      <w:r>
        <w:rPr>
          <w:rFonts w:ascii="Cambria" w:eastAsia="MS Mincho" w:hAnsi="Cambria" w:cs="TimesNewRomanPS-BoldMT"/>
          <w:bCs/>
          <w:lang w:val="en-US"/>
        </w:rPr>
        <w:t xml:space="preserve"> have been identified that </w:t>
      </w:r>
      <w:r w:rsidR="00AA586D">
        <w:rPr>
          <w:rFonts w:ascii="Cambria" w:eastAsia="MS Mincho" w:hAnsi="Cambria" w:cs="TimesNewRomanPS-BoldMT"/>
          <w:bCs/>
          <w:lang w:val="en-US"/>
        </w:rPr>
        <w:t xml:space="preserve">would </w:t>
      </w:r>
      <w:r>
        <w:rPr>
          <w:rFonts w:ascii="Cambria" w:eastAsia="MS Mincho" w:hAnsi="Cambria" w:cs="TimesNewRomanPS-BoldMT"/>
          <w:bCs/>
          <w:lang w:val="en-US"/>
        </w:rPr>
        <w:t xml:space="preserve"> form </w:t>
      </w:r>
      <w:r w:rsidR="00AA586D">
        <w:rPr>
          <w:rFonts w:ascii="Cambria" w:eastAsia="MS Mincho" w:hAnsi="Cambria" w:cs="TimesNewRomanPS-BoldMT"/>
          <w:bCs/>
          <w:lang w:val="en-US"/>
        </w:rPr>
        <w:t>the basis for the development of the</w:t>
      </w:r>
      <w:r>
        <w:rPr>
          <w:rFonts w:ascii="Cambria" w:eastAsia="MS Mincho" w:hAnsi="Cambria" w:cs="TimesNewRomanPS-BoldMT"/>
          <w:bCs/>
          <w:lang w:val="en-US"/>
        </w:rPr>
        <w:t xml:space="preserve"> Agricultural Policy </w:t>
      </w:r>
      <w:r w:rsidR="00DF42A7">
        <w:rPr>
          <w:rFonts w:ascii="Cambria" w:eastAsia="MS Mincho" w:hAnsi="Cambria" w:cs="TimesNewRomanPS-BoldMT"/>
          <w:bCs/>
          <w:lang w:val="en-US"/>
        </w:rPr>
        <w:t xml:space="preserve">Framework </w:t>
      </w:r>
      <w:r>
        <w:rPr>
          <w:rFonts w:ascii="Cambria" w:eastAsia="MS Mincho" w:hAnsi="Cambria" w:cs="TimesNewRomanPS-BoldMT"/>
          <w:bCs/>
          <w:lang w:val="en-US"/>
        </w:rPr>
        <w:t>and Strategy for St. Lucia</w:t>
      </w:r>
      <w:r w:rsidR="00DF42A7">
        <w:rPr>
          <w:rFonts w:ascii="Cambria" w:eastAsia="MS Mincho" w:hAnsi="Cambria" w:cs="TimesNewRomanPS-BoldMT"/>
          <w:bCs/>
          <w:lang w:val="en-US"/>
        </w:rPr>
        <w:t xml:space="preserve"> (2016-2021)</w:t>
      </w:r>
      <w:r>
        <w:rPr>
          <w:rFonts w:ascii="Cambria" w:eastAsia="MS Mincho" w:hAnsi="Cambria" w:cs="TimesNewRomanPS-BoldMT"/>
          <w:bCs/>
          <w:lang w:val="en-US"/>
        </w:rPr>
        <w:t xml:space="preserve">. </w:t>
      </w:r>
    </w:p>
    <w:p w:rsidR="002706A0" w:rsidRDefault="00AA586D" w:rsidP="004B4D60">
      <w:pPr>
        <w:autoSpaceDE w:val="0"/>
        <w:autoSpaceDN w:val="0"/>
        <w:adjustRightInd w:val="0"/>
        <w:spacing w:after="240" w:line="240" w:lineRule="auto"/>
        <w:jc w:val="both"/>
        <w:rPr>
          <w:rFonts w:ascii="Cambria" w:eastAsia="MS Mincho" w:hAnsi="Cambria" w:cs="TimesNewRomanPS-BoldMT"/>
          <w:bCs/>
          <w:lang w:val="en-US"/>
        </w:rPr>
      </w:pPr>
      <w:r>
        <w:rPr>
          <w:rFonts w:ascii="Cambria" w:eastAsia="MS Mincho" w:hAnsi="Cambria" w:cs="TimesNewRomanPS-BoldMT"/>
          <w:bCs/>
          <w:lang w:val="en-US"/>
        </w:rPr>
        <w:t>The</w:t>
      </w:r>
      <w:r w:rsidR="002706A0">
        <w:rPr>
          <w:rFonts w:ascii="Cambria" w:eastAsia="MS Mincho" w:hAnsi="Cambria" w:cs="TimesNewRomanPS-BoldMT"/>
          <w:bCs/>
          <w:lang w:val="en-US"/>
        </w:rPr>
        <w:t xml:space="preserve">se </w:t>
      </w:r>
      <w:r w:rsidR="002706A0" w:rsidRPr="00AA586D">
        <w:rPr>
          <w:rFonts w:ascii="Cambria" w:eastAsia="MS Mincho" w:hAnsi="Cambria" w:cs="TimesNewRomanPS-BoldMT"/>
          <w:b/>
          <w:bCs/>
          <w:lang w:val="en-US"/>
        </w:rPr>
        <w:t>Priority Areas</w:t>
      </w:r>
      <w:r w:rsidR="002706A0">
        <w:rPr>
          <w:rFonts w:ascii="Cambria" w:eastAsia="MS Mincho" w:hAnsi="Cambria" w:cs="TimesNewRomanPS-BoldMT"/>
          <w:bCs/>
          <w:lang w:val="en-US"/>
        </w:rPr>
        <w:t xml:space="preserve"> are:</w:t>
      </w:r>
    </w:p>
    <w:p w:rsidR="004F0BE2" w:rsidRPr="00BF2772" w:rsidRDefault="004F0BE2" w:rsidP="00F66B9C">
      <w:pPr>
        <w:numPr>
          <w:ilvl w:val="0"/>
          <w:numId w:val="64"/>
        </w:numPr>
        <w:autoSpaceDE w:val="0"/>
        <w:autoSpaceDN w:val="0"/>
        <w:adjustRightInd w:val="0"/>
        <w:spacing w:after="240" w:line="240" w:lineRule="auto"/>
        <w:ind w:left="1166" w:hanging="446"/>
        <w:jc w:val="both"/>
        <w:rPr>
          <w:rFonts w:ascii="Cambria" w:eastAsia="MS Mincho" w:hAnsi="Cambria" w:cs="TimesNewRomanPS-ItalicMT"/>
          <w:iCs/>
          <w:lang w:val="en-US"/>
        </w:rPr>
      </w:pPr>
      <w:r w:rsidRPr="00CF7AE8">
        <w:rPr>
          <w:rFonts w:ascii="Cambria" w:hAnsi="Cambria"/>
          <w:lang w:eastAsia="x-none"/>
        </w:rPr>
        <w:t>Agriculture Diversification- based on improved Research and Development and utilization of improved technologies;</w:t>
      </w:r>
    </w:p>
    <w:p w:rsidR="00E313F4" w:rsidRPr="00E313F4" w:rsidRDefault="00E313F4" w:rsidP="00F66B9C">
      <w:pPr>
        <w:numPr>
          <w:ilvl w:val="0"/>
          <w:numId w:val="64"/>
        </w:numPr>
        <w:autoSpaceDE w:val="0"/>
        <w:autoSpaceDN w:val="0"/>
        <w:adjustRightInd w:val="0"/>
        <w:spacing w:after="240" w:line="240" w:lineRule="auto"/>
        <w:ind w:left="1166" w:hanging="446"/>
        <w:jc w:val="both"/>
        <w:rPr>
          <w:rFonts w:ascii="Cambria" w:eastAsia="MS Mincho" w:hAnsi="Cambria" w:cs="TimesNewRomanPS-ItalicMT"/>
          <w:iCs/>
          <w:lang w:val="en-US"/>
        </w:rPr>
      </w:pPr>
      <w:r w:rsidRPr="00E313F4">
        <w:rPr>
          <w:rFonts w:ascii="Cambria" w:hAnsi="Cambria"/>
          <w:lang w:eastAsia="x-none"/>
        </w:rPr>
        <w:t>Resuscitation of the Banana Industry</w:t>
      </w:r>
    </w:p>
    <w:p w:rsidR="004F0BE2" w:rsidRPr="00CF7AE8" w:rsidRDefault="004F0BE2" w:rsidP="00F66B9C">
      <w:pPr>
        <w:numPr>
          <w:ilvl w:val="0"/>
          <w:numId w:val="64"/>
        </w:numPr>
        <w:autoSpaceDE w:val="0"/>
        <w:autoSpaceDN w:val="0"/>
        <w:adjustRightInd w:val="0"/>
        <w:spacing w:after="240" w:line="240" w:lineRule="auto"/>
        <w:ind w:left="1170" w:hanging="450"/>
        <w:jc w:val="both"/>
        <w:rPr>
          <w:rFonts w:ascii="Cambria" w:eastAsia="MS Mincho" w:hAnsi="Cambria" w:cs="TimesNewRomanPS-ItalicMT"/>
          <w:iCs/>
          <w:lang w:val="en-US"/>
        </w:rPr>
      </w:pPr>
      <w:r w:rsidRPr="00CF7AE8">
        <w:rPr>
          <w:rFonts w:ascii="Cambria" w:eastAsia="MS Mincho" w:hAnsi="Cambria" w:cs="TimesNewRomanPS-ItalicMT"/>
          <w:iCs/>
          <w:lang w:val="en-US"/>
        </w:rPr>
        <w:t>Enhance National Food and Nutrition Security;</w:t>
      </w:r>
    </w:p>
    <w:p w:rsidR="00045121" w:rsidRDefault="004F0BE2" w:rsidP="00F66B9C">
      <w:pPr>
        <w:numPr>
          <w:ilvl w:val="0"/>
          <w:numId w:val="64"/>
        </w:numPr>
        <w:autoSpaceDE w:val="0"/>
        <w:autoSpaceDN w:val="0"/>
        <w:adjustRightInd w:val="0"/>
        <w:spacing w:after="240" w:line="240" w:lineRule="auto"/>
        <w:ind w:left="1170" w:hanging="450"/>
        <w:jc w:val="both"/>
        <w:rPr>
          <w:rFonts w:ascii="Cambria" w:eastAsia="MS Mincho" w:hAnsi="Cambria" w:cs="TimesNewRomanPS-ItalicMT"/>
          <w:iCs/>
          <w:lang w:val="en-US"/>
        </w:rPr>
      </w:pPr>
      <w:r w:rsidRPr="00045121">
        <w:rPr>
          <w:rFonts w:ascii="Cambria" w:eastAsia="MS Mincho" w:hAnsi="Cambria" w:cs="TimesNewRomanPS-ItalicMT"/>
          <w:iCs/>
          <w:lang w:val="en-US"/>
        </w:rPr>
        <w:t>Reduction in the Food Import Bill;</w:t>
      </w:r>
      <w:r w:rsidR="00045121" w:rsidRPr="00045121">
        <w:rPr>
          <w:rFonts w:ascii="Cambria" w:eastAsia="MS Mincho" w:hAnsi="Cambria" w:cs="TimesNewRomanPS-ItalicMT"/>
          <w:iCs/>
          <w:lang w:val="en-US"/>
        </w:rPr>
        <w:t xml:space="preserve"> </w:t>
      </w:r>
    </w:p>
    <w:p w:rsidR="004F0BE2" w:rsidRPr="00045121" w:rsidRDefault="004F0BE2" w:rsidP="00F66B9C">
      <w:pPr>
        <w:numPr>
          <w:ilvl w:val="0"/>
          <w:numId w:val="64"/>
        </w:numPr>
        <w:autoSpaceDE w:val="0"/>
        <w:autoSpaceDN w:val="0"/>
        <w:adjustRightInd w:val="0"/>
        <w:spacing w:after="240" w:line="240" w:lineRule="auto"/>
        <w:ind w:left="1170" w:hanging="450"/>
        <w:jc w:val="both"/>
        <w:rPr>
          <w:rFonts w:ascii="Cambria" w:eastAsia="MS Mincho" w:hAnsi="Cambria" w:cs="TimesNewRomanPS-ItalicMT"/>
          <w:iCs/>
          <w:lang w:val="en-US"/>
        </w:rPr>
      </w:pPr>
      <w:r w:rsidRPr="00045121">
        <w:rPr>
          <w:rFonts w:ascii="Cambria" w:hAnsi="Cambria"/>
          <w:lang w:eastAsia="x-none"/>
        </w:rPr>
        <w:t>Agro processing and Agribusiness Development;</w:t>
      </w:r>
    </w:p>
    <w:p w:rsidR="004F0BE2" w:rsidRPr="00CF7AE8" w:rsidRDefault="004F0BE2" w:rsidP="00F66B9C">
      <w:pPr>
        <w:numPr>
          <w:ilvl w:val="0"/>
          <w:numId w:val="64"/>
        </w:numPr>
        <w:autoSpaceDE w:val="0"/>
        <w:autoSpaceDN w:val="0"/>
        <w:adjustRightInd w:val="0"/>
        <w:spacing w:after="240" w:line="240" w:lineRule="auto"/>
        <w:ind w:left="1170" w:hanging="450"/>
        <w:jc w:val="both"/>
        <w:rPr>
          <w:rFonts w:ascii="Cambria" w:eastAsia="MS Mincho" w:hAnsi="Cambria" w:cs="TimesNewRomanPS-ItalicMT"/>
          <w:iCs/>
          <w:lang w:val="en-US"/>
        </w:rPr>
      </w:pPr>
      <w:r w:rsidRPr="00CF7AE8">
        <w:rPr>
          <w:rFonts w:ascii="Cambria" w:hAnsi="Cambria"/>
          <w:lang w:eastAsia="x-none"/>
        </w:rPr>
        <w:lastRenderedPageBreak/>
        <w:t>Market Development- Domestic and Export;</w:t>
      </w:r>
    </w:p>
    <w:p w:rsidR="004F0BE2" w:rsidRPr="00CF7AE8" w:rsidRDefault="00535759" w:rsidP="00F66B9C">
      <w:pPr>
        <w:numPr>
          <w:ilvl w:val="0"/>
          <w:numId w:val="64"/>
        </w:numPr>
        <w:autoSpaceDE w:val="0"/>
        <w:autoSpaceDN w:val="0"/>
        <w:adjustRightInd w:val="0"/>
        <w:spacing w:after="240" w:line="240" w:lineRule="auto"/>
        <w:ind w:left="1170" w:hanging="450"/>
        <w:jc w:val="both"/>
        <w:rPr>
          <w:rFonts w:ascii="Cambria" w:eastAsia="MS Mincho" w:hAnsi="Cambria" w:cs="TimesNewRomanPS-ItalicMT"/>
          <w:iCs/>
          <w:lang w:val="en-US"/>
        </w:rPr>
      </w:pPr>
      <w:r>
        <w:rPr>
          <w:rFonts w:ascii="Cambria" w:hAnsi="Cambria"/>
          <w:lang w:eastAsia="x-none"/>
        </w:rPr>
        <w:t>The d</w:t>
      </w:r>
      <w:r w:rsidR="004F0BE2" w:rsidRPr="00CF7AE8">
        <w:rPr>
          <w:rFonts w:ascii="Cambria" w:hAnsi="Cambria"/>
          <w:lang w:eastAsia="x-none"/>
        </w:rPr>
        <w:t xml:space="preserve">evelopment </w:t>
      </w:r>
      <w:r>
        <w:rPr>
          <w:rFonts w:ascii="Cambria" w:hAnsi="Cambria"/>
          <w:lang w:eastAsia="x-none"/>
        </w:rPr>
        <w:t xml:space="preserve">and strengthening </w:t>
      </w:r>
      <w:r w:rsidR="004F0BE2" w:rsidRPr="00CF7AE8">
        <w:rPr>
          <w:rFonts w:ascii="Cambria" w:hAnsi="Cambria"/>
          <w:lang w:eastAsia="x-none"/>
        </w:rPr>
        <w:t>of appropriate institutional structures</w:t>
      </w:r>
      <w:r>
        <w:rPr>
          <w:rFonts w:ascii="Cambria" w:hAnsi="Cambria"/>
          <w:lang w:eastAsia="x-none"/>
        </w:rPr>
        <w:t xml:space="preserve">, mechanisms and </w:t>
      </w:r>
      <w:r w:rsidR="00775A94">
        <w:rPr>
          <w:rFonts w:ascii="Cambria" w:hAnsi="Cambria"/>
          <w:lang w:eastAsia="x-none"/>
        </w:rPr>
        <w:t xml:space="preserve">human resource </w:t>
      </w:r>
      <w:r>
        <w:rPr>
          <w:rFonts w:ascii="Cambria" w:hAnsi="Cambria"/>
          <w:lang w:eastAsia="x-none"/>
        </w:rPr>
        <w:t>capacities within the Sector Institutions</w:t>
      </w:r>
      <w:r w:rsidR="004F0BE2">
        <w:rPr>
          <w:rFonts w:ascii="Cambria" w:hAnsi="Cambria"/>
          <w:lang w:eastAsia="x-none"/>
        </w:rPr>
        <w:t>,</w:t>
      </w:r>
      <w:r>
        <w:rPr>
          <w:rFonts w:ascii="Cambria" w:hAnsi="Cambria"/>
          <w:lang w:eastAsia="x-none"/>
        </w:rPr>
        <w:t xml:space="preserve"> including the</w:t>
      </w:r>
      <w:r w:rsidR="004F0BE2" w:rsidRPr="00CF7AE8">
        <w:rPr>
          <w:rFonts w:ascii="Cambria" w:hAnsi="Cambria"/>
          <w:lang w:eastAsia="x-none"/>
        </w:rPr>
        <w:t xml:space="preserve"> </w:t>
      </w:r>
      <w:r w:rsidR="004F0BE2">
        <w:rPr>
          <w:rFonts w:ascii="Cambria" w:hAnsi="Cambria"/>
          <w:lang w:eastAsia="x-none"/>
        </w:rPr>
        <w:t>linkages and partnerships (</w:t>
      </w:r>
      <w:r w:rsidR="004F0BE2" w:rsidRPr="00CF7AE8">
        <w:rPr>
          <w:rFonts w:ascii="Cambria" w:hAnsi="Cambria"/>
          <w:lang w:eastAsia="x-none"/>
        </w:rPr>
        <w:t>Loc</w:t>
      </w:r>
      <w:r>
        <w:rPr>
          <w:rFonts w:ascii="Cambria" w:hAnsi="Cambria"/>
          <w:lang w:eastAsia="x-none"/>
        </w:rPr>
        <w:t>al, Regional and International</w:t>
      </w:r>
      <w:r w:rsidR="00775A94">
        <w:rPr>
          <w:rFonts w:ascii="Cambria" w:hAnsi="Cambria"/>
          <w:lang w:eastAsia="x-none"/>
        </w:rPr>
        <w:t>).</w:t>
      </w:r>
    </w:p>
    <w:p w:rsidR="00535759" w:rsidRPr="00535759" w:rsidRDefault="00045121" w:rsidP="00F66B9C">
      <w:pPr>
        <w:pStyle w:val="ListParagraph"/>
        <w:numPr>
          <w:ilvl w:val="0"/>
          <w:numId w:val="64"/>
        </w:numPr>
        <w:autoSpaceDE w:val="0"/>
        <w:autoSpaceDN w:val="0"/>
        <w:adjustRightInd w:val="0"/>
        <w:spacing w:after="240" w:line="240" w:lineRule="auto"/>
        <w:ind w:left="1170" w:hanging="450"/>
        <w:jc w:val="both"/>
        <w:rPr>
          <w:rFonts w:ascii="Cambria" w:hAnsi="Cambria"/>
          <w:lang w:eastAsia="x-none"/>
        </w:rPr>
      </w:pPr>
      <w:r>
        <w:rPr>
          <w:rFonts w:ascii="Cambria" w:hAnsi="Cambria"/>
          <w:lang w:eastAsia="x-none"/>
        </w:rPr>
        <w:t>Increased y</w:t>
      </w:r>
      <w:r w:rsidR="00535759" w:rsidRPr="00535759">
        <w:rPr>
          <w:rFonts w:ascii="Cambria" w:hAnsi="Cambria"/>
          <w:lang w:eastAsia="x-none"/>
        </w:rPr>
        <w:t>outh and women</w:t>
      </w:r>
      <w:r>
        <w:rPr>
          <w:rFonts w:ascii="Cambria" w:hAnsi="Cambria"/>
          <w:lang w:eastAsia="x-none"/>
        </w:rPr>
        <w:t xml:space="preserve"> i</w:t>
      </w:r>
      <w:r w:rsidR="00535759" w:rsidRPr="00535759">
        <w:rPr>
          <w:rFonts w:ascii="Cambria" w:hAnsi="Cambria"/>
          <w:lang w:eastAsia="x-none"/>
        </w:rPr>
        <w:t>nvolvement in agriculture;</w:t>
      </w:r>
    </w:p>
    <w:p w:rsidR="004F0BE2" w:rsidRDefault="004F0BE2" w:rsidP="00F66B9C">
      <w:pPr>
        <w:numPr>
          <w:ilvl w:val="0"/>
          <w:numId w:val="64"/>
        </w:numPr>
        <w:autoSpaceDE w:val="0"/>
        <w:autoSpaceDN w:val="0"/>
        <w:adjustRightInd w:val="0"/>
        <w:spacing w:after="240" w:line="240" w:lineRule="auto"/>
        <w:ind w:left="1170" w:hanging="450"/>
        <w:jc w:val="both"/>
        <w:rPr>
          <w:rFonts w:ascii="Cambria" w:hAnsi="Cambria"/>
          <w:lang w:eastAsia="x-none"/>
        </w:rPr>
      </w:pPr>
      <w:r w:rsidRPr="00CF7AE8">
        <w:rPr>
          <w:rFonts w:ascii="Cambria" w:hAnsi="Cambria"/>
          <w:lang w:eastAsia="x-none"/>
        </w:rPr>
        <w:t>Effective management and utilisation of Fisheries resources.</w:t>
      </w:r>
    </w:p>
    <w:p w:rsidR="00DE2830" w:rsidRPr="00BF2772" w:rsidRDefault="00DE2830" w:rsidP="00F66B9C">
      <w:pPr>
        <w:numPr>
          <w:ilvl w:val="0"/>
          <w:numId w:val="64"/>
        </w:numPr>
        <w:autoSpaceDE w:val="0"/>
        <w:autoSpaceDN w:val="0"/>
        <w:adjustRightInd w:val="0"/>
        <w:spacing w:after="240" w:line="240" w:lineRule="auto"/>
        <w:ind w:left="1170" w:hanging="450"/>
        <w:jc w:val="both"/>
        <w:rPr>
          <w:rFonts w:ascii="Cambria" w:eastAsia="MS Mincho" w:hAnsi="Cambria" w:cs="TimesNewRomanPS-ItalicMT"/>
          <w:iCs/>
          <w:lang w:val="en-US"/>
        </w:rPr>
      </w:pPr>
      <w:r w:rsidRPr="00BF2772">
        <w:rPr>
          <w:rFonts w:ascii="Cambria" w:eastAsia="MS Mincho" w:hAnsi="Cambria" w:cs="TimesNewRomanPS-ItalicMT"/>
          <w:iCs/>
          <w:lang w:val="en-US"/>
        </w:rPr>
        <w:t>The protection, conservation and sustainable utilization of natural resource</w:t>
      </w:r>
      <w:r w:rsidR="0062019A">
        <w:rPr>
          <w:rFonts w:ascii="Cambria" w:eastAsia="MS Mincho" w:hAnsi="Cambria" w:cs="TimesNewRomanPS-ItalicMT"/>
          <w:iCs/>
          <w:lang w:val="en-US"/>
        </w:rPr>
        <w:t xml:space="preserve"> (Land,</w:t>
      </w:r>
      <w:r w:rsidR="00A2661F">
        <w:rPr>
          <w:rFonts w:ascii="Cambria" w:eastAsia="MS Mincho" w:hAnsi="Cambria" w:cs="TimesNewRomanPS-ItalicMT"/>
          <w:iCs/>
          <w:lang w:val="en-US"/>
        </w:rPr>
        <w:t xml:space="preserve"> Water and </w:t>
      </w:r>
      <w:r w:rsidR="0062019A">
        <w:rPr>
          <w:rFonts w:ascii="Cambria" w:eastAsia="MS Mincho" w:hAnsi="Cambria" w:cs="TimesNewRomanPS-ItalicMT"/>
          <w:iCs/>
          <w:lang w:val="en-US"/>
        </w:rPr>
        <w:t xml:space="preserve"> Forestry</w:t>
      </w:r>
      <w:r w:rsidR="00A2661F">
        <w:rPr>
          <w:rFonts w:ascii="Cambria" w:eastAsia="MS Mincho" w:hAnsi="Cambria" w:cs="TimesNewRomanPS-ItalicMT"/>
          <w:iCs/>
          <w:lang w:val="en-US"/>
        </w:rPr>
        <w:t>)</w:t>
      </w:r>
      <w:r w:rsidRPr="00BF2772">
        <w:rPr>
          <w:rFonts w:ascii="Cambria" w:eastAsia="MS Mincho" w:hAnsi="Cambria" w:cs="TimesNewRomanPS-ItalicMT"/>
          <w:iCs/>
          <w:lang w:val="en-US"/>
        </w:rPr>
        <w:t>;</w:t>
      </w:r>
    </w:p>
    <w:p w:rsidR="00DE2830" w:rsidRPr="00926B3B" w:rsidRDefault="00926B3B" w:rsidP="00F66B9C">
      <w:pPr>
        <w:numPr>
          <w:ilvl w:val="0"/>
          <w:numId w:val="64"/>
        </w:numPr>
        <w:autoSpaceDE w:val="0"/>
        <w:autoSpaceDN w:val="0"/>
        <w:adjustRightInd w:val="0"/>
        <w:spacing w:after="240" w:line="240" w:lineRule="auto"/>
        <w:ind w:left="1170" w:hanging="450"/>
        <w:jc w:val="both"/>
        <w:rPr>
          <w:rFonts w:ascii="Cambria" w:hAnsi="Cambria"/>
          <w:lang w:eastAsia="x-none"/>
        </w:rPr>
      </w:pPr>
      <w:r w:rsidRPr="00926B3B">
        <w:rPr>
          <w:rFonts w:ascii="Cambria" w:hAnsi="Cambria"/>
        </w:rPr>
        <w:t>Disaster Risk Reduction and Climate Change Adaptation</w:t>
      </w:r>
    </w:p>
    <w:p w:rsidR="001A49DC" w:rsidRDefault="001A49DC" w:rsidP="001A49DC">
      <w:pPr>
        <w:autoSpaceDE w:val="0"/>
        <w:autoSpaceDN w:val="0"/>
        <w:adjustRightInd w:val="0"/>
        <w:spacing w:line="240" w:lineRule="auto"/>
        <w:jc w:val="both"/>
        <w:rPr>
          <w:rFonts w:ascii="Cambria" w:eastAsia="MS Mincho" w:hAnsi="Cambria" w:cs="TimesNewRomanPS-BoldMT"/>
          <w:bCs/>
          <w:lang w:val="en-US"/>
        </w:rPr>
      </w:pPr>
      <w:r>
        <w:rPr>
          <w:rFonts w:ascii="Cambria" w:eastAsia="MS Mincho" w:hAnsi="Cambria" w:cs="TimesNewRomanPS-BoldMT"/>
          <w:bCs/>
          <w:lang w:val="en-US"/>
        </w:rPr>
        <w:t xml:space="preserve">The information provided in </w:t>
      </w:r>
      <w:r>
        <w:rPr>
          <w:rFonts w:ascii="Cambria" w:eastAsia="MS Mincho" w:hAnsi="Cambria" w:cs="TimesNewRomanPS-BoldMT"/>
          <w:b/>
          <w:bCs/>
          <w:lang w:val="en-US"/>
        </w:rPr>
        <w:t>Table 30</w:t>
      </w:r>
      <w:r>
        <w:rPr>
          <w:rFonts w:ascii="Cambria" w:eastAsia="MS Mincho" w:hAnsi="Cambria" w:cs="TimesNewRomanPS-BoldMT"/>
          <w:bCs/>
          <w:lang w:val="en-US"/>
        </w:rPr>
        <w:t xml:space="preserve"> shows the links between the identified Priority Areas and the articulated Challenges and Opportunities.</w:t>
      </w:r>
    </w:p>
    <w:p w:rsidR="001A49DC" w:rsidRDefault="001A49DC" w:rsidP="00D31C62">
      <w:pPr>
        <w:autoSpaceDE w:val="0"/>
        <w:autoSpaceDN w:val="0"/>
        <w:adjustRightInd w:val="0"/>
        <w:spacing w:after="240" w:line="240" w:lineRule="auto"/>
        <w:jc w:val="both"/>
        <w:rPr>
          <w:rFonts w:ascii="Cambria" w:hAnsi="Cambria"/>
          <w:lang w:eastAsia="x-none"/>
        </w:rPr>
        <w:sectPr w:rsidR="001A49DC" w:rsidSect="00257187">
          <w:pgSz w:w="12240" w:h="15840"/>
          <w:pgMar w:top="1440" w:right="1440" w:bottom="1440" w:left="1440" w:header="720" w:footer="720" w:gutter="0"/>
          <w:cols w:space="720"/>
          <w:docGrid w:linePitch="360"/>
        </w:sectPr>
      </w:pPr>
    </w:p>
    <w:p w:rsidR="00847532" w:rsidRDefault="00847532" w:rsidP="00660EE0">
      <w:pPr>
        <w:spacing w:after="240" w:line="240" w:lineRule="auto"/>
        <w:rPr>
          <w:rFonts w:ascii="Cambria" w:eastAsia="MS Mincho" w:hAnsi="Cambria" w:cs="Calibri"/>
          <w:b/>
          <w:lang w:val="en-US"/>
        </w:rPr>
      </w:pPr>
      <w:r>
        <w:rPr>
          <w:rFonts w:ascii="Cambria" w:eastAsia="MS Mincho" w:hAnsi="Cambria" w:cs="Calibri"/>
          <w:b/>
          <w:lang w:val="en-US"/>
        </w:rPr>
        <w:lastRenderedPageBreak/>
        <w:t>Table</w:t>
      </w:r>
      <w:r w:rsidRPr="00847532">
        <w:rPr>
          <w:rFonts w:ascii="Cambria" w:eastAsia="MS Mincho" w:hAnsi="Cambria" w:cs="Calibri"/>
          <w:b/>
          <w:lang w:val="en-US"/>
        </w:rPr>
        <w:t xml:space="preserve"> </w:t>
      </w:r>
      <w:r w:rsidR="004F0BE2">
        <w:rPr>
          <w:rFonts w:ascii="Cambria" w:eastAsia="MS Mincho" w:hAnsi="Cambria" w:cs="Calibri"/>
          <w:b/>
          <w:lang w:val="en-US"/>
        </w:rPr>
        <w:t>30</w:t>
      </w:r>
      <w:r w:rsidRPr="00847532">
        <w:rPr>
          <w:rFonts w:ascii="Cambria" w:eastAsia="MS Mincho" w:hAnsi="Cambria" w:cs="Calibri"/>
          <w:b/>
          <w:lang w:val="en-US"/>
        </w:rPr>
        <w:t>:</w:t>
      </w:r>
      <w:r w:rsidRPr="00847532">
        <w:rPr>
          <w:rFonts w:ascii="Cambria" w:eastAsia="MS Mincho" w:hAnsi="Cambria" w:cs="Calibri"/>
          <w:b/>
          <w:lang w:val="en-US"/>
        </w:rPr>
        <w:tab/>
        <w:t>Matrix showing link</w:t>
      </w:r>
      <w:r w:rsidR="004F0BE2">
        <w:rPr>
          <w:rFonts w:ascii="Cambria" w:eastAsia="MS Mincho" w:hAnsi="Cambria" w:cs="Calibri"/>
          <w:b/>
          <w:lang w:val="en-US"/>
        </w:rPr>
        <w:t>ages</w:t>
      </w:r>
      <w:r w:rsidRPr="00847532">
        <w:rPr>
          <w:rFonts w:ascii="Cambria" w:eastAsia="MS Mincho" w:hAnsi="Cambria" w:cs="Calibri"/>
          <w:b/>
          <w:lang w:val="en-US"/>
        </w:rPr>
        <w:t xml:space="preserve"> between Priority Areas, Challenges and Opportunities</w:t>
      </w:r>
    </w:p>
    <w:tbl>
      <w:tblPr>
        <w:tblW w:w="141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420"/>
        <w:gridCol w:w="5220"/>
        <w:gridCol w:w="4860"/>
      </w:tblGrid>
      <w:tr w:rsidR="001E2815" w:rsidRPr="00774316" w:rsidTr="000B220C">
        <w:trPr>
          <w:tblHeader/>
        </w:trPr>
        <w:tc>
          <w:tcPr>
            <w:tcW w:w="630" w:type="dxa"/>
            <w:shd w:val="clear" w:color="auto" w:fill="D3E5F6" w:themeFill="accent3" w:themeFillTint="33"/>
          </w:tcPr>
          <w:p w:rsidR="001E2815" w:rsidRPr="001E2815" w:rsidRDefault="001E2815" w:rsidP="006C071C">
            <w:pPr>
              <w:spacing w:before="120" w:after="120"/>
              <w:jc w:val="center"/>
              <w:rPr>
                <w:rFonts w:ascii="Cambria" w:hAnsi="Cambria"/>
                <w:b/>
                <w:sz w:val="26"/>
                <w:szCs w:val="26"/>
              </w:rPr>
            </w:pPr>
            <w:r w:rsidRPr="001E2815">
              <w:rPr>
                <w:rFonts w:ascii="Cambria" w:hAnsi="Cambria"/>
                <w:b/>
                <w:sz w:val="26"/>
                <w:szCs w:val="26"/>
              </w:rPr>
              <w:t>#</w:t>
            </w:r>
          </w:p>
        </w:tc>
        <w:tc>
          <w:tcPr>
            <w:tcW w:w="3420" w:type="dxa"/>
            <w:shd w:val="clear" w:color="auto" w:fill="D3E5F6" w:themeFill="accent3" w:themeFillTint="33"/>
          </w:tcPr>
          <w:p w:rsidR="001E2815" w:rsidRPr="006C6408" w:rsidRDefault="001E2815" w:rsidP="006C071C">
            <w:pPr>
              <w:spacing w:before="120" w:after="120"/>
              <w:jc w:val="center"/>
              <w:rPr>
                <w:rFonts w:ascii="Cambria" w:hAnsi="Cambria"/>
                <w:b/>
                <w:sz w:val="26"/>
                <w:szCs w:val="26"/>
              </w:rPr>
            </w:pPr>
            <w:r w:rsidRPr="006C6408">
              <w:rPr>
                <w:rFonts w:ascii="Cambria" w:hAnsi="Cambria"/>
                <w:b/>
                <w:sz w:val="26"/>
                <w:szCs w:val="26"/>
              </w:rPr>
              <w:t>Priority Areas</w:t>
            </w:r>
          </w:p>
        </w:tc>
        <w:tc>
          <w:tcPr>
            <w:tcW w:w="5220" w:type="dxa"/>
            <w:shd w:val="clear" w:color="auto" w:fill="D3E5F6" w:themeFill="accent3" w:themeFillTint="33"/>
          </w:tcPr>
          <w:p w:rsidR="001E2815" w:rsidRPr="006C6408" w:rsidRDefault="001E2815" w:rsidP="006C071C">
            <w:pPr>
              <w:spacing w:before="120" w:after="120"/>
              <w:jc w:val="center"/>
              <w:rPr>
                <w:rFonts w:ascii="Cambria" w:hAnsi="Cambria"/>
                <w:b/>
                <w:sz w:val="26"/>
                <w:szCs w:val="26"/>
              </w:rPr>
            </w:pPr>
            <w:r w:rsidRPr="006C6408">
              <w:rPr>
                <w:rFonts w:ascii="Cambria" w:hAnsi="Cambria"/>
                <w:b/>
                <w:sz w:val="26"/>
                <w:szCs w:val="26"/>
              </w:rPr>
              <w:t>Challenges</w:t>
            </w:r>
          </w:p>
        </w:tc>
        <w:tc>
          <w:tcPr>
            <w:tcW w:w="4860" w:type="dxa"/>
            <w:shd w:val="clear" w:color="auto" w:fill="D3E5F6" w:themeFill="accent3" w:themeFillTint="33"/>
          </w:tcPr>
          <w:p w:rsidR="001E2815" w:rsidRPr="00C45EE5" w:rsidRDefault="001E2815" w:rsidP="006C071C">
            <w:pPr>
              <w:spacing w:before="120" w:after="120"/>
              <w:jc w:val="center"/>
              <w:rPr>
                <w:rFonts w:ascii="Cambria" w:hAnsi="Cambria"/>
                <w:b/>
                <w:color w:val="FF0000"/>
                <w:sz w:val="26"/>
                <w:szCs w:val="26"/>
              </w:rPr>
            </w:pPr>
            <w:r w:rsidRPr="00A8347E">
              <w:rPr>
                <w:rFonts w:ascii="Cambria" w:hAnsi="Cambria"/>
                <w:b/>
                <w:sz w:val="26"/>
                <w:szCs w:val="26"/>
              </w:rPr>
              <w:t>Opportunities</w:t>
            </w:r>
          </w:p>
        </w:tc>
      </w:tr>
      <w:tr w:rsidR="001E2815" w:rsidRPr="000F5636" w:rsidTr="000B220C">
        <w:tc>
          <w:tcPr>
            <w:tcW w:w="630" w:type="dxa"/>
          </w:tcPr>
          <w:p w:rsidR="001E2815" w:rsidRPr="00A8347E" w:rsidRDefault="001E2815" w:rsidP="00A8347E">
            <w:pPr>
              <w:spacing w:before="120" w:after="120" w:line="240" w:lineRule="auto"/>
              <w:jc w:val="both"/>
              <w:rPr>
                <w:rFonts w:ascii="Cambria" w:hAnsi="Cambria"/>
                <w:b/>
                <w:i/>
              </w:rPr>
            </w:pPr>
            <w:r>
              <w:rPr>
                <w:rFonts w:ascii="Cambria" w:hAnsi="Cambria"/>
                <w:b/>
                <w:i/>
              </w:rPr>
              <w:t>1.</w:t>
            </w:r>
          </w:p>
        </w:tc>
        <w:tc>
          <w:tcPr>
            <w:tcW w:w="3420" w:type="dxa"/>
            <w:shd w:val="clear" w:color="auto" w:fill="auto"/>
          </w:tcPr>
          <w:p w:rsidR="001E2815" w:rsidRPr="00A8347E" w:rsidRDefault="001E2815" w:rsidP="00A8347E">
            <w:pPr>
              <w:spacing w:before="120" w:after="120" w:line="240" w:lineRule="auto"/>
              <w:jc w:val="both"/>
              <w:rPr>
                <w:rFonts w:ascii="Cambria" w:eastAsia="MS Mincho" w:hAnsi="Cambria" w:cs="TimesNewRomanPS-ItalicMT"/>
                <w:b/>
                <w:i/>
                <w:iCs/>
              </w:rPr>
            </w:pPr>
            <w:r w:rsidRPr="00A8347E">
              <w:rPr>
                <w:rFonts w:ascii="Cambria" w:hAnsi="Cambria"/>
                <w:b/>
                <w:i/>
              </w:rPr>
              <w:t>Agriculture Diversification- based on improved Research and Development and utilization of improved technologies</w:t>
            </w:r>
            <w:r w:rsidR="004B4D60">
              <w:rPr>
                <w:rFonts w:ascii="Cambria" w:hAnsi="Cambria"/>
                <w:b/>
                <w:i/>
              </w:rPr>
              <w:t>.</w:t>
            </w:r>
          </w:p>
        </w:tc>
        <w:tc>
          <w:tcPr>
            <w:tcW w:w="5220" w:type="dxa"/>
            <w:shd w:val="clear" w:color="auto" w:fill="auto"/>
          </w:tcPr>
          <w:p w:rsidR="001E2815" w:rsidRPr="00335E55" w:rsidRDefault="001E2815" w:rsidP="009D16AB">
            <w:pPr>
              <w:numPr>
                <w:ilvl w:val="0"/>
                <w:numId w:val="20"/>
              </w:numPr>
              <w:spacing w:before="120" w:after="120" w:line="240" w:lineRule="auto"/>
              <w:ind w:left="342" w:hanging="342"/>
              <w:jc w:val="both"/>
              <w:rPr>
                <w:rFonts w:ascii="Cambria" w:hAnsi="Cambria" w:cs="Arial"/>
                <w:lang w:val="en-US"/>
              </w:rPr>
            </w:pPr>
            <w:r w:rsidRPr="00335E55">
              <w:rPr>
                <w:rFonts w:ascii="Cambria" w:hAnsi="Cambria" w:cs="Arial"/>
                <w:lang w:val="en-US"/>
              </w:rPr>
              <w:t>Inadequate Research and Development systems and structures</w:t>
            </w:r>
            <w:r>
              <w:rPr>
                <w:rFonts w:ascii="Cambria" w:hAnsi="Cambria" w:cs="Arial"/>
                <w:lang w:val="en-US"/>
              </w:rPr>
              <w:t>,</w:t>
            </w:r>
            <w:r w:rsidRPr="00335E55">
              <w:rPr>
                <w:rFonts w:ascii="Cambria" w:hAnsi="Cambria" w:cs="Arial"/>
                <w:lang w:val="en-US"/>
              </w:rPr>
              <w:t xml:space="preserve"> including </w:t>
            </w:r>
            <w:r>
              <w:rPr>
                <w:rFonts w:ascii="Cambria" w:hAnsi="Cambria" w:cs="Arial"/>
                <w:lang w:val="en-US"/>
              </w:rPr>
              <w:t>adequately</w:t>
            </w:r>
            <w:r w:rsidRPr="00335E55">
              <w:rPr>
                <w:rFonts w:ascii="Cambria" w:hAnsi="Cambria" w:cs="Arial"/>
                <w:lang w:val="en-US"/>
              </w:rPr>
              <w:t xml:space="preserve"> trained pe</w:t>
            </w:r>
            <w:r>
              <w:rPr>
                <w:rFonts w:ascii="Cambria" w:hAnsi="Cambria" w:cs="Arial"/>
                <w:lang w:val="en-US"/>
              </w:rPr>
              <w:t>rsonnel - agriculture extension.</w:t>
            </w:r>
          </w:p>
          <w:p w:rsidR="001E2815" w:rsidRPr="006C6408" w:rsidRDefault="001E2815" w:rsidP="009D16AB">
            <w:pPr>
              <w:pStyle w:val="ListParagraph"/>
              <w:numPr>
                <w:ilvl w:val="0"/>
                <w:numId w:val="20"/>
              </w:numPr>
              <w:spacing w:before="120" w:after="120" w:line="240" w:lineRule="auto"/>
              <w:ind w:left="346" w:hanging="346"/>
              <w:jc w:val="both"/>
              <w:rPr>
                <w:rFonts w:ascii="Cambria" w:hAnsi="Cambria"/>
                <w:color w:val="000000"/>
                <w:lang w:val="en-US"/>
              </w:rPr>
            </w:pPr>
            <w:r w:rsidRPr="006C6408">
              <w:rPr>
                <w:rFonts w:ascii="Cambria" w:hAnsi="Cambria"/>
                <w:color w:val="000000"/>
                <w:lang w:val="en-US"/>
              </w:rPr>
              <w:t>The need for the use of improved technologies in agriculture (e.g. Climate Smart Agriculture; Greenhouse technology development; Water Storage/Irrigation development</w:t>
            </w:r>
            <w:r>
              <w:rPr>
                <w:rFonts w:ascii="Cambria" w:hAnsi="Cambria"/>
                <w:color w:val="000000"/>
                <w:lang w:val="en-US"/>
              </w:rPr>
              <w:t>.</w:t>
            </w:r>
          </w:p>
          <w:p w:rsidR="001E2815" w:rsidRDefault="001E2815" w:rsidP="009D16AB">
            <w:pPr>
              <w:pStyle w:val="ListParagraph"/>
              <w:numPr>
                <w:ilvl w:val="0"/>
                <w:numId w:val="20"/>
              </w:numPr>
              <w:spacing w:before="120" w:after="120" w:line="240" w:lineRule="auto"/>
              <w:ind w:left="342" w:hanging="342"/>
              <w:jc w:val="both"/>
              <w:rPr>
                <w:rFonts w:ascii="Cambria" w:hAnsi="Cambria" w:cs="Arial"/>
              </w:rPr>
            </w:pPr>
            <w:r w:rsidRPr="006C6408">
              <w:rPr>
                <w:rFonts w:ascii="Cambria" w:hAnsi="Cambria" w:cs="Arial"/>
              </w:rPr>
              <w:t xml:space="preserve">Inadequate </w:t>
            </w:r>
            <w:r>
              <w:rPr>
                <w:rFonts w:ascii="Cambria" w:hAnsi="Cambria" w:cs="Arial"/>
              </w:rPr>
              <w:t xml:space="preserve">farm management practices and insufficient </w:t>
            </w:r>
            <w:r w:rsidRPr="006C6408">
              <w:rPr>
                <w:rFonts w:ascii="Cambria" w:hAnsi="Cambria" w:cs="Arial"/>
              </w:rPr>
              <w:t>attention given to crop cultivation utilizing sustainable ecological and environmental</w:t>
            </w:r>
            <w:r>
              <w:rPr>
                <w:rFonts w:ascii="Cambria" w:hAnsi="Cambria" w:cs="Arial"/>
              </w:rPr>
              <w:t>ly friendly</w:t>
            </w:r>
            <w:r w:rsidRPr="006C6408">
              <w:rPr>
                <w:rFonts w:ascii="Cambria" w:hAnsi="Cambria" w:cs="Arial"/>
              </w:rPr>
              <w:t xml:space="preserve"> management practices</w:t>
            </w:r>
            <w:r>
              <w:rPr>
                <w:rFonts w:ascii="Cambria" w:hAnsi="Cambria" w:cs="Arial"/>
              </w:rPr>
              <w:t>.</w:t>
            </w:r>
          </w:p>
          <w:p w:rsidR="001E2815" w:rsidRPr="001A49DC" w:rsidRDefault="001E2815" w:rsidP="009D16AB">
            <w:pPr>
              <w:numPr>
                <w:ilvl w:val="0"/>
                <w:numId w:val="20"/>
              </w:numPr>
              <w:spacing w:before="120" w:after="120" w:line="240" w:lineRule="auto"/>
              <w:ind w:left="342" w:hanging="342"/>
              <w:jc w:val="both"/>
              <w:rPr>
                <w:rFonts w:ascii="Cambria" w:hAnsi="Cambria" w:cs="Arial"/>
                <w:lang w:val="en-US"/>
              </w:rPr>
            </w:pPr>
            <w:r w:rsidRPr="006C6408">
              <w:rPr>
                <w:rFonts w:ascii="Cambria" w:hAnsi="Cambria"/>
              </w:rPr>
              <w:t>Predominance of smal</w:t>
            </w:r>
            <w:r>
              <w:rPr>
                <w:rFonts w:ascii="Cambria" w:hAnsi="Cambria"/>
              </w:rPr>
              <w:t>l-scale/ subsistence production, which has a negative impact on output and Cost of Production.</w:t>
            </w:r>
          </w:p>
          <w:p w:rsidR="001E2815" w:rsidRPr="006C6408" w:rsidRDefault="001E2815" w:rsidP="009D16AB">
            <w:pPr>
              <w:numPr>
                <w:ilvl w:val="0"/>
                <w:numId w:val="20"/>
              </w:numPr>
              <w:spacing w:before="120" w:after="120" w:line="240" w:lineRule="auto"/>
              <w:ind w:left="342" w:hanging="342"/>
              <w:jc w:val="both"/>
              <w:rPr>
                <w:rFonts w:ascii="Cambria" w:hAnsi="Cambria" w:cs="Arial"/>
                <w:lang w:val="en-US"/>
              </w:rPr>
            </w:pPr>
            <w:r w:rsidRPr="006C6408">
              <w:rPr>
                <w:rFonts w:ascii="Cambria" w:hAnsi="Cambria" w:cs="Arial"/>
              </w:rPr>
              <w:t xml:space="preserve">Difficulty in attracting </w:t>
            </w:r>
            <w:r>
              <w:rPr>
                <w:rFonts w:ascii="Cambria" w:hAnsi="Cambria" w:cs="Arial"/>
              </w:rPr>
              <w:t xml:space="preserve">farm </w:t>
            </w:r>
            <w:r w:rsidRPr="006C6408">
              <w:rPr>
                <w:rFonts w:ascii="Cambria" w:hAnsi="Cambria" w:cs="Arial"/>
              </w:rPr>
              <w:t>labour at the offered wage rate in an economy which is increasingly service-based.</w:t>
            </w:r>
          </w:p>
          <w:p w:rsidR="001E2815" w:rsidRPr="006C6408" w:rsidRDefault="001E2815" w:rsidP="009D16AB">
            <w:pPr>
              <w:pStyle w:val="ListParagraph"/>
              <w:numPr>
                <w:ilvl w:val="0"/>
                <w:numId w:val="20"/>
              </w:numPr>
              <w:spacing w:before="120" w:after="120" w:line="240" w:lineRule="auto"/>
              <w:ind w:left="342" w:hanging="342"/>
              <w:jc w:val="both"/>
              <w:rPr>
                <w:rFonts w:ascii="Cambria" w:hAnsi="Cambria"/>
              </w:rPr>
            </w:pPr>
            <w:r w:rsidRPr="00713B0B">
              <w:rPr>
                <w:rFonts w:ascii="Cambria" w:eastAsiaTheme="minorHAnsi" w:hAnsi="Cambria" w:cs="BookmanOldStyle"/>
                <w:lang w:val="en-US"/>
              </w:rPr>
              <w:t xml:space="preserve">The problems of inconsistencies in supply and quality of vegetables need to be addressed in order to boost local </w:t>
            </w:r>
            <w:r w:rsidR="00494F92">
              <w:rPr>
                <w:rFonts w:ascii="Cambria" w:eastAsiaTheme="minorHAnsi" w:hAnsi="Cambria" w:cs="BookmanOldStyle"/>
                <w:lang w:val="en-US"/>
              </w:rPr>
              <w:t>demand.</w:t>
            </w:r>
          </w:p>
          <w:p w:rsidR="001E2815" w:rsidRPr="006C6408" w:rsidRDefault="001E2815" w:rsidP="00682851">
            <w:pPr>
              <w:pStyle w:val="ListParagraph"/>
              <w:spacing w:before="120" w:after="120" w:line="240" w:lineRule="auto"/>
              <w:ind w:left="342"/>
              <w:jc w:val="both"/>
              <w:rPr>
                <w:rFonts w:ascii="Cambria" w:hAnsi="Cambria"/>
              </w:rPr>
            </w:pPr>
          </w:p>
        </w:tc>
        <w:tc>
          <w:tcPr>
            <w:tcW w:w="4860" w:type="dxa"/>
            <w:shd w:val="clear" w:color="auto" w:fill="auto"/>
          </w:tcPr>
          <w:p w:rsidR="001E2815" w:rsidRDefault="001E2815" w:rsidP="009D16AB">
            <w:pPr>
              <w:numPr>
                <w:ilvl w:val="0"/>
                <w:numId w:val="20"/>
              </w:numPr>
              <w:spacing w:before="120" w:after="120" w:line="240" w:lineRule="auto"/>
              <w:ind w:left="252" w:hanging="252"/>
              <w:jc w:val="both"/>
              <w:rPr>
                <w:rFonts w:ascii="Cambria" w:hAnsi="Cambria"/>
                <w:color w:val="000000"/>
              </w:rPr>
            </w:pPr>
            <w:r>
              <w:rPr>
                <w:rFonts w:ascii="Cambria" w:hAnsi="Cambria"/>
                <w:color w:val="000000"/>
              </w:rPr>
              <w:t>Declining Banana Industry offers opportunities for non-banana crop production (coconuts, cocoa, herbs and spices etc.);</w:t>
            </w:r>
          </w:p>
          <w:p w:rsidR="001E2815" w:rsidRPr="00D64A94" w:rsidRDefault="001E2815" w:rsidP="009D16AB">
            <w:pPr>
              <w:numPr>
                <w:ilvl w:val="0"/>
                <w:numId w:val="20"/>
              </w:numPr>
              <w:spacing w:before="120" w:after="120" w:line="240" w:lineRule="auto"/>
              <w:ind w:left="252" w:hanging="252"/>
              <w:jc w:val="both"/>
              <w:rPr>
                <w:rFonts w:ascii="Cambria" w:hAnsi="Cambria"/>
              </w:rPr>
            </w:pPr>
            <w:r w:rsidRPr="005D3943">
              <w:rPr>
                <w:rFonts w:ascii="Cambria" w:hAnsi="Cambria"/>
                <w:color w:val="000000"/>
              </w:rPr>
              <w:t xml:space="preserve">Rapidly growing tourism sector </w:t>
            </w:r>
            <w:r>
              <w:rPr>
                <w:rFonts w:ascii="Cambria" w:hAnsi="Cambria"/>
                <w:color w:val="000000"/>
              </w:rPr>
              <w:t xml:space="preserve">offers opportunities for the expansion of </w:t>
            </w:r>
            <w:r w:rsidRPr="005D3943">
              <w:rPr>
                <w:rFonts w:ascii="Cambria" w:hAnsi="Cambria"/>
                <w:color w:val="000000"/>
              </w:rPr>
              <w:t xml:space="preserve">local market </w:t>
            </w:r>
            <w:r>
              <w:rPr>
                <w:rFonts w:ascii="Cambria" w:hAnsi="Cambria"/>
                <w:color w:val="000000"/>
              </w:rPr>
              <w:t>for a variety of fresh and processed agricultural products.</w:t>
            </w:r>
            <w:r w:rsidRPr="005D3943">
              <w:rPr>
                <w:rFonts w:ascii="Cambria" w:hAnsi="Cambria"/>
                <w:color w:val="000000"/>
              </w:rPr>
              <w:t xml:space="preserve"> </w:t>
            </w:r>
          </w:p>
          <w:p w:rsidR="001E2815" w:rsidRPr="00BA0F0B" w:rsidRDefault="001E2815" w:rsidP="009D16AB">
            <w:pPr>
              <w:numPr>
                <w:ilvl w:val="0"/>
                <w:numId w:val="20"/>
              </w:numPr>
              <w:spacing w:before="120" w:after="120" w:line="240" w:lineRule="auto"/>
              <w:ind w:left="252" w:hanging="270"/>
              <w:jc w:val="both"/>
              <w:rPr>
                <w:rFonts w:ascii="Cambria" w:hAnsi="Cambria"/>
              </w:rPr>
            </w:pPr>
            <w:r>
              <w:rPr>
                <w:rFonts w:ascii="Cambria" w:hAnsi="Cambria"/>
                <w:color w:val="000000"/>
              </w:rPr>
              <w:t>Presence of unexploited niche markets e.g. organic agricultural products such as coffee.</w:t>
            </w:r>
          </w:p>
          <w:p w:rsidR="001E2815" w:rsidRPr="00BC34FB" w:rsidRDefault="001E2815" w:rsidP="009D16AB">
            <w:pPr>
              <w:numPr>
                <w:ilvl w:val="0"/>
                <w:numId w:val="20"/>
              </w:numPr>
              <w:spacing w:before="120" w:after="120" w:line="240" w:lineRule="auto"/>
              <w:ind w:left="252" w:hanging="252"/>
              <w:jc w:val="both"/>
              <w:rPr>
                <w:rFonts w:ascii="Cambria" w:hAnsi="Cambria"/>
              </w:rPr>
            </w:pPr>
            <w:r>
              <w:rPr>
                <w:rFonts w:ascii="Cambria" w:hAnsi="Cambria"/>
                <w:color w:val="000000"/>
              </w:rPr>
              <w:t>Increasing/Growing health conscious population with a strong preference for locally grown fresh produce</w:t>
            </w:r>
          </w:p>
          <w:p w:rsidR="001E2815" w:rsidRPr="00335E55" w:rsidRDefault="001E2815" w:rsidP="009D16AB">
            <w:pPr>
              <w:numPr>
                <w:ilvl w:val="0"/>
                <w:numId w:val="20"/>
              </w:numPr>
              <w:spacing w:before="120" w:after="120" w:line="240" w:lineRule="auto"/>
              <w:ind w:left="252" w:hanging="270"/>
              <w:jc w:val="both"/>
              <w:rPr>
                <w:rFonts w:ascii="Cambria" w:hAnsi="Cambria"/>
              </w:rPr>
            </w:pPr>
            <w:r>
              <w:rPr>
                <w:rFonts w:ascii="Cambria" w:hAnsi="Cambria"/>
                <w:color w:val="000000"/>
              </w:rPr>
              <w:t>Successful composting and integrated crop management could motivate farmers to venture further towards organic agricultural production.</w:t>
            </w:r>
          </w:p>
          <w:p w:rsidR="001E2815" w:rsidRPr="005D3943" w:rsidRDefault="001E2815" w:rsidP="009D16AB">
            <w:pPr>
              <w:numPr>
                <w:ilvl w:val="0"/>
                <w:numId w:val="20"/>
              </w:numPr>
              <w:spacing w:before="120" w:after="120" w:line="240" w:lineRule="auto"/>
              <w:ind w:left="252" w:hanging="252"/>
              <w:jc w:val="both"/>
              <w:rPr>
                <w:rFonts w:ascii="Cambria" w:hAnsi="Cambria"/>
                <w:color w:val="000000"/>
              </w:rPr>
            </w:pPr>
            <w:r w:rsidRPr="005D3943">
              <w:rPr>
                <w:rFonts w:ascii="Cambria" w:hAnsi="Cambria"/>
                <w:color w:val="000000"/>
              </w:rPr>
              <w:t>Integration of OECS, CSME opening possibilities for expansion of market opportunities</w:t>
            </w:r>
            <w:r>
              <w:rPr>
                <w:rFonts w:ascii="Cambria" w:hAnsi="Cambria"/>
                <w:color w:val="000000"/>
              </w:rPr>
              <w:t>/attracting farm labourers from within the region (particularly from countries with lower wage rates such as Guyana)</w:t>
            </w:r>
          </w:p>
          <w:p w:rsidR="001E2815" w:rsidRDefault="001E2815" w:rsidP="009D16AB">
            <w:pPr>
              <w:numPr>
                <w:ilvl w:val="0"/>
                <w:numId w:val="20"/>
              </w:numPr>
              <w:spacing w:before="120" w:after="120" w:line="240" w:lineRule="auto"/>
              <w:ind w:left="252" w:hanging="252"/>
              <w:jc w:val="both"/>
              <w:rPr>
                <w:rFonts w:ascii="Cambria" w:hAnsi="Cambria"/>
              </w:rPr>
            </w:pPr>
            <w:r>
              <w:rPr>
                <w:rFonts w:ascii="Cambria" w:hAnsi="Cambria"/>
              </w:rPr>
              <w:t xml:space="preserve">Recent diversification thrust has resulted </w:t>
            </w:r>
            <w:r>
              <w:rPr>
                <w:rFonts w:ascii="Cambria" w:hAnsi="Cambria"/>
              </w:rPr>
              <w:lastRenderedPageBreak/>
              <w:t xml:space="preserve">in the creation of an enabling environment for farmers to increase the production of non-banana crops with export potential such as breadfruit, passion-fruits, mangoes etcetera and value-added crops. </w:t>
            </w:r>
          </w:p>
          <w:p w:rsidR="001E2815" w:rsidRPr="00DF700E" w:rsidRDefault="001E2815" w:rsidP="00DD778D">
            <w:pPr>
              <w:pStyle w:val="ListParagraph"/>
              <w:numPr>
                <w:ilvl w:val="0"/>
                <w:numId w:val="62"/>
              </w:numPr>
              <w:autoSpaceDE w:val="0"/>
              <w:autoSpaceDN w:val="0"/>
              <w:adjustRightInd w:val="0"/>
              <w:spacing w:before="120" w:after="120" w:line="240" w:lineRule="auto"/>
              <w:ind w:left="259" w:hanging="259"/>
              <w:jc w:val="both"/>
              <w:rPr>
                <w:rFonts w:ascii="Cambria" w:eastAsia="MS Mincho" w:hAnsi="Cambria" w:cs="Calibri"/>
                <w:b/>
                <w:i/>
                <w:color w:val="FF0000"/>
                <w:lang w:val="en-US"/>
              </w:rPr>
            </w:pPr>
            <w:r w:rsidRPr="00DF700E">
              <w:rPr>
                <w:rFonts w:ascii="Cambria" w:eastAsiaTheme="minorHAnsi" w:hAnsi="Cambria" w:cs="BookmanOldStyle"/>
                <w:lang w:val="en-US"/>
              </w:rPr>
              <w:t>Open field production during certain months presents a serious challenge which may lead to huge crop losses as certain crops are susceptible to damage from excessive rainfall or sunlight.</w:t>
            </w:r>
            <w:r>
              <w:rPr>
                <w:rFonts w:ascii="Cambria" w:eastAsiaTheme="minorHAnsi" w:hAnsi="Cambria" w:cs="BookmanOldStyle"/>
                <w:lang w:val="en-US"/>
              </w:rPr>
              <w:t xml:space="preserve"> Therefore improved technologies such as Protected A</w:t>
            </w:r>
            <w:r w:rsidRPr="00DF700E">
              <w:rPr>
                <w:rFonts w:ascii="Cambria" w:eastAsiaTheme="minorHAnsi" w:hAnsi="Cambria" w:cs="BookmanOldStyle"/>
                <w:lang w:val="en-US"/>
              </w:rPr>
              <w:t xml:space="preserve">gricultural </w:t>
            </w:r>
            <w:r>
              <w:rPr>
                <w:rFonts w:ascii="Cambria" w:eastAsiaTheme="minorHAnsi" w:hAnsi="Cambria" w:cs="BookmanOldStyle"/>
                <w:lang w:val="en-US"/>
              </w:rPr>
              <w:t>P</w:t>
            </w:r>
            <w:r w:rsidRPr="00DF700E">
              <w:rPr>
                <w:rFonts w:ascii="Cambria" w:eastAsiaTheme="minorHAnsi" w:hAnsi="Cambria" w:cs="BookmanOldStyle"/>
                <w:lang w:val="en-US"/>
              </w:rPr>
              <w:t xml:space="preserve">roduction </w:t>
            </w:r>
            <w:r>
              <w:rPr>
                <w:rFonts w:ascii="Cambria" w:eastAsiaTheme="minorHAnsi" w:hAnsi="Cambria" w:cs="BookmanOldStyle"/>
                <w:lang w:val="en-US"/>
              </w:rPr>
              <w:t>should be explored</w:t>
            </w:r>
            <w:r w:rsidRPr="00DF700E">
              <w:rPr>
                <w:rFonts w:ascii="Cambria" w:eastAsiaTheme="minorHAnsi" w:hAnsi="Cambria" w:cs="BookmanOldStyle"/>
                <w:lang w:val="en-US"/>
              </w:rPr>
              <w:t>.</w:t>
            </w:r>
          </w:p>
          <w:p w:rsidR="001E2815" w:rsidRPr="000A2506" w:rsidRDefault="001E2815" w:rsidP="00DD778D">
            <w:pPr>
              <w:pStyle w:val="ListParagraph"/>
              <w:numPr>
                <w:ilvl w:val="0"/>
                <w:numId w:val="62"/>
              </w:numPr>
              <w:autoSpaceDE w:val="0"/>
              <w:autoSpaceDN w:val="0"/>
              <w:adjustRightInd w:val="0"/>
              <w:spacing w:before="120" w:after="120" w:line="240" w:lineRule="auto"/>
              <w:ind w:left="252" w:hanging="252"/>
              <w:jc w:val="both"/>
              <w:rPr>
                <w:rFonts w:ascii="Cambria" w:eastAsiaTheme="minorHAnsi" w:hAnsi="Cambria" w:cs="BookmanOldStyle"/>
                <w:lang w:val="en-US"/>
              </w:rPr>
            </w:pPr>
            <w:r w:rsidRPr="000A2506">
              <w:rPr>
                <w:rFonts w:ascii="Cambria" w:eastAsiaTheme="minorHAnsi" w:hAnsi="Cambria" w:cs="BookmanOldStyle"/>
                <w:lang w:val="en-US"/>
              </w:rPr>
              <w:t>There is an opportunity to expand the production of some fruits including passion fruit, pineapples and melons.</w:t>
            </w:r>
          </w:p>
          <w:p w:rsidR="001E2815" w:rsidRPr="006C6408" w:rsidRDefault="001E2815" w:rsidP="00A8347E">
            <w:pPr>
              <w:spacing w:before="120" w:after="120" w:line="240" w:lineRule="auto"/>
              <w:jc w:val="both"/>
              <w:rPr>
                <w:rFonts w:ascii="Cambria" w:hAnsi="Cambria"/>
              </w:rPr>
            </w:pPr>
          </w:p>
        </w:tc>
      </w:tr>
      <w:tr w:rsidR="00775A94" w:rsidRPr="000F5636" w:rsidTr="000B220C">
        <w:tc>
          <w:tcPr>
            <w:tcW w:w="630" w:type="dxa"/>
          </w:tcPr>
          <w:p w:rsidR="00775A94" w:rsidRDefault="00775A94" w:rsidP="00A8347E">
            <w:pPr>
              <w:spacing w:before="120" w:after="120" w:line="240" w:lineRule="auto"/>
              <w:jc w:val="both"/>
              <w:rPr>
                <w:rFonts w:ascii="Cambria" w:eastAsia="MS Mincho" w:hAnsi="Cambria" w:cs="TimesNewRomanPS-ItalicMT"/>
                <w:b/>
                <w:i/>
                <w:iCs/>
                <w:lang w:val="en-US"/>
              </w:rPr>
            </w:pPr>
            <w:r>
              <w:rPr>
                <w:rFonts w:ascii="Cambria" w:eastAsia="MS Mincho" w:hAnsi="Cambria" w:cs="TimesNewRomanPS-ItalicMT"/>
                <w:b/>
                <w:i/>
                <w:iCs/>
                <w:lang w:val="en-US"/>
              </w:rPr>
              <w:lastRenderedPageBreak/>
              <w:t>2.</w:t>
            </w:r>
          </w:p>
        </w:tc>
        <w:tc>
          <w:tcPr>
            <w:tcW w:w="3420" w:type="dxa"/>
            <w:shd w:val="clear" w:color="auto" w:fill="auto"/>
          </w:tcPr>
          <w:p w:rsidR="00775A94" w:rsidRPr="00775A94" w:rsidRDefault="00775A94" w:rsidP="00A8347E">
            <w:pPr>
              <w:spacing w:before="120" w:after="120" w:line="240" w:lineRule="auto"/>
              <w:jc w:val="both"/>
              <w:rPr>
                <w:rFonts w:ascii="Cambria" w:eastAsia="MS Mincho" w:hAnsi="Cambria" w:cs="TimesNewRomanPS-ItalicMT"/>
                <w:b/>
                <w:i/>
                <w:iCs/>
                <w:lang w:val="en-US"/>
              </w:rPr>
            </w:pPr>
            <w:r w:rsidRPr="00775A94">
              <w:rPr>
                <w:rFonts w:ascii="Cambria" w:hAnsi="Cambria"/>
                <w:b/>
                <w:i/>
                <w:lang w:eastAsia="x-none"/>
              </w:rPr>
              <w:t>Resuscitation of the Banana Industry</w:t>
            </w:r>
          </w:p>
        </w:tc>
        <w:tc>
          <w:tcPr>
            <w:tcW w:w="5220" w:type="dxa"/>
            <w:shd w:val="clear" w:color="auto" w:fill="auto"/>
          </w:tcPr>
          <w:p w:rsidR="00775A94" w:rsidRPr="00CF5EB6" w:rsidRDefault="00CF5EB6" w:rsidP="00F66B9C">
            <w:pPr>
              <w:pStyle w:val="ListParagraph"/>
              <w:numPr>
                <w:ilvl w:val="0"/>
                <w:numId w:val="83"/>
              </w:numPr>
              <w:spacing w:before="120" w:after="120" w:line="240" w:lineRule="auto"/>
              <w:ind w:left="342" w:hanging="342"/>
              <w:rPr>
                <w:rFonts w:ascii="Cambria" w:hAnsi="Cambria"/>
              </w:rPr>
            </w:pPr>
            <w:r>
              <w:rPr>
                <w:rFonts w:ascii="Cambria" w:hAnsi="Cambria"/>
              </w:rPr>
              <w:t xml:space="preserve">Competition from Central American banana production </w:t>
            </w:r>
          </w:p>
          <w:p w:rsidR="00775A94" w:rsidRDefault="00775A94" w:rsidP="00A8347E">
            <w:pPr>
              <w:spacing w:before="120" w:after="120" w:line="240" w:lineRule="auto"/>
              <w:rPr>
                <w:rFonts w:ascii="Cambria" w:hAnsi="Cambria"/>
              </w:rPr>
            </w:pPr>
          </w:p>
          <w:p w:rsidR="00775A94" w:rsidRDefault="00775A94" w:rsidP="00A8347E">
            <w:pPr>
              <w:spacing w:before="120" w:after="120" w:line="240" w:lineRule="auto"/>
              <w:rPr>
                <w:rFonts w:ascii="Cambria" w:hAnsi="Cambria"/>
              </w:rPr>
            </w:pPr>
          </w:p>
          <w:p w:rsidR="00775A94" w:rsidRPr="006C6408" w:rsidRDefault="00775A94" w:rsidP="00A8347E">
            <w:pPr>
              <w:spacing w:before="120" w:after="120" w:line="240" w:lineRule="auto"/>
              <w:rPr>
                <w:rFonts w:ascii="Cambria" w:hAnsi="Cambria"/>
              </w:rPr>
            </w:pPr>
          </w:p>
        </w:tc>
        <w:tc>
          <w:tcPr>
            <w:tcW w:w="4860" w:type="dxa"/>
            <w:shd w:val="clear" w:color="auto" w:fill="auto"/>
          </w:tcPr>
          <w:p w:rsidR="00494F92" w:rsidRPr="00DF700E" w:rsidRDefault="00494F92" w:rsidP="00F66B9C">
            <w:pPr>
              <w:numPr>
                <w:ilvl w:val="0"/>
                <w:numId w:val="63"/>
              </w:numPr>
              <w:spacing w:before="120" w:after="120" w:line="240" w:lineRule="auto"/>
              <w:ind w:left="252" w:hanging="270"/>
              <w:jc w:val="both"/>
              <w:rPr>
                <w:rFonts w:ascii="Cambria" w:hAnsi="Cambria"/>
              </w:rPr>
            </w:pPr>
            <w:r w:rsidRPr="00DF700E">
              <w:rPr>
                <w:rFonts w:ascii="Cambria" w:hAnsi="Cambria"/>
              </w:rPr>
              <w:t>Reliable shipping arrangements for exporting produce to the European market, particularly the UK.</w:t>
            </w:r>
          </w:p>
          <w:p w:rsidR="00775A94" w:rsidRPr="00A8347E" w:rsidRDefault="00431917" w:rsidP="00F66B9C">
            <w:pPr>
              <w:pStyle w:val="ListParagraph"/>
              <w:numPr>
                <w:ilvl w:val="0"/>
                <w:numId w:val="63"/>
              </w:numPr>
              <w:spacing w:before="120" w:after="120" w:line="240" w:lineRule="auto"/>
              <w:ind w:left="252" w:hanging="270"/>
              <w:jc w:val="both"/>
              <w:rPr>
                <w:rFonts w:ascii="Cambria" w:hAnsi="Cambria"/>
              </w:rPr>
            </w:pPr>
            <w:r>
              <w:rPr>
                <w:rFonts w:ascii="Cambria" w:hAnsi="Cambria"/>
              </w:rPr>
              <w:t>The UK market has a traditional preference for the Windward bananas.</w:t>
            </w:r>
          </w:p>
        </w:tc>
      </w:tr>
      <w:tr w:rsidR="001E2815" w:rsidRPr="000F5636" w:rsidTr="000B220C">
        <w:tc>
          <w:tcPr>
            <w:tcW w:w="630" w:type="dxa"/>
          </w:tcPr>
          <w:p w:rsidR="001E2815" w:rsidRPr="00A8347E" w:rsidRDefault="00775A94" w:rsidP="00A8347E">
            <w:pPr>
              <w:spacing w:before="120" w:after="120" w:line="240" w:lineRule="auto"/>
              <w:jc w:val="both"/>
              <w:rPr>
                <w:rFonts w:ascii="Cambria" w:eastAsia="MS Mincho" w:hAnsi="Cambria" w:cs="TimesNewRomanPS-ItalicMT"/>
                <w:b/>
                <w:i/>
                <w:iCs/>
                <w:lang w:val="en-US"/>
              </w:rPr>
            </w:pPr>
            <w:r>
              <w:rPr>
                <w:rFonts w:ascii="Cambria" w:eastAsia="MS Mincho" w:hAnsi="Cambria" w:cs="TimesNewRomanPS-ItalicMT"/>
                <w:b/>
                <w:i/>
                <w:iCs/>
                <w:lang w:val="en-US"/>
              </w:rPr>
              <w:t>3</w:t>
            </w:r>
            <w:r w:rsidR="00D13D16">
              <w:rPr>
                <w:rFonts w:ascii="Cambria" w:eastAsia="MS Mincho" w:hAnsi="Cambria" w:cs="TimesNewRomanPS-ItalicMT"/>
                <w:b/>
                <w:i/>
                <w:iCs/>
                <w:lang w:val="en-US"/>
              </w:rPr>
              <w:t>.</w:t>
            </w:r>
          </w:p>
        </w:tc>
        <w:tc>
          <w:tcPr>
            <w:tcW w:w="3420" w:type="dxa"/>
            <w:shd w:val="clear" w:color="auto" w:fill="auto"/>
          </w:tcPr>
          <w:p w:rsidR="001E2815" w:rsidRPr="00A8347E" w:rsidRDefault="001E2815" w:rsidP="00A8347E">
            <w:pPr>
              <w:spacing w:before="120" w:after="120" w:line="240" w:lineRule="auto"/>
              <w:jc w:val="both"/>
              <w:rPr>
                <w:rFonts w:ascii="Cambria" w:hAnsi="Cambria"/>
                <w:b/>
                <w:i/>
              </w:rPr>
            </w:pPr>
            <w:r w:rsidRPr="00A8347E">
              <w:rPr>
                <w:rFonts w:ascii="Cambria" w:eastAsia="MS Mincho" w:hAnsi="Cambria" w:cs="TimesNewRomanPS-ItalicMT"/>
                <w:b/>
                <w:i/>
                <w:iCs/>
                <w:lang w:val="en-US"/>
              </w:rPr>
              <w:t>Enhance National Food and Nutrition Security</w:t>
            </w:r>
          </w:p>
        </w:tc>
        <w:tc>
          <w:tcPr>
            <w:tcW w:w="5220" w:type="dxa"/>
            <w:shd w:val="clear" w:color="auto" w:fill="auto"/>
          </w:tcPr>
          <w:p w:rsidR="000A2506" w:rsidRDefault="000A2506" w:rsidP="000A2506">
            <w:pPr>
              <w:numPr>
                <w:ilvl w:val="0"/>
                <w:numId w:val="20"/>
              </w:numPr>
              <w:spacing w:before="120" w:after="120" w:line="240" w:lineRule="auto"/>
              <w:ind w:left="342" w:hanging="342"/>
              <w:jc w:val="both"/>
              <w:rPr>
                <w:rFonts w:ascii="Cambria" w:hAnsi="Cambria" w:cs="Arial"/>
                <w:lang w:val="en-US"/>
              </w:rPr>
            </w:pPr>
            <w:r>
              <w:rPr>
                <w:rFonts w:ascii="Cambria" w:hAnsi="Cambria" w:cs="Arial"/>
                <w:lang w:val="en-US"/>
              </w:rPr>
              <w:t>Heavy dependence on food imports</w:t>
            </w:r>
          </w:p>
          <w:p w:rsidR="000A2506" w:rsidRPr="00253DF7" w:rsidRDefault="000A2506" w:rsidP="000A2506">
            <w:pPr>
              <w:numPr>
                <w:ilvl w:val="0"/>
                <w:numId w:val="20"/>
              </w:numPr>
              <w:spacing w:before="120" w:after="120" w:line="240" w:lineRule="auto"/>
              <w:ind w:left="342" w:hanging="342"/>
              <w:jc w:val="both"/>
              <w:rPr>
                <w:rFonts w:ascii="Cambria" w:hAnsi="Cambria" w:cs="Arial"/>
                <w:lang w:val="en-US"/>
              </w:rPr>
            </w:pPr>
            <w:r w:rsidRPr="00253DF7">
              <w:rPr>
                <w:rFonts w:ascii="Cambria" w:hAnsi="Cambria"/>
              </w:rPr>
              <w:t xml:space="preserve">Chronic Non-communicable Diseases continue to be a huge burden on the health </w:t>
            </w:r>
            <w:r w:rsidRPr="00253DF7">
              <w:rPr>
                <w:rFonts w:ascii="Cambria" w:hAnsi="Cambria"/>
              </w:rPr>
              <w:lastRenderedPageBreak/>
              <w:t xml:space="preserve">system in St. </w:t>
            </w:r>
            <w:r>
              <w:rPr>
                <w:rFonts w:ascii="Cambria" w:hAnsi="Cambria"/>
              </w:rPr>
              <w:t>Lucia</w:t>
            </w:r>
          </w:p>
          <w:p w:rsidR="000A2506" w:rsidRPr="000A2506" w:rsidRDefault="000A2506" w:rsidP="000A2506">
            <w:pPr>
              <w:numPr>
                <w:ilvl w:val="0"/>
                <w:numId w:val="20"/>
              </w:numPr>
              <w:spacing w:before="120" w:after="120" w:line="240" w:lineRule="auto"/>
              <w:ind w:left="342" w:hanging="342"/>
              <w:jc w:val="both"/>
              <w:rPr>
                <w:rFonts w:ascii="Cambria" w:hAnsi="Cambria" w:cs="Arial"/>
                <w:lang w:val="en-US"/>
              </w:rPr>
            </w:pPr>
            <w:r>
              <w:rPr>
                <w:rFonts w:ascii="Cambria" w:hAnsi="Cambria" w:cs="Arial"/>
              </w:rPr>
              <w:t>There is a sh</w:t>
            </w:r>
            <w:r w:rsidRPr="00253DF7">
              <w:rPr>
                <w:rFonts w:ascii="Cambria" w:hAnsi="Cambria" w:cs="Arial"/>
              </w:rPr>
              <w:t>ift away from traditional diets made up primarily of locally produced whole root, tubers, and vegetables to more varied energy-dense diets based on more processed foods and beverages</w:t>
            </w:r>
            <w:r>
              <w:rPr>
                <w:rFonts w:ascii="Cambria" w:hAnsi="Cambria" w:cs="Arial"/>
              </w:rPr>
              <w:t>;</w:t>
            </w:r>
          </w:p>
          <w:p w:rsidR="000A2506" w:rsidRPr="00253DF7" w:rsidRDefault="000A2506" w:rsidP="000A2506">
            <w:pPr>
              <w:numPr>
                <w:ilvl w:val="0"/>
                <w:numId w:val="20"/>
              </w:numPr>
              <w:spacing w:before="120" w:after="120" w:line="240" w:lineRule="auto"/>
              <w:ind w:left="342" w:hanging="342"/>
              <w:jc w:val="both"/>
              <w:rPr>
                <w:rFonts w:ascii="Cambria" w:hAnsi="Cambria" w:cs="Arial"/>
                <w:lang w:val="en-US"/>
              </w:rPr>
            </w:pPr>
            <w:r>
              <w:rPr>
                <w:rFonts w:ascii="Cambria" w:hAnsi="Cambria"/>
                <w:spacing w:val="-3"/>
              </w:rPr>
              <w:t>Food and Nutrition Stability is affected by the prevalence of natural disaster</w:t>
            </w:r>
          </w:p>
          <w:p w:rsidR="001E2815" w:rsidRPr="006C6408" w:rsidRDefault="001E2815" w:rsidP="00A8347E">
            <w:pPr>
              <w:spacing w:before="120" w:after="120" w:line="240" w:lineRule="auto"/>
              <w:rPr>
                <w:rFonts w:ascii="Cambria" w:hAnsi="Cambria"/>
              </w:rPr>
            </w:pPr>
          </w:p>
        </w:tc>
        <w:tc>
          <w:tcPr>
            <w:tcW w:w="4860" w:type="dxa"/>
            <w:shd w:val="clear" w:color="auto" w:fill="auto"/>
          </w:tcPr>
          <w:p w:rsidR="000A2506" w:rsidRDefault="000A2506" w:rsidP="00F66B9C">
            <w:pPr>
              <w:pStyle w:val="ListParagraph"/>
              <w:numPr>
                <w:ilvl w:val="0"/>
                <w:numId w:val="63"/>
              </w:numPr>
              <w:spacing w:before="120" w:after="120" w:line="240" w:lineRule="auto"/>
              <w:ind w:left="342"/>
              <w:jc w:val="both"/>
              <w:rPr>
                <w:rFonts w:ascii="Cambria" w:hAnsi="Cambria"/>
              </w:rPr>
            </w:pPr>
          </w:p>
          <w:p w:rsidR="001E2815" w:rsidRDefault="001E2815" w:rsidP="00F66B9C">
            <w:pPr>
              <w:pStyle w:val="ListParagraph"/>
              <w:numPr>
                <w:ilvl w:val="0"/>
                <w:numId w:val="63"/>
              </w:numPr>
              <w:spacing w:before="120" w:after="120" w:line="240" w:lineRule="auto"/>
              <w:ind w:left="342"/>
              <w:jc w:val="both"/>
              <w:rPr>
                <w:rFonts w:ascii="Cambria" w:hAnsi="Cambria"/>
              </w:rPr>
            </w:pPr>
            <w:r w:rsidRPr="00A8347E">
              <w:rPr>
                <w:rFonts w:ascii="Cambria" w:hAnsi="Cambria"/>
              </w:rPr>
              <w:t xml:space="preserve">The implementation of the food production and action plan creates tremendous opportunities for enhancing </w:t>
            </w:r>
            <w:r w:rsidRPr="00A8347E">
              <w:rPr>
                <w:rFonts w:ascii="Cambria" w:hAnsi="Cambria"/>
              </w:rPr>
              <w:lastRenderedPageBreak/>
              <w:t xml:space="preserve">food and nutrition security and reducing the food import bill. </w:t>
            </w:r>
          </w:p>
          <w:p w:rsidR="000A2506" w:rsidRPr="00A8347E" w:rsidRDefault="000A2506" w:rsidP="005344DA">
            <w:pPr>
              <w:pStyle w:val="ListParagraph"/>
              <w:spacing w:before="120" w:after="120" w:line="240" w:lineRule="auto"/>
              <w:ind w:left="342"/>
              <w:jc w:val="both"/>
              <w:rPr>
                <w:rFonts w:ascii="Cambria" w:hAnsi="Cambria"/>
              </w:rPr>
            </w:pPr>
          </w:p>
        </w:tc>
      </w:tr>
      <w:tr w:rsidR="001E2815" w:rsidRPr="000F5636" w:rsidTr="000B220C">
        <w:tc>
          <w:tcPr>
            <w:tcW w:w="630" w:type="dxa"/>
          </w:tcPr>
          <w:p w:rsidR="001E2815" w:rsidRPr="00A8347E" w:rsidRDefault="00775A94" w:rsidP="008E049B">
            <w:pPr>
              <w:autoSpaceDE w:val="0"/>
              <w:autoSpaceDN w:val="0"/>
              <w:adjustRightInd w:val="0"/>
              <w:spacing w:before="120" w:after="120" w:line="240" w:lineRule="auto"/>
              <w:jc w:val="both"/>
              <w:rPr>
                <w:rFonts w:ascii="Cambria" w:eastAsia="MS Mincho" w:hAnsi="Cambria" w:cs="TimesNewRomanPS-ItalicMT"/>
                <w:b/>
                <w:i/>
                <w:iCs/>
                <w:lang w:val="en-US"/>
              </w:rPr>
            </w:pPr>
            <w:r>
              <w:rPr>
                <w:rFonts w:ascii="Cambria" w:eastAsia="MS Mincho" w:hAnsi="Cambria" w:cs="TimesNewRomanPS-ItalicMT"/>
                <w:b/>
                <w:i/>
                <w:iCs/>
                <w:lang w:val="en-US"/>
              </w:rPr>
              <w:lastRenderedPageBreak/>
              <w:t>4</w:t>
            </w:r>
            <w:r w:rsidR="00D13D16">
              <w:rPr>
                <w:rFonts w:ascii="Cambria" w:eastAsia="MS Mincho" w:hAnsi="Cambria" w:cs="TimesNewRomanPS-ItalicMT"/>
                <w:b/>
                <w:i/>
                <w:iCs/>
                <w:lang w:val="en-US"/>
              </w:rPr>
              <w:t>.</w:t>
            </w:r>
          </w:p>
        </w:tc>
        <w:tc>
          <w:tcPr>
            <w:tcW w:w="3420" w:type="dxa"/>
            <w:shd w:val="clear" w:color="auto" w:fill="auto"/>
          </w:tcPr>
          <w:p w:rsidR="001E2815" w:rsidRPr="00A8347E" w:rsidRDefault="001E2815" w:rsidP="008E049B">
            <w:pPr>
              <w:autoSpaceDE w:val="0"/>
              <w:autoSpaceDN w:val="0"/>
              <w:adjustRightInd w:val="0"/>
              <w:spacing w:before="120" w:after="120" w:line="240" w:lineRule="auto"/>
              <w:jc w:val="both"/>
              <w:rPr>
                <w:rFonts w:ascii="Cambria" w:hAnsi="Cambria"/>
                <w:b/>
                <w:i/>
              </w:rPr>
            </w:pPr>
            <w:r w:rsidRPr="00A8347E">
              <w:rPr>
                <w:rFonts w:ascii="Cambria" w:eastAsia="MS Mincho" w:hAnsi="Cambria" w:cs="TimesNewRomanPS-ItalicMT"/>
                <w:b/>
                <w:i/>
                <w:iCs/>
                <w:lang w:val="en-US"/>
              </w:rPr>
              <w:t>Reduction in the Food Import Bill;</w:t>
            </w:r>
          </w:p>
        </w:tc>
        <w:tc>
          <w:tcPr>
            <w:tcW w:w="5220" w:type="dxa"/>
            <w:shd w:val="clear" w:color="auto" w:fill="auto"/>
          </w:tcPr>
          <w:p w:rsidR="00C90EFD" w:rsidRDefault="00C90EFD" w:rsidP="00F66B9C">
            <w:pPr>
              <w:pStyle w:val="ListParagraph"/>
              <w:numPr>
                <w:ilvl w:val="0"/>
                <w:numId w:val="86"/>
              </w:numPr>
              <w:spacing w:before="120" w:after="120" w:line="240" w:lineRule="auto"/>
              <w:ind w:left="252" w:hanging="252"/>
              <w:jc w:val="both"/>
              <w:rPr>
                <w:rFonts w:ascii="Cambria" w:hAnsi="Cambria"/>
              </w:rPr>
            </w:pPr>
            <w:r w:rsidRPr="00C90EFD">
              <w:rPr>
                <w:rFonts w:ascii="Cambria" w:hAnsi="Cambria"/>
              </w:rPr>
              <w:t xml:space="preserve">Low domestic agricultural output due to inadequate production practices and the lack of integrated production and marketing mechanisms. </w:t>
            </w:r>
          </w:p>
          <w:p w:rsidR="005344DA" w:rsidRDefault="005344DA" w:rsidP="00F66B9C">
            <w:pPr>
              <w:pStyle w:val="ListParagraph"/>
              <w:numPr>
                <w:ilvl w:val="0"/>
                <w:numId w:val="86"/>
              </w:numPr>
              <w:spacing w:before="120" w:after="120" w:line="240" w:lineRule="auto"/>
              <w:ind w:left="252" w:hanging="252"/>
              <w:jc w:val="both"/>
              <w:rPr>
                <w:rFonts w:ascii="Cambria" w:hAnsi="Cambria"/>
              </w:rPr>
            </w:pPr>
            <w:r w:rsidRPr="005344DA">
              <w:rPr>
                <w:rFonts w:ascii="Cambria" w:hAnsi="Cambria"/>
              </w:rPr>
              <w:t xml:space="preserve">Inadequate support provided to farmers to tackle high cost of inputs, pest and disease management, </w:t>
            </w:r>
            <w:r>
              <w:rPr>
                <w:rFonts w:ascii="Cambria" w:hAnsi="Cambria"/>
              </w:rPr>
              <w:t xml:space="preserve">and </w:t>
            </w:r>
            <w:r w:rsidRPr="005344DA">
              <w:rPr>
                <w:rFonts w:ascii="Cambria" w:hAnsi="Cambria"/>
              </w:rPr>
              <w:t xml:space="preserve">recovery after natural disasters such as storms, hurricanes.  </w:t>
            </w:r>
          </w:p>
          <w:p w:rsidR="001E2815" w:rsidRPr="006C6408" w:rsidRDefault="005344DA" w:rsidP="00F66B9C">
            <w:pPr>
              <w:pStyle w:val="ListParagraph"/>
              <w:numPr>
                <w:ilvl w:val="0"/>
                <w:numId w:val="86"/>
              </w:numPr>
              <w:spacing w:before="120" w:after="120" w:line="240" w:lineRule="auto"/>
              <w:ind w:left="252" w:hanging="252"/>
              <w:jc w:val="both"/>
              <w:rPr>
                <w:rFonts w:ascii="Cambria" w:hAnsi="Cambria"/>
              </w:rPr>
            </w:pPr>
            <w:r>
              <w:rPr>
                <w:rFonts w:ascii="Cambria" w:hAnsi="Cambria"/>
              </w:rPr>
              <w:t>Inefficiencies in the implementation of the Crop Monitoring Programme. (</w:t>
            </w:r>
            <w:r w:rsidRPr="005344DA">
              <w:rPr>
                <w:rFonts w:ascii="Cambria" w:hAnsi="Cambria"/>
              </w:rPr>
              <w:t xml:space="preserve">The Ministry of Agriculture has in place a Crop Monitoring Programme which is meant to limit imports to only the amount required when gaps occur in local supply. It is regarded as being ineffective as data collected for local production forecasts is not used to determine the timing and quantum of imports. </w:t>
            </w:r>
          </w:p>
        </w:tc>
        <w:tc>
          <w:tcPr>
            <w:tcW w:w="4860" w:type="dxa"/>
            <w:shd w:val="clear" w:color="auto" w:fill="auto"/>
          </w:tcPr>
          <w:p w:rsidR="001E2815" w:rsidRDefault="00C90EFD" w:rsidP="00F66B9C">
            <w:pPr>
              <w:pStyle w:val="ListParagraph"/>
              <w:numPr>
                <w:ilvl w:val="0"/>
                <w:numId w:val="87"/>
              </w:numPr>
              <w:spacing w:before="120" w:after="120" w:line="240" w:lineRule="auto"/>
              <w:ind w:left="342"/>
              <w:rPr>
                <w:rFonts w:ascii="Cambria" w:hAnsi="Cambria"/>
              </w:rPr>
            </w:pPr>
            <w:r w:rsidRPr="00C90EFD">
              <w:rPr>
                <w:rFonts w:ascii="Cambria" w:hAnsi="Cambria"/>
              </w:rPr>
              <w:t>High/increasing demand for agricultural produce due to advances in the country’s tourism sector</w:t>
            </w:r>
            <w:r>
              <w:rPr>
                <w:rFonts w:ascii="Cambria" w:hAnsi="Cambria"/>
              </w:rPr>
              <w:t>;</w:t>
            </w:r>
          </w:p>
          <w:p w:rsidR="005344DA" w:rsidRPr="002D3838" w:rsidRDefault="005344DA" w:rsidP="00F66B9C">
            <w:pPr>
              <w:pStyle w:val="ListParagraph"/>
              <w:numPr>
                <w:ilvl w:val="0"/>
                <w:numId w:val="87"/>
              </w:numPr>
              <w:spacing w:before="120" w:after="120" w:line="240" w:lineRule="auto"/>
              <w:ind w:left="342"/>
              <w:jc w:val="both"/>
              <w:rPr>
                <w:rFonts w:ascii="Cambria" w:hAnsi="Cambria"/>
              </w:rPr>
            </w:pPr>
            <w:r>
              <w:rPr>
                <w:rFonts w:ascii="Cambria" w:hAnsi="Cambria"/>
              </w:rPr>
              <w:t>The Agricultural sector has been targeted as one of the engines to stimulate local food production and to address the high food import bill. Initiatives such as the Value Chain P</w:t>
            </w:r>
            <w:r w:rsidRPr="002D3838">
              <w:rPr>
                <w:rFonts w:ascii="Cambria" w:hAnsi="Cambria"/>
              </w:rPr>
              <w:t>roject</w:t>
            </w:r>
            <w:r>
              <w:rPr>
                <w:rFonts w:ascii="Cambria" w:hAnsi="Cambria"/>
              </w:rPr>
              <w:t>,</w:t>
            </w:r>
            <w:r w:rsidRPr="002D3838">
              <w:rPr>
                <w:rFonts w:ascii="Cambria" w:hAnsi="Cambria"/>
              </w:rPr>
              <w:t xml:space="preserve"> </w:t>
            </w:r>
            <w:r>
              <w:rPr>
                <w:rFonts w:ascii="Cambria" w:hAnsi="Cambria"/>
              </w:rPr>
              <w:t xml:space="preserve">  and the Fruit and Vegetables Extension project, </w:t>
            </w:r>
            <w:r w:rsidRPr="002D3838">
              <w:rPr>
                <w:rFonts w:ascii="Cambria" w:hAnsi="Cambria"/>
              </w:rPr>
              <w:t xml:space="preserve">currently being implemented by the Ministry of Agriculture is anticipated to increase the </w:t>
            </w:r>
            <w:r>
              <w:rPr>
                <w:rFonts w:ascii="Cambria" w:hAnsi="Cambria"/>
              </w:rPr>
              <w:t xml:space="preserve"> volumes of domestically produced fruits, vegetables and roots and tubers </w:t>
            </w:r>
            <w:r w:rsidRPr="002D3838">
              <w:rPr>
                <w:rFonts w:ascii="Cambria" w:hAnsi="Cambria"/>
              </w:rPr>
              <w:t xml:space="preserve"> </w:t>
            </w:r>
            <w:r>
              <w:rPr>
                <w:rFonts w:ascii="Cambria" w:hAnsi="Cambria"/>
              </w:rPr>
              <w:t xml:space="preserve">resulting in a </w:t>
            </w:r>
            <w:r w:rsidRPr="002D3838">
              <w:rPr>
                <w:rFonts w:ascii="Cambria" w:hAnsi="Cambria"/>
              </w:rPr>
              <w:t xml:space="preserve"> reduc</w:t>
            </w:r>
            <w:r>
              <w:rPr>
                <w:rFonts w:ascii="Cambria" w:hAnsi="Cambria"/>
              </w:rPr>
              <w:t xml:space="preserve">tion in the </w:t>
            </w:r>
            <w:r w:rsidRPr="002D3838">
              <w:rPr>
                <w:rFonts w:ascii="Cambria" w:hAnsi="Cambria"/>
              </w:rPr>
              <w:t xml:space="preserve">food import bill </w:t>
            </w:r>
            <w:r w:rsidR="00603568">
              <w:rPr>
                <w:rFonts w:ascii="Cambria" w:hAnsi="Cambria"/>
              </w:rPr>
              <w:t>.</w:t>
            </w:r>
          </w:p>
          <w:p w:rsidR="005344DA" w:rsidRPr="00603568" w:rsidRDefault="005344DA" w:rsidP="00F66B9C">
            <w:pPr>
              <w:pStyle w:val="ListParagraph"/>
              <w:numPr>
                <w:ilvl w:val="0"/>
                <w:numId w:val="87"/>
              </w:numPr>
              <w:spacing w:before="120" w:after="120" w:line="240" w:lineRule="auto"/>
              <w:ind w:left="342"/>
              <w:jc w:val="both"/>
              <w:rPr>
                <w:rFonts w:ascii="Cambria" w:hAnsi="Cambria"/>
              </w:rPr>
            </w:pPr>
            <w:r w:rsidRPr="00603568">
              <w:rPr>
                <w:rFonts w:ascii="Cambria" w:hAnsi="Cambria"/>
              </w:rPr>
              <w:t xml:space="preserve">There exist a demand for very high quality and assured supply of agricultural produce for hotels that currently rely to a great extent on imports, but would prefer </w:t>
            </w:r>
            <w:r w:rsidRPr="00603568">
              <w:rPr>
                <w:rFonts w:ascii="Cambria" w:hAnsi="Cambria"/>
              </w:rPr>
              <w:lastRenderedPageBreak/>
              <w:t>to source locally.</w:t>
            </w:r>
          </w:p>
          <w:p w:rsidR="005344DA" w:rsidRPr="005344DA" w:rsidRDefault="005344DA" w:rsidP="00F66B9C">
            <w:pPr>
              <w:pStyle w:val="ListParagraph"/>
              <w:numPr>
                <w:ilvl w:val="0"/>
                <w:numId w:val="89"/>
              </w:numPr>
              <w:spacing w:before="120" w:after="120" w:line="240" w:lineRule="auto"/>
              <w:ind w:left="342" w:hanging="342"/>
              <w:jc w:val="both"/>
              <w:rPr>
                <w:rFonts w:ascii="Cambria" w:hAnsi="Cambria"/>
              </w:rPr>
            </w:pPr>
            <w:r w:rsidRPr="005344DA">
              <w:rPr>
                <w:rFonts w:ascii="Cambria" w:hAnsi="Cambria"/>
              </w:rPr>
              <w:t xml:space="preserve">Productivity enhancements through the provision of facilities for on-farm irrigation </w:t>
            </w:r>
          </w:p>
          <w:p w:rsidR="005344DA" w:rsidRPr="005344DA" w:rsidRDefault="005344DA" w:rsidP="00F66B9C">
            <w:pPr>
              <w:pStyle w:val="ListParagraph"/>
              <w:numPr>
                <w:ilvl w:val="0"/>
                <w:numId w:val="88"/>
              </w:numPr>
              <w:spacing w:before="120" w:after="120" w:line="240" w:lineRule="auto"/>
              <w:ind w:left="252" w:hanging="252"/>
              <w:jc w:val="both"/>
              <w:rPr>
                <w:rFonts w:ascii="Cambria" w:hAnsi="Cambria"/>
              </w:rPr>
            </w:pPr>
            <w:r w:rsidRPr="005344DA">
              <w:rPr>
                <w:rFonts w:ascii="Cambria" w:hAnsi="Cambria"/>
              </w:rPr>
              <w:t xml:space="preserve">Increases in the safety net for chicken and pork along with increased public sensitization on the health benefits of consuming locally produced meats presents an opportunity to increase domestic production and consumption of these meats. </w:t>
            </w:r>
          </w:p>
          <w:p w:rsidR="00C90EFD" w:rsidRPr="00C90EFD" w:rsidRDefault="00C90EFD" w:rsidP="005344DA">
            <w:pPr>
              <w:pStyle w:val="ListParagraph"/>
              <w:spacing w:before="120" w:after="120" w:line="240" w:lineRule="auto"/>
              <w:rPr>
                <w:rFonts w:ascii="Cambria" w:hAnsi="Cambria"/>
              </w:rPr>
            </w:pPr>
          </w:p>
        </w:tc>
      </w:tr>
      <w:tr w:rsidR="001E2815" w:rsidRPr="000F5636" w:rsidTr="000B220C">
        <w:tc>
          <w:tcPr>
            <w:tcW w:w="630" w:type="dxa"/>
          </w:tcPr>
          <w:p w:rsidR="001E2815" w:rsidRPr="00A8347E" w:rsidRDefault="00775A94" w:rsidP="00140CB2">
            <w:pPr>
              <w:spacing w:before="120" w:after="120" w:line="240" w:lineRule="auto"/>
              <w:rPr>
                <w:rFonts w:ascii="Cambria" w:hAnsi="Cambria"/>
                <w:b/>
                <w:i/>
              </w:rPr>
            </w:pPr>
            <w:r>
              <w:rPr>
                <w:rFonts w:ascii="Cambria" w:hAnsi="Cambria"/>
                <w:b/>
                <w:i/>
              </w:rPr>
              <w:lastRenderedPageBreak/>
              <w:t>5</w:t>
            </w:r>
            <w:r w:rsidR="00D13D16">
              <w:rPr>
                <w:rFonts w:ascii="Cambria" w:hAnsi="Cambria"/>
                <w:b/>
                <w:i/>
              </w:rPr>
              <w:t>.</w:t>
            </w:r>
          </w:p>
        </w:tc>
        <w:tc>
          <w:tcPr>
            <w:tcW w:w="3420" w:type="dxa"/>
            <w:shd w:val="clear" w:color="auto" w:fill="auto"/>
          </w:tcPr>
          <w:p w:rsidR="001E2815" w:rsidRPr="00A8347E" w:rsidRDefault="001E2815" w:rsidP="00140CB2">
            <w:pPr>
              <w:spacing w:before="120" w:after="120" w:line="240" w:lineRule="auto"/>
              <w:rPr>
                <w:rFonts w:ascii="Cambria" w:hAnsi="Cambria"/>
                <w:b/>
                <w:i/>
              </w:rPr>
            </w:pPr>
            <w:r w:rsidRPr="00A8347E">
              <w:rPr>
                <w:rFonts w:ascii="Cambria" w:hAnsi="Cambria"/>
                <w:b/>
                <w:i/>
              </w:rPr>
              <w:t>Agro processing and Agribusiness Development;</w:t>
            </w:r>
          </w:p>
        </w:tc>
        <w:tc>
          <w:tcPr>
            <w:tcW w:w="5220" w:type="dxa"/>
            <w:shd w:val="clear" w:color="auto" w:fill="auto"/>
          </w:tcPr>
          <w:p w:rsidR="00140CB2" w:rsidRPr="00140CB2" w:rsidRDefault="00140CB2" w:rsidP="00140CB2">
            <w:pPr>
              <w:pStyle w:val="ListParagraph"/>
              <w:numPr>
                <w:ilvl w:val="0"/>
                <w:numId w:val="22"/>
              </w:numPr>
              <w:spacing w:before="120" w:after="120" w:line="240" w:lineRule="auto"/>
              <w:ind w:left="342"/>
              <w:jc w:val="both"/>
              <w:rPr>
                <w:rFonts w:ascii="Cambria" w:hAnsi="Cambria"/>
              </w:rPr>
            </w:pPr>
            <w:r w:rsidRPr="00140CB2">
              <w:rPr>
                <w:rFonts w:ascii="Cambria" w:hAnsi="Cambria"/>
              </w:rPr>
              <w:t>There are several structural issues that must be addressed if agro processing is to thrive in St Lucia. Some of these are:</w:t>
            </w:r>
          </w:p>
          <w:p w:rsidR="00140CB2" w:rsidRPr="00140CB2" w:rsidRDefault="00140CB2" w:rsidP="00F66B9C">
            <w:pPr>
              <w:pStyle w:val="ListParagraph"/>
              <w:numPr>
                <w:ilvl w:val="1"/>
                <w:numId w:val="91"/>
              </w:numPr>
              <w:spacing w:before="120" w:after="120" w:line="240" w:lineRule="auto"/>
              <w:ind w:left="792" w:hanging="274"/>
              <w:jc w:val="both"/>
              <w:rPr>
                <w:rFonts w:asciiTheme="minorHAnsi" w:hAnsiTheme="minorHAnsi"/>
              </w:rPr>
            </w:pPr>
            <w:r w:rsidRPr="00140CB2">
              <w:rPr>
                <w:rFonts w:asciiTheme="minorHAnsi" w:hAnsiTheme="minorHAnsi"/>
              </w:rPr>
              <w:t xml:space="preserve">Poor operational/organisational  and financial management; </w:t>
            </w:r>
          </w:p>
          <w:p w:rsidR="00140CB2" w:rsidRPr="00140CB2" w:rsidRDefault="00140CB2" w:rsidP="00F66B9C">
            <w:pPr>
              <w:pStyle w:val="ListParagraph"/>
              <w:numPr>
                <w:ilvl w:val="1"/>
                <w:numId w:val="91"/>
              </w:numPr>
              <w:spacing w:before="120" w:after="120" w:line="240" w:lineRule="auto"/>
              <w:ind w:left="792" w:hanging="274"/>
              <w:jc w:val="both"/>
              <w:rPr>
                <w:rFonts w:asciiTheme="minorHAnsi" w:hAnsiTheme="minorHAnsi"/>
              </w:rPr>
            </w:pPr>
            <w:r w:rsidRPr="00140CB2">
              <w:rPr>
                <w:rFonts w:asciiTheme="minorHAnsi" w:hAnsiTheme="minorHAnsi"/>
              </w:rPr>
              <w:t>Inadequate access to credit and finance;</w:t>
            </w:r>
          </w:p>
          <w:p w:rsidR="00140CB2" w:rsidRPr="00140CB2" w:rsidRDefault="00140CB2" w:rsidP="00F66B9C">
            <w:pPr>
              <w:pStyle w:val="ListParagraph"/>
              <w:numPr>
                <w:ilvl w:val="1"/>
                <w:numId w:val="91"/>
              </w:numPr>
              <w:spacing w:before="120" w:after="120" w:line="240" w:lineRule="auto"/>
              <w:ind w:left="792" w:hanging="274"/>
              <w:jc w:val="both"/>
              <w:rPr>
                <w:rFonts w:asciiTheme="minorHAnsi" w:hAnsiTheme="minorHAnsi"/>
              </w:rPr>
            </w:pPr>
            <w:r w:rsidRPr="00140CB2">
              <w:rPr>
                <w:rFonts w:asciiTheme="minorHAnsi" w:hAnsiTheme="minorHAnsi"/>
              </w:rPr>
              <w:t>High labour cost and poor work ethics;</w:t>
            </w:r>
          </w:p>
          <w:p w:rsidR="00140CB2" w:rsidRPr="00140CB2" w:rsidRDefault="00140CB2" w:rsidP="00F66B9C">
            <w:pPr>
              <w:pStyle w:val="ListParagraph"/>
              <w:numPr>
                <w:ilvl w:val="1"/>
                <w:numId w:val="91"/>
              </w:numPr>
              <w:spacing w:before="120" w:after="120" w:line="240" w:lineRule="auto"/>
              <w:ind w:left="792" w:hanging="274"/>
              <w:jc w:val="both"/>
              <w:rPr>
                <w:rFonts w:asciiTheme="minorHAnsi" w:hAnsiTheme="minorHAnsi"/>
              </w:rPr>
            </w:pPr>
            <w:r w:rsidRPr="00140CB2">
              <w:rPr>
                <w:rFonts w:asciiTheme="minorHAnsi" w:hAnsiTheme="minorHAnsi"/>
              </w:rPr>
              <w:t>Laboratory services for agro-processors are not available locally;</w:t>
            </w:r>
          </w:p>
          <w:p w:rsidR="00140CB2" w:rsidRPr="00140CB2" w:rsidRDefault="00140CB2" w:rsidP="00F66B9C">
            <w:pPr>
              <w:pStyle w:val="ListParagraph"/>
              <w:numPr>
                <w:ilvl w:val="1"/>
                <w:numId w:val="91"/>
              </w:numPr>
              <w:spacing w:before="120" w:after="120" w:line="240" w:lineRule="auto"/>
              <w:ind w:left="792" w:hanging="274"/>
              <w:jc w:val="both"/>
              <w:rPr>
                <w:rFonts w:asciiTheme="minorHAnsi" w:hAnsiTheme="minorHAnsi"/>
              </w:rPr>
            </w:pPr>
            <w:r w:rsidRPr="00140CB2">
              <w:rPr>
                <w:rFonts w:asciiTheme="minorHAnsi" w:hAnsiTheme="minorHAnsi"/>
              </w:rPr>
              <w:t>Technical and extension services and training unavailable;</w:t>
            </w:r>
          </w:p>
          <w:p w:rsidR="00140CB2" w:rsidRPr="00140CB2" w:rsidRDefault="00140CB2" w:rsidP="00F66B9C">
            <w:pPr>
              <w:pStyle w:val="ListParagraph"/>
              <w:numPr>
                <w:ilvl w:val="1"/>
                <w:numId w:val="91"/>
              </w:numPr>
              <w:spacing w:before="120" w:after="120" w:line="240" w:lineRule="auto"/>
              <w:ind w:left="792" w:hanging="274"/>
              <w:jc w:val="both"/>
              <w:rPr>
                <w:rFonts w:asciiTheme="minorHAnsi" w:hAnsiTheme="minorHAnsi"/>
              </w:rPr>
            </w:pPr>
            <w:r w:rsidRPr="00140CB2">
              <w:rPr>
                <w:rFonts w:asciiTheme="minorHAnsi" w:hAnsiTheme="minorHAnsi"/>
              </w:rPr>
              <w:t>High cost of raw materials, equipment and packaging material;</w:t>
            </w:r>
          </w:p>
          <w:p w:rsidR="00140CB2" w:rsidRPr="00140CB2" w:rsidRDefault="00140CB2" w:rsidP="00F66B9C">
            <w:pPr>
              <w:pStyle w:val="ListParagraph"/>
              <w:numPr>
                <w:ilvl w:val="1"/>
                <w:numId w:val="91"/>
              </w:numPr>
              <w:spacing w:before="120" w:after="120" w:line="240" w:lineRule="auto"/>
              <w:ind w:left="792" w:hanging="274"/>
              <w:jc w:val="both"/>
              <w:rPr>
                <w:rFonts w:asciiTheme="minorHAnsi" w:hAnsiTheme="minorHAnsi"/>
              </w:rPr>
            </w:pPr>
            <w:r w:rsidRPr="00140CB2">
              <w:rPr>
                <w:rFonts w:asciiTheme="minorHAnsi" w:hAnsiTheme="minorHAnsi"/>
              </w:rPr>
              <w:lastRenderedPageBreak/>
              <w:t>Seasonal crops and fruits;</w:t>
            </w:r>
          </w:p>
          <w:p w:rsidR="00140CB2" w:rsidRPr="00140CB2" w:rsidRDefault="00140CB2" w:rsidP="00F66B9C">
            <w:pPr>
              <w:pStyle w:val="ListParagraph"/>
              <w:numPr>
                <w:ilvl w:val="1"/>
                <w:numId w:val="91"/>
              </w:numPr>
              <w:spacing w:before="120" w:after="120" w:line="240" w:lineRule="auto"/>
              <w:ind w:left="792" w:hanging="274"/>
              <w:jc w:val="both"/>
              <w:rPr>
                <w:rFonts w:asciiTheme="minorHAnsi" w:hAnsiTheme="minorHAnsi"/>
              </w:rPr>
            </w:pPr>
            <w:r w:rsidRPr="00140CB2">
              <w:rPr>
                <w:rFonts w:asciiTheme="minorHAnsi" w:hAnsiTheme="minorHAnsi"/>
              </w:rPr>
              <w:t>High cost of utilities (energy/fuel, water, etc);</w:t>
            </w:r>
          </w:p>
          <w:p w:rsidR="00140CB2" w:rsidRPr="00140CB2" w:rsidRDefault="00140CB2" w:rsidP="00F66B9C">
            <w:pPr>
              <w:pStyle w:val="ListParagraph"/>
              <w:numPr>
                <w:ilvl w:val="1"/>
                <w:numId w:val="91"/>
              </w:numPr>
              <w:spacing w:before="120" w:after="120" w:line="240" w:lineRule="auto"/>
              <w:ind w:left="792" w:hanging="274"/>
              <w:jc w:val="both"/>
              <w:rPr>
                <w:rFonts w:asciiTheme="minorHAnsi" w:hAnsiTheme="minorHAnsi"/>
              </w:rPr>
            </w:pPr>
            <w:r w:rsidRPr="00140CB2">
              <w:rPr>
                <w:rFonts w:asciiTheme="minorHAnsi" w:hAnsiTheme="minorHAnsi"/>
              </w:rPr>
              <w:t>Unreliable local suppliers;</w:t>
            </w:r>
          </w:p>
          <w:p w:rsidR="00140CB2" w:rsidRPr="00140CB2" w:rsidRDefault="00140CB2" w:rsidP="00F66B9C">
            <w:pPr>
              <w:pStyle w:val="ListParagraph"/>
              <w:numPr>
                <w:ilvl w:val="1"/>
                <w:numId w:val="91"/>
              </w:numPr>
              <w:spacing w:before="120" w:after="120" w:line="240" w:lineRule="auto"/>
              <w:ind w:left="792" w:hanging="274"/>
              <w:jc w:val="both"/>
              <w:rPr>
                <w:rFonts w:asciiTheme="minorHAnsi" w:hAnsiTheme="minorHAnsi"/>
              </w:rPr>
            </w:pPr>
            <w:r w:rsidRPr="00140CB2">
              <w:rPr>
                <w:rFonts w:asciiTheme="minorHAnsi" w:hAnsiTheme="minorHAnsi"/>
              </w:rPr>
              <w:t xml:space="preserve">Market barriers and standards  imposed by developing countries; </w:t>
            </w:r>
          </w:p>
          <w:p w:rsidR="00140CB2" w:rsidRPr="00140CB2" w:rsidRDefault="00140CB2" w:rsidP="00F66B9C">
            <w:pPr>
              <w:pStyle w:val="ListParagraph"/>
              <w:numPr>
                <w:ilvl w:val="1"/>
                <w:numId w:val="91"/>
              </w:numPr>
              <w:spacing w:before="120" w:after="120" w:line="240" w:lineRule="auto"/>
              <w:ind w:left="792" w:hanging="274"/>
              <w:jc w:val="both"/>
              <w:rPr>
                <w:rFonts w:asciiTheme="minorHAnsi" w:hAnsiTheme="minorHAnsi"/>
              </w:rPr>
            </w:pPr>
            <w:r w:rsidRPr="00140CB2">
              <w:rPr>
                <w:rFonts w:asciiTheme="minorHAnsi" w:hAnsiTheme="minorHAnsi"/>
              </w:rPr>
              <w:t>Inadequate linkages with the commercial and other sectors of the economy;</w:t>
            </w:r>
          </w:p>
          <w:p w:rsidR="00140CB2" w:rsidRPr="00140CB2" w:rsidRDefault="00140CB2" w:rsidP="00F66B9C">
            <w:pPr>
              <w:pStyle w:val="ListParagraph"/>
              <w:numPr>
                <w:ilvl w:val="1"/>
                <w:numId w:val="91"/>
              </w:numPr>
              <w:spacing w:before="120" w:after="120" w:line="240" w:lineRule="auto"/>
              <w:ind w:left="792" w:hanging="274"/>
              <w:jc w:val="both"/>
              <w:rPr>
                <w:rFonts w:asciiTheme="minorHAnsi" w:hAnsiTheme="minorHAnsi"/>
              </w:rPr>
            </w:pPr>
            <w:r w:rsidRPr="00140CB2">
              <w:rPr>
                <w:rFonts w:asciiTheme="minorHAnsi" w:hAnsiTheme="minorHAnsi"/>
              </w:rPr>
              <w:t>Inconsistency in quantity and quality of raw materials supplied;</w:t>
            </w:r>
          </w:p>
          <w:p w:rsidR="00140CB2" w:rsidRPr="00140CB2" w:rsidRDefault="00140CB2" w:rsidP="00F66B9C">
            <w:pPr>
              <w:pStyle w:val="ListParagraph"/>
              <w:numPr>
                <w:ilvl w:val="1"/>
                <w:numId w:val="91"/>
              </w:numPr>
              <w:spacing w:before="120" w:after="120" w:line="240" w:lineRule="auto"/>
              <w:ind w:left="792" w:hanging="274"/>
              <w:jc w:val="both"/>
              <w:rPr>
                <w:rFonts w:asciiTheme="minorHAnsi" w:hAnsiTheme="minorHAnsi"/>
              </w:rPr>
            </w:pPr>
            <w:r w:rsidRPr="00140CB2">
              <w:rPr>
                <w:rFonts w:asciiTheme="minorHAnsi" w:hAnsiTheme="minorHAnsi"/>
              </w:rPr>
              <w:t>Food production standards not being applied at the cottage industry level;</w:t>
            </w:r>
          </w:p>
          <w:p w:rsidR="00140CB2" w:rsidRPr="006C6408" w:rsidRDefault="00140CB2" w:rsidP="00F66B9C">
            <w:pPr>
              <w:pStyle w:val="ListParagraph"/>
              <w:numPr>
                <w:ilvl w:val="1"/>
                <w:numId w:val="91"/>
              </w:numPr>
              <w:spacing w:before="120" w:after="120" w:line="240" w:lineRule="auto"/>
              <w:ind w:left="792" w:hanging="274"/>
              <w:jc w:val="both"/>
              <w:rPr>
                <w:rFonts w:ascii="Cambria" w:hAnsi="Cambria"/>
              </w:rPr>
            </w:pPr>
            <w:r w:rsidRPr="00140CB2">
              <w:rPr>
                <w:rFonts w:asciiTheme="minorHAnsi" w:hAnsiTheme="minorHAnsi"/>
              </w:rPr>
              <w:t>Inadequate marketing and promotion of local products.</w:t>
            </w:r>
          </w:p>
        </w:tc>
        <w:tc>
          <w:tcPr>
            <w:tcW w:w="4860" w:type="dxa"/>
            <w:shd w:val="clear" w:color="auto" w:fill="auto"/>
          </w:tcPr>
          <w:p w:rsidR="001E2815" w:rsidRPr="00A8347E" w:rsidRDefault="001E2815" w:rsidP="00140CB2">
            <w:pPr>
              <w:pStyle w:val="ListParagraph"/>
              <w:numPr>
                <w:ilvl w:val="0"/>
                <w:numId w:val="22"/>
              </w:numPr>
              <w:spacing w:before="120" w:after="120" w:line="240" w:lineRule="auto"/>
              <w:ind w:left="342" w:hanging="342"/>
              <w:jc w:val="both"/>
              <w:rPr>
                <w:rFonts w:ascii="Cambria" w:hAnsi="Cambria"/>
              </w:rPr>
            </w:pPr>
            <w:r w:rsidRPr="00A8347E">
              <w:rPr>
                <w:rFonts w:ascii="Cambria" w:hAnsi="Cambria"/>
              </w:rPr>
              <w:lastRenderedPageBreak/>
              <w:t xml:space="preserve">Establishment of Agro-processing Plant has created opportunities for expanding the production of value –added products. </w:t>
            </w:r>
          </w:p>
          <w:p w:rsidR="001E2815" w:rsidRDefault="001E2815" w:rsidP="00140CB2">
            <w:pPr>
              <w:numPr>
                <w:ilvl w:val="0"/>
                <w:numId w:val="20"/>
              </w:numPr>
              <w:spacing w:before="120" w:after="120" w:line="240" w:lineRule="auto"/>
              <w:ind w:left="252" w:hanging="252"/>
              <w:jc w:val="both"/>
              <w:rPr>
                <w:rFonts w:ascii="Cambria" w:hAnsi="Cambria"/>
              </w:rPr>
            </w:pPr>
            <w:r>
              <w:rPr>
                <w:rFonts w:ascii="Cambria" w:hAnsi="Cambria"/>
              </w:rPr>
              <w:t>The Banana Accompanying Measures (BAM) project has sought to create this enabling environment by upgrading facilities such as the Agro-processing Plant, Honey Producers facilities, Agricultural Diagnostic Laboratory to facilitate improved research and development technologies and agricultural feeder roads.</w:t>
            </w:r>
          </w:p>
          <w:p w:rsidR="001E2815" w:rsidRPr="006C6408" w:rsidRDefault="001E2815" w:rsidP="00140CB2">
            <w:pPr>
              <w:spacing w:before="120" w:after="120" w:line="240" w:lineRule="auto"/>
              <w:jc w:val="both"/>
              <w:rPr>
                <w:rFonts w:ascii="Cambria" w:hAnsi="Cambria"/>
              </w:rPr>
            </w:pPr>
          </w:p>
        </w:tc>
      </w:tr>
      <w:tr w:rsidR="001E2815" w:rsidRPr="000F5636" w:rsidTr="000B220C">
        <w:tc>
          <w:tcPr>
            <w:tcW w:w="630" w:type="dxa"/>
          </w:tcPr>
          <w:p w:rsidR="001E2815" w:rsidRPr="008E049B" w:rsidRDefault="00775A94" w:rsidP="008E049B">
            <w:pPr>
              <w:spacing w:before="120" w:after="120" w:line="240" w:lineRule="auto"/>
              <w:rPr>
                <w:rFonts w:ascii="Cambria" w:hAnsi="Cambria"/>
                <w:b/>
                <w:i/>
              </w:rPr>
            </w:pPr>
            <w:r>
              <w:rPr>
                <w:rFonts w:ascii="Cambria" w:hAnsi="Cambria"/>
                <w:b/>
                <w:i/>
              </w:rPr>
              <w:lastRenderedPageBreak/>
              <w:t>6</w:t>
            </w:r>
            <w:r w:rsidR="00D13D16">
              <w:rPr>
                <w:rFonts w:ascii="Cambria" w:hAnsi="Cambria"/>
                <w:b/>
                <w:i/>
              </w:rPr>
              <w:t>.</w:t>
            </w:r>
          </w:p>
        </w:tc>
        <w:tc>
          <w:tcPr>
            <w:tcW w:w="3420" w:type="dxa"/>
            <w:shd w:val="clear" w:color="auto" w:fill="auto"/>
          </w:tcPr>
          <w:p w:rsidR="001E2815" w:rsidRPr="008E049B" w:rsidRDefault="001E2815" w:rsidP="008E049B">
            <w:pPr>
              <w:spacing w:before="120" w:after="120" w:line="240" w:lineRule="auto"/>
              <w:rPr>
                <w:rFonts w:ascii="Cambria" w:hAnsi="Cambria"/>
                <w:b/>
                <w:i/>
              </w:rPr>
            </w:pPr>
            <w:r w:rsidRPr="008E049B">
              <w:rPr>
                <w:rFonts w:ascii="Cambria" w:hAnsi="Cambria"/>
                <w:b/>
                <w:i/>
              </w:rPr>
              <w:t>Market Development- Domestic and Export;</w:t>
            </w:r>
          </w:p>
        </w:tc>
        <w:tc>
          <w:tcPr>
            <w:tcW w:w="5220" w:type="dxa"/>
            <w:shd w:val="clear" w:color="auto" w:fill="auto"/>
          </w:tcPr>
          <w:p w:rsidR="001E2815" w:rsidRPr="006C6408" w:rsidRDefault="001E2815" w:rsidP="009D16AB">
            <w:pPr>
              <w:numPr>
                <w:ilvl w:val="0"/>
                <w:numId w:val="19"/>
              </w:numPr>
              <w:tabs>
                <w:tab w:val="clear" w:pos="2220"/>
              </w:tabs>
              <w:spacing w:before="120" w:after="120" w:line="240" w:lineRule="auto"/>
              <w:ind w:left="252" w:hanging="270"/>
              <w:jc w:val="both"/>
              <w:rPr>
                <w:rFonts w:ascii="Cambria" w:hAnsi="Cambria" w:cs="Arial"/>
              </w:rPr>
            </w:pPr>
            <w:r w:rsidRPr="006C6408">
              <w:rPr>
                <w:rFonts w:ascii="Cambria" w:hAnsi="Cambria"/>
              </w:rPr>
              <w:t>Limited value added and fish processing activities;</w:t>
            </w:r>
          </w:p>
          <w:p w:rsidR="001E2815" w:rsidRPr="006C6408" w:rsidRDefault="001E2815" w:rsidP="009D16AB">
            <w:pPr>
              <w:numPr>
                <w:ilvl w:val="0"/>
                <w:numId w:val="19"/>
              </w:numPr>
              <w:tabs>
                <w:tab w:val="clear" w:pos="2220"/>
              </w:tabs>
              <w:spacing w:before="120" w:after="120" w:line="240" w:lineRule="auto"/>
              <w:ind w:left="252" w:hanging="270"/>
              <w:jc w:val="both"/>
              <w:rPr>
                <w:rFonts w:ascii="Cambria" w:hAnsi="Cambria" w:cs="Arial"/>
              </w:rPr>
            </w:pPr>
            <w:r w:rsidRPr="006C6408">
              <w:rPr>
                <w:rFonts w:ascii="Cambria" w:hAnsi="Cambria" w:cs="Arial"/>
              </w:rPr>
              <w:t xml:space="preserve">The need to improve the services provided by the </w:t>
            </w:r>
            <w:r w:rsidRPr="006C6408">
              <w:rPr>
                <w:rFonts w:ascii="Cambria" w:hAnsi="Cambria"/>
                <w:color w:val="000000"/>
                <w:lang w:val="en-US"/>
              </w:rPr>
              <w:t>Marketing Board</w:t>
            </w:r>
            <w:r w:rsidRPr="006C6408">
              <w:rPr>
                <w:rFonts w:ascii="Cambria" w:hAnsi="Cambria"/>
                <w:color w:val="000000"/>
              </w:rPr>
              <w:t>;</w:t>
            </w:r>
          </w:p>
          <w:p w:rsidR="001E2815" w:rsidRPr="006C6408" w:rsidRDefault="001E2815" w:rsidP="009D16AB">
            <w:pPr>
              <w:numPr>
                <w:ilvl w:val="0"/>
                <w:numId w:val="19"/>
              </w:numPr>
              <w:tabs>
                <w:tab w:val="clear" w:pos="2220"/>
              </w:tabs>
              <w:spacing w:before="120" w:after="120" w:line="240" w:lineRule="auto"/>
              <w:ind w:left="252" w:hanging="270"/>
              <w:jc w:val="both"/>
              <w:rPr>
                <w:rFonts w:ascii="Cambria" w:hAnsi="Cambria" w:cs="Arial"/>
              </w:rPr>
            </w:pPr>
            <w:r w:rsidRPr="006C6408">
              <w:rPr>
                <w:rFonts w:ascii="Cambria" w:hAnsi="Cambria" w:cs="Arial"/>
              </w:rPr>
              <w:t>Inconsistency in the supply and quality of products;</w:t>
            </w:r>
          </w:p>
          <w:p w:rsidR="001E2815" w:rsidRPr="006C6408" w:rsidRDefault="001E2815" w:rsidP="009D16AB">
            <w:pPr>
              <w:numPr>
                <w:ilvl w:val="0"/>
                <w:numId w:val="19"/>
              </w:numPr>
              <w:tabs>
                <w:tab w:val="clear" w:pos="2220"/>
              </w:tabs>
              <w:spacing w:before="120" w:after="120" w:line="240" w:lineRule="auto"/>
              <w:ind w:left="252" w:hanging="270"/>
              <w:jc w:val="both"/>
              <w:rPr>
                <w:rFonts w:ascii="Cambria" w:hAnsi="Cambria" w:cs="Arial"/>
              </w:rPr>
            </w:pPr>
            <w:r w:rsidRPr="006C6408">
              <w:rPr>
                <w:rFonts w:ascii="Cambria" w:hAnsi="Cambria" w:cs="Arial"/>
              </w:rPr>
              <w:t>Inadequate marketing support service, in particular marketing information support eg. price data, cost of production, value chain opportunities etc.;</w:t>
            </w:r>
          </w:p>
          <w:p w:rsidR="001E2815" w:rsidRPr="006C6408" w:rsidRDefault="001E2815" w:rsidP="009D16AB">
            <w:pPr>
              <w:numPr>
                <w:ilvl w:val="0"/>
                <w:numId w:val="19"/>
              </w:numPr>
              <w:tabs>
                <w:tab w:val="clear" w:pos="2220"/>
              </w:tabs>
              <w:spacing w:before="120" w:after="120" w:line="240" w:lineRule="auto"/>
              <w:ind w:left="252" w:hanging="270"/>
              <w:jc w:val="both"/>
              <w:rPr>
                <w:rFonts w:ascii="Cambria" w:hAnsi="Cambria" w:cs="Arial"/>
              </w:rPr>
            </w:pPr>
            <w:r w:rsidRPr="006C6408">
              <w:rPr>
                <w:rFonts w:ascii="Cambria" w:hAnsi="Cambria" w:cs="Arial"/>
              </w:rPr>
              <w:lastRenderedPageBreak/>
              <w:t>Limited marketing infrastructure; the need for improved cold storage and agro- processing facilities;</w:t>
            </w:r>
          </w:p>
          <w:p w:rsidR="001E2815" w:rsidRPr="006C6408" w:rsidRDefault="001E2815" w:rsidP="009D16AB">
            <w:pPr>
              <w:numPr>
                <w:ilvl w:val="0"/>
                <w:numId w:val="19"/>
              </w:numPr>
              <w:tabs>
                <w:tab w:val="clear" w:pos="2220"/>
              </w:tabs>
              <w:spacing w:before="120" w:after="120" w:line="240" w:lineRule="auto"/>
              <w:ind w:left="252" w:hanging="270"/>
              <w:jc w:val="both"/>
              <w:rPr>
                <w:rFonts w:ascii="Cambria" w:hAnsi="Cambria" w:cs="Arial"/>
              </w:rPr>
            </w:pPr>
            <w:r w:rsidRPr="006C6408">
              <w:rPr>
                <w:rFonts w:ascii="Cambria" w:hAnsi="Cambria" w:cs="Arial"/>
              </w:rPr>
              <w:t>Challenges with regards to inadequate and reasonably priced transport to markets;</w:t>
            </w:r>
          </w:p>
          <w:p w:rsidR="001E2815" w:rsidRPr="006C6408" w:rsidRDefault="001E2815" w:rsidP="009D16AB">
            <w:pPr>
              <w:numPr>
                <w:ilvl w:val="0"/>
                <w:numId w:val="19"/>
              </w:numPr>
              <w:tabs>
                <w:tab w:val="clear" w:pos="2220"/>
              </w:tabs>
              <w:spacing w:before="120" w:after="120" w:line="240" w:lineRule="auto"/>
              <w:ind w:left="252" w:hanging="270"/>
              <w:jc w:val="both"/>
              <w:rPr>
                <w:rFonts w:ascii="Cambria" w:hAnsi="Cambria"/>
              </w:rPr>
            </w:pPr>
            <w:r w:rsidRPr="006C6408">
              <w:rPr>
                <w:rFonts w:ascii="Cambria" w:hAnsi="Cambria" w:cs="Arial"/>
              </w:rPr>
              <w:t>Marketing arrangements with hotels and restaurants may not always be favourable for farmers;</w:t>
            </w:r>
          </w:p>
          <w:p w:rsidR="001E2815" w:rsidRPr="006C6408" w:rsidRDefault="001E2815" w:rsidP="009D16AB">
            <w:pPr>
              <w:numPr>
                <w:ilvl w:val="0"/>
                <w:numId w:val="19"/>
              </w:numPr>
              <w:tabs>
                <w:tab w:val="clear" w:pos="2220"/>
              </w:tabs>
              <w:spacing w:before="120" w:after="120" w:line="240" w:lineRule="auto"/>
              <w:ind w:left="252" w:hanging="270"/>
              <w:jc w:val="both"/>
              <w:rPr>
                <w:rFonts w:ascii="Cambria" w:hAnsi="Cambria" w:cs="Arial"/>
              </w:rPr>
            </w:pPr>
            <w:r w:rsidRPr="006C6408">
              <w:rPr>
                <w:rFonts w:ascii="Cambria" w:hAnsi="Cambria" w:cs="Arial"/>
              </w:rPr>
              <w:t>Competition from Imported produce;</w:t>
            </w:r>
          </w:p>
          <w:p w:rsidR="001E2815" w:rsidRPr="006C6408" w:rsidRDefault="001E2815" w:rsidP="009D16AB">
            <w:pPr>
              <w:numPr>
                <w:ilvl w:val="0"/>
                <w:numId w:val="19"/>
              </w:numPr>
              <w:tabs>
                <w:tab w:val="clear" w:pos="2220"/>
              </w:tabs>
              <w:spacing w:before="120" w:after="120" w:line="240" w:lineRule="auto"/>
              <w:ind w:left="252" w:hanging="270"/>
              <w:rPr>
                <w:rFonts w:ascii="Cambria" w:hAnsi="Cambria"/>
                <w:color w:val="FF0000"/>
              </w:rPr>
            </w:pPr>
            <w:r w:rsidRPr="006C6408">
              <w:rPr>
                <w:rFonts w:ascii="Cambria" w:hAnsi="Cambria"/>
              </w:rPr>
              <w:t xml:space="preserve">Inadequate food-safety and quality assurance systems;  </w:t>
            </w:r>
          </w:p>
          <w:p w:rsidR="001E2815" w:rsidRPr="006C6408" w:rsidRDefault="001E2815" w:rsidP="009D16AB">
            <w:pPr>
              <w:numPr>
                <w:ilvl w:val="0"/>
                <w:numId w:val="19"/>
              </w:numPr>
              <w:tabs>
                <w:tab w:val="clear" w:pos="2220"/>
              </w:tabs>
              <w:spacing w:before="120" w:after="120" w:line="240" w:lineRule="auto"/>
              <w:ind w:left="252" w:hanging="270"/>
              <w:rPr>
                <w:rFonts w:ascii="Cambria" w:hAnsi="Cambria"/>
              </w:rPr>
            </w:pPr>
            <w:r w:rsidRPr="006C6408">
              <w:rPr>
                <w:rFonts w:ascii="Cambria" w:hAnsi="Cambria"/>
              </w:rPr>
              <w:t>The need to explore Regional marketing opportunities;</w:t>
            </w:r>
          </w:p>
        </w:tc>
        <w:tc>
          <w:tcPr>
            <w:tcW w:w="4860" w:type="dxa"/>
            <w:shd w:val="clear" w:color="auto" w:fill="auto"/>
          </w:tcPr>
          <w:p w:rsidR="000A2506" w:rsidRDefault="001E2815" w:rsidP="009D16AB">
            <w:pPr>
              <w:pStyle w:val="ListParagraph"/>
              <w:numPr>
                <w:ilvl w:val="0"/>
                <w:numId w:val="19"/>
              </w:numPr>
              <w:tabs>
                <w:tab w:val="clear" w:pos="2220"/>
              </w:tabs>
              <w:spacing w:before="120" w:after="120" w:line="240" w:lineRule="auto"/>
              <w:ind w:left="252" w:hanging="252"/>
              <w:jc w:val="both"/>
              <w:rPr>
                <w:rFonts w:ascii="Cambria" w:hAnsi="Cambria"/>
              </w:rPr>
            </w:pPr>
            <w:r w:rsidRPr="00A8347E">
              <w:rPr>
                <w:rFonts w:ascii="Cambria" w:hAnsi="Cambria"/>
              </w:rPr>
              <w:lastRenderedPageBreak/>
              <w:t>The implementation of the Institutionalization of National Standards and Certification Programme for Major Agricultural Products in St. Lucia</w:t>
            </w:r>
            <w:r w:rsidRPr="00A8347E">
              <w:rPr>
                <w:rFonts w:ascii="Cambria" w:hAnsi="Cambria"/>
                <w:b/>
              </w:rPr>
              <w:t xml:space="preserve"> </w:t>
            </w:r>
            <w:r w:rsidRPr="00A8347E">
              <w:rPr>
                <w:rFonts w:ascii="Cambria" w:hAnsi="Cambria"/>
              </w:rPr>
              <w:t>will enhance St. Lucia’s ability to take advantage of export market opportunities</w:t>
            </w:r>
            <w:r w:rsidR="000A2506">
              <w:rPr>
                <w:rFonts w:ascii="Cambria" w:hAnsi="Cambria"/>
              </w:rPr>
              <w:t>.</w:t>
            </w:r>
          </w:p>
          <w:p w:rsidR="001E2815" w:rsidRPr="00A8347E" w:rsidRDefault="001E2815" w:rsidP="00682851">
            <w:pPr>
              <w:pStyle w:val="ListParagraph"/>
              <w:spacing w:before="120" w:after="120" w:line="240" w:lineRule="auto"/>
              <w:ind w:left="252"/>
              <w:jc w:val="both"/>
              <w:rPr>
                <w:rFonts w:ascii="Cambria" w:hAnsi="Cambria"/>
              </w:rPr>
            </w:pPr>
          </w:p>
        </w:tc>
      </w:tr>
      <w:tr w:rsidR="001E2815" w:rsidRPr="000F5636" w:rsidTr="000B220C">
        <w:tc>
          <w:tcPr>
            <w:tcW w:w="630" w:type="dxa"/>
          </w:tcPr>
          <w:p w:rsidR="001E2815" w:rsidRPr="008E049B" w:rsidRDefault="00775A94" w:rsidP="00DE1F60">
            <w:pPr>
              <w:spacing w:before="120" w:after="120" w:line="240" w:lineRule="auto"/>
              <w:jc w:val="both"/>
              <w:rPr>
                <w:rFonts w:ascii="Cambria" w:hAnsi="Cambria"/>
                <w:b/>
                <w:i/>
              </w:rPr>
            </w:pPr>
            <w:r>
              <w:rPr>
                <w:rFonts w:ascii="Cambria" w:hAnsi="Cambria"/>
                <w:b/>
                <w:i/>
              </w:rPr>
              <w:lastRenderedPageBreak/>
              <w:t>7</w:t>
            </w:r>
            <w:r w:rsidR="00D13D16">
              <w:rPr>
                <w:rFonts w:ascii="Cambria" w:hAnsi="Cambria"/>
                <w:b/>
                <w:i/>
              </w:rPr>
              <w:t>.</w:t>
            </w:r>
          </w:p>
        </w:tc>
        <w:tc>
          <w:tcPr>
            <w:tcW w:w="3420" w:type="dxa"/>
            <w:shd w:val="clear" w:color="auto" w:fill="auto"/>
          </w:tcPr>
          <w:p w:rsidR="006B09CD" w:rsidRPr="006B09CD" w:rsidRDefault="006B09CD" w:rsidP="00DE1F60">
            <w:pPr>
              <w:autoSpaceDE w:val="0"/>
              <w:autoSpaceDN w:val="0"/>
              <w:adjustRightInd w:val="0"/>
              <w:spacing w:before="120" w:after="240" w:line="240" w:lineRule="auto"/>
              <w:jc w:val="both"/>
              <w:rPr>
                <w:rFonts w:ascii="Cambria" w:eastAsia="MS Mincho" w:hAnsi="Cambria" w:cs="TimesNewRomanPS-ItalicMT"/>
                <w:b/>
                <w:i/>
                <w:iCs/>
                <w:lang w:val="en-US"/>
              </w:rPr>
            </w:pPr>
            <w:r w:rsidRPr="006B09CD">
              <w:rPr>
                <w:rFonts w:ascii="Cambria" w:hAnsi="Cambria"/>
                <w:b/>
                <w:i/>
                <w:lang w:eastAsia="x-none"/>
              </w:rPr>
              <w:t xml:space="preserve">The development and strengthening of appropriate institutional structures, mechanisms and </w:t>
            </w:r>
            <w:r w:rsidR="00775A94">
              <w:rPr>
                <w:rFonts w:ascii="Cambria" w:hAnsi="Cambria"/>
                <w:b/>
                <w:i/>
                <w:lang w:eastAsia="x-none"/>
              </w:rPr>
              <w:t xml:space="preserve">human resource </w:t>
            </w:r>
            <w:r w:rsidRPr="006B09CD">
              <w:rPr>
                <w:rFonts w:ascii="Cambria" w:hAnsi="Cambria"/>
                <w:b/>
                <w:i/>
                <w:lang w:eastAsia="x-none"/>
              </w:rPr>
              <w:t>capacities within the Sector Institutions, including the linkages and partnerships (Loca</w:t>
            </w:r>
            <w:r w:rsidR="00775A94">
              <w:rPr>
                <w:rFonts w:ascii="Cambria" w:hAnsi="Cambria"/>
                <w:b/>
                <w:i/>
                <w:lang w:eastAsia="x-none"/>
              </w:rPr>
              <w:t>l, Regional and International)</w:t>
            </w:r>
          </w:p>
          <w:p w:rsidR="006B09CD" w:rsidRPr="008E049B" w:rsidRDefault="006B09CD" w:rsidP="00DE1F60">
            <w:pPr>
              <w:spacing w:before="120" w:after="120" w:line="240" w:lineRule="auto"/>
              <w:jc w:val="both"/>
              <w:rPr>
                <w:rFonts w:ascii="Cambria" w:hAnsi="Cambria"/>
                <w:b/>
                <w:i/>
              </w:rPr>
            </w:pPr>
          </w:p>
        </w:tc>
        <w:tc>
          <w:tcPr>
            <w:tcW w:w="5220" w:type="dxa"/>
            <w:shd w:val="clear" w:color="auto" w:fill="auto"/>
          </w:tcPr>
          <w:p w:rsidR="00C61E40" w:rsidRPr="00C61E40" w:rsidRDefault="00C61E40" w:rsidP="00F66B9C">
            <w:pPr>
              <w:pStyle w:val="ListParagraph"/>
              <w:numPr>
                <w:ilvl w:val="0"/>
                <w:numId w:val="68"/>
              </w:numPr>
              <w:autoSpaceDE w:val="0"/>
              <w:autoSpaceDN w:val="0"/>
              <w:adjustRightInd w:val="0"/>
              <w:spacing w:before="120" w:after="0" w:line="240" w:lineRule="auto"/>
              <w:ind w:left="252" w:hanging="252"/>
              <w:rPr>
                <w:rFonts w:ascii="Cambria" w:hAnsi="Cambria"/>
              </w:rPr>
            </w:pPr>
            <w:r w:rsidRPr="00C61E40">
              <w:rPr>
                <w:rFonts w:ascii="Cambria" w:eastAsiaTheme="minorHAnsi" w:hAnsi="Cambria" w:cs="ArialMT"/>
                <w:lang w:val="en-US"/>
              </w:rPr>
              <w:t xml:space="preserve">The need for improved coordination between different divisions within the Ministry of Agriculture as well as with other public institutions. </w:t>
            </w:r>
          </w:p>
          <w:p w:rsidR="001E2815" w:rsidRDefault="001E2815" w:rsidP="00DE1F60">
            <w:pPr>
              <w:pStyle w:val="ListParagraph"/>
              <w:numPr>
                <w:ilvl w:val="0"/>
                <w:numId w:val="21"/>
              </w:numPr>
              <w:spacing w:before="120" w:after="120" w:line="240" w:lineRule="auto"/>
              <w:ind w:left="252" w:hanging="252"/>
              <w:jc w:val="both"/>
              <w:rPr>
                <w:rFonts w:ascii="Cambria" w:hAnsi="Cambria"/>
              </w:rPr>
            </w:pPr>
            <w:r w:rsidRPr="006C6408">
              <w:rPr>
                <w:rFonts w:ascii="Cambria" w:hAnsi="Cambria"/>
              </w:rPr>
              <w:t>Absent or poorly coordinated institutional mechanism to facilitate inter-sectoral linkages (agriculture, environment, tourism, health, trade, education etc.) to effect the optimization of resources and ensure effective monitoring and evaluation</w:t>
            </w:r>
            <w:r w:rsidR="00566F4B">
              <w:rPr>
                <w:rFonts w:ascii="Cambria" w:hAnsi="Cambria"/>
              </w:rPr>
              <w:t>;</w:t>
            </w:r>
          </w:p>
          <w:p w:rsidR="00566F4B" w:rsidRPr="00566F4B" w:rsidRDefault="00566F4B" w:rsidP="00DE1F60">
            <w:pPr>
              <w:pStyle w:val="ListParagraph"/>
              <w:numPr>
                <w:ilvl w:val="0"/>
                <w:numId w:val="21"/>
              </w:numPr>
              <w:spacing w:before="120" w:after="120" w:line="240" w:lineRule="auto"/>
              <w:ind w:left="252" w:hanging="252"/>
              <w:jc w:val="both"/>
              <w:rPr>
                <w:rFonts w:asciiTheme="minorHAnsi" w:hAnsiTheme="minorHAnsi"/>
              </w:rPr>
            </w:pPr>
            <w:r w:rsidRPr="00566F4B">
              <w:rPr>
                <w:rFonts w:asciiTheme="minorHAnsi" w:eastAsiaTheme="minorHAnsi" w:hAnsiTheme="minorHAnsi"/>
                <w:lang w:val="en-US"/>
              </w:rPr>
              <w:t>The absence of adequate inter-sectoral linkages and coordinating mechanisms;</w:t>
            </w:r>
          </w:p>
          <w:p w:rsidR="001E2815" w:rsidRPr="006B09CD" w:rsidRDefault="001E2815" w:rsidP="00DE1F60">
            <w:pPr>
              <w:numPr>
                <w:ilvl w:val="0"/>
                <w:numId w:val="21"/>
              </w:numPr>
              <w:spacing w:before="120" w:after="120" w:line="240" w:lineRule="auto"/>
              <w:ind w:left="252" w:hanging="252"/>
              <w:jc w:val="both"/>
              <w:rPr>
                <w:rFonts w:ascii="Cambria" w:hAnsi="Cambria"/>
              </w:rPr>
            </w:pPr>
            <w:r w:rsidRPr="006C6408">
              <w:rPr>
                <w:rFonts w:ascii="Cambria" w:hAnsi="Cambria" w:cs="Arial"/>
              </w:rPr>
              <w:t xml:space="preserve">Inadequate institutional arrangement to deal </w:t>
            </w:r>
            <w:r w:rsidRPr="006C6408">
              <w:rPr>
                <w:rFonts w:ascii="Cambria" w:hAnsi="Cambria" w:cs="Arial"/>
              </w:rPr>
              <w:lastRenderedPageBreak/>
              <w:t>with the issue of praedial larceny.</w:t>
            </w:r>
          </w:p>
          <w:p w:rsidR="006B09CD" w:rsidRPr="006C6408" w:rsidRDefault="006B09CD" w:rsidP="00DE1F60">
            <w:pPr>
              <w:pStyle w:val="ListParagraph"/>
              <w:numPr>
                <w:ilvl w:val="0"/>
                <w:numId w:val="18"/>
              </w:numPr>
              <w:spacing w:before="120" w:after="120" w:line="240" w:lineRule="auto"/>
              <w:ind w:left="252" w:hanging="270"/>
              <w:jc w:val="both"/>
              <w:rPr>
                <w:rFonts w:ascii="Cambria" w:eastAsia="MS Mincho" w:hAnsi="Cambria" w:cs="Calibri"/>
                <w:lang w:val="en-US"/>
              </w:rPr>
            </w:pPr>
            <w:r w:rsidRPr="006C6408">
              <w:rPr>
                <w:rFonts w:ascii="Cambria" w:hAnsi="Cambria"/>
              </w:rPr>
              <w:t>Insufficient levels of collaboration among farmers in sourcing inputs and other forms of production support.</w:t>
            </w:r>
          </w:p>
          <w:p w:rsidR="006B09CD" w:rsidRPr="006C6408" w:rsidRDefault="006B09CD" w:rsidP="00DE1F60">
            <w:pPr>
              <w:numPr>
                <w:ilvl w:val="0"/>
                <w:numId w:val="18"/>
              </w:numPr>
              <w:spacing w:before="120" w:after="120" w:line="240" w:lineRule="auto"/>
              <w:ind w:left="252" w:hanging="270"/>
              <w:jc w:val="both"/>
              <w:rPr>
                <w:rFonts w:ascii="Cambria" w:hAnsi="Cambria" w:cs="Arial"/>
              </w:rPr>
            </w:pPr>
            <w:r w:rsidRPr="006C6408">
              <w:rPr>
                <w:rFonts w:ascii="Cambria" w:hAnsi="Cambria" w:cs="Arial"/>
              </w:rPr>
              <w:t>Poorly managed and functioning Producer Organisations and Farmers Coops.</w:t>
            </w:r>
          </w:p>
          <w:p w:rsidR="006B09CD" w:rsidRPr="006B09CD" w:rsidRDefault="006B09CD" w:rsidP="00DE1F60">
            <w:pPr>
              <w:pStyle w:val="ListParagraph"/>
              <w:numPr>
                <w:ilvl w:val="0"/>
                <w:numId w:val="18"/>
              </w:numPr>
              <w:spacing w:before="120" w:after="120" w:line="240" w:lineRule="auto"/>
              <w:ind w:left="252" w:hanging="270"/>
              <w:jc w:val="both"/>
              <w:rPr>
                <w:rFonts w:ascii="Cambria" w:hAnsi="Cambria"/>
              </w:rPr>
            </w:pPr>
            <w:r w:rsidRPr="006B09CD">
              <w:rPr>
                <w:rFonts w:ascii="Cambria" w:hAnsi="Cambria" w:cs="Arial"/>
              </w:rPr>
              <w:t>Need for Capacity building and strengthening of farmers Groups and Coops</w:t>
            </w:r>
          </w:p>
          <w:p w:rsidR="001E2815" w:rsidRPr="006C6408" w:rsidRDefault="001E2815" w:rsidP="00DE1F60">
            <w:pPr>
              <w:spacing w:before="120" w:after="120" w:line="240" w:lineRule="auto"/>
              <w:rPr>
                <w:rFonts w:ascii="Cambria" w:hAnsi="Cambria"/>
              </w:rPr>
            </w:pPr>
          </w:p>
        </w:tc>
        <w:tc>
          <w:tcPr>
            <w:tcW w:w="4860" w:type="dxa"/>
            <w:shd w:val="clear" w:color="auto" w:fill="auto"/>
          </w:tcPr>
          <w:p w:rsidR="000A2506" w:rsidRDefault="001E2815" w:rsidP="00DE1F60">
            <w:pPr>
              <w:pStyle w:val="ListParagraph"/>
              <w:numPr>
                <w:ilvl w:val="0"/>
                <w:numId w:val="18"/>
              </w:numPr>
              <w:spacing w:before="120" w:after="120" w:line="240" w:lineRule="auto"/>
              <w:ind w:left="252" w:hanging="252"/>
              <w:jc w:val="both"/>
              <w:rPr>
                <w:rFonts w:ascii="Cambria" w:hAnsi="Cambria"/>
              </w:rPr>
            </w:pPr>
            <w:r w:rsidRPr="001D1AB2">
              <w:rPr>
                <w:rFonts w:ascii="Cambria" w:hAnsi="Cambria"/>
              </w:rPr>
              <w:lastRenderedPageBreak/>
              <w:t>Organisations such as the St. Lucia Hotel and Tourism Association (SLHTA) have sought to strengthen linkages between farmers and various hotels in St. Lucia</w:t>
            </w:r>
            <w:r w:rsidR="000A2506">
              <w:rPr>
                <w:rFonts w:ascii="Cambria" w:hAnsi="Cambria"/>
              </w:rPr>
              <w:t>.</w:t>
            </w:r>
          </w:p>
          <w:p w:rsidR="001E2815" w:rsidRPr="001D1AB2" w:rsidRDefault="001E2815" w:rsidP="00DE1F60">
            <w:pPr>
              <w:pStyle w:val="ListParagraph"/>
              <w:numPr>
                <w:ilvl w:val="0"/>
                <w:numId w:val="18"/>
              </w:numPr>
              <w:spacing w:before="120" w:after="120" w:line="240" w:lineRule="auto"/>
              <w:ind w:left="252" w:hanging="252"/>
              <w:jc w:val="both"/>
              <w:rPr>
                <w:rFonts w:ascii="Cambria" w:hAnsi="Cambria"/>
              </w:rPr>
            </w:pPr>
            <w:r w:rsidRPr="001D1AB2">
              <w:rPr>
                <w:rFonts w:ascii="Cambria" w:hAnsi="Cambria"/>
              </w:rPr>
              <w:t xml:space="preserve"> </w:t>
            </w:r>
            <w:r w:rsidR="000A2506">
              <w:rPr>
                <w:rFonts w:ascii="Cambria" w:hAnsi="Cambria"/>
              </w:rPr>
              <w:t>T</w:t>
            </w:r>
            <w:r w:rsidRPr="001D1AB2">
              <w:rPr>
                <w:rFonts w:ascii="Cambria" w:hAnsi="Cambria"/>
              </w:rPr>
              <w:t xml:space="preserve">he creation of a virtual agricultural clearing house. The virtual agricultural clearing house consists of a platform where produce available from farmers are posted to the various hotels participating in the programme. </w:t>
            </w:r>
          </w:p>
          <w:p w:rsidR="000A2506" w:rsidRDefault="001E2815" w:rsidP="00DE1F60">
            <w:pPr>
              <w:pStyle w:val="ListParagraph"/>
              <w:numPr>
                <w:ilvl w:val="0"/>
                <w:numId w:val="18"/>
              </w:numPr>
              <w:spacing w:before="120" w:after="120" w:line="240" w:lineRule="auto"/>
              <w:ind w:left="252" w:hanging="270"/>
              <w:jc w:val="both"/>
              <w:rPr>
                <w:rFonts w:ascii="Cambria" w:hAnsi="Cambria"/>
              </w:rPr>
            </w:pPr>
            <w:r w:rsidRPr="001D1AB2">
              <w:rPr>
                <w:rFonts w:ascii="Cambria" w:hAnsi="Cambria"/>
              </w:rPr>
              <w:t xml:space="preserve">A number of initiatives are currently being undertaken to effectively curb the incidence of Praedial Larceny. The Sale of </w:t>
            </w:r>
            <w:r w:rsidRPr="001D1AB2">
              <w:rPr>
                <w:rFonts w:ascii="Cambria" w:hAnsi="Cambria"/>
              </w:rPr>
              <w:lastRenderedPageBreak/>
              <w:t>Product Bill already in its first reading in the house, is anticipated to be enacted during the financial year 2016/17 coupled with the registration of farmers and the licensing of traders and vendors in the agricultural sector.</w:t>
            </w:r>
          </w:p>
          <w:p w:rsidR="000A2506" w:rsidRDefault="001E2815" w:rsidP="00DE1F60">
            <w:pPr>
              <w:pStyle w:val="ListParagraph"/>
              <w:numPr>
                <w:ilvl w:val="0"/>
                <w:numId w:val="18"/>
              </w:numPr>
              <w:spacing w:before="120" w:after="120" w:line="240" w:lineRule="auto"/>
              <w:ind w:left="252" w:hanging="270"/>
              <w:jc w:val="both"/>
              <w:rPr>
                <w:rFonts w:ascii="Cambria" w:hAnsi="Cambria"/>
              </w:rPr>
            </w:pPr>
            <w:r w:rsidRPr="001D1AB2">
              <w:rPr>
                <w:rFonts w:ascii="Cambria" w:hAnsi="Cambria"/>
              </w:rPr>
              <w:t xml:space="preserve"> The Praedial Larceny Unit of the Ministry of Agriculture in collaboration with the Royal St. Lucia Police Force has continued its intelligence gathering, patrol and enforcement activities</w:t>
            </w:r>
            <w:r w:rsidR="000A2506">
              <w:rPr>
                <w:rFonts w:ascii="Cambria" w:hAnsi="Cambria"/>
              </w:rPr>
              <w:t>.</w:t>
            </w:r>
          </w:p>
          <w:p w:rsidR="001D1AB2" w:rsidRDefault="001D1AB2" w:rsidP="00DE1F60">
            <w:pPr>
              <w:pStyle w:val="ListParagraph"/>
              <w:numPr>
                <w:ilvl w:val="0"/>
                <w:numId w:val="18"/>
              </w:numPr>
              <w:spacing w:before="120" w:after="120" w:line="240" w:lineRule="auto"/>
              <w:ind w:left="252" w:hanging="270"/>
              <w:jc w:val="both"/>
              <w:rPr>
                <w:rFonts w:ascii="Cambria" w:hAnsi="Cambria"/>
              </w:rPr>
            </w:pPr>
            <w:r w:rsidRPr="008E049B">
              <w:rPr>
                <w:rFonts w:ascii="Cambria" w:hAnsi="Cambria"/>
              </w:rPr>
              <w:t xml:space="preserve">The Department of Co-operatives now falls under the purview of the Ministry of Agriculture. This addition to the Ministry’s portfolio has facilitated the development of the co-operatives sector and its members through education, the establishment of policies and guidelines and the provision of a regulatory environment to facilitate the development of the agricultural </w:t>
            </w:r>
            <w:r>
              <w:rPr>
                <w:rFonts w:ascii="Cambria" w:hAnsi="Cambria"/>
              </w:rPr>
              <w:t>coops</w:t>
            </w:r>
            <w:r w:rsidRPr="008E049B">
              <w:rPr>
                <w:rFonts w:ascii="Cambria" w:hAnsi="Cambria"/>
              </w:rPr>
              <w:t xml:space="preserve">. </w:t>
            </w:r>
          </w:p>
          <w:p w:rsidR="001D1AB2" w:rsidRPr="001D1AB2" w:rsidRDefault="001D1AB2" w:rsidP="00DE1F60">
            <w:pPr>
              <w:pStyle w:val="ListParagraph"/>
              <w:numPr>
                <w:ilvl w:val="0"/>
                <w:numId w:val="18"/>
              </w:numPr>
              <w:spacing w:before="120" w:after="120" w:line="240" w:lineRule="auto"/>
              <w:ind w:left="252" w:hanging="252"/>
              <w:jc w:val="both"/>
              <w:rPr>
                <w:rFonts w:ascii="Cambria" w:hAnsi="Cambria"/>
              </w:rPr>
            </w:pPr>
          </w:p>
        </w:tc>
      </w:tr>
      <w:tr w:rsidR="00340BA8" w:rsidRPr="000F5636" w:rsidTr="000B220C">
        <w:tc>
          <w:tcPr>
            <w:tcW w:w="630" w:type="dxa"/>
          </w:tcPr>
          <w:p w:rsidR="00340BA8" w:rsidRDefault="00775A94" w:rsidP="00340BA8">
            <w:pPr>
              <w:spacing w:before="120" w:after="120" w:line="240" w:lineRule="auto"/>
              <w:jc w:val="both"/>
              <w:rPr>
                <w:rFonts w:ascii="Cambria" w:hAnsi="Cambria"/>
                <w:b/>
                <w:i/>
              </w:rPr>
            </w:pPr>
            <w:r>
              <w:rPr>
                <w:rFonts w:ascii="Cambria" w:hAnsi="Cambria"/>
                <w:b/>
                <w:i/>
              </w:rPr>
              <w:lastRenderedPageBreak/>
              <w:t>8</w:t>
            </w:r>
            <w:r w:rsidR="00340BA8">
              <w:rPr>
                <w:rFonts w:ascii="Cambria" w:hAnsi="Cambria"/>
                <w:b/>
                <w:i/>
              </w:rPr>
              <w:t>.</w:t>
            </w:r>
          </w:p>
        </w:tc>
        <w:tc>
          <w:tcPr>
            <w:tcW w:w="3420" w:type="dxa"/>
            <w:shd w:val="clear" w:color="auto" w:fill="auto"/>
          </w:tcPr>
          <w:p w:rsidR="00340BA8" w:rsidRPr="001D1AB2" w:rsidRDefault="001D1AB2" w:rsidP="00536249">
            <w:pPr>
              <w:spacing w:before="120" w:after="120" w:line="240" w:lineRule="auto"/>
              <w:jc w:val="both"/>
              <w:rPr>
                <w:rFonts w:ascii="Cambria" w:hAnsi="Cambria"/>
                <w:b/>
                <w:i/>
              </w:rPr>
            </w:pPr>
            <w:r w:rsidRPr="001D1AB2">
              <w:rPr>
                <w:rFonts w:ascii="Cambria" w:hAnsi="Cambria"/>
                <w:b/>
                <w:i/>
                <w:lang w:eastAsia="x-none"/>
              </w:rPr>
              <w:t>Increased youth and women Involvement in agri</w:t>
            </w:r>
            <w:r w:rsidR="00536249">
              <w:rPr>
                <w:rFonts w:ascii="Cambria" w:hAnsi="Cambria"/>
                <w:b/>
                <w:i/>
                <w:lang w:eastAsia="x-none"/>
              </w:rPr>
              <w:t>business</w:t>
            </w:r>
            <w:r w:rsidRPr="001D1AB2">
              <w:rPr>
                <w:rFonts w:ascii="Cambria" w:hAnsi="Cambria"/>
                <w:b/>
                <w:i/>
              </w:rPr>
              <w:t xml:space="preserve"> </w:t>
            </w:r>
          </w:p>
        </w:tc>
        <w:tc>
          <w:tcPr>
            <w:tcW w:w="5220" w:type="dxa"/>
            <w:shd w:val="clear" w:color="auto" w:fill="auto"/>
          </w:tcPr>
          <w:p w:rsidR="00340BA8" w:rsidRPr="006C6408" w:rsidRDefault="00340BA8" w:rsidP="009D16AB">
            <w:pPr>
              <w:numPr>
                <w:ilvl w:val="0"/>
                <w:numId w:val="17"/>
              </w:numPr>
              <w:spacing w:before="120" w:after="120" w:line="240" w:lineRule="auto"/>
              <w:ind w:left="252" w:hanging="252"/>
              <w:jc w:val="both"/>
              <w:rPr>
                <w:rFonts w:ascii="Cambria" w:hAnsi="Cambria" w:cs="Arial"/>
                <w:lang w:val="en-US"/>
              </w:rPr>
            </w:pPr>
            <w:r w:rsidRPr="006C6408">
              <w:rPr>
                <w:rFonts w:ascii="Cambria" w:hAnsi="Cambria"/>
                <w:color w:val="000000"/>
                <w:lang w:val="en-US"/>
              </w:rPr>
              <w:t xml:space="preserve">Need to create the environment that would facilitate greater involvement of youth in agriculture. For example: </w:t>
            </w:r>
          </w:p>
          <w:p w:rsidR="00340BA8" w:rsidRPr="006C6408" w:rsidRDefault="00340BA8" w:rsidP="009D16AB">
            <w:pPr>
              <w:numPr>
                <w:ilvl w:val="1"/>
                <w:numId w:val="6"/>
              </w:numPr>
              <w:tabs>
                <w:tab w:val="clear" w:pos="2700"/>
              </w:tabs>
              <w:spacing w:before="120" w:after="120" w:line="240" w:lineRule="auto"/>
              <w:ind w:left="612"/>
              <w:jc w:val="both"/>
              <w:rPr>
                <w:rFonts w:ascii="Cambria" w:hAnsi="Cambria" w:cs="Arial"/>
                <w:lang w:val="en-US"/>
              </w:rPr>
            </w:pPr>
            <w:r w:rsidRPr="006C6408">
              <w:rPr>
                <w:rFonts w:ascii="Cambria" w:hAnsi="Cambria"/>
                <w:color w:val="000000"/>
                <w:lang w:val="en-US"/>
              </w:rPr>
              <w:t>Start-up capital for Youth,</w:t>
            </w:r>
          </w:p>
          <w:p w:rsidR="00340BA8" w:rsidRPr="006C6408" w:rsidRDefault="00340BA8" w:rsidP="009D16AB">
            <w:pPr>
              <w:numPr>
                <w:ilvl w:val="1"/>
                <w:numId w:val="6"/>
              </w:numPr>
              <w:tabs>
                <w:tab w:val="clear" w:pos="2700"/>
              </w:tabs>
              <w:spacing w:before="120" w:after="120" w:line="240" w:lineRule="auto"/>
              <w:ind w:left="612"/>
              <w:jc w:val="both"/>
              <w:rPr>
                <w:rFonts w:ascii="Cambria" w:hAnsi="Cambria" w:cs="Arial"/>
                <w:lang w:val="en-US"/>
              </w:rPr>
            </w:pPr>
            <w:r w:rsidRPr="006C6408">
              <w:rPr>
                <w:rFonts w:ascii="Cambria" w:hAnsi="Cambria"/>
                <w:color w:val="000000"/>
                <w:lang w:val="en-US"/>
              </w:rPr>
              <w:t xml:space="preserve">Utilising technologies that would make </w:t>
            </w:r>
            <w:r w:rsidRPr="006C6408">
              <w:rPr>
                <w:rFonts w:ascii="Cambria" w:hAnsi="Cambria"/>
                <w:color w:val="000000"/>
                <w:lang w:val="en-US"/>
              </w:rPr>
              <w:lastRenderedPageBreak/>
              <w:t>agriculture attractive for the youth</w:t>
            </w:r>
          </w:p>
          <w:p w:rsidR="00340BA8" w:rsidRPr="006C6408" w:rsidRDefault="00340BA8" w:rsidP="009D16AB">
            <w:pPr>
              <w:numPr>
                <w:ilvl w:val="1"/>
                <w:numId w:val="6"/>
              </w:numPr>
              <w:tabs>
                <w:tab w:val="clear" w:pos="2700"/>
              </w:tabs>
              <w:spacing w:before="120" w:after="120" w:line="240" w:lineRule="auto"/>
              <w:ind w:left="612"/>
              <w:jc w:val="both"/>
              <w:rPr>
                <w:rFonts w:ascii="Cambria" w:hAnsi="Cambria" w:cs="Arial"/>
                <w:lang w:val="en-US"/>
              </w:rPr>
            </w:pPr>
            <w:r w:rsidRPr="006C6408">
              <w:rPr>
                <w:rFonts w:ascii="Cambria" w:hAnsi="Cambria"/>
                <w:color w:val="000000"/>
                <w:lang w:val="en-US"/>
              </w:rPr>
              <w:t xml:space="preserve">Formation of agriculture youth cooperatives </w:t>
            </w:r>
          </w:p>
          <w:p w:rsidR="00340BA8" w:rsidRPr="006C6408" w:rsidRDefault="00340BA8" w:rsidP="009D16AB">
            <w:pPr>
              <w:numPr>
                <w:ilvl w:val="0"/>
                <w:numId w:val="7"/>
              </w:numPr>
              <w:spacing w:before="120" w:after="120" w:line="240" w:lineRule="auto"/>
              <w:ind w:left="612"/>
              <w:jc w:val="both"/>
              <w:rPr>
                <w:rFonts w:ascii="Cambria" w:hAnsi="Cambria"/>
              </w:rPr>
            </w:pPr>
            <w:r w:rsidRPr="006C6408">
              <w:rPr>
                <w:rFonts w:ascii="Cambria" w:hAnsi="Cambria"/>
                <w:color w:val="000000"/>
                <w:lang w:val="en-US"/>
              </w:rPr>
              <w:t>Special Concession Regime for youth in Agriculture</w:t>
            </w:r>
            <w:r w:rsidRPr="006C6408">
              <w:rPr>
                <w:rFonts w:ascii="Cambria" w:hAnsi="Cambria"/>
                <w:color w:val="000000"/>
              </w:rPr>
              <w:t>.</w:t>
            </w:r>
          </w:p>
        </w:tc>
        <w:tc>
          <w:tcPr>
            <w:tcW w:w="4860" w:type="dxa"/>
            <w:shd w:val="clear" w:color="auto" w:fill="auto"/>
          </w:tcPr>
          <w:p w:rsidR="000A2506" w:rsidRDefault="00340BA8" w:rsidP="000A2506">
            <w:pPr>
              <w:pStyle w:val="ListParagraph"/>
              <w:numPr>
                <w:ilvl w:val="0"/>
                <w:numId w:val="7"/>
              </w:numPr>
              <w:spacing w:before="120" w:after="120" w:line="240" w:lineRule="auto"/>
              <w:ind w:left="252" w:hanging="270"/>
              <w:jc w:val="both"/>
              <w:rPr>
                <w:rFonts w:ascii="Cambria" w:hAnsi="Cambria"/>
              </w:rPr>
            </w:pPr>
            <w:r w:rsidRPr="000A2506">
              <w:rPr>
                <w:rFonts w:ascii="Cambria" w:hAnsi="Cambria"/>
              </w:rPr>
              <w:lastRenderedPageBreak/>
              <w:t xml:space="preserve">The YAEP Project which is currently being implemented seeks to encourage the involvement and participation of youth in the agriculture and fisheries sector.  </w:t>
            </w:r>
          </w:p>
          <w:p w:rsidR="000A2506" w:rsidRDefault="000A2506" w:rsidP="000A2506">
            <w:pPr>
              <w:numPr>
                <w:ilvl w:val="0"/>
                <w:numId w:val="7"/>
              </w:numPr>
              <w:spacing w:after="120" w:line="240" w:lineRule="auto"/>
              <w:ind w:left="252" w:hanging="270"/>
              <w:jc w:val="both"/>
              <w:rPr>
                <w:rFonts w:ascii="Cambria" w:hAnsi="Cambria"/>
              </w:rPr>
            </w:pPr>
            <w:r w:rsidRPr="00E824E2">
              <w:rPr>
                <w:rFonts w:ascii="Cambria" w:hAnsi="Cambria"/>
              </w:rPr>
              <w:t xml:space="preserve">Opportunities for the </w:t>
            </w:r>
            <w:r>
              <w:rPr>
                <w:rFonts w:ascii="Cambria" w:hAnsi="Cambria"/>
              </w:rPr>
              <w:t xml:space="preserve">promotion and </w:t>
            </w:r>
            <w:r w:rsidRPr="00E824E2">
              <w:rPr>
                <w:rFonts w:ascii="Cambria" w:hAnsi="Cambria"/>
              </w:rPr>
              <w:t xml:space="preserve">utilization of modern technology such as </w:t>
            </w:r>
            <w:r w:rsidRPr="00E824E2">
              <w:rPr>
                <w:rFonts w:ascii="Cambria" w:hAnsi="Cambria"/>
              </w:rPr>
              <w:lastRenderedPageBreak/>
              <w:t>protective agriculture, hydroponics and aquaponics</w:t>
            </w:r>
            <w:r>
              <w:rPr>
                <w:rFonts w:ascii="Cambria" w:hAnsi="Cambria"/>
              </w:rPr>
              <w:t>.</w:t>
            </w:r>
          </w:p>
          <w:p w:rsidR="00340BA8" w:rsidRPr="006C6408" w:rsidRDefault="000A2506" w:rsidP="000A2506">
            <w:pPr>
              <w:pStyle w:val="ListParagraph"/>
              <w:numPr>
                <w:ilvl w:val="0"/>
                <w:numId w:val="7"/>
              </w:numPr>
              <w:spacing w:before="120" w:after="120" w:line="240" w:lineRule="auto"/>
              <w:ind w:left="252" w:hanging="270"/>
              <w:jc w:val="both"/>
              <w:rPr>
                <w:rFonts w:ascii="Cambria" w:hAnsi="Cambria"/>
              </w:rPr>
            </w:pPr>
            <w:r>
              <w:rPr>
                <w:rFonts w:ascii="Cambria" w:hAnsi="Cambria"/>
              </w:rPr>
              <w:t>Greater promotion and development of opportunities as part of the CEBO Programme (Creativity for Employment and Business Opportunity).</w:t>
            </w:r>
          </w:p>
        </w:tc>
      </w:tr>
      <w:tr w:rsidR="001E2815" w:rsidRPr="000F5636" w:rsidTr="000B220C">
        <w:tc>
          <w:tcPr>
            <w:tcW w:w="630" w:type="dxa"/>
          </w:tcPr>
          <w:p w:rsidR="001E2815" w:rsidRPr="008E049B" w:rsidRDefault="00775A94" w:rsidP="00682851">
            <w:pPr>
              <w:spacing w:before="120" w:after="120" w:line="240" w:lineRule="auto"/>
              <w:rPr>
                <w:rFonts w:ascii="Cambria" w:hAnsi="Cambria"/>
                <w:b/>
                <w:i/>
              </w:rPr>
            </w:pPr>
            <w:r>
              <w:rPr>
                <w:rFonts w:ascii="Cambria" w:hAnsi="Cambria"/>
                <w:b/>
                <w:i/>
              </w:rPr>
              <w:lastRenderedPageBreak/>
              <w:t>9</w:t>
            </w:r>
            <w:r w:rsidR="00D13D16">
              <w:rPr>
                <w:rFonts w:ascii="Cambria" w:hAnsi="Cambria"/>
                <w:b/>
                <w:i/>
              </w:rPr>
              <w:t>.</w:t>
            </w:r>
          </w:p>
        </w:tc>
        <w:tc>
          <w:tcPr>
            <w:tcW w:w="3420" w:type="dxa"/>
            <w:shd w:val="clear" w:color="auto" w:fill="auto"/>
          </w:tcPr>
          <w:p w:rsidR="001E2815" w:rsidRPr="008E049B" w:rsidRDefault="001E2815" w:rsidP="00682851">
            <w:pPr>
              <w:spacing w:before="120" w:after="120" w:line="240" w:lineRule="auto"/>
              <w:rPr>
                <w:rFonts w:ascii="Cambria" w:hAnsi="Cambria"/>
                <w:b/>
                <w:i/>
              </w:rPr>
            </w:pPr>
            <w:r w:rsidRPr="008E049B">
              <w:rPr>
                <w:rFonts w:ascii="Cambria" w:hAnsi="Cambria"/>
                <w:b/>
                <w:i/>
              </w:rPr>
              <w:t>Effective management and utilisation of Fisheries resources</w:t>
            </w:r>
          </w:p>
        </w:tc>
        <w:tc>
          <w:tcPr>
            <w:tcW w:w="5220" w:type="dxa"/>
            <w:shd w:val="clear" w:color="auto" w:fill="auto"/>
          </w:tcPr>
          <w:p w:rsidR="00FE49C1" w:rsidRPr="000707C9" w:rsidRDefault="00FE49C1" w:rsidP="00F66B9C">
            <w:pPr>
              <w:pStyle w:val="BodyTextIndent2"/>
              <w:numPr>
                <w:ilvl w:val="0"/>
                <w:numId w:val="68"/>
              </w:numPr>
              <w:tabs>
                <w:tab w:val="left" w:pos="1440"/>
              </w:tabs>
              <w:spacing w:before="120" w:line="240" w:lineRule="auto"/>
              <w:ind w:left="346" w:hanging="346"/>
              <w:jc w:val="both"/>
              <w:rPr>
                <w:b/>
              </w:rPr>
            </w:pPr>
            <w:r w:rsidRPr="00FE49C1">
              <w:rPr>
                <w:rFonts w:ascii="Cambria" w:hAnsi="Cambria"/>
              </w:rPr>
              <w:t xml:space="preserve">Landing sites do not comply with </w:t>
            </w:r>
            <w:r>
              <w:rPr>
                <w:rFonts w:ascii="Cambria" w:hAnsi="Cambria"/>
              </w:rPr>
              <w:t>re</w:t>
            </w:r>
            <w:r w:rsidRPr="00FE49C1">
              <w:rPr>
                <w:rFonts w:ascii="Cambria" w:hAnsi="Cambria"/>
              </w:rPr>
              <w:t>quirements for refrigeration and hygiene</w:t>
            </w:r>
          </w:p>
          <w:p w:rsidR="009B33EB" w:rsidRPr="009B33EB" w:rsidRDefault="009B33EB" w:rsidP="00F66B9C">
            <w:pPr>
              <w:pStyle w:val="ListParagraph"/>
              <w:numPr>
                <w:ilvl w:val="0"/>
                <w:numId w:val="68"/>
              </w:numPr>
              <w:autoSpaceDE w:val="0"/>
              <w:autoSpaceDN w:val="0"/>
              <w:adjustRightInd w:val="0"/>
              <w:spacing w:before="120" w:after="120" w:line="240" w:lineRule="auto"/>
              <w:ind w:left="346" w:hanging="346"/>
              <w:jc w:val="both"/>
              <w:rPr>
                <w:rFonts w:ascii="Cambria" w:hAnsi="Cambria"/>
              </w:rPr>
            </w:pPr>
            <w:r w:rsidRPr="009B33EB">
              <w:rPr>
                <w:rFonts w:ascii="Cambria" w:hAnsi="Cambria"/>
              </w:rPr>
              <w:t xml:space="preserve">Absence of acceptable quality standards during </w:t>
            </w:r>
            <w:r w:rsidR="001F5AF4" w:rsidRPr="009B33EB">
              <w:rPr>
                <w:rFonts w:ascii="Cambria" w:hAnsi="Cambria"/>
              </w:rPr>
              <w:t>the production</w:t>
            </w:r>
            <w:r w:rsidRPr="009B33EB">
              <w:rPr>
                <w:rFonts w:ascii="Cambria" w:hAnsi="Cambria"/>
              </w:rPr>
              <w:t>, processing and marketing processes</w:t>
            </w:r>
            <w:r>
              <w:rPr>
                <w:rFonts w:ascii="Cambria" w:hAnsi="Cambria"/>
              </w:rPr>
              <w:t>.</w:t>
            </w:r>
          </w:p>
          <w:p w:rsidR="001E2815" w:rsidRPr="006C6408" w:rsidRDefault="001E2815" w:rsidP="00F66B9C">
            <w:pPr>
              <w:numPr>
                <w:ilvl w:val="0"/>
                <w:numId w:val="68"/>
              </w:numPr>
              <w:spacing w:before="120" w:after="120" w:line="240" w:lineRule="auto"/>
              <w:ind w:left="346" w:hanging="346"/>
              <w:jc w:val="both"/>
              <w:rPr>
                <w:rFonts w:ascii="Cambria" w:hAnsi="Cambria" w:cs="Arial"/>
              </w:rPr>
            </w:pPr>
            <w:r w:rsidRPr="006C6408">
              <w:rPr>
                <w:rFonts w:ascii="Cambria" w:hAnsi="Cambria"/>
              </w:rPr>
              <w:t>Limited value added and fish processing activities</w:t>
            </w:r>
            <w:r w:rsidR="009B33EB">
              <w:rPr>
                <w:rFonts w:ascii="Cambria" w:hAnsi="Cambria"/>
              </w:rPr>
              <w:t>.</w:t>
            </w:r>
          </w:p>
          <w:p w:rsidR="001E2815" w:rsidRPr="004B294A" w:rsidRDefault="001E2815" w:rsidP="00F66B9C">
            <w:pPr>
              <w:numPr>
                <w:ilvl w:val="0"/>
                <w:numId w:val="68"/>
              </w:numPr>
              <w:spacing w:before="120" w:after="120" w:line="240" w:lineRule="auto"/>
              <w:ind w:left="346" w:hanging="346"/>
              <w:jc w:val="both"/>
              <w:rPr>
                <w:rFonts w:ascii="Cambria" w:hAnsi="Cambria" w:cs="Arial"/>
              </w:rPr>
            </w:pPr>
            <w:r w:rsidRPr="006C6408">
              <w:rPr>
                <w:rFonts w:ascii="Cambria" w:hAnsi="Cambria" w:cs="Arial"/>
              </w:rPr>
              <w:t xml:space="preserve">The need to improve the services provided by the </w:t>
            </w:r>
            <w:r w:rsidRPr="006C6408">
              <w:rPr>
                <w:rFonts w:ascii="Cambria" w:hAnsi="Cambria"/>
                <w:color w:val="000000"/>
                <w:lang w:val="en-US"/>
              </w:rPr>
              <w:t>St. Lucia Fish Market Cooperation</w:t>
            </w:r>
            <w:r w:rsidRPr="006C6408">
              <w:rPr>
                <w:rFonts w:ascii="Cambria" w:hAnsi="Cambria"/>
                <w:color w:val="000000"/>
              </w:rPr>
              <w:t>.</w:t>
            </w:r>
          </w:p>
          <w:p w:rsidR="004B294A" w:rsidRPr="004B294A" w:rsidRDefault="004B294A" w:rsidP="00F66B9C">
            <w:pPr>
              <w:numPr>
                <w:ilvl w:val="0"/>
                <w:numId w:val="85"/>
              </w:numPr>
              <w:autoSpaceDE w:val="0"/>
              <w:autoSpaceDN w:val="0"/>
              <w:adjustRightInd w:val="0"/>
              <w:spacing w:before="120" w:after="120" w:line="240" w:lineRule="auto"/>
              <w:ind w:left="342" w:hanging="342"/>
              <w:jc w:val="both"/>
              <w:rPr>
                <w:rFonts w:ascii="Cambria" w:hAnsi="Cambria"/>
                <w:color w:val="FF0000"/>
              </w:rPr>
            </w:pPr>
            <w:r w:rsidRPr="004B294A">
              <w:rPr>
                <w:rFonts w:ascii="Cambria" w:hAnsi="Cambria"/>
                <w:color w:val="000000"/>
              </w:rPr>
              <w:t xml:space="preserve"> Environmental threats</w:t>
            </w:r>
            <w:r>
              <w:rPr>
                <w:rFonts w:ascii="Cambria" w:hAnsi="Cambria"/>
                <w:color w:val="000000"/>
              </w:rPr>
              <w:t xml:space="preserve"> </w:t>
            </w:r>
            <w:r w:rsidRPr="004B294A">
              <w:rPr>
                <w:rFonts w:ascii="Cambria" w:hAnsi="Cambria"/>
              </w:rPr>
              <w:t>to the industry include exposure to extreme events, including cyclones, floods, and diseases.</w:t>
            </w:r>
          </w:p>
          <w:p w:rsidR="004B294A" w:rsidRPr="004B294A" w:rsidRDefault="004B294A" w:rsidP="00F66B9C">
            <w:pPr>
              <w:numPr>
                <w:ilvl w:val="0"/>
                <w:numId w:val="85"/>
              </w:numPr>
              <w:autoSpaceDE w:val="0"/>
              <w:autoSpaceDN w:val="0"/>
              <w:adjustRightInd w:val="0"/>
              <w:spacing w:before="120" w:after="120" w:line="240" w:lineRule="auto"/>
              <w:ind w:left="342" w:hanging="342"/>
              <w:jc w:val="both"/>
              <w:rPr>
                <w:rFonts w:ascii="Cambria" w:hAnsi="Cambria"/>
                <w:color w:val="FF0000"/>
              </w:rPr>
            </w:pPr>
            <w:r w:rsidRPr="004B294A">
              <w:rPr>
                <w:rFonts w:ascii="Cambria" w:hAnsi="Cambria"/>
              </w:rPr>
              <w:t xml:space="preserve">The loss of fishing gear </w:t>
            </w:r>
            <w:r>
              <w:rPr>
                <w:rFonts w:ascii="Cambria" w:hAnsi="Cambria"/>
              </w:rPr>
              <w:t>as a result of storms and hurricanes,</w:t>
            </w:r>
            <w:r w:rsidR="00060E21">
              <w:rPr>
                <w:rFonts w:ascii="Cambria" w:hAnsi="Cambria"/>
              </w:rPr>
              <w:t xml:space="preserve"> </w:t>
            </w:r>
            <w:r w:rsidRPr="004B294A">
              <w:rPr>
                <w:rFonts w:ascii="Cambria" w:hAnsi="Cambria"/>
              </w:rPr>
              <w:t>mainly fish pots and fish aggregating devices (FADs), created set-backs for many fishers.</w:t>
            </w:r>
          </w:p>
          <w:p w:rsidR="004B294A" w:rsidRPr="004B294A" w:rsidRDefault="004B294A" w:rsidP="00F66B9C">
            <w:pPr>
              <w:numPr>
                <w:ilvl w:val="0"/>
                <w:numId w:val="85"/>
              </w:numPr>
              <w:autoSpaceDE w:val="0"/>
              <w:autoSpaceDN w:val="0"/>
              <w:adjustRightInd w:val="0"/>
              <w:spacing w:before="120" w:after="120" w:line="240" w:lineRule="auto"/>
              <w:ind w:left="342" w:hanging="342"/>
              <w:jc w:val="both"/>
              <w:rPr>
                <w:rFonts w:ascii="Cambria" w:hAnsi="Cambria"/>
                <w:color w:val="FF0000"/>
              </w:rPr>
            </w:pPr>
            <w:r w:rsidRPr="00E22163">
              <w:rPr>
                <w:rFonts w:ascii="Cambria" w:hAnsi="Cambria"/>
              </w:rPr>
              <w:t>Coastal degradation caused by high seas, and large amounts of silt, mud and debris brought down by the rivers and other surface runoff</w:t>
            </w:r>
            <w:r w:rsidR="00E22163" w:rsidRPr="00E22163">
              <w:rPr>
                <w:rFonts w:ascii="Cambria" w:hAnsi="Cambria"/>
              </w:rPr>
              <w:t xml:space="preserve">. This results in the deterioration of </w:t>
            </w:r>
            <w:r w:rsidR="00E22163" w:rsidRPr="00E22163">
              <w:rPr>
                <w:rFonts w:ascii="Cambria" w:hAnsi="Cambria"/>
              </w:rPr>
              <w:lastRenderedPageBreak/>
              <w:t>resulting in a  negative impact on fish stocks</w:t>
            </w:r>
            <w:r w:rsidR="00E22163">
              <w:rPr>
                <w:rFonts w:ascii="Cambria" w:hAnsi="Cambria"/>
              </w:rPr>
              <w:t xml:space="preserve"> </w:t>
            </w:r>
            <w:r>
              <w:rPr>
                <w:rFonts w:ascii="Cambria" w:hAnsi="Cambria"/>
              </w:rPr>
              <w:t>;</w:t>
            </w:r>
          </w:p>
          <w:p w:rsidR="004B294A" w:rsidRPr="004B294A" w:rsidRDefault="004B294A" w:rsidP="00F66B9C">
            <w:pPr>
              <w:numPr>
                <w:ilvl w:val="0"/>
                <w:numId w:val="85"/>
              </w:numPr>
              <w:autoSpaceDE w:val="0"/>
              <w:autoSpaceDN w:val="0"/>
              <w:adjustRightInd w:val="0"/>
              <w:spacing w:before="120" w:after="120" w:line="240" w:lineRule="auto"/>
              <w:ind w:left="342" w:hanging="342"/>
              <w:jc w:val="both"/>
              <w:rPr>
                <w:rFonts w:ascii="Cambria" w:hAnsi="Cambria"/>
                <w:color w:val="FF0000"/>
              </w:rPr>
            </w:pPr>
            <w:r w:rsidRPr="004B294A">
              <w:rPr>
                <w:rFonts w:ascii="Cambria" w:hAnsi="Cambria"/>
              </w:rPr>
              <w:t>High rainfall level also increases the runoff of agro-chemicals from agricultural areas into the sea that results in algal bloom with the corresponding growth of algae that kills fish life.</w:t>
            </w:r>
          </w:p>
          <w:p w:rsidR="004B294A" w:rsidRPr="008E099A" w:rsidRDefault="009B33EB" w:rsidP="00F66B9C">
            <w:pPr>
              <w:pStyle w:val="ListParagraph"/>
              <w:numPr>
                <w:ilvl w:val="0"/>
                <w:numId w:val="68"/>
              </w:numPr>
              <w:autoSpaceDE w:val="0"/>
              <w:autoSpaceDN w:val="0"/>
              <w:adjustRightInd w:val="0"/>
              <w:spacing w:before="120" w:after="120" w:line="240" w:lineRule="auto"/>
              <w:ind w:left="342" w:hanging="342"/>
              <w:jc w:val="both"/>
              <w:rPr>
                <w:rFonts w:ascii="Cambria" w:hAnsi="Cambria" w:cs="Arial"/>
              </w:rPr>
            </w:pPr>
            <w:r w:rsidRPr="009B33EB">
              <w:rPr>
                <w:rFonts w:ascii="Cambria" w:hAnsi="Cambria"/>
              </w:rPr>
              <w:t>Inadequate compliance to and enforcement of health and quality standard</w:t>
            </w:r>
            <w:r>
              <w:rPr>
                <w:rFonts w:ascii="Cambria" w:hAnsi="Cambria"/>
              </w:rPr>
              <w:t>.</w:t>
            </w:r>
          </w:p>
          <w:p w:rsidR="001F5AF4" w:rsidRDefault="001F5AF4" w:rsidP="00F66B9C">
            <w:pPr>
              <w:numPr>
                <w:ilvl w:val="0"/>
                <w:numId w:val="68"/>
              </w:numPr>
              <w:spacing w:before="120" w:after="120" w:line="240" w:lineRule="auto"/>
              <w:ind w:left="342" w:hanging="342"/>
              <w:jc w:val="both"/>
              <w:rPr>
                <w:rFonts w:ascii="Cambria" w:hAnsi="Cambria"/>
              </w:rPr>
            </w:pPr>
            <w:r w:rsidRPr="001F5AF4">
              <w:rPr>
                <w:rFonts w:ascii="Cambria" w:hAnsi="Cambria"/>
              </w:rPr>
              <w:t>Lack of traceability of fish products through all stages of production, processing, distribution, transport and retail to the consumer.</w:t>
            </w:r>
          </w:p>
          <w:p w:rsidR="000B220C" w:rsidRPr="008E099A" w:rsidRDefault="000B220C" w:rsidP="00F66B9C">
            <w:pPr>
              <w:numPr>
                <w:ilvl w:val="0"/>
                <w:numId w:val="68"/>
              </w:numPr>
              <w:spacing w:before="120" w:after="120" w:line="240" w:lineRule="auto"/>
              <w:ind w:left="342" w:hanging="342"/>
              <w:jc w:val="both"/>
              <w:rPr>
                <w:rFonts w:ascii="Cambria" w:hAnsi="Cambria"/>
              </w:rPr>
            </w:pPr>
            <w:r w:rsidRPr="008E099A">
              <w:rPr>
                <w:rFonts w:ascii="Cambria" w:hAnsi="Cambria"/>
              </w:rPr>
              <w:t>Rising food prices are pushing consumers to choose cheaper meat, like chicken and other protein sources (peas and beans).</w:t>
            </w:r>
          </w:p>
          <w:p w:rsidR="001E2815" w:rsidRPr="006C6408" w:rsidRDefault="001F5AF4" w:rsidP="00F66B9C">
            <w:pPr>
              <w:pStyle w:val="ListParagraph"/>
              <w:numPr>
                <w:ilvl w:val="0"/>
                <w:numId w:val="68"/>
              </w:numPr>
              <w:autoSpaceDE w:val="0"/>
              <w:autoSpaceDN w:val="0"/>
              <w:adjustRightInd w:val="0"/>
              <w:spacing w:before="120" w:after="120" w:line="240" w:lineRule="auto"/>
              <w:ind w:left="342" w:hanging="342"/>
              <w:jc w:val="both"/>
              <w:rPr>
                <w:rFonts w:ascii="Cambria" w:hAnsi="Cambria"/>
              </w:rPr>
            </w:pPr>
            <w:r>
              <w:rPr>
                <w:rFonts w:ascii="Cambria" w:hAnsi="Cambria" w:cs="Arial"/>
              </w:rPr>
              <w:t xml:space="preserve">Weak </w:t>
            </w:r>
            <w:r w:rsidR="000B220C">
              <w:rPr>
                <w:rFonts w:ascii="Cambria" w:hAnsi="Cambria" w:cs="Arial"/>
              </w:rPr>
              <w:t xml:space="preserve">Organisational and management structures of Fisheries </w:t>
            </w:r>
            <w:r>
              <w:rPr>
                <w:rFonts w:ascii="Cambria" w:hAnsi="Cambria" w:cs="Arial"/>
              </w:rPr>
              <w:t>Cooperatives;</w:t>
            </w:r>
          </w:p>
        </w:tc>
        <w:tc>
          <w:tcPr>
            <w:tcW w:w="4860" w:type="dxa"/>
            <w:shd w:val="clear" w:color="auto" w:fill="auto"/>
          </w:tcPr>
          <w:p w:rsidR="00A36321" w:rsidRPr="001F5AF4" w:rsidRDefault="001E2815" w:rsidP="00F66B9C">
            <w:pPr>
              <w:pStyle w:val="ListParagraph"/>
              <w:numPr>
                <w:ilvl w:val="0"/>
                <w:numId w:val="84"/>
              </w:numPr>
              <w:tabs>
                <w:tab w:val="clear" w:pos="720"/>
              </w:tabs>
              <w:spacing w:before="120" w:after="120" w:line="240" w:lineRule="auto"/>
              <w:ind w:left="252" w:hanging="252"/>
              <w:jc w:val="both"/>
              <w:rPr>
                <w:rFonts w:ascii="Cambria" w:hAnsi="Cambria"/>
              </w:rPr>
            </w:pPr>
            <w:r w:rsidRPr="001F5AF4">
              <w:rPr>
                <w:rFonts w:ascii="Cambria" w:hAnsi="Cambria"/>
              </w:rPr>
              <w:lastRenderedPageBreak/>
              <w:t xml:space="preserve">The St. Lucia Fish Marketing Corporation has contributed to the development of new product lines (value-added fish products) to boost sales. Recently, the company sought to increase sales of slow moving fish species such as marlin through promotional activities. This has contributed to a significant increase in demand for this fish species by consumers, restaurants and other marketing outlets. </w:t>
            </w:r>
          </w:p>
          <w:p w:rsidR="001E2815" w:rsidRPr="001F5AF4" w:rsidRDefault="001E2815" w:rsidP="00F66B9C">
            <w:pPr>
              <w:pStyle w:val="ListParagraph"/>
              <w:numPr>
                <w:ilvl w:val="0"/>
                <w:numId w:val="84"/>
              </w:numPr>
              <w:tabs>
                <w:tab w:val="clear" w:pos="720"/>
              </w:tabs>
              <w:spacing w:before="120" w:after="120" w:line="240" w:lineRule="auto"/>
              <w:ind w:left="252" w:hanging="252"/>
              <w:jc w:val="both"/>
              <w:rPr>
                <w:rFonts w:ascii="Cambria" w:hAnsi="Cambria"/>
              </w:rPr>
            </w:pPr>
            <w:r w:rsidRPr="001F5AF4">
              <w:rPr>
                <w:rFonts w:ascii="Cambria" w:hAnsi="Cambria"/>
              </w:rPr>
              <w:t xml:space="preserve">The Department of Fisheries has been very active in promoting the Mari-culture sector through research, training of farmers in Mari-culture (sea-moss) production and the promotion of Mari-culture and its by-products. </w:t>
            </w:r>
          </w:p>
          <w:p w:rsidR="001F5AF4" w:rsidRDefault="001F5AF4" w:rsidP="00F66B9C">
            <w:pPr>
              <w:pStyle w:val="ListParagraph"/>
              <w:numPr>
                <w:ilvl w:val="0"/>
                <w:numId w:val="84"/>
              </w:numPr>
              <w:tabs>
                <w:tab w:val="clear" w:pos="720"/>
              </w:tabs>
              <w:spacing w:before="120" w:after="120" w:line="240" w:lineRule="auto"/>
              <w:ind w:left="252" w:hanging="252"/>
              <w:jc w:val="both"/>
              <w:rPr>
                <w:rFonts w:ascii="Cambria" w:hAnsi="Cambria"/>
              </w:rPr>
            </w:pPr>
            <w:r w:rsidRPr="001F5AF4">
              <w:rPr>
                <w:rFonts w:ascii="Cambria" w:hAnsi="Cambria"/>
              </w:rPr>
              <w:t>Consumer willing to consume local fish and seafood products</w:t>
            </w:r>
          </w:p>
          <w:p w:rsidR="00A900CC" w:rsidRDefault="00A900CC" w:rsidP="00F66B9C">
            <w:pPr>
              <w:pStyle w:val="ListParagraph"/>
              <w:numPr>
                <w:ilvl w:val="0"/>
                <w:numId w:val="84"/>
              </w:numPr>
              <w:tabs>
                <w:tab w:val="clear" w:pos="720"/>
              </w:tabs>
              <w:spacing w:before="120" w:after="120" w:line="240" w:lineRule="auto"/>
              <w:ind w:left="252" w:hanging="252"/>
              <w:jc w:val="both"/>
              <w:rPr>
                <w:rFonts w:ascii="Cambria" w:hAnsi="Cambria"/>
              </w:rPr>
            </w:pPr>
            <w:r w:rsidRPr="00A900CC">
              <w:rPr>
                <w:rFonts w:ascii="Cambria" w:hAnsi="Cambria"/>
              </w:rPr>
              <w:t>Market opportunities within the rapidly growing tourism sector</w:t>
            </w:r>
          </w:p>
          <w:p w:rsidR="008B4C1A" w:rsidRPr="008B4C1A" w:rsidRDefault="008B4C1A" w:rsidP="00F66B9C">
            <w:pPr>
              <w:pStyle w:val="BodyTextIndent2"/>
              <w:numPr>
                <w:ilvl w:val="0"/>
                <w:numId w:val="84"/>
              </w:numPr>
              <w:tabs>
                <w:tab w:val="clear" w:pos="720"/>
              </w:tabs>
              <w:spacing w:before="120" w:line="240" w:lineRule="auto"/>
              <w:ind w:left="252" w:hanging="252"/>
              <w:jc w:val="both"/>
              <w:rPr>
                <w:rFonts w:ascii="Cambria" w:hAnsi="Cambria"/>
                <w:b/>
              </w:rPr>
            </w:pPr>
            <w:r w:rsidRPr="008B4C1A">
              <w:rPr>
                <w:rFonts w:ascii="Cambria" w:hAnsi="Cambria"/>
              </w:rPr>
              <w:t xml:space="preserve">Aquaculture could be a viable enterprise </w:t>
            </w:r>
            <w:r w:rsidRPr="008B4C1A">
              <w:rPr>
                <w:rFonts w:ascii="Cambria" w:hAnsi="Cambria"/>
              </w:rPr>
              <w:lastRenderedPageBreak/>
              <w:t>for high value fish and seafood such as shrimp, tilapia, red snapper etc.</w:t>
            </w:r>
          </w:p>
          <w:p w:rsidR="008B4C1A" w:rsidRPr="008B4C1A" w:rsidRDefault="008B4C1A" w:rsidP="00F66B9C">
            <w:pPr>
              <w:pStyle w:val="BodyTextIndent2"/>
              <w:numPr>
                <w:ilvl w:val="0"/>
                <w:numId w:val="84"/>
              </w:numPr>
              <w:tabs>
                <w:tab w:val="clear" w:pos="720"/>
              </w:tabs>
              <w:spacing w:before="120" w:line="240" w:lineRule="auto"/>
              <w:ind w:left="252" w:hanging="252"/>
              <w:jc w:val="both"/>
              <w:rPr>
                <w:rFonts w:ascii="Cambria" w:hAnsi="Cambria"/>
                <w:b/>
              </w:rPr>
            </w:pPr>
            <w:r w:rsidRPr="008B4C1A">
              <w:rPr>
                <w:rFonts w:ascii="Cambria" w:hAnsi="Cambria"/>
              </w:rPr>
              <w:t>Off-shore large pelagic fishing as a potential growth area for domestic fleets</w:t>
            </w:r>
            <w:r>
              <w:rPr>
                <w:rFonts w:ascii="Cambria" w:hAnsi="Cambria"/>
              </w:rPr>
              <w:t>.</w:t>
            </w:r>
          </w:p>
          <w:p w:rsidR="00A900CC" w:rsidRPr="001F5AF4" w:rsidRDefault="00A900CC" w:rsidP="00F66B9C">
            <w:pPr>
              <w:pStyle w:val="ListParagraph"/>
              <w:numPr>
                <w:ilvl w:val="0"/>
                <w:numId w:val="84"/>
              </w:numPr>
              <w:tabs>
                <w:tab w:val="clear" w:pos="720"/>
              </w:tabs>
              <w:spacing w:before="120" w:after="120" w:line="240" w:lineRule="auto"/>
              <w:ind w:left="252" w:hanging="252"/>
              <w:jc w:val="both"/>
              <w:rPr>
                <w:rFonts w:ascii="Cambria" w:hAnsi="Cambria"/>
              </w:rPr>
            </w:pPr>
            <w:r w:rsidRPr="00A900CC">
              <w:rPr>
                <w:rFonts w:ascii="Cambria" w:hAnsi="Cambria"/>
              </w:rPr>
              <w:t>Expanded market for sales and supply through</w:t>
            </w:r>
            <w:r w:rsidR="001F1D87">
              <w:rPr>
                <w:rFonts w:ascii="Cambria" w:hAnsi="Cambria"/>
              </w:rPr>
              <w:t xml:space="preserve"> the </w:t>
            </w:r>
            <w:r w:rsidRPr="00A900CC">
              <w:rPr>
                <w:rFonts w:ascii="Cambria" w:hAnsi="Cambria"/>
              </w:rPr>
              <w:t>OECS</w:t>
            </w:r>
            <w:r>
              <w:rPr>
                <w:rFonts w:ascii="Cambria" w:hAnsi="Cambria"/>
              </w:rPr>
              <w:t xml:space="preserve"> </w:t>
            </w:r>
          </w:p>
        </w:tc>
      </w:tr>
      <w:tr w:rsidR="00DE2830" w:rsidRPr="000F5636" w:rsidTr="000B220C">
        <w:tc>
          <w:tcPr>
            <w:tcW w:w="630" w:type="dxa"/>
          </w:tcPr>
          <w:p w:rsidR="00DE2830" w:rsidRPr="00A8347E" w:rsidRDefault="00775A94" w:rsidP="00775A94">
            <w:pPr>
              <w:spacing w:before="120" w:after="120" w:line="240" w:lineRule="auto"/>
              <w:jc w:val="both"/>
              <w:rPr>
                <w:rFonts w:ascii="Cambria" w:eastAsia="MS Mincho" w:hAnsi="Cambria" w:cs="TimesNewRomanPS-ItalicMT"/>
                <w:b/>
                <w:i/>
                <w:iCs/>
                <w:lang w:val="en-US"/>
              </w:rPr>
            </w:pPr>
            <w:r>
              <w:rPr>
                <w:rFonts w:ascii="Cambria" w:eastAsia="MS Mincho" w:hAnsi="Cambria" w:cs="TimesNewRomanPS-ItalicMT"/>
                <w:b/>
                <w:i/>
                <w:iCs/>
                <w:lang w:val="en-US"/>
              </w:rPr>
              <w:lastRenderedPageBreak/>
              <w:t>10</w:t>
            </w:r>
            <w:r w:rsidR="00DE2830">
              <w:rPr>
                <w:rFonts w:ascii="Cambria" w:eastAsia="MS Mincho" w:hAnsi="Cambria" w:cs="TimesNewRomanPS-ItalicMT"/>
                <w:b/>
                <w:i/>
                <w:iCs/>
                <w:lang w:val="en-US"/>
              </w:rPr>
              <w:t>.</w:t>
            </w:r>
          </w:p>
        </w:tc>
        <w:tc>
          <w:tcPr>
            <w:tcW w:w="3420" w:type="dxa"/>
            <w:shd w:val="clear" w:color="auto" w:fill="auto"/>
          </w:tcPr>
          <w:p w:rsidR="00DE2830" w:rsidRPr="00A8347E" w:rsidRDefault="00DE2830" w:rsidP="00A2661F">
            <w:pPr>
              <w:spacing w:before="120" w:after="120" w:line="240" w:lineRule="auto"/>
              <w:jc w:val="both"/>
              <w:rPr>
                <w:rFonts w:ascii="Cambria" w:hAnsi="Cambria"/>
                <w:b/>
                <w:i/>
                <w:color w:val="FF0000"/>
              </w:rPr>
            </w:pPr>
            <w:r w:rsidRPr="00A8347E">
              <w:rPr>
                <w:rFonts w:ascii="Cambria" w:eastAsia="MS Mincho" w:hAnsi="Cambria" w:cs="TimesNewRomanPS-ItalicMT"/>
                <w:b/>
                <w:i/>
                <w:iCs/>
                <w:lang w:val="en-US"/>
              </w:rPr>
              <w:t>The protection, conservation and sustainable utilization of natural resource</w:t>
            </w:r>
            <w:r w:rsidR="001D1AB2">
              <w:rPr>
                <w:rFonts w:ascii="Cambria" w:eastAsia="MS Mincho" w:hAnsi="Cambria" w:cs="TimesNewRomanPS-ItalicMT"/>
                <w:b/>
                <w:i/>
                <w:iCs/>
                <w:lang w:val="en-US"/>
              </w:rPr>
              <w:t xml:space="preserve"> (Land, </w:t>
            </w:r>
            <w:r w:rsidR="00A2661F">
              <w:rPr>
                <w:rFonts w:ascii="Cambria" w:eastAsia="MS Mincho" w:hAnsi="Cambria" w:cs="TimesNewRomanPS-ItalicMT"/>
                <w:b/>
                <w:i/>
                <w:iCs/>
                <w:lang w:val="en-US"/>
              </w:rPr>
              <w:t xml:space="preserve">Water, and </w:t>
            </w:r>
            <w:r w:rsidR="001D1AB2">
              <w:rPr>
                <w:rFonts w:ascii="Cambria" w:eastAsia="MS Mincho" w:hAnsi="Cambria" w:cs="TimesNewRomanPS-ItalicMT"/>
                <w:b/>
                <w:i/>
                <w:iCs/>
                <w:lang w:val="en-US"/>
              </w:rPr>
              <w:t>For</w:t>
            </w:r>
            <w:r w:rsidR="00A2661F">
              <w:rPr>
                <w:rFonts w:ascii="Cambria" w:eastAsia="MS Mincho" w:hAnsi="Cambria" w:cs="TimesNewRomanPS-ItalicMT"/>
                <w:b/>
                <w:i/>
                <w:iCs/>
                <w:lang w:val="en-US"/>
              </w:rPr>
              <w:t>estry)</w:t>
            </w:r>
          </w:p>
        </w:tc>
        <w:tc>
          <w:tcPr>
            <w:tcW w:w="5220" w:type="dxa"/>
            <w:shd w:val="clear" w:color="auto" w:fill="auto"/>
          </w:tcPr>
          <w:p w:rsidR="00193A43" w:rsidRPr="006C6408" w:rsidRDefault="00193A43" w:rsidP="00193A43">
            <w:pPr>
              <w:numPr>
                <w:ilvl w:val="0"/>
                <w:numId w:val="18"/>
              </w:numPr>
              <w:spacing w:before="120" w:after="120" w:line="240" w:lineRule="auto"/>
              <w:ind w:left="252" w:hanging="252"/>
              <w:jc w:val="both"/>
              <w:rPr>
                <w:rFonts w:ascii="Cambria" w:hAnsi="Cambria" w:cs="Arial"/>
                <w:lang w:val="en-US"/>
              </w:rPr>
            </w:pPr>
            <w:r w:rsidRPr="006C6408">
              <w:rPr>
                <w:rFonts w:ascii="Cambria" w:hAnsi="Cambria" w:cs="Arial"/>
              </w:rPr>
              <w:t xml:space="preserve">The need for appropriate </w:t>
            </w:r>
            <w:r w:rsidRPr="006C6408">
              <w:rPr>
                <w:rFonts w:ascii="Cambria" w:hAnsi="Cambria"/>
                <w:color w:val="000000"/>
                <w:lang w:val="en-US"/>
              </w:rPr>
              <w:t>Land use polices and land zoning;</w:t>
            </w:r>
          </w:p>
          <w:p w:rsidR="00193A43" w:rsidRPr="006C6408" w:rsidRDefault="00193A43" w:rsidP="00193A43">
            <w:pPr>
              <w:numPr>
                <w:ilvl w:val="0"/>
                <w:numId w:val="18"/>
              </w:numPr>
              <w:spacing w:before="120" w:after="120" w:line="240" w:lineRule="auto"/>
              <w:ind w:left="252" w:hanging="252"/>
              <w:jc w:val="both"/>
              <w:rPr>
                <w:rFonts w:ascii="Cambria" w:hAnsi="Cambria" w:cs="Arial"/>
                <w:lang w:val="en-US"/>
              </w:rPr>
            </w:pPr>
            <w:r w:rsidRPr="006C6408">
              <w:rPr>
                <w:rFonts w:ascii="Cambria" w:hAnsi="Cambria"/>
              </w:rPr>
              <w:t>Inadequate access to land by livestock farmers</w:t>
            </w:r>
          </w:p>
          <w:p w:rsidR="00193A43" w:rsidRPr="006C6408" w:rsidRDefault="00193A43" w:rsidP="00193A43">
            <w:pPr>
              <w:numPr>
                <w:ilvl w:val="0"/>
                <w:numId w:val="18"/>
              </w:numPr>
              <w:spacing w:before="120" w:after="120" w:line="240" w:lineRule="auto"/>
              <w:ind w:left="252" w:hanging="252"/>
              <w:jc w:val="both"/>
              <w:rPr>
                <w:rFonts w:ascii="Cambria" w:hAnsi="Cambria" w:cs="Arial"/>
              </w:rPr>
            </w:pPr>
            <w:r w:rsidRPr="006C6408">
              <w:rPr>
                <w:rFonts w:ascii="Cambria" w:hAnsi="Cambria" w:cs="Symbol"/>
              </w:rPr>
              <w:t>Undefined land tenure status</w:t>
            </w:r>
            <w:r w:rsidRPr="006C6408">
              <w:rPr>
                <w:rFonts w:ascii="Cambria" w:hAnsi="Cambria" w:cs="Arial"/>
              </w:rPr>
              <w:t xml:space="preserve"> and squatting on agricultural lands;</w:t>
            </w:r>
          </w:p>
          <w:p w:rsidR="00193A43" w:rsidRPr="006C6408" w:rsidRDefault="00193A43" w:rsidP="00193A43">
            <w:pPr>
              <w:numPr>
                <w:ilvl w:val="0"/>
                <w:numId w:val="18"/>
              </w:numPr>
              <w:spacing w:before="120" w:after="120" w:line="240" w:lineRule="auto"/>
              <w:ind w:left="252" w:hanging="252"/>
              <w:jc w:val="both"/>
              <w:rPr>
                <w:rFonts w:ascii="Cambria" w:hAnsi="Cambria" w:cs="Arial"/>
              </w:rPr>
            </w:pPr>
            <w:r w:rsidRPr="006C6408">
              <w:rPr>
                <w:rFonts w:ascii="Cambria" w:hAnsi="Cambria" w:cs="Arial"/>
              </w:rPr>
              <w:t>Poor condition of farm access roads.</w:t>
            </w:r>
          </w:p>
          <w:p w:rsidR="00DE2830" w:rsidRPr="006C6408" w:rsidRDefault="00DE2830" w:rsidP="0062019A">
            <w:pPr>
              <w:pStyle w:val="ListParagraph"/>
              <w:numPr>
                <w:ilvl w:val="0"/>
                <w:numId w:val="18"/>
              </w:numPr>
              <w:autoSpaceDE w:val="0"/>
              <w:autoSpaceDN w:val="0"/>
              <w:adjustRightInd w:val="0"/>
              <w:spacing w:before="120" w:after="120" w:line="240" w:lineRule="auto"/>
              <w:ind w:left="252" w:hanging="270"/>
              <w:jc w:val="both"/>
              <w:rPr>
                <w:rFonts w:ascii="Cambria" w:hAnsi="Cambria" w:cs="Arial"/>
              </w:rPr>
            </w:pPr>
            <w:r w:rsidRPr="006C6408">
              <w:rPr>
                <w:rFonts w:ascii="Cambria" w:hAnsi="Cambria" w:cs="Arial"/>
              </w:rPr>
              <w:t>Accelerated soil erosion resulting from over-</w:t>
            </w:r>
            <w:r w:rsidRPr="006C6408">
              <w:rPr>
                <w:rFonts w:ascii="Cambria" w:hAnsi="Cambria" w:cs="Arial"/>
              </w:rPr>
              <w:lastRenderedPageBreak/>
              <w:t>intensive cultivation and misuse of steep slopes;</w:t>
            </w:r>
          </w:p>
          <w:p w:rsidR="00DE2830" w:rsidRPr="006C6408" w:rsidRDefault="00DE2830" w:rsidP="00DE2830">
            <w:pPr>
              <w:spacing w:before="120" w:after="120" w:line="240" w:lineRule="auto"/>
              <w:rPr>
                <w:rFonts w:ascii="Cambria" w:hAnsi="Cambria"/>
              </w:rPr>
            </w:pPr>
          </w:p>
        </w:tc>
        <w:tc>
          <w:tcPr>
            <w:tcW w:w="4860" w:type="dxa"/>
            <w:shd w:val="clear" w:color="auto" w:fill="auto"/>
          </w:tcPr>
          <w:p w:rsidR="00193A43" w:rsidRDefault="00193A43" w:rsidP="00F66B9C">
            <w:pPr>
              <w:pStyle w:val="ListParagraph"/>
              <w:numPr>
                <w:ilvl w:val="0"/>
                <w:numId w:val="63"/>
              </w:numPr>
              <w:spacing w:before="120" w:after="120" w:line="240" w:lineRule="auto"/>
              <w:ind w:left="342"/>
              <w:jc w:val="both"/>
              <w:rPr>
                <w:rFonts w:ascii="Cambria" w:hAnsi="Cambria"/>
              </w:rPr>
            </w:pPr>
            <w:r w:rsidRPr="008F4205">
              <w:rPr>
                <w:rFonts w:ascii="Cambria" w:hAnsi="Cambria"/>
              </w:rPr>
              <w:lastRenderedPageBreak/>
              <w:t xml:space="preserve">The Ministry of Agriculture is currently implementing a land bank project aimed at identifying, mapping and managing existing crown lands and abandoned farmlands suitable for agriculture that the government could acquire/ access to establish a land bank for agricultural production. This initiative provides the opportunity for ensuring that agricultural lands are available and accessible for </w:t>
            </w:r>
            <w:r w:rsidRPr="008F4205">
              <w:rPr>
                <w:rFonts w:ascii="Cambria" w:hAnsi="Cambria"/>
              </w:rPr>
              <w:lastRenderedPageBreak/>
              <w:t>investing in agricultural activities and would not be utilized for non-agricultural purposes.</w:t>
            </w:r>
          </w:p>
          <w:p w:rsidR="00DE2830" w:rsidRPr="00A8347E" w:rsidRDefault="00DE2830" w:rsidP="00F66B9C">
            <w:pPr>
              <w:pStyle w:val="ListParagraph"/>
              <w:numPr>
                <w:ilvl w:val="0"/>
                <w:numId w:val="63"/>
              </w:numPr>
              <w:spacing w:before="120" w:after="120" w:line="240" w:lineRule="auto"/>
              <w:ind w:left="342"/>
              <w:jc w:val="both"/>
              <w:rPr>
                <w:rFonts w:ascii="Cambria" w:hAnsi="Cambria"/>
              </w:rPr>
            </w:pPr>
            <w:r w:rsidRPr="00A8347E">
              <w:rPr>
                <w:rFonts w:ascii="Cambria" w:hAnsi="Cambria"/>
              </w:rPr>
              <w:t>In the past, the Ministry of Agriculture provided incentives to farmers who adopted soil conservation measures. Currently, the Ministry of Agriculture now provides technical assistance /advice to farmers with regard to soil conservation practices in an effort to reduce soil erosion.  The Ministry of Agriculture provides technical assistance to farmers in the installation of contour drains, contour ploughing and contour planting in an attempt to prevent soil erosion by farmers.  The Ministry of Agriculture also discourages the planting of short- term crops on steep slopes in an attempt to curb soil erosion</w:t>
            </w:r>
            <w:r>
              <w:rPr>
                <w:rFonts w:ascii="Cambria" w:hAnsi="Cambria"/>
              </w:rPr>
              <w:t>.</w:t>
            </w:r>
            <w:r w:rsidRPr="00A8347E">
              <w:rPr>
                <w:rFonts w:ascii="Cambria" w:hAnsi="Cambria"/>
              </w:rPr>
              <w:t xml:space="preserve"> </w:t>
            </w:r>
          </w:p>
        </w:tc>
      </w:tr>
      <w:tr w:rsidR="001E2815" w:rsidRPr="000F5636" w:rsidTr="000B220C">
        <w:tc>
          <w:tcPr>
            <w:tcW w:w="630" w:type="dxa"/>
          </w:tcPr>
          <w:p w:rsidR="001E2815" w:rsidRPr="00C17D7E" w:rsidRDefault="00775A94" w:rsidP="00A8347E">
            <w:pPr>
              <w:spacing w:after="120"/>
              <w:rPr>
                <w:rFonts w:ascii="Cambria" w:hAnsi="Cambria"/>
                <w:b/>
                <w:i/>
              </w:rPr>
            </w:pPr>
            <w:r>
              <w:rPr>
                <w:rFonts w:ascii="Cambria" w:hAnsi="Cambria"/>
                <w:b/>
                <w:i/>
              </w:rPr>
              <w:lastRenderedPageBreak/>
              <w:t>11</w:t>
            </w:r>
            <w:r w:rsidR="00BE0061" w:rsidRPr="00C17D7E">
              <w:rPr>
                <w:rFonts w:ascii="Cambria" w:hAnsi="Cambria"/>
                <w:b/>
                <w:i/>
              </w:rPr>
              <w:t>.</w:t>
            </w:r>
          </w:p>
        </w:tc>
        <w:tc>
          <w:tcPr>
            <w:tcW w:w="3420" w:type="dxa"/>
            <w:shd w:val="clear" w:color="auto" w:fill="auto"/>
          </w:tcPr>
          <w:p w:rsidR="001E2815" w:rsidRPr="00C17D7E" w:rsidRDefault="00C17D7E" w:rsidP="00BE0061">
            <w:pPr>
              <w:spacing w:after="120"/>
              <w:rPr>
                <w:rFonts w:ascii="Cambria" w:hAnsi="Cambria"/>
                <w:b/>
                <w:i/>
              </w:rPr>
            </w:pPr>
            <w:r w:rsidRPr="00C17D7E">
              <w:rPr>
                <w:rFonts w:ascii="Cambria" w:hAnsi="Cambria"/>
                <w:b/>
                <w:i/>
              </w:rPr>
              <w:t>Disaster Risk Reduction and Climate Change Adaptation</w:t>
            </w:r>
          </w:p>
        </w:tc>
        <w:tc>
          <w:tcPr>
            <w:tcW w:w="5220" w:type="dxa"/>
            <w:shd w:val="clear" w:color="auto" w:fill="auto"/>
          </w:tcPr>
          <w:p w:rsidR="000A2506" w:rsidRPr="00195D63" w:rsidRDefault="000A2506" w:rsidP="000A2506">
            <w:pPr>
              <w:pStyle w:val="ListParagraph"/>
              <w:numPr>
                <w:ilvl w:val="0"/>
                <w:numId w:val="20"/>
              </w:numPr>
              <w:spacing w:before="120" w:after="120" w:line="240" w:lineRule="auto"/>
              <w:ind w:left="346" w:hanging="346"/>
              <w:jc w:val="both"/>
              <w:rPr>
                <w:rFonts w:ascii="Cambria" w:hAnsi="Cambria"/>
              </w:rPr>
            </w:pPr>
            <w:r w:rsidRPr="00195D63">
              <w:rPr>
                <w:rFonts w:ascii="Cambria" w:hAnsi="Cambria"/>
              </w:rPr>
              <w:t>Weak capacities for determining disaster and climatic risks, particularly relating to drought, pest infestations (including invasive organisms), and slow onset marine hazards.</w:t>
            </w:r>
          </w:p>
          <w:p w:rsidR="000A2506" w:rsidRPr="00195D63" w:rsidRDefault="000A2506" w:rsidP="000A2506">
            <w:pPr>
              <w:pStyle w:val="ListParagraph"/>
              <w:numPr>
                <w:ilvl w:val="0"/>
                <w:numId w:val="20"/>
              </w:numPr>
              <w:spacing w:before="120" w:after="120" w:line="240" w:lineRule="auto"/>
              <w:ind w:left="346" w:hanging="346"/>
              <w:jc w:val="both"/>
              <w:rPr>
                <w:rFonts w:ascii="Cambria" w:hAnsi="Cambria"/>
              </w:rPr>
            </w:pPr>
            <w:r w:rsidRPr="00195D63">
              <w:rPr>
                <w:rFonts w:ascii="Cambria" w:hAnsi="Cambria"/>
              </w:rPr>
              <w:t xml:space="preserve">Inadequate capabilities for data and information management to support the conduct of climate forecasting, vulnerability, risk, damage and needs assessments, and other critical analysis required for DRM </w:t>
            </w:r>
            <w:r w:rsidRPr="00195D63">
              <w:rPr>
                <w:rFonts w:ascii="Cambria" w:hAnsi="Cambria"/>
              </w:rPr>
              <w:lastRenderedPageBreak/>
              <w:t>programming.</w:t>
            </w:r>
          </w:p>
          <w:p w:rsidR="000A2506" w:rsidRPr="00195D63" w:rsidRDefault="000A2506" w:rsidP="000A2506">
            <w:pPr>
              <w:pStyle w:val="ListParagraph"/>
              <w:numPr>
                <w:ilvl w:val="0"/>
                <w:numId w:val="20"/>
              </w:numPr>
              <w:spacing w:before="120" w:after="120" w:line="240" w:lineRule="auto"/>
              <w:ind w:left="346" w:hanging="346"/>
              <w:jc w:val="both"/>
              <w:rPr>
                <w:rFonts w:ascii="Cambria" w:hAnsi="Cambria"/>
              </w:rPr>
            </w:pPr>
            <w:r w:rsidRPr="00195D63">
              <w:rPr>
                <w:rFonts w:ascii="Cambria" w:hAnsi="Cambria"/>
              </w:rPr>
              <w:t>Low capacities for analysing and repackaging climate forecasted information to meet the specific needs for disaster mitigation and emergency preparedness at the farm level.</w:t>
            </w:r>
          </w:p>
          <w:p w:rsidR="001E2815" w:rsidRPr="000A2506" w:rsidRDefault="001E2815" w:rsidP="00682851">
            <w:pPr>
              <w:pStyle w:val="ListParagraph"/>
              <w:ind w:left="432"/>
              <w:rPr>
                <w:rFonts w:ascii="Cambria" w:hAnsi="Cambria"/>
              </w:rPr>
            </w:pPr>
          </w:p>
        </w:tc>
        <w:tc>
          <w:tcPr>
            <w:tcW w:w="4860" w:type="dxa"/>
            <w:shd w:val="clear" w:color="auto" w:fill="auto"/>
          </w:tcPr>
          <w:p w:rsidR="001E2815" w:rsidRPr="006C6408" w:rsidRDefault="001E2815" w:rsidP="00A8347E">
            <w:pPr>
              <w:rPr>
                <w:rFonts w:ascii="Cambria" w:hAnsi="Cambria"/>
              </w:rPr>
            </w:pPr>
          </w:p>
        </w:tc>
      </w:tr>
    </w:tbl>
    <w:p w:rsidR="00660EE0" w:rsidRPr="006249EB" w:rsidRDefault="00660EE0" w:rsidP="00660EE0">
      <w:pPr>
        <w:spacing w:after="160" w:line="259" w:lineRule="auto"/>
        <w:rPr>
          <w:rFonts w:ascii="Cambria" w:eastAsia="MS Mincho" w:hAnsi="Cambria" w:cs="Calibri"/>
          <w:b/>
          <w:sz w:val="28"/>
          <w:szCs w:val="28"/>
          <w:lang w:val="en-US"/>
        </w:rPr>
      </w:pPr>
    </w:p>
    <w:p w:rsidR="00660EE0" w:rsidRPr="006249EB" w:rsidRDefault="00660EE0" w:rsidP="00847532">
      <w:pPr>
        <w:spacing w:after="160" w:line="259" w:lineRule="auto"/>
        <w:rPr>
          <w:rFonts w:ascii="Cambria" w:eastAsia="MS Mincho" w:hAnsi="Cambria" w:cs="Calibri"/>
          <w:b/>
          <w:sz w:val="28"/>
          <w:szCs w:val="28"/>
          <w:lang w:val="en-US"/>
        </w:rPr>
      </w:pPr>
    </w:p>
    <w:p w:rsidR="00847532" w:rsidRDefault="00847532" w:rsidP="00D31C62">
      <w:pPr>
        <w:autoSpaceDE w:val="0"/>
        <w:autoSpaceDN w:val="0"/>
        <w:adjustRightInd w:val="0"/>
        <w:spacing w:after="240" w:line="240" w:lineRule="auto"/>
        <w:jc w:val="both"/>
        <w:rPr>
          <w:rFonts w:ascii="Cambria" w:hAnsi="Cambria"/>
          <w:lang w:eastAsia="x-none"/>
        </w:rPr>
        <w:sectPr w:rsidR="00847532" w:rsidSect="001E2815">
          <w:pgSz w:w="15840" w:h="12240" w:orient="landscape" w:code="1"/>
          <w:pgMar w:top="1440" w:right="1440" w:bottom="1440" w:left="1440" w:header="720" w:footer="720" w:gutter="0"/>
          <w:cols w:space="720"/>
          <w:docGrid w:linePitch="360"/>
        </w:sectPr>
      </w:pPr>
    </w:p>
    <w:p w:rsidR="00AA586D" w:rsidRDefault="00AA586D">
      <w:pPr>
        <w:spacing w:after="160" w:line="259" w:lineRule="auto"/>
        <w:rPr>
          <w:rFonts w:ascii="Cambria" w:eastAsia="MS Mincho" w:hAnsi="Cambria" w:cs="TimesNewRomanPS-ItalicMT"/>
          <w:b/>
          <w:iCs/>
          <w:lang w:val="en-US"/>
        </w:rPr>
      </w:pPr>
    </w:p>
    <w:p w:rsidR="003B08EC" w:rsidRPr="0004475F" w:rsidRDefault="00921665" w:rsidP="00595E5B">
      <w:pPr>
        <w:tabs>
          <w:tab w:val="left" w:pos="720"/>
          <w:tab w:val="left" w:pos="1440"/>
          <w:tab w:val="left" w:pos="2160"/>
          <w:tab w:val="left" w:pos="2880"/>
          <w:tab w:val="left" w:pos="3600"/>
          <w:tab w:val="left" w:pos="6465"/>
        </w:tabs>
        <w:autoSpaceDE w:val="0"/>
        <w:autoSpaceDN w:val="0"/>
        <w:adjustRightInd w:val="0"/>
        <w:spacing w:after="360" w:line="240" w:lineRule="auto"/>
        <w:jc w:val="both"/>
        <w:rPr>
          <w:rFonts w:ascii="Cambria" w:hAnsi="Cambria" w:cs="Arial"/>
          <w:b/>
          <w:bCs/>
          <w:sz w:val="26"/>
          <w:szCs w:val="26"/>
        </w:rPr>
      </w:pPr>
      <w:r w:rsidRPr="00921665">
        <w:rPr>
          <w:rFonts w:ascii="Cambria" w:eastAsia="MS Mincho" w:hAnsi="Cambria" w:cs="TimesNewRomanPS-ItalicMT"/>
          <w:b/>
          <w:iCs/>
          <w:lang w:val="en-US"/>
        </w:rPr>
        <w:t xml:space="preserve"> </w:t>
      </w:r>
      <w:r w:rsidR="003B08EC" w:rsidRPr="0004475F">
        <w:rPr>
          <w:rFonts w:ascii="Cambria" w:hAnsi="Cambria" w:cs="Arial"/>
          <w:b/>
          <w:bCs/>
          <w:sz w:val="26"/>
          <w:szCs w:val="26"/>
        </w:rPr>
        <w:t>2.2</w:t>
      </w:r>
      <w:r w:rsidR="003B08EC" w:rsidRPr="0004475F">
        <w:rPr>
          <w:rFonts w:ascii="Cambria" w:hAnsi="Cambria" w:cs="Arial"/>
          <w:b/>
          <w:bCs/>
          <w:sz w:val="26"/>
          <w:szCs w:val="26"/>
        </w:rPr>
        <w:tab/>
        <w:t xml:space="preserve">Strategic Policy Framework </w:t>
      </w:r>
      <w:r w:rsidR="00595E5B">
        <w:rPr>
          <w:rFonts w:ascii="Cambria" w:hAnsi="Cambria" w:cs="Arial"/>
          <w:b/>
          <w:bCs/>
          <w:sz w:val="26"/>
          <w:szCs w:val="26"/>
        </w:rPr>
        <w:tab/>
      </w:r>
    </w:p>
    <w:p w:rsidR="00AA586D" w:rsidRDefault="003B08EC" w:rsidP="0010735D">
      <w:pPr>
        <w:spacing w:after="120" w:line="240" w:lineRule="auto"/>
        <w:jc w:val="both"/>
        <w:rPr>
          <w:rFonts w:ascii="Cambria" w:eastAsia="MS Mincho" w:hAnsi="Cambria" w:cs="Calibri"/>
          <w:b/>
          <w:i/>
          <w:lang w:val="en-US"/>
        </w:rPr>
      </w:pPr>
      <w:r w:rsidRPr="00A4077E">
        <w:rPr>
          <w:rFonts w:ascii="Cambria" w:eastAsia="MS Mincho" w:hAnsi="Cambria" w:cs="TimesNewRomanPS-ItalicMT"/>
          <w:b/>
          <w:iCs/>
          <w:noProof/>
          <w:lang w:val="en-US"/>
        </w:rPr>
        <mc:AlternateContent>
          <mc:Choice Requires="wps">
            <w:drawing>
              <wp:anchor distT="45720" distB="45720" distL="114300" distR="114300" simplePos="0" relativeHeight="251715584" behindDoc="0" locked="0" layoutInCell="1" allowOverlap="1" wp14:anchorId="2F129E25" wp14:editId="7849BDCA">
                <wp:simplePos x="0" y="0"/>
                <wp:positionH relativeFrom="column">
                  <wp:posOffset>962025</wp:posOffset>
                </wp:positionH>
                <wp:positionV relativeFrom="paragraph">
                  <wp:posOffset>130810</wp:posOffset>
                </wp:positionV>
                <wp:extent cx="4524375" cy="828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828675"/>
                        </a:xfrm>
                        <a:prstGeom prst="rect">
                          <a:avLst/>
                        </a:prstGeom>
                        <a:solidFill>
                          <a:srgbClr val="FFFFFF"/>
                        </a:solidFill>
                        <a:ln w="9525">
                          <a:solidFill>
                            <a:srgbClr val="000000"/>
                          </a:solidFill>
                          <a:miter lim="800000"/>
                          <a:headEnd/>
                          <a:tailEnd/>
                        </a:ln>
                      </wps:spPr>
                      <wps:txbx>
                        <w:txbxContent>
                          <w:p w:rsidR="00ED776C" w:rsidRPr="00595E5B" w:rsidRDefault="00ED776C" w:rsidP="00076E7F">
                            <w:pPr>
                              <w:shd w:val="clear" w:color="auto" w:fill="E5E8ED" w:themeFill="accent4" w:themeFillTint="33"/>
                              <w:spacing w:after="120" w:line="240" w:lineRule="auto"/>
                              <w:jc w:val="center"/>
                              <w:rPr>
                                <w:rFonts w:ascii="Cambria" w:hAnsi="Cambria"/>
                                <w:b/>
                              </w:rPr>
                            </w:pPr>
                            <w:r w:rsidRPr="00595E5B">
                              <w:rPr>
                                <w:rFonts w:ascii="Cambria" w:hAnsi="Cambria"/>
                                <w:b/>
                              </w:rPr>
                              <w:t>Priority Area 1:</w:t>
                            </w:r>
                          </w:p>
                          <w:p w:rsidR="00ED776C" w:rsidRPr="00A4077E" w:rsidRDefault="00ED776C" w:rsidP="007F3E6C">
                            <w:pPr>
                              <w:shd w:val="clear" w:color="auto" w:fill="E5E8ED" w:themeFill="accent4" w:themeFillTint="33"/>
                              <w:spacing w:after="120" w:line="240" w:lineRule="auto"/>
                              <w:jc w:val="center"/>
                              <w:rPr>
                                <w:rFonts w:ascii="Cambria" w:hAnsi="Cambria"/>
                                <w:b/>
                                <w:color w:val="3476B1" w:themeColor="accent2" w:themeShade="BF"/>
                              </w:rPr>
                            </w:pPr>
                            <w:r w:rsidRPr="00A4077E">
                              <w:rPr>
                                <w:rFonts w:ascii="Cambria" w:hAnsi="Cambria"/>
                                <w:b/>
                                <w:color w:val="3476B1" w:themeColor="accent2" w:themeShade="BF"/>
                                <w:lang w:eastAsia="x-none"/>
                              </w:rPr>
                              <w:t>Agriculture Diversification- based on improved Research and Development and utilization of improved technologies</w:t>
                            </w:r>
                            <w:r>
                              <w:rPr>
                                <w:rFonts w:ascii="Cambria" w:hAnsi="Cambria"/>
                                <w:b/>
                                <w:color w:val="3476B1" w:themeColor="accent2" w:themeShade="BF"/>
                                <w:lang w:eastAsia="x-no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129E25" id="_x0000_s1050" type="#_x0000_t202" style="position:absolute;left:0;text-align:left;margin-left:75.75pt;margin-top:10.3pt;width:356.25pt;height:65.2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">
                <v:textbox>
                  <w:txbxContent>
                    <w:p w:rsidR="00ED776C" w:rsidRPr="00595E5B" w:rsidRDefault="00ED776C" w:rsidP="00076E7F">
                      <w:pPr>
                        <w:shd w:val="clear" w:color="auto" w:fill="E5E8ED" w:themeFill="accent4" w:themeFillTint="33"/>
                        <w:spacing w:after="120" w:line="240" w:lineRule="auto"/>
                        <w:jc w:val="center"/>
                        <w:rPr>
                          <w:rFonts w:ascii="Cambria" w:hAnsi="Cambria"/>
                          <w:b/>
                        </w:rPr>
                      </w:pPr>
                      <w:r w:rsidRPr="00595E5B">
                        <w:rPr>
                          <w:rFonts w:ascii="Cambria" w:hAnsi="Cambria"/>
                          <w:b/>
                        </w:rPr>
                        <w:t>Priority Area 1:</w:t>
                      </w:r>
                    </w:p>
                    <w:p w:rsidR="00ED776C" w:rsidRPr="00A4077E" w:rsidRDefault="00ED776C" w:rsidP="007F3E6C">
                      <w:pPr>
                        <w:shd w:val="clear" w:color="auto" w:fill="E5E8ED" w:themeFill="accent4" w:themeFillTint="33"/>
                        <w:spacing w:after="120" w:line="240" w:lineRule="auto"/>
                        <w:jc w:val="center"/>
                        <w:rPr>
                          <w:rFonts w:ascii="Cambria" w:hAnsi="Cambria"/>
                          <w:b/>
                          <w:color w:val="3476B1" w:themeColor="accent2" w:themeShade="BF"/>
                        </w:rPr>
                      </w:pPr>
                      <w:r w:rsidRPr="00A4077E">
                        <w:rPr>
                          <w:rFonts w:ascii="Cambria" w:hAnsi="Cambria"/>
                          <w:b/>
                          <w:color w:val="3476B1" w:themeColor="accent2" w:themeShade="BF"/>
                          <w:lang w:eastAsia="x-none"/>
                        </w:rPr>
                        <w:t>Agriculture Diversification- based on improved Research and Development and utilization of improved technologies</w:t>
                      </w:r>
                      <w:r>
                        <w:rPr>
                          <w:rFonts w:ascii="Cambria" w:hAnsi="Cambria"/>
                          <w:b/>
                          <w:color w:val="3476B1" w:themeColor="accent2" w:themeShade="BF"/>
                          <w:lang w:eastAsia="x-none"/>
                        </w:rPr>
                        <w:t>.</w:t>
                      </w:r>
                    </w:p>
                  </w:txbxContent>
                </v:textbox>
                <w10:wrap type="square"/>
              </v:shape>
            </w:pict>
          </mc:Fallback>
        </mc:AlternateContent>
      </w:r>
    </w:p>
    <w:p w:rsidR="007F3E6C" w:rsidRDefault="007F3E6C" w:rsidP="0010735D">
      <w:pPr>
        <w:spacing w:after="120" w:line="240" w:lineRule="auto"/>
        <w:jc w:val="both"/>
        <w:rPr>
          <w:rFonts w:ascii="Cambria" w:eastAsia="MS Mincho" w:hAnsi="Cambria" w:cs="Calibri"/>
          <w:b/>
          <w:i/>
          <w:lang w:val="en-US"/>
        </w:rPr>
      </w:pPr>
    </w:p>
    <w:p w:rsidR="007F3E6C" w:rsidRDefault="007F3E6C" w:rsidP="0010735D">
      <w:pPr>
        <w:spacing w:after="120" w:line="240" w:lineRule="auto"/>
        <w:jc w:val="both"/>
        <w:rPr>
          <w:rFonts w:ascii="Cambria" w:eastAsia="MS Mincho" w:hAnsi="Cambria" w:cs="Calibri"/>
          <w:b/>
          <w:i/>
          <w:lang w:val="en-US"/>
        </w:rPr>
      </w:pPr>
    </w:p>
    <w:p w:rsidR="00A60AD1" w:rsidRDefault="00A60AD1" w:rsidP="0010735D">
      <w:pPr>
        <w:spacing w:after="120" w:line="240" w:lineRule="auto"/>
        <w:jc w:val="both"/>
        <w:rPr>
          <w:rFonts w:ascii="Cambria" w:eastAsia="MS Mincho" w:hAnsi="Cambria" w:cs="Calibri"/>
          <w:b/>
          <w:i/>
          <w:lang w:val="en-US"/>
        </w:rPr>
      </w:pPr>
    </w:p>
    <w:p w:rsidR="003B08EC" w:rsidRDefault="003B08EC" w:rsidP="0010735D">
      <w:pPr>
        <w:spacing w:after="120" w:line="240" w:lineRule="auto"/>
        <w:jc w:val="both"/>
        <w:rPr>
          <w:rFonts w:ascii="Cambria" w:eastAsia="MS Mincho" w:hAnsi="Cambria" w:cs="Calibri"/>
          <w:b/>
          <w:sz w:val="26"/>
          <w:szCs w:val="26"/>
          <w:lang w:val="en-US"/>
        </w:rPr>
      </w:pPr>
    </w:p>
    <w:p w:rsidR="00A60AD1" w:rsidRPr="00167040" w:rsidRDefault="00A60AD1" w:rsidP="00653BDB">
      <w:pPr>
        <w:spacing w:after="240" w:line="240" w:lineRule="auto"/>
        <w:jc w:val="both"/>
        <w:rPr>
          <w:rFonts w:ascii="Cambria" w:eastAsia="MS Mincho" w:hAnsi="Cambria" w:cs="Calibri"/>
          <w:b/>
          <w:u w:val="single"/>
          <w:lang w:val="en-US"/>
        </w:rPr>
      </w:pPr>
      <w:r w:rsidRPr="00167040">
        <w:rPr>
          <w:rFonts w:ascii="Cambria" w:eastAsia="MS Mincho" w:hAnsi="Cambria" w:cs="Calibri"/>
          <w:b/>
          <w:u w:val="single"/>
          <w:lang w:val="en-US"/>
        </w:rPr>
        <w:t>Policy Goal</w:t>
      </w:r>
    </w:p>
    <w:p w:rsidR="007334E4" w:rsidRDefault="00A60AD1" w:rsidP="007334E4">
      <w:pPr>
        <w:spacing w:after="480" w:line="240" w:lineRule="auto"/>
        <w:jc w:val="both"/>
        <w:rPr>
          <w:rFonts w:ascii="Cambria" w:eastAsia="MS Mincho" w:hAnsi="Cambria" w:cs="Calibri"/>
          <w:i/>
          <w:lang w:val="en-US"/>
        </w:rPr>
      </w:pPr>
      <w:r w:rsidRPr="00D264A7">
        <w:rPr>
          <w:rFonts w:ascii="Cambria" w:eastAsia="MS Mincho" w:hAnsi="Cambria" w:cs="Calibri"/>
          <w:i/>
          <w:lang w:val="en-US"/>
        </w:rPr>
        <w:t>The Government of S</w:t>
      </w:r>
      <w:r w:rsidR="0051194C">
        <w:rPr>
          <w:rFonts w:ascii="Cambria" w:eastAsia="MS Mincho" w:hAnsi="Cambria" w:cs="Calibri"/>
          <w:i/>
          <w:lang w:val="en-US"/>
        </w:rPr>
        <w:t>aint</w:t>
      </w:r>
      <w:r w:rsidRPr="00D264A7">
        <w:rPr>
          <w:rFonts w:ascii="Cambria" w:eastAsia="MS Mincho" w:hAnsi="Cambria" w:cs="Calibri"/>
          <w:i/>
          <w:lang w:val="en-US"/>
        </w:rPr>
        <w:t xml:space="preserve"> Lucia </w:t>
      </w:r>
      <w:r w:rsidR="00447741">
        <w:rPr>
          <w:rFonts w:ascii="Cambria" w:eastAsia="MS Mincho" w:hAnsi="Cambria" w:cs="Calibri"/>
          <w:i/>
          <w:lang w:val="en-US"/>
        </w:rPr>
        <w:t>shall</w:t>
      </w:r>
      <w:r w:rsidR="00D264A7" w:rsidRPr="00D264A7">
        <w:rPr>
          <w:rFonts w:ascii="Cambria" w:eastAsia="MS Mincho" w:hAnsi="Cambria" w:cs="Calibri"/>
          <w:i/>
          <w:lang w:val="en-US"/>
        </w:rPr>
        <w:t xml:space="preserve"> </w:t>
      </w:r>
      <w:r w:rsidR="00891034">
        <w:rPr>
          <w:rFonts w:ascii="Cambria" w:eastAsia="MS Mincho" w:hAnsi="Cambria" w:cs="Calibri"/>
          <w:i/>
          <w:lang w:val="en-US"/>
        </w:rPr>
        <w:t>enable</w:t>
      </w:r>
      <w:r w:rsidR="00D264A7" w:rsidRPr="00D264A7">
        <w:rPr>
          <w:rFonts w:ascii="Cambria" w:eastAsia="MS Mincho" w:hAnsi="Cambria" w:cs="Calibri"/>
          <w:i/>
          <w:lang w:val="en-US"/>
        </w:rPr>
        <w:t xml:space="preserve"> the effective and efficient diversification of the Agricultural sector through the </w:t>
      </w:r>
      <w:r w:rsidR="00891034">
        <w:rPr>
          <w:rFonts w:ascii="Cambria" w:eastAsia="MS Mincho" w:hAnsi="Cambria" w:cs="Calibri"/>
          <w:i/>
          <w:lang w:val="en-US"/>
        </w:rPr>
        <w:t>promotion and facilitation of improved R</w:t>
      </w:r>
      <w:r w:rsidR="007334E4">
        <w:rPr>
          <w:rFonts w:ascii="Cambria" w:eastAsia="MS Mincho" w:hAnsi="Cambria" w:cs="Calibri"/>
          <w:i/>
          <w:lang w:val="en-US"/>
        </w:rPr>
        <w:t>esearch and Development</w:t>
      </w:r>
      <w:r w:rsidR="00891034">
        <w:rPr>
          <w:rFonts w:ascii="Cambria" w:eastAsia="MS Mincho" w:hAnsi="Cambria" w:cs="Calibri"/>
          <w:i/>
          <w:lang w:val="en-US"/>
        </w:rPr>
        <w:t xml:space="preserve"> systems and practices</w:t>
      </w:r>
      <w:r w:rsidR="00B0160F">
        <w:rPr>
          <w:rFonts w:ascii="Cambria" w:eastAsia="MS Mincho" w:hAnsi="Cambria" w:cs="Calibri"/>
          <w:i/>
          <w:lang w:val="en-US"/>
        </w:rPr>
        <w:t xml:space="preserve">, </w:t>
      </w:r>
      <w:r w:rsidR="007334E4">
        <w:rPr>
          <w:rFonts w:ascii="Cambria" w:eastAsia="MS Mincho" w:hAnsi="Cambria" w:cs="Calibri"/>
          <w:i/>
          <w:lang w:val="en-US"/>
        </w:rPr>
        <w:t xml:space="preserve"> </w:t>
      </w:r>
      <w:r w:rsidR="00CB678C">
        <w:rPr>
          <w:rFonts w:ascii="Cambria" w:eastAsia="MS Mincho" w:hAnsi="Cambria" w:cs="Calibri"/>
          <w:i/>
          <w:lang w:val="en-US"/>
        </w:rPr>
        <w:t>thereby</w:t>
      </w:r>
      <w:r w:rsidR="00DF700E">
        <w:rPr>
          <w:rFonts w:ascii="Cambria" w:eastAsia="MS Mincho" w:hAnsi="Cambria" w:cs="Calibri"/>
          <w:i/>
          <w:lang w:val="en-US"/>
        </w:rPr>
        <w:t xml:space="preserve"> contribut</w:t>
      </w:r>
      <w:r w:rsidR="00CB678C">
        <w:rPr>
          <w:rFonts w:ascii="Cambria" w:eastAsia="MS Mincho" w:hAnsi="Cambria" w:cs="Calibri"/>
          <w:i/>
          <w:lang w:val="en-US"/>
        </w:rPr>
        <w:t>ing</w:t>
      </w:r>
      <w:r w:rsidR="00DF700E">
        <w:rPr>
          <w:rFonts w:ascii="Cambria" w:eastAsia="MS Mincho" w:hAnsi="Cambria" w:cs="Calibri"/>
          <w:i/>
          <w:lang w:val="en-US"/>
        </w:rPr>
        <w:t xml:space="preserve"> to the economic and environmentally sustainable </w:t>
      </w:r>
      <w:r w:rsidR="0051194C">
        <w:rPr>
          <w:rFonts w:ascii="Cambria" w:eastAsia="MS Mincho" w:hAnsi="Cambria" w:cs="Calibri"/>
          <w:i/>
          <w:lang w:val="en-US"/>
        </w:rPr>
        <w:t xml:space="preserve">production </w:t>
      </w:r>
      <w:r w:rsidR="00DF700E">
        <w:rPr>
          <w:rFonts w:ascii="Cambria" w:eastAsia="MS Mincho" w:hAnsi="Cambria" w:cs="Calibri"/>
          <w:i/>
          <w:lang w:val="en-US"/>
        </w:rPr>
        <w:t xml:space="preserve"> of identified non</w:t>
      </w:r>
      <w:r w:rsidR="00D60248">
        <w:rPr>
          <w:rFonts w:ascii="Cambria" w:eastAsia="MS Mincho" w:hAnsi="Cambria" w:cs="Calibri"/>
          <w:i/>
          <w:lang w:val="en-US"/>
        </w:rPr>
        <w:t>-traditional</w:t>
      </w:r>
      <w:r w:rsidR="00DF700E">
        <w:rPr>
          <w:rFonts w:ascii="Cambria" w:eastAsia="MS Mincho" w:hAnsi="Cambria" w:cs="Calibri"/>
          <w:i/>
          <w:lang w:val="en-US"/>
        </w:rPr>
        <w:t xml:space="preserve"> crops</w:t>
      </w:r>
      <w:r w:rsidR="00003130">
        <w:rPr>
          <w:rFonts w:ascii="Cambria" w:eastAsia="MS Mincho" w:hAnsi="Cambria" w:cs="Calibri"/>
          <w:i/>
          <w:lang w:val="en-US"/>
        </w:rPr>
        <w:t xml:space="preserve"> and livestock</w:t>
      </w:r>
      <w:r w:rsidR="00DF700E">
        <w:rPr>
          <w:rFonts w:ascii="Cambria" w:eastAsia="MS Mincho" w:hAnsi="Cambria" w:cs="Calibri"/>
          <w:i/>
          <w:lang w:val="en-US"/>
        </w:rPr>
        <w:t xml:space="preserve">. </w:t>
      </w:r>
      <w:r w:rsidR="00891034">
        <w:rPr>
          <w:rFonts w:ascii="Cambria" w:eastAsia="MS Mincho" w:hAnsi="Cambria" w:cs="Calibri"/>
          <w:i/>
          <w:lang w:val="en-US"/>
        </w:rPr>
        <w:t xml:space="preserve"> </w:t>
      </w:r>
    </w:p>
    <w:p w:rsidR="007334E4" w:rsidRDefault="007334E4" w:rsidP="007334E4">
      <w:pPr>
        <w:spacing w:after="240" w:line="240" w:lineRule="auto"/>
        <w:jc w:val="both"/>
        <w:rPr>
          <w:rFonts w:ascii="Cambria" w:hAnsi="Cambria"/>
        </w:rPr>
      </w:pPr>
      <w:r w:rsidRPr="00DF700E">
        <w:rPr>
          <w:rFonts w:ascii="Cambria" w:hAnsi="Cambria"/>
        </w:rPr>
        <w:t>The decline in the banana industry as a result of the removal of trade preferences, which had protected the island main export from external competition for decades, has led to a significant decline in the contribution of the Agricultural sector to the economic and social development of St Lucia. Low agricultural productivity remains a major concern and is a major limiting factor to competitiveness of primary agricultural production on the island.</w:t>
      </w:r>
    </w:p>
    <w:p w:rsidR="000D0EDC" w:rsidRPr="000D0EDC" w:rsidRDefault="000D0EDC" w:rsidP="000D0EDC">
      <w:pPr>
        <w:spacing w:after="240" w:line="240" w:lineRule="auto"/>
        <w:jc w:val="both"/>
        <w:rPr>
          <w:rFonts w:ascii="Cambria" w:eastAsia="MS Mincho" w:hAnsi="Cambria" w:cs="Calibri"/>
          <w:b/>
          <w:i/>
          <w:lang w:val="en-US"/>
        </w:rPr>
      </w:pPr>
      <w:r>
        <w:rPr>
          <w:rFonts w:ascii="Cambria" w:hAnsi="Cambria"/>
        </w:rPr>
        <w:t>Within the context of a declining banana industry, agricultural d</w:t>
      </w:r>
      <w:r w:rsidRPr="000D0EDC">
        <w:rPr>
          <w:rFonts w:ascii="Cambria" w:hAnsi="Cambria"/>
        </w:rPr>
        <w:t xml:space="preserve">iversification is key </w:t>
      </w:r>
      <w:r>
        <w:rPr>
          <w:rFonts w:ascii="Cambria" w:hAnsi="Cambria"/>
        </w:rPr>
        <w:t xml:space="preserve">to </w:t>
      </w:r>
      <w:r w:rsidRPr="000D0EDC">
        <w:rPr>
          <w:rFonts w:ascii="Cambria" w:hAnsi="Cambria"/>
        </w:rPr>
        <w:t>achieving food security, improved human nutrition and increase in rural employment</w:t>
      </w:r>
      <w:r>
        <w:rPr>
          <w:rFonts w:ascii="Cambria" w:hAnsi="Cambria"/>
        </w:rPr>
        <w:t>.</w:t>
      </w:r>
    </w:p>
    <w:p w:rsidR="007334E4" w:rsidRDefault="007334E4" w:rsidP="007334E4">
      <w:pPr>
        <w:autoSpaceDE w:val="0"/>
        <w:autoSpaceDN w:val="0"/>
        <w:adjustRightInd w:val="0"/>
        <w:spacing w:after="0" w:line="240" w:lineRule="auto"/>
        <w:jc w:val="both"/>
        <w:rPr>
          <w:rFonts w:ascii="Cambria" w:eastAsiaTheme="minorHAnsi" w:hAnsi="Cambria" w:cs="BookmanOldStyle"/>
          <w:color w:val="FF0000"/>
          <w:lang w:val="en-US"/>
        </w:rPr>
      </w:pPr>
      <w:r w:rsidRPr="00DF700E">
        <w:rPr>
          <w:rFonts w:ascii="Cambria" w:eastAsiaTheme="minorHAnsi" w:hAnsi="Cambria" w:cs="BookmanOldStyle"/>
          <w:lang w:val="en-US"/>
        </w:rPr>
        <w:t xml:space="preserve">The increasing demand for staples by the export market brings with it tremendous opportunities for farmers to increase their production of ground provisions. Saint Lucia’s climatic conditions and soil types are </w:t>
      </w:r>
      <w:r w:rsidR="00447741" w:rsidRPr="00DF700E">
        <w:rPr>
          <w:rFonts w:ascii="Cambria" w:eastAsiaTheme="minorHAnsi" w:hAnsi="Cambria" w:cs="BookmanOldStyle"/>
          <w:lang w:val="en-US"/>
        </w:rPr>
        <w:t>favorable</w:t>
      </w:r>
      <w:r w:rsidRPr="00DF700E">
        <w:rPr>
          <w:rFonts w:ascii="Cambria" w:eastAsiaTheme="minorHAnsi" w:hAnsi="Cambria" w:cs="BookmanOldStyle"/>
          <w:lang w:val="en-US"/>
        </w:rPr>
        <w:t xml:space="preserve"> for the production of a wide variety of staple crops such as sweet potatoes, yams, dasheen, breadfruit, plantain, and cassava</w:t>
      </w:r>
      <w:r>
        <w:rPr>
          <w:rFonts w:ascii="Cambria" w:eastAsiaTheme="minorHAnsi" w:hAnsi="Cambria" w:cs="BookmanOldStyle"/>
          <w:lang w:val="en-US"/>
        </w:rPr>
        <w:t>.</w:t>
      </w:r>
      <w:r w:rsidRPr="00DF700E">
        <w:rPr>
          <w:rFonts w:ascii="Cambria" w:eastAsiaTheme="minorHAnsi" w:hAnsi="Cambria" w:cs="BookmanOldStyle"/>
          <w:lang w:val="en-US"/>
        </w:rPr>
        <w:t xml:space="preserve"> </w:t>
      </w:r>
    </w:p>
    <w:p w:rsidR="007334E4" w:rsidRDefault="007334E4" w:rsidP="007334E4">
      <w:pPr>
        <w:autoSpaceDE w:val="0"/>
        <w:autoSpaceDN w:val="0"/>
        <w:adjustRightInd w:val="0"/>
        <w:spacing w:after="0" w:line="240" w:lineRule="auto"/>
        <w:jc w:val="both"/>
        <w:rPr>
          <w:rFonts w:ascii="Cambria" w:eastAsiaTheme="minorHAnsi" w:hAnsi="Cambria" w:cs="BookmanOldStyle"/>
          <w:color w:val="FF0000"/>
          <w:lang w:val="en-US"/>
        </w:rPr>
      </w:pPr>
    </w:p>
    <w:p w:rsidR="007334E4" w:rsidRDefault="007334E4" w:rsidP="007334E4">
      <w:pPr>
        <w:autoSpaceDE w:val="0"/>
        <w:autoSpaceDN w:val="0"/>
        <w:adjustRightInd w:val="0"/>
        <w:spacing w:after="0" w:line="240" w:lineRule="auto"/>
        <w:jc w:val="both"/>
        <w:rPr>
          <w:rFonts w:ascii="Cambria" w:eastAsiaTheme="minorHAnsi" w:hAnsi="Cambria" w:cs="BookmanOldStyle"/>
          <w:lang w:val="en-US"/>
        </w:rPr>
      </w:pPr>
      <w:r>
        <w:rPr>
          <w:rFonts w:ascii="Cambria" w:eastAsiaTheme="minorHAnsi" w:hAnsi="Cambria" w:cs="BookmanOldStyle"/>
          <w:lang w:val="en-US"/>
        </w:rPr>
        <w:t>T</w:t>
      </w:r>
      <w:r w:rsidRPr="005C6F60">
        <w:rPr>
          <w:rFonts w:ascii="Cambria" w:eastAsiaTheme="minorHAnsi" w:hAnsi="Cambria" w:cs="BookmanOldStyle"/>
          <w:lang w:val="en-US"/>
        </w:rPr>
        <w:t xml:space="preserve">he </w:t>
      </w:r>
      <w:r w:rsidR="000D0EDC">
        <w:rPr>
          <w:rFonts w:ascii="Cambria" w:eastAsiaTheme="minorHAnsi" w:hAnsi="Cambria" w:cs="BookmanOldStyle"/>
          <w:lang w:val="en-US"/>
        </w:rPr>
        <w:t xml:space="preserve">coconut and cocoa </w:t>
      </w:r>
      <w:r w:rsidRPr="005C6F60">
        <w:rPr>
          <w:rFonts w:ascii="Cambria" w:eastAsiaTheme="minorHAnsi" w:hAnsi="Cambria" w:cs="BookmanOldStyle"/>
          <w:lang w:val="en-US"/>
        </w:rPr>
        <w:t xml:space="preserve">industry </w:t>
      </w:r>
      <w:r w:rsidR="000D0EDC">
        <w:rPr>
          <w:rFonts w:ascii="Cambria" w:eastAsiaTheme="minorHAnsi" w:hAnsi="Cambria" w:cs="BookmanOldStyle"/>
          <w:lang w:val="en-US"/>
        </w:rPr>
        <w:t xml:space="preserve">also offers opportunity for the diversification of the agricultural sector. </w:t>
      </w:r>
      <w:r w:rsidRPr="005C6F60">
        <w:rPr>
          <w:rFonts w:ascii="Cambria" w:eastAsiaTheme="minorHAnsi" w:hAnsi="Cambria" w:cs="BookmanOldStyle"/>
          <w:lang w:val="en-US"/>
        </w:rPr>
        <w:t>There is a strong and growing popularity and demand for fresh water (jelly nut) nuts which continue to fetch an attractive price and is starting to encourage excellent prospects for higher value coconut products such as bottled coconut water and virgin coconut oil.</w:t>
      </w:r>
      <w:r>
        <w:rPr>
          <w:rFonts w:ascii="Cambria" w:eastAsiaTheme="minorHAnsi" w:hAnsi="Cambria" w:cs="BookmanOldStyle"/>
          <w:lang w:val="en-US"/>
        </w:rPr>
        <w:t xml:space="preserve"> </w:t>
      </w:r>
    </w:p>
    <w:p w:rsidR="007334E4" w:rsidRDefault="007334E4" w:rsidP="007334E4">
      <w:pPr>
        <w:autoSpaceDE w:val="0"/>
        <w:autoSpaceDN w:val="0"/>
        <w:adjustRightInd w:val="0"/>
        <w:spacing w:after="0" w:line="240" w:lineRule="auto"/>
        <w:jc w:val="both"/>
        <w:rPr>
          <w:rFonts w:ascii="Cambria" w:hAnsi="Cambria"/>
          <w:b/>
        </w:rPr>
      </w:pPr>
    </w:p>
    <w:p w:rsidR="000D0EDC" w:rsidRPr="002D0711" w:rsidRDefault="000D0EDC" w:rsidP="000D0EDC">
      <w:pPr>
        <w:pStyle w:val="ListParagraph"/>
        <w:spacing w:line="240" w:lineRule="auto"/>
        <w:ind w:left="0"/>
        <w:jc w:val="both"/>
        <w:rPr>
          <w:rFonts w:ascii="Cambria" w:hAnsi="Cambria"/>
        </w:rPr>
      </w:pPr>
      <w:r w:rsidRPr="002D0711">
        <w:rPr>
          <w:rFonts w:ascii="Cambria" w:hAnsi="Cambria"/>
        </w:rPr>
        <w:t xml:space="preserve">The revitalization of the Cocoa Industry continues to be an important component of the Government’s overall policy for transformation of the agricultural sector and the sustainable development of Saint Lucia through agricultural diversification. </w:t>
      </w:r>
    </w:p>
    <w:p w:rsidR="000D0EDC" w:rsidRDefault="000D0EDC" w:rsidP="000D0EDC">
      <w:pPr>
        <w:pStyle w:val="ListParagraph"/>
        <w:spacing w:line="240" w:lineRule="auto"/>
        <w:ind w:left="0"/>
        <w:jc w:val="both"/>
        <w:rPr>
          <w:rFonts w:ascii="Cambria" w:hAnsi="Cambria"/>
        </w:rPr>
      </w:pPr>
      <w:r>
        <w:rPr>
          <w:rFonts w:ascii="Cambria" w:hAnsi="Cambria"/>
        </w:rPr>
        <w:t xml:space="preserve">Initial market research indicates that there are </w:t>
      </w:r>
      <w:r w:rsidRPr="002D0711">
        <w:rPr>
          <w:rFonts w:ascii="Cambria" w:hAnsi="Cambria"/>
        </w:rPr>
        <w:t>lucrative market opportunities available for cocoa beans and its derivatives. Besides, a review of the global cocoa market has indicated prospects for an increase in world cocoa prices</w:t>
      </w:r>
      <w:r>
        <w:rPr>
          <w:rFonts w:ascii="Cambria" w:hAnsi="Cambria"/>
        </w:rPr>
        <w:t xml:space="preserve"> in the future</w:t>
      </w:r>
      <w:r w:rsidRPr="002D0711">
        <w:rPr>
          <w:rFonts w:ascii="Cambria" w:hAnsi="Cambria"/>
        </w:rPr>
        <w:t>.</w:t>
      </w:r>
    </w:p>
    <w:p w:rsidR="00A03A55" w:rsidRDefault="00A03A55" w:rsidP="000D0EDC">
      <w:pPr>
        <w:pStyle w:val="ListParagraph"/>
        <w:spacing w:line="240" w:lineRule="auto"/>
        <w:ind w:left="0"/>
        <w:jc w:val="both"/>
        <w:rPr>
          <w:rFonts w:ascii="Cambria" w:hAnsi="Cambria"/>
        </w:rPr>
      </w:pPr>
      <w:r>
        <w:rPr>
          <w:rFonts w:ascii="Cambria" w:hAnsi="Cambria"/>
        </w:rPr>
        <w:lastRenderedPageBreak/>
        <w:t xml:space="preserve">Through its Crop Development Programme, the Ministry of Agriculture is seeking to improve coffee production by undertaking a five-year coffee development programme island wide.  </w:t>
      </w:r>
    </w:p>
    <w:p w:rsidR="00A03A55" w:rsidRDefault="00A03A55" w:rsidP="000D0EDC">
      <w:pPr>
        <w:pStyle w:val="ListParagraph"/>
        <w:spacing w:line="240" w:lineRule="auto"/>
        <w:ind w:left="0"/>
        <w:jc w:val="both"/>
        <w:rPr>
          <w:rFonts w:ascii="Cambria" w:hAnsi="Cambria"/>
        </w:rPr>
      </w:pPr>
      <w:r>
        <w:rPr>
          <w:rFonts w:ascii="Cambria" w:hAnsi="Cambria"/>
        </w:rPr>
        <w:t xml:space="preserve">The </w:t>
      </w:r>
      <w:r w:rsidRPr="00A03A55">
        <w:rPr>
          <w:rFonts w:ascii="Cambria" w:hAnsi="Cambria"/>
        </w:rPr>
        <w:t>Objective</w:t>
      </w:r>
      <w:r>
        <w:rPr>
          <w:rFonts w:ascii="Cambria" w:hAnsi="Cambria"/>
        </w:rPr>
        <w:t xml:space="preserve"> of the programme is to promote the development of an economically viable and environmentally sound coffee production system through rehabilitation of existing coffee stands, expansion of coffee acreages and the introduction of appropriate management practices so as to enhance the quantity and quality of coffee beans produced and marketed. </w:t>
      </w:r>
    </w:p>
    <w:p w:rsidR="00A03A55" w:rsidRPr="002D0711" w:rsidRDefault="00A03A55" w:rsidP="000D0EDC">
      <w:pPr>
        <w:pStyle w:val="ListParagraph"/>
        <w:spacing w:line="240" w:lineRule="auto"/>
        <w:ind w:left="0"/>
        <w:jc w:val="both"/>
        <w:rPr>
          <w:rFonts w:ascii="Cambria" w:hAnsi="Cambria"/>
        </w:rPr>
      </w:pPr>
      <w:r>
        <w:rPr>
          <w:rFonts w:ascii="Cambria" w:hAnsi="Cambria"/>
        </w:rPr>
        <w:t>The programme will involve the rehabilitation of the existing coffee acreages and the establishment of 150 new acres.</w:t>
      </w:r>
    </w:p>
    <w:p w:rsidR="001578B1" w:rsidRDefault="001578B1" w:rsidP="001578B1">
      <w:pPr>
        <w:spacing w:before="120" w:after="120"/>
        <w:jc w:val="both"/>
        <w:rPr>
          <w:rFonts w:ascii="Cambria" w:hAnsi="Cambria"/>
          <w:i/>
        </w:rPr>
      </w:pPr>
      <w:r>
        <w:rPr>
          <w:rFonts w:ascii="Cambria" w:hAnsi="Cambria"/>
        </w:rPr>
        <w:t>Support to the Development</w:t>
      </w:r>
      <w:r>
        <w:rPr>
          <w:rFonts w:ascii="Cambria" w:hAnsi="Cambria"/>
          <w:bCs/>
        </w:rPr>
        <w:t xml:space="preserve"> of the Fruits, Vegetables, and Roots and Tubers is being provided by the FAO supported Food</w:t>
      </w:r>
      <w:r w:rsidRPr="001578B1">
        <w:rPr>
          <w:rFonts w:ascii="Cambria" w:hAnsi="Cambria"/>
          <w:i/>
        </w:rPr>
        <w:t xml:space="preserve"> Production / Value Chain Project (2015-2017</w:t>
      </w:r>
      <w:r>
        <w:rPr>
          <w:rFonts w:ascii="Cambria" w:hAnsi="Cambria"/>
          <w:i/>
        </w:rPr>
        <w:t xml:space="preserve">). </w:t>
      </w:r>
    </w:p>
    <w:p w:rsidR="001578B1" w:rsidRDefault="001578B1" w:rsidP="001578B1">
      <w:pPr>
        <w:spacing w:before="120" w:after="120"/>
        <w:jc w:val="both"/>
        <w:rPr>
          <w:rFonts w:ascii="Cambria" w:hAnsi="Cambria"/>
        </w:rPr>
      </w:pPr>
      <w:r>
        <w:rPr>
          <w:rFonts w:ascii="Cambria" w:hAnsi="Cambria"/>
        </w:rPr>
        <w:t>The primary objectives of the Project are:</w:t>
      </w:r>
    </w:p>
    <w:p w:rsidR="001578B1" w:rsidRDefault="001578B1" w:rsidP="00F66B9C">
      <w:pPr>
        <w:numPr>
          <w:ilvl w:val="0"/>
          <w:numId w:val="77"/>
        </w:numPr>
        <w:spacing w:after="120" w:line="240" w:lineRule="auto"/>
        <w:ind w:left="810"/>
        <w:jc w:val="both"/>
        <w:rPr>
          <w:rFonts w:ascii="Cambria" w:hAnsi="Cambria"/>
        </w:rPr>
      </w:pPr>
      <w:r>
        <w:rPr>
          <w:rFonts w:ascii="Cambria" w:hAnsi="Cambria"/>
        </w:rPr>
        <w:t xml:space="preserve">To increase production and productivity of selected non-traditional agricultural crops, </w:t>
      </w:r>
    </w:p>
    <w:p w:rsidR="001578B1" w:rsidRDefault="001578B1" w:rsidP="00F66B9C">
      <w:pPr>
        <w:numPr>
          <w:ilvl w:val="0"/>
          <w:numId w:val="77"/>
        </w:numPr>
        <w:spacing w:after="240" w:line="240" w:lineRule="auto"/>
        <w:ind w:left="806"/>
        <w:jc w:val="both"/>
        <w:rPr>
          <w:rFonts w:ascii="Cambria" w:hAnsi="Cambria"/>
        </w:rPr>
      </w:pPr>
      <w:r>
        <w:rPr>
          <w:rFonts w:ascii="Cambria" w:hAnsi="Cambria"/>
        </w:rPr>
        <w:t xml:space="preserve">To increase the supply of selected agricultural crops to the domestic market (inclusive of school feeding, correctional facilities, households and the tourist industry) </w:t>
      </w:r>
    </w:p>
    <w:p w:rsidR="00A03A55" w:rsidRDefault="00A03A55" w:rsidP="00501286">
      <w:pPr>
        <w:spacing w:after="240" w:line="240" w:lineRule="auto"/>
        <w:jc w:val="both"/>
        <w:rPr>
          <w:rFonts w:ascii="Cambria" w:hAnsi="Cambria"/>
        </w:rPr>
      </w:pPr>
      <w:r>
        <w:rPr>
          <w:rFonts w:ascii="Cambria" w:hAnsi="Cambria"/>
        </w:rPr>
        <w:t>The proposed Agricultural Sector Policy and Strategy will seek to build on the successes of ongoing agricultural diversification programmes.</w:t>
      </w:r>
    </w:p>
    <w:p w:rsidR="00501286" w:rsidRDefault="00501286" w:rsidP="00501286">
      <w:pPr>
        <w:spacing w:after="240" w:line="240" w:lineRule="auto"/>
        <w:jc w:val="both"/>
        <w:rPr>
          <w:rFonts w:ascii="Cambria" w:hAnsi="Cambria"/>
        </w:rPr>
      </w:pPr>
    </w:p>
    <w:p w:rsidR="00DD7032" w:rsidRDefault="00DD7032" w:rsidP="00653BDB">
      <w:pPr>
        <w:spacing w:after="240" w:line="240" w:lineRule="auto"/>
        <w:jc w:val="both"/>
        <w:rPr>
          <w:rFonts w:ascii="Cambria" w:eastAsia="MS Mincho" w:hAnsi="Cambria" w:cs="Calibri"/>
          <w:b/>
          <w:u w:val="single"/>
          <w:lang w:val="en-US"/>
        </w:rPr>
      </w:pPr>
      <w:r w:rsidRPr="00A60AD1">
        <w:rPr>
          <w:rFonts w:ascii="Cambria" w:eastAsia="MS Mincho" w:hAnsi="Cambria" w:cs="Calibri"/>
          <w:b/>
          <w:u w:val="single"/>
          <w:lang w:val="en-US"/>
        </w:rPr>
        <w:t xml:space="preserve">Strategic </w:t>
      </w:r>
      <w:r w:rsidR="00167040">
        <w:rPr>
          <w:rFonts w:ascii="Cambria" w:eastAsia="MS Mincho" w:hAnsi="Cambria" w:cs="Calibri"/>
          <w:b/>
          <w:u w:val="single"/>
          <w:lang w:val="en-US"/>
        </w:rPr>
        <w:t>Objectives</w:t>
      </w:r>
    </w:p>
    <w:p w:rsidR="00DD7032" w:rsidRDefault="00DD7032" w:rsidP="00F66B9C">
      <w:pPr>
        <w:pStyle w:val="ListParagraph"/>
        <w:numPr>
          <w:ilvl w:val="0"/>
          <w:numId w:val="105"/>
        </w:numPr>
        <w:autoSpaceDE w:val="0"/>
        <w:autoSpaceDN w:val="0"/>
        <w:adjustRightInd w:val="0"/>
        <w:spacing w:after="240" w:line="240" w:lineRule="auto"/>
        <w:ind w:hanging="547"/>
        <w:jc w:val="both"/>
        <w:rPr>
          <w:rFonts w:ascii="Cambria" w:hAnsi="Cambria" w:cs="Calibri"/>
          <w:color w:val="000000"/>
        </w:rPr>
      </w:pPr>
      <w:r w:rsidRPr="00DD7032">
        <w:rPr>
          <w:rFonts w:ascii="Cambria" w:hAnsi="Cambria" w:cs="Calibri"/>
          <w:color w:val="000000"/>
        </w:rPr>
        <w:t xml:space="preserve">To promote the diversification of the Agricultural sector through the enhanced production of crop such as: Roots and Tubers, coconut, cocoa, coffee, </w:t>
      </w:r>
      <w:r w:rsidR="000D0EDC">
        <w:rPr>
          <w:rFonts w:ascii="Cambria" w:hAnsi="Cambria" w:cs="Calibri"/>
          <w:color w:val="000000"/>
        </w:rPr>
        <w:t>Fruits and Herbs and Spices</w:t>
      </w:r>
      <w:r w:rsidR="00501286">
        <w:rPr>
          <w:rFonts w:ascii="Cambria" w:hAnsi="Cambria" w:cs="Calibri"/>
          <w:color w:val="000000"/>
        </w:rPr>
        <w:t>.</w:t>
      </w:r>
    </w:p>
    <w:p w:rsidR="00F40BA5" w:rsidRPr="006C6408" w:rsidRDefault="001120FD" w:rsidP="00F66B9C">
      <w:pPr>
        <w:pStyle w:val="ListParagraph"/>
        <w:numPr>
          <w:ilvl w:val="0"/>
          <w:numId w:val="105"/>
        </w:numPr>
        <w:spacing w:after="240" w:line="240" w:lineRule="auto"/>
        <w:ind w:hanging="547"/>
        <w:jc w:val="both"/>
        <w:rPr>
          <w:rFonts w:ascii="Cambria" w:hAnsi="Cambria"/>
          <w:color w:val="000000"/>
          <w:lang w:val="en-US"/>
        </w:rPr>
      </w:pPr>
      <w:r>
        <w:rPr>
          <w:rFonts w:ascii="Cambria" w:hAnsi="Cambria" w:cs="Calibri"/>
          <w:color w:val="000000"/>
        </w:rPr>
        <w:t>To f</w:t>
      </w:r>
      <w:r w:rsidR="00167040">
        <w:rPr>
          <w:rFonts w:ascii="Cambria" w:hAnsi="Cambria" w:cs="Calibri"/>
          <w:color w:val="000000"/>
        </w:rPr>
        <w:t>acilitate greater i</w:t>
      </w:r>
      <w:r w:rsidR="00DD7032" w:rsidRPr="00EE2B51">
        <w:rPr>
          <w:rFonts w:ascii="Cambria" w:hAnsi="Cambria" w:cs="Calibri"/>
          <w:color w:val="000000"/>
        </w:rPr>
        <w:t>nvest</w:t>
      </w:r>
      <w:r w:rsidR="00653BDB">
        <w:rPr>
          <w:rFonts w:ascii="Cambria" w:hAnsi="Cambria" w:cs="Calibri"/>
          <w:color w:val="000000"/>
        </w:rPr>
        <w:t>ment</w:t>
      </w:r>
      <w:r w:rsidR="00DD7032" w:rsidRPr="00EE2B51">
        <w:rPr>
          <w:rFonts w:ascii="Cambria" w:hAnsi="Cambria" w:cs="Calibri"/>
          <w:color w:val="000000"/>
        </w:rPr>
        <w:t xml:space="preserve"> in </w:t>
      </w:r>
      <w:r w:rsidR="00167040">
        <w:rPr>
          <w:rFonts w:ascii="Cambria" w:hAnsi="Cambria" w:cs="Calibri"/>
          <w:color w:val="000000"/>
        </w:rPr>
        <w:t xml:space="preserve">agricultural </w:t>
      </w:r>
      <w:r w:rsidR="00DD7032" w:rsidRPr="00EE2B51">
        <w:rPr>
          <w:rFonts w:ascii="Cambria" w:hAnsi="Cambria" w:cs="Calibri"/>
          <w:color w:val="000000"/>
        </w:rPr>
        <w:t xml:space="preserve">research and development </w:t>
      </w:r>
      <w:r>
        <w:rPr>
          <w:rFonts w:ascii="Cambria" w:hAnsi="Cambria" w:cs="Calibri"/>
          <w:color w:val="000000"/>
        </w:rPr>
        <w:t xml:space="preserve">to facilitate the development, acquisition, dissemination and </w:t>
      </w:r>
      <w:r w:rsidR="00167040">
        <w:rPr>
          <w:rFonts w:ascii="Cambria" w:hAnsi="Cambria" w:cs="Calibri"/>
          <w:color w:val="000000"/>
        </w:rPr>
        <w:t>utilisation of improved</w:t>
      </w:r>
      <w:r>
        <w:rPr>
          <w:rFonts w:ascii="Cambria" w:hAnsi="Cambria" w:cs="Calibri"/>
          <w:color w:val="000000"/>
        </w:rPr>
        <w:t xml:space="preserve"> and appropriate technologies</w:t>
      </w:r>
      <w:r w:rsidR="00F40BA5">
        <w:rPr>
          <w:rFonts w:ascii="Cambria" w:hAnsi="Cambria" w:cs="Calibri"/>
          <w:color w:val="000000"/>
        </w:rPr>
        <w:t xml:space="preserve"> such as </w:t>
      </w:r>
      <w:r w:rsidR="00F40BA5" w:rsidRPr="006C6408">
        <w:rPr>
          <w:rFonts w:ascii="Cambria" w:hAnsi="Cambria"/>
          <w:color w:val="000000"/>
          <w:lang w:val="en-US"/>
        </w:rPr>
        <w:t>Climate Smart Agriculture; Greenhouse technology development;</w:t>
      </w:r>
      <w:r w:rsidR="0089482B">
        <w:rPr>
          <w:rFonts w:ascii="Cambria" w:hAnsi="Cambria"/>
          <w:color w:val="000000"/>
          <w:lang w:val="en-US"/>
        </w:rPr>
        <w:t xml:space="preserve"> Organic agriculture production;</w:t>
      </w:r>
      <w:r w:rsidR="00F40BA5" w:rsidRPr="006C6408">
        <w:rPr>
          <w:rFonts w:ascii="Cambria" w:hAnsi="Cambria"/>
          <w:color w:val="000000"/>
          <w:lang w:val="en-US"/>
        </w:rPr>
        <w:t xml:space="preserve"> Water Storage/Irrigation development</w:t>
      </w:r>
      <w:r w:rsidR="0089482B">
        <w:rPr>
          <w:rFonts w:ascii="Cambria" w:hAnsi="Cambria"/>
          <w:color w:val="000000"/>
          <w:lang w:val="en-US"/>
        </w:rPr>
        <w:t>.</w:t>
      </w:r>
    </w:p>
    <w:p w:rsidR="001120FD" w:rsidRDefault="001120FD" w:rsidP="00F66B9C">
      <w:pPr>
        <w:pStyle w:val="ListParagraph"/>
        <w:numPr>
          <w:ilvl w:val="0"/>
          <w:numId w:val="105"/>
        </w:numPr>
        <w:autoSpaceDE w:val="0"/>
        <w:autoSpaceDN w:val="0"/>
        <w:adjustRightInd w:val="0"/>
        <w:spacing w:after="240" w:line="240" w:lineRule="auto"/>
        <w:ind w:hanging="547"/>
        <w:jc w:val="both"/>
        <w:rPr>
          <w:rFonts w:ascii="Cambria" w:eastAsiaTheme="minorHAnsi" w:hAnsi="Cambria" w:cs="Calibri"/>
          <w:color w:val="000000"/>
          <w:lang w:val="en-US"/>
        </w:rPr>
      </w:pPr>
      <w:r w:rsidRPr="001120FD">
        <w:rPr>
          <w:rFonts w:ascii="Cambria" w:hAnsi="Cambria" w:cs="Calibri"/>
          <w:color w:val="000000"/>
        </w:rPr>
        <w:t xml:space="preserve">To Strengthen the Institutional, </w:t>
      </w:r>
      <w:r w:rsidR="00594448" w:rsidRPr="001120FD">
        <w:rPr>
          <w:rFonts w:ascii="Cambria" w:hAnsi="Cambria" w:cs="Calibri"/>
          <w:color w:val="000000"/>
        </w:rPr>
        <w:t xml:space="preserve">human </w:t>
      </w:r>
      <w:r w:rsidRPr="001120FD">
        <w:rPr>
          <w:rFonts w:ascii="Cambria" w:hAnsi="Cambria" w:cs="Calibri"/>
          <w:color w:val="000000"/>
        </w:rPr>
        <w:t xml:space="preserve">and technical </w:t>
      </w:r>
      <w:r w:rsidR="00594448" w:rsidRPr="001120FD">
        <w:rPr>
          <w:rFonts w:ascii="Cambria" w:hAnsi="Cambria" w:cs="Calibri"/>
          <w:color w:val="000000"/>
        </w:rPr>
        <w:t>resource capabilities</w:t>
      </w:r>
      <w:r w:rsidRPr="001120FD">
        <w:rPr>
          <w:rFonts w:ascii="Cambria" w:hAnsi="Cambria" w:cs="Calibri"/>
          <w:color w:val="000000"/>
        </w:rPr>
        <w:t xml:space="preserve"> of National Research and Extension,</w:t>
      </w:r>
      <w:r w:rsidR="00594448" w:rsidRPr="001120FD">
        <w:rPr>
          <w:rFonts w:ascii="Cambria" w:hAnsi="Cambria" w:cs="Calibri"/>
          <w:color w:val="000000"/>
        </w:rPr>
        <w:t xml:space="preserve"> to facilitate the improvement of </w:t>
      </w:r>
      <w:r w:rsidRPr="001120FD">
        <w:rPr>
          <w:rFonts w:ascii="Cambria" w:hAnsi="Cambria" w:cs="Calibri"/>
          <w:color w:val="000000"/>
        </w:rPr>
        <w:t>institutional structures and s</w:t>
      </w:r>
      <w:r w:rsidR="00594448" w:rsidRPr="001120FD">
        <w:rPr>
          <w:rFonts w:ascii="Cambria" w:hAnsi="Cambria" w:cs="Calibri"/>
          <w:color w:val="000000"/>
        </w:rPr>
        <w:t xml:space="preserve">kills critical </w:t>
      </w:r>
      <w:r w:rsidRPr="001120FD">
        <w:rPr>
          <w:rFonts w:ascii="Cambria" w:hAnsi="Cambria" w:cs="Calibri"/>
          <w:color w:val="000000"/>
        </w:rPr>
        <w:t>for the</w:t>
      </w:r>
      <w:r w:rsidR="00594448" w:rsidRPr="001120FD">
        <w:rPr>
          <w:rFonts w:ascii="Cambria" w:hAnsi="Cambria" w:cs="Calibri"/>
          <w:color w:val="000000"/>
        </w:rPr>
        <w:t xml:space="preserve"> development </w:t>
      </w:r>
      <w:r w:rsidRPr="001120FD">
        <w:rPr>
          <w:rFonts w:ascii="Cambria" w:hAnsi="Cambria" w:cs="Calibri"/>
          <w:color w:val="000000"/>
        </w:rPr>
        <w:t xml:space="preserve"> and </w:t>
      </w:r>
      <w:r w:rsidRPr="00C82A27">
        <w:rPr>
          <w:rFonts w:ascii="Cambria" w:eastAsiaTheme="minorHAnsi" w:hAnsi="Cambria" w:cs="Calibri"/>
          <w:color w:val="000000"/>
          <w:lang w:val="en-US"/>
        </w:rPr>
        <w:t>effective dissemination of new and existing technologies to stakeholders</w:t>
      </w:r>
      <w:r>
        <w:rPr>
          <w:rFonts w:ascii="Cambria" w:eastAsiaTheme="minorHAnsi" w:hAnsi="Cambria" w:cs="Calibri"/>
          <w:color w:val="000000"/>
          <w:lang w:val="en-US"/>
        </w:rPr>
        <w:t>.</w:t>
      </w:r>
      <w:r w:rsidRPr="00C82A27">
        <w:rPr>
          <w:rFonts w:ascii="Cambria" w:eastAsiaTheme="minorHAnsi" w:hAnsi="Cambria" w:cs="Calibri"/>
          <w:color w:val="000000"/>
          <w:lang w:val="en-US"/>
        </w:rPr>
        <w:t xml:space="preserve"> </w:t>
      </w:r>
    </w:p>
    <w:p w:rsidR="00FF1246" w:rsidRDefault="001120FD" w:rsidP="00F66B9C">
      <w:pPr>
        <w:pStyle w:val="ListParagraph"/>
        <w:numPr>
          <w:ilvl w:val="0"/>
          <w:numId w:val="105"/>
        </w:numPr>
        <w:autoSpaceDE w:val="0"/>
        <w:autoSpaceDN w:val="0"/>
        <w:adjustRightInd w:val="0"/>
        <w:spacing w:after="240" w:line="240" w:lineRule="auto"/>
        <w:ind w:hanging="547"/>
        <w:jc w:val="both"/>
        <w:rPr>
          <w:rFonts w:ascii="Cambria" w:eastAsiaTheme="minorHAnsi" w:hAnsi="Cambria" w:cs="Calibri"/>
          <w:lang w:val="en-US"/>
        </w:rPr>
      </w:pPr>
      <w:r>
        <w:rPr>
          <w:rFonts w:ascii="Cambria" w:eastAsiaTheme="minorHAnsi" w:hAnsi="Cambria" w:cs="Calibri"/>
          <w:lang w:val="en-US"/>
        </w:rPr>
        <w:t>To d</w:t>
      </w:r>
      <w:r w:rsidR="00FF1246" w:rsidRPr="00447741">
        <w:rPr>
          <w:rFonts w:ascii="Cambria" w:eastAsiaTheme="minorHAnsi" w:hAnsi="Cambria" w:cs="Calibri"/>
          <w:lang w:val="en-US"/>
        </w:rPr>
        <w:t xml:space="preserve">evelop </w:t>
      </w:r>
      <w:r w:rsidR="00D93007">
        <w:rPr>
          <w:rFonts w:ascii="Cambria" w:eastAsiaTheme="minorHAnsi" w:hAnsi="Cambria" w:cs="Calibri"/>
          <w:lang w:val="en-US"/>
        </w:rPr>
        <w:t xml:space="preserve">collaborative </w:t>
      </w:r>
      <w:r w:rsidR="00FF1246" w:rsidRPr="00447741">
        <w:rPr>
          <w:rFonts w:ascii="Cambria" w:eastAsiaTheme="minorHAnsi" w:hAnsi="Cambria" w:cs="Calibri"/>
          <w:lang w:val="en-US"/>
        </w:rPr>
        <w:t xml:space="preserve">linkages with regional and international </w:t>
      </w:r>
      <w:r>
        <w:rPr>
          <w:rFonts w:ascii="Cambria" w:eastAsiaTheme="minorHAnsi" w:hAnsi="Cambria" w:cs="Calibri"/>
          <w:lang w:val="en-US"/>
        </w:rPr>
        <w:t>Agriculture Research I</w:t>
      </w:r>
      <w:r w:rsidR="00FF1246" w:rsidRPr="00447741">
        <w:rPr>
          <w:rFonts w:ascii="Cambria" w:eastAsiaTheme="minorHAnsi" w:hAnsi="Cambria" w:cs="Calibri"/>
          <w:lang w:val="en-US"/>
        </w:rPr>
        <w:t>nstitutions</w:t>
      </w:r>
      <w:r w:rsidR="00501286">
        <w:rPr>
          <w:rFonts w:ascii="Cambria" w:eastAsiaTheme="minorHAnsi" w:hAnsi="Cambria" w:cs="Calibri"/>
          <w:lang w:val="en-US"/>
        </w:rPr>
        <w:t>.</w:t>
      </w:r>
      <w:r w:rsidR="00FF1246" w:rsidRPr="00447741">
        <w:rPr>
          <w:rFonts w:ascii="Cambria" w:eastAsiaTheme="minorHAnsi" w:hAnsi="Cambria" w:cs="Calibri"/>
          <w:lang w:val="en-US"/>
        </w:rPr>
        <w:t xml:space="preserve"> </w:t>
      </w:r>
    </w:p>
    <w:p w:rsidR="00501286" w:rsidRPr="00447741" w:rsidRDefault="00501286" w:rsidP="00501286">
      <w:pPr>
        <w:pStyle w:val="ListParagraph"/>
        <w:autoSpaceDE w:val="0"/>
        <w:autoSpaceDN w:val="0"/>
        <w:adjustRightInd w:val="0"/>
        <w:spacing w:after="240" w:line="240" w:lineRule="auto"/>
        <w:ind w:left="360"/>
        <w:jc w:val="both"/>
        <w:rPr>
          <w:rFonts w:ascii="Cambria" w:eastAsiaTheme="minorHAnsi" w:hAnsi="Cambria" w:cs="Calibri"/>
          <w:lang w:val="en-US"/>
        </w:rPr>
      </w:pPr>
    </w:p>
    <w:p w:rsidR="009D16AB" w:rsidRDefault="0017030D" w:rsidP="008F6AE6">
      <w:pPr>
        <w:rPr>
          <w:rFonts w:ascii="Cambria" w:hAnsi="Cambria"/>
          <w:b/>
          <w:u w:val="single"/>
        </w:rPr>
      </w:pPr>
      <w:r w:rsidRPr="0017030D">
        <w:rPr>
          <w:rFonts w:ascii="Cambria" w:hAnsi="Cambria"/>
          <w:b/>
          <w:u w:val="single"/>
        </w:rPr>
        <w:t>Policy Instruments</w:t>
      </w:r>
      <w:r w:rsidR="009D16AB">
        <w:rPr>
          <w:rFonts w:ascii="Cambria" w:hAnsi="Cambria"/>
          <w:b/>
          <w:u w:val="single"/>
        </w:rPr>
        <w:t>:</w:t>
      </w:r>
    </w:p>
    <w:p w:rsidR="00473DAC" w:rsidRPr="00BC5843" w:rsidRDefault="009D16AB" w:rsidP="00F66B9C">
      <w:pPr>
        <w:pStyle w:val="ListParagraph"/>
        <w:numPr>
          <w:ilvl w:val="0"/>
          <w:numId w:val="65"/>
        </w:numPr>
        <w:spacing w:after="240" w:line="240" w:lineRule="auto"/>
        <w:ind w:left="633" w:hanging="547"/>
        <w:jc w:val="both"/>
        <w:rPr>
          <w:rFonts w:ascii="Cambria" w:hAnsi="Cambria"/>
          <w:b/>
          <w:u w:val="single"/>
        </w:rPr>
      </w:pPr>
      <w:r w:rsidRPr="006906FB">
        <w:rPr>
          <w:rFonts w:ascii="Cambria" w:hAnsi="Cambria"/>
          <w:lang w:val="en-US"/>
        </w:rPr>
        <w:t xml:space="preserve">Subsidies on specific agricultural </w:t>
      </w:r>
      <w:r w:rsidR="00501286" w:rsidRPr="006906FB">
        <w:rPr>
          <w:rFonts w:ascii="Cambria" w:hAnsi="Cambria"/>
          <w:lang w:val="en-US"/>
        </w:rPr>
        <w:t>inputs targeted</w:t>
      </w:r>
      <w:r w:rsidRPr="006906FB">
        <w:rPr>
          <w:rFonts w:ascii="Cambria" w:hAnsi="Cambria"/>
          <w:lang w:val="en-US"/>
        </w:rPr>
        <w:t xml:space="preserve"> for increase efficiency and effectiveness in domestic production</w:t>
      </w:r>
      <w:r w:rsidR="00501286">
        <w:rPr>
          <w:rFonts w:ascii="Cambria" w:hAnsi="Cambria"/>
          <w:lang w:val="en-US"/>
        </w:rPr>
        <w:t>.</w:t>
      </w:r>
    </w:p>
    <w:p w:rsidR="00BC5843" w:rsidRPr="006906FB" w:rsidRDefault="00BC5843" w:rsidP="00F66B9C">
      <w:pPr>
        <w:pStyle w:val="ListParagraph"/>
        <w:numPr>
          <w:ilvl w:val="0"/>
          <w:numId w:val="65"/>
        </w:numPr>
        <w:spacing w:after="240" w:line="240" w:lineRule="auto"/>
        <w:ind w:left="633" w:hanging="547"/>
        <w:jc w:val="both"/>
        <w:rPr>
          <w:rFonts w:ascii="Cambria" w:hAnsi="Cambria"/>
        </w:rPr>
      </w:pPr>
      <w:r>
        <w:rPr>
          <w:rFonts w:ascii="Cambria" w:hAnsi="Cambria"/>
        </w:rPr>
        <w:t>Implementation of the Agriculture Incentive Act.</w:t>
      </w:r>
    </w:p>
    <w:p w:rsidR="00473DAC" w:rsidRDefault="00473DAC" w:rsidP="00F66B9C">
      <w:pPr>
        <w:pStyle w:val="ListParagraph"/>
        <w:numPr>
          <w:ilvl w:val="0"/>
          <w:numId w:val="65"/>
        </w:numPr>
        <w:spacing w:after="240" w:line="240" w:lineRule="auto"/>
        <w:ind w:left="633" w:hanging="547"/>
        <w:jc w:val="both"/>
        <w:rPr>
          <w:rFonts w:ascii="Cambria" w:hAnsi="Cambria"/>
        </w:rPr>
      </w:pPr>
      <w:r w:rsidRPr="006906FB">
        <w:rPr>
          <w:rFonts w:ascii="Cambria" w:hAnsi="Cambria"/>
        </w:rPr>
        <w:t>Investment in Human Capital- relevant training and Technology transfer</w:t>
      </w:r>
      <w:r w:rsidR="000D0EDC" w:rsidRPr="006906FB">
        <w:rPr>
          <w:rFonts w:ascii="Cambria" w:hAnsi="Cambria"/>
        </w:rPr>
        <w:t>.</w:t>
      </w:r>
    </w:p>
    <w:p w:rsidR="00990D78" w:rsidRPr="006906FB" w:rsidRDefault="00990D78" w:rsidP="00F66B9C">
      <w:pPr>
        <w:pStyle w:val="ListParagraph"/>
        <w:numPr>
          <w:ilvl w:val="0"/>
          <w:numId w:val="65"/>
        </w:numPr>
        <w:spacing w:after="240" w:line="240" w:lineRule="auto"/>
        <w:ind w:left="633" w:hanging="547"/>
        <w:jc w:val="both"/>
        <w:rPr>
          <w:rFonts w:ascii="Cambria" w:hAnsi="Cambria"/>
        </w:rPr>
      </w:pPr>
      <w:r>
        <w:rPr>
          <w:rFonts w:ascii="Cambria" w:hAnsi="Cambria"/>
        </w:rPr>
        <w:t>Investment in R&amp;D and Extension</w:t>
      </w:r>
    </w:p>
    <w:p w:rsidR="000D0EDC" w:rsidRDefault="000D0EDC" w:rsidP="00F66B9C">
      <w:pPr>
        <w:pStyle w:val="ListParagraph"/>
        <w:numPr>
          <w:ilvl w:val="0"/>
          <w:numId w:val="65"/>
        </w:numPr>
        <w:spacing w:after="240" w:line="240" w:lineRule="auto"/>
        <w:ind w:left="633" w:hanging="547"/>
        <w:jc w:val="both"/>
        <w:rPr>
          <w:rFonts w:ascii="Cambria" w:hAnsi="Cambria"/>
        </w:rPr>
      </w:pPr>
      <w:r w:rsidRPr="006906FB">
        <w:rPr>
          <w:rFonts w:ascii="Cambria" w:hAnsi="Cambria"/>
        </w:rPr>
        <w:t>Introductions of measures to stimulate the promotion and utilisation of Improved Production Technologies.</w:t>
      </w:r>
    </w:p>
    <w:p w:rsidR="00832409" w:rsidRPr="00BC5843" w:rsidRDefault="00832409" w:rsidP="00F66B9C">
      <w:pPr>
        <w:pStyle w:val="ListParagraph"/>
        <w:numPr>
          <w:ilvl w:val="0"/>
          <w:numId w:val="65"/>
        </w:numPr>
        <w:autoSpaceDE w:val="0"/>
        <w:autoSpaceDN w:val="0"/>
        <w:adjustRightInd w:val="0"/>
        <w:spacing w:after="240" w:line="240" w:lineRule="auto"/>
        <w:ind w:left="633" w:hanging="547"/>
        <w:jc w:val="both"/>
        <w:rPr>
          <w:rFonts w:eastAsiaTheme="minorHAnsi"/>
          <w:color w:val="000000"/>
          <w:lang w:val="en-US"/>
        </w:rPr>
      </w:pPr>
      <w:r w:rsidRPr="006906FB">
        <w:rPr>
          <w:rFonts w:ascii="Cambria" w:eastAsiaTheme="minorHAnsi" w:hAnsi="Cambria"/>
          <w:color w:val="000000"/>
          <w:lang w:val="en-US"/>
        </w:rPr>
        <w:t>Duty free concession for the purchase of a new farm vehicle</w:t>
      </w:r>
      <w:r w:rsidR="00501286">
        <w:rPr>
          <w:rFonts w:ascii="Cambria" w:eastAsiaTheme="minorHAnsi" w:hAnsi="Cambria"/>
          <w:color w:val="000000"/>
          <w:lang w:val="en-US"/>
        </w:rPr>
        <w:t xml:space="preserve"> to be used for agribusiness activities.</w:t>
      </w:r>
      <w:r w:rsidRPr="006906FB">
        <w:rPr>
          <w:rFonts w:ascii="Cambria" w:eastAsiaTheme="minorHAnsi" w:hAnsi="Cambria"/>
          <w:color w:val="000000"/>
          <w:lang w:val="en-US"/>
        </w:rPr>
        <w:t xml:space="preserve"> </w:t>
      </w:r>
    </w:p>
    <w:p w:rsidR="00BC5843" w:rsidRPr="00501286" w:rsidRDefault="00BC5843" w:rsidP="00F66B9C">
      <w:pPr>
        <w:pStyle w:val="ListParagraph"/>
        <w:numPr>
          <w:ilvl w:val="0"/>
          <w:numId w:val="65"/>
        </w:numPr>
        <w:autoSpaceDE w:val="0"/>
        <w:autoSpaceDN w:val="0"/>
        <w:adjustRightInd w:val="0"/>
        <w:spacing w:after="240" w:line="240" w:lineRule="auto"/>
        <w:ind w:left="633" w:hanging="547"/>
        <w:jc w:val="both"/>
        <w:rPr>
          <w:rFonts w:eastAsiaTheme="minorHAnsi"/>
          <w:color w:val="000000"/>
          <w:lang w:val="en-US"/>
        </w:rPr>
      </w:pPr>
      <w:r>
        <w:rPr>
          <w:rFonts w:ascii="Cambria" w:eastAsiaTheme="minorHAnsi" w:hAnsi="Cambria"/>
          <w:color w:val="000000"/>
          <w:lang w:val="en-US"/>
        </w:rPr>
        <w:t xml:space="preserve">Strengthening of Bilateral relationships that will facilitate the procurement of technical and financial support for the sector (eg. Taiwan Government) </w:t>
      </w:r>
    </w:p>
    <w:p w:rsidR="00501286" w:rsidRPr="00501286" w:rsidRDefault="00501286" w:rsidP="00501286">
      <w:pPr>
        <w:pStyle w:val="ListParagraph"/>
        <w:autoSpaceDE w:val="0"/>
        <w:autoSpaceDN w:val="0"/>
        <w:adjustRightInd w:val="0"/>
        <w:spacing w:after="240" w:line="240" w:lineRule="auto"/>
        <w:ind w:left="633"/>
        <w:rPr>
          <w:rFonts w:eastAsiaTheme="minorHAnsi"/>
          <w:color w:val="000000"/>
          <w:lang w:val="en-US"/>
        </w:rPr>
      </w:pPr>
    </w:p>
    <w:p w:rsidR="00501286" w:rsidRPr="00501286" w:rsidRDefault="00501286" w:rsidP="00501286">
      <w:pPr>
        <w:autoSpaceDE w:val="0"/>
        <w:autoSpaceDN w:val="0"/>
        <w:adjustRightInd w:val="0"/>
        <w:spacing w:after="240" w:line="240" w:lineRule="auto"/>
        <w:rPr>
          <w:rFonts w:eastAsiaTheme="minorHAnsi"/>
          <w:color w:val="000000"/>
          <w:lang w:val="en-US"/>
        </w:rPr>
      </w:pPr>
    </w:p>
    <w:p w:rsidR="00832409" w:rsidRPr="006906FB" w:rsidRDefault="00832409" w:rsidP="00832409">
      <w:pPr>
        <w:pStyle w:val="ListParagraph"/>
        <w:ind w:left="360"/>
        <w:jc w:val="both"/>
        <w:rPr>
          <w:rFonts w:ascii="Cambria" w:hAnsi="Cambria"/>
        </w:rPr>
      </w:pPr>
    </w:p>
    <w:p w:rsidR="002F7C86" w:rsidRDefault="002F7C86">
      <w:pPr>
        <w:spacing w:after="160" w:line="259" w:lineRule="auto"/>
        <w:rPr>
          <w:rFonts w:ascii="Cambria" w:hAnsi="Cambria"/>
          <w:b/>
          <w:u w:val="single"/>
        </w:rPr>
      </w:pPr>
      <w:r>
        <w:rPr>
          <w:rFonts w:ascii="Cambria" w:hAnsi="Cambria"/>
          <w:b/>
          <w:u w:val="single"/>
        </w:rPr>
        <w:br w:type="page"/>
      </w:r>
    </w:p>
    <w:p w:rsidR="002F7C86" w:rsidRPr="002F7C86" w:rsidRDefault="002F7C86" w:rsidP="002F7C86">
      <w:pPr>
        <w:pStyle w:val="ListParagraph"/>
        <w:spacing w:after="120" w:line="240" w:lineRule="auto"/>
        <w:ind w:left="3600"/>
        <w:jc w:val="both"/>
        <w:rPr>
          <w:rFonts w:ascii="Cambria" w:eastAsia="MS Mincho" w:hAnsi="Cambria" w:cs="Calibri"/>
          <w:b/>
          <w:i/>
          <w:lang w:val="en-US"/>
        </w:rPr>
      </w:pPr>
      <w:r w:rsidRPr="00A4077E">
        <w:rPr>
          <w:rFonts w:eastAsia="MS Mincho"/>
          <w:noProof/>
          <w:lang w:val="en-US"/>
        </w:rPr>
        <w:lastRenderedPageBreak/>
        <mc:AlternateContent>
          <mc:Choice Requires="wps">
            <w:drawing>
              <wp:anchor distT="45720" distB="45720" distL="114300" distR="114300" simplePos="0" relativeHeight="251787264" behindDoc="0" locked="0" layoutInCell="1" allowOverlap="1" wp14:anchorId="66A11EFF" wp14:editId="4E2EF7AD">
                <wp:simplePos x="0" y="0"/>
                <wp:positionH relativeFrom="column">
                  <wp:posOffset>962025</wp:posOffset>
                </wp:positionH>
                <wp:positionV relativeFrom="paragraph">
                  <wp:posOffset>130810</wp:posOffset>
                </wp:positionV>
                <wp:extent cx="4524375" cy="828675"/>
                <wp:effectExtent l="0" t="0" r="28575" b="2857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828675"/>
                        </a:xfrm>
                        <a:prstGeom prst="rect">
                          <a:avLst/>
                        </a:prstGeom>
                        <a:solidFill>
                          <a:srgbClr val="FFFFFF"/>
                        </a:solidFill>
                        <a:ln w="9525">
                          <a:solidFill>
                            <a:srgbClr val="000000"/>
                          </a:solidFill>
                          <a:miter lim="800000"/>
                          <a:headEnd/>
                          <a:tailEnd/>
                        </a:ln>
                      </wps:spPr>
                      <wps:txbx>
                        <w:txbxContent>
                          <w:p w:rsidR="00ED776C" w:rsidRPr="00595E5B" w:rsidRDefault="00ED776C" w:rsidP="002F7C86">
                            <w:pPr>
                              <w:shd w:val="clear" w:color="auto" w:fill="E5E8ED" w:themeFill="accent4" w:themeFillTint="33"/>
                              <w:spacing w:after="120" w:line="240" w:lineRule="auto"/>
                              <w:jc w:val="center"/>
                              <w:rPr>
                                <w:rFonts w:ascii="Cambria" w:hAnsi="Cambria"/>
                                <w:b/>
                              </w:rPr>
                            </w:pPr>
                            <w:r w:rsidRPr="00595E5B">
                              <w:rPr>
                                <w:rFonts w:ascii="Cambria" w:hAnsi="Cambria"/>
                                <w:b/>
                              </w:rPr>
                              <w:t>Priority Area:</w:t>
                            </w:r>
                            <w:r>
                              <w:rPr>
                                <w:rFonts w:ascii="Cambria" w:hAnsi="Cambria"/>
                                <w:b/>
                              </w:rPr>
                              <w:t xml:space="preserve"> 2</w:t>
                            </w:r>
                          </w:p>
                          <w:p w:rsidR="00ED776C" w:rsidRPr="00A4077E" w:rsidRDefault="00ED776C" w:rsidP="002F7C86">
                            <w:pPr>
                              <w:shd w:val="clear" w:color="auto" w:fill="E5E8ED" w:themeFill="accent4" w:themeFillTint="33"/>
                              <w:spacing w:after="120" w:line="240" w:lineRule="auto"/>
                              <w:jc w:val="center"/>
                              <w:rPr>
                                <w:rFonts w:ascii="Cambria" w:hAnsi="Cambria"/>
                                <w:b/>
                                <w:color w:val="3476B1" w:themeColor="accent2" w:themeShade="BF"/>
                              </w:rPr>
                            </w:pPr>
                            <w:r>
                              <w:rPr>
                                <w:rFonts w:ascii="Cambria" w:hAnsi="Cambria"/>
                                <w:b/>
                                <w:color w:val="3476B1" w:themeColor="accent2" w:themeShade="BF"/>
                                <w:lang w:eastAsia="x-none"/>
                              </w:rPr>
                              <w:t>Resuscitation of the Banana Industry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A11EFF" id="_x0000_s1051" type="#_x0000_t202" style="position:absolute;left:0;text-align:left;margin-left:75.75pt;margin-top:10.3pt;width:356.25pt;height:65.25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">
                <v:textbox>
                  <w:txbxContent>
                    <w:p w:rsidR="00ED776C" w:rsidRPr="00595E5B" w:rsidRDefault="00ED776C" w:rsidP="002F7C86">
                      <w:pPr>
                        <w:shd w:val="clear" w:color="auto" w:fill="E5E8ED" w:themeFill="accent4" w:themeFillTint="33"/>
                        <w:spacing w:after="120" w:line="240" w:lineRule="auto"/>
                        <w:jc w:val="center"/>
                        <w:rPr>
                          <w:rFonts w:ascii="Cambria" w:hAnsi="Cambria"/>
                          <w:b/>
                        </w:rPr>
                      </w:pPr>
                      <w:r w:rsidRPr="00595E5B">
                        <w:rPr>
                          <w:rFonts w:ascii="Cambria" w:hAnsi="Cambria"/>
                          <w:b/>
                        </w:rPr>
                        <w:t>Priority Area:</w:t>
                      </w:r>
                      <w:r>
                        <w:rPr>
                          <w:rFonts w:ascii="Cambria" w:hAnsi="Cambria"/>
                          <w:b/>
                        </w:rPr>
                        <w:t xml:space="preserve"> 2</w:t>
                      </w:r>
                    </w:p>
                    <w:p w:rsidR="00ED776C" w:rsidRPr="00A4077E" w:rsidRDefault="00ED776C" w:rsidP="002F7C86">
                      <w:pPr>
                        <w:shd w:val="clear" w:color="auto" w:fill="E5E8ED" w:themeFill="accent4" w:themeFillTint="33"/>
                        <w:spacing w:after="120" w:line="240" w:lineRule="auto"/>
                        <w:jc w:val="center"/>
                        <w:rPr>
                          <w:rFonts w:ascii="Cambria" w:hAnsi="Cambria"/>
                          <w:b/>
                          <w:color w:val="3476B1" w:themeColor="accent2" w:themeShade="BF"/>
                        </w:rPr>
                      </w:pPr>
                      <w:r>
                        <w:rPr>
                          <w:rFonts w:ascii="Cambria" w:hAnsi="Cambria"/>
                          <w:b/>
                          <w:color w:val="3476B1" w:themeColor="accent2" w:themeShade="BF"/>
                          <w:lang w:eastAsia="x-none"/>
                        </w:rPr>
                        <w:t>Resuscitation of the Banana Industry</w:t>
                      </w:r>
                    </w:p>
                  </w:txbxContent>
                </v:textbox>
                <w10:wrap type="square"/>
              </v:shape>
            </w:pict>
          </mc:Fallback>
        </mc:AlternateContent>
      </w:r>
    </w:p>
    <w:p w:rsidR="002F7C86" w:rsidRPr="002F7C86" w:rsidRDefault="002F7C86" w:rsidP="002F7C86">
      <w:pPr>
        <w:pStyle w:val="ListParagraph"/>
        <w:spacing w:after="120" w:line="240" w:lineRule="auto"/>
        <w:ind w:left="3600"/>
        <w:jc w:val="both"/>
        <w:rPr>
          <w:rFonts w:ascii="Cambria" w:eastAsia="MS Mincho" w:hAnsi="Cambria" w:cs="Calibri"/>
          <w:b/>
          <w:i/>
          <w:lang w:val="en-US"/>
        </w:rPr>
      </w:pPr>
    </w:p>
    <w:p w:rsidR="002F7C86" w:rsidRPr="002F7C86" w:rsidRDefault="002F7C86" w:rsidP="002F7C86">
      <w:pPr>
        <w:pStyle w:val="ListParagraph"/>
        <w:spacing w:after="120" w:line="240" w:lineRule="auto"/>
        <w:ind w:left="3600"/>
        <w:jc w:val="both"/>
        <w:rPr>
          <w:rFonts w:ascii="Cambria" w:eastAsia="MS Mincho" w:hAnsi="Cambria" w:cs="Calibri"/>
          <w:b/>
          <w:i/>
          <w:lang w:val="en-US"/>
        </w:rPr>
      </w:pPr>
    </w:p>
    <w:p w:rsidR="002F7C86" w:rsidRPr="002F7C86" w:rsidRDefault="002F7C86" w:rsidP="002F7C86">
      <w:pPr>
        <w:pStyle w:val="ListParagraph"/>
        <w:spacing w:after="120" w:line="240" w:lineRule="auto"/>
        <w:ind w:left="3600"/>
        <w:jc w:val="both"/>
        <w:rPr>
          <w:rFonts w:ascii="Cambria" w:eastAsia="MS Mincho" w:hAnsi="Cambria" w:cs="Calibri"/>
          <w:b/>
          <w:i/>
          <w:lang w:val="en-US"/>
        </w:rPr>
      </w:pPr>
    </w:p>
    <w:p w:rsidR="002F7C86" w:rsidRPr="002F7C86" w:rsidRDefault="002F7C86" w:rsidP="002F7C86">
      <w:pPr>
        <w:pStyle w:val="ListParagraph"/>
        <w:spacing w:after="120" w:line="240" w:lineRule="auto"/>
        <w:ind w:left="3600"/>
        <w:jc w:val="both"/>
        <w:rPr>
          <w:rFonts w:ascii="Cambria" w:eastAsia="MS Mincho" w:hAnsi="Cambria" w:cs="Calibri"/>
          <w:b/>
          <w:sz w:val="26"/>
          <w:szCs w:val="26"/>
          <w:lang w:val="en-US"/>
        </w:rPr>
      </w:pPr>
    </w:p>
    <w:p w:rsidR="002F7C86" w:rsidRDefault="002F7C86" w:rsidP="002F7C86">
      <w:pPr>
        <w:pStyle w:val="ListParagraph"/>
        <w:spacing w:after="240" w:line="240" w:lineRule="auto"/>
        <w:ind w:left="3600" w:hanging="3600"/>
        <w:jc w:val="both"/>
        <w:rPr>
          <w:rFonts w:ascii="Cambria" w:eastAsia="MS Mincho" w:hAnsi="Cambria" w:cs="Calibri"/>
          <w:b/>
          <w:u w:val="single"/>
          <w:lang w:val="en-US"/>
        </w:rPr>
      </w:pPr>
    </w:p>
    <w:p w:rsidR="002F7C86" w:rsidRDefault="002F7C86" w:rsidP="002F7C86">
      <w:pPr>
        <w:pStyle w:val="ListParagraph"/>
        <w:spacing w:after="240" w:line="240" w:lineRule="auto"/>
        <w:ind w:left="3600" w:hanging="3600"/>
        <w:jc w:val="both"/>
        <w:rPr>
          <w:rFonts w:ascii="Cambria" w:eastAsia="MS Mincho" w:hAnsi="Cambria" w:cs="Calibri"/>
          <w:b/>
          <w:u w:val="single"/>
          <w:lang w:val="en-US"/>
        </w:rPr>
      </w:pPr>
      <w:r w:rsidRPr="002F7C86">
        <w:rPr>
          <w:rFonts w:ascii="Cambria" w:eastAsia="MS Mincho" w:hAnsi="Cambria" w:cs="Calibri"/>
          <w:b/>
          <w:u w:val="single"/>
          <w:lang w:val="en-US"/>
        </w:rPr>
        <w:t>Policy Goal</w:t>
      </w:r>
    </w:p>
    <w:p w:rsidR="00466542" w:rsidRPr="00E05E07" w:rsidRDefault="00E05E07" w:rsidP="000F0701">
      <w:pPr>
        <w:pStyle w:val="ListParagraph"/>
        <w:spacing w:after="480" w:line="240" w:lineRule="auto"/>
        <w:ind w:left="0"/>
        <w:jc w:val="both"/>
        <w:rPr>
          <w:rFonts w:ascii="Cambria" w:eastAsia="MS Mincho" w:hAnsi="Cambria" w:cs="Calibri"/>
          <w:i/>
          <w:lang w:val="en-US"/>
        </w:rPr>
      </w:pPr>
      <w:r w:rsidRPr="00E05E07">
        <w:rPr>
          <w:rFonts w:ascii="Cambria" w:eastAsia="MS Mincho" w:hAnsi="Cambria" w:cs="Calibri"/>
          <w:i/>
          <w:lang w:val="en-US"/>
        </w:rPr>
        <w:t>The Government of S</w:t>
      </w:r>
      <w:r w:rsidR="0051194C">
        <w:rPr>
          <w:rFonts w:ascii="Cambria" w:eastAsia="MS Mincho" w:hAnsi="Cambria" w:cs="Calibri"/>
          <w:i/>
          <w:lang w:val="en-US"/>
        </w:rPr>
        <w:t>aint</w:t>
      </w:r>
      <w:r w:rsidRPr="00E05E07">
        <w:rPr>
          <w:rFonts w:ascii="Cambria" w:eastAsia="MS Mincho" w:hAnsi="Cambria" w:cs="Calibri"/>
          <w:i/>
          <w:lang w:val="en-US"/>
        </w:rPr>
        <w:t xml:space="preserve"> Lucia</w:t>
      </w:r>
      <w:r>
        <w:rPr>
          <w:rFonts w:ascii="Cambria" w:eastAsia="MS Mincho" w:hAnsi="Cambria" w:cs="Calibri"/>
          <w:i/>
          <w:lang w:val="en-US"/>
        </w:rPr>
        <w:t xml:space="preserve"> </w:t>
      </w:r>
      <w:r w:rsidR="00B95382">
        <w:rPr>
          <w:rFonts w:ascii="Cambria" w:eastAsia="MS Mincho" w:hAnsi="Cambria" w:cs="Calibri"/>
          <w:i/>
          <w:lang w:val="en-US"/>
        </w:rPr>
        <w:t>will</w:t>
      </w:r>
      <w:r w:rsidR="00606F04">
        <w:rPr>
          <w:rFonts w:ascii="Cambria" w:eastAsia="MS Mincho" w:hAnsi="Cambria" w:cs="Calibri"/>
          <w:i/>
          <w:lang w:val="en-US"/>
        </w:rPr>
        <w:t xml:space="preserve"> implement</w:t>
      </w:r>
      <w:r>
        <w:rPr>
          <w:rFonts w:ascii="Cambria" w:eastAsia="MS Mincho" w:hAnsi="Cambria" w:cs="Calibri"/>
          <w:i/>
          <w:lang w:val="en-US"/>
        </w:rPr>
        <w:t xml:space="preserve"> </w:t>
      </w:r>
      <w:r w:rsidR="004B4C35">
        <w:rPr>
          <w:rFonts w:ascii="Cambria" w:eastAsia="MS Mincho" w:hAnsi="Cambria" w:cs="Calibri"/>
          <w:i/>
          <w:lang w:val="en-US"/>
        </w:rPr>
        <w:t xml:space="preserve">production </w:t>
      </w:r>
      <w:r>
        <w:rPr>
          <w:rFonts w:ascii="Cambria" w:eastAsia="MS Mincho" w:hAnsi="Cambria" w:cs="Calibri"/>
          <w:i/>
          <w:lang w:val="en-US"/>
        </w:rPr>
        <w:t xml:space="preserve">and market related measures that will facilitate the </w:t>
      </w:r>
      <w:r w:rsidR="004E0901">
        <w:rPr>
          <w:rFonts w:ascii="Cambria" w:eastAsia="MS Mincho" w:hAnsi="Cambria" w:cs="Calibri"/>
          <w:i/>
          <w:lang w:val="en-US"/>
        </w:rPr>
        <w:t>revival and future expansion of the banana industry</w:t>
      </w:r>
      <w:r w:rsidR="000F0701">
        <w:rPr>
          <w:rFonts w:ascii="Cambria" w:eastAsia="MS Mincho" w:hAnsi="Cambria" w:cs="Calibri"/>
          <w:i/>
          <w:lang w:val="en-US"/>
        </w:rPr>
        <w:t>.</w:t>
      </w:r>
    </w:p>
    <w:p w:rsidR="00466542" w:rsidRDefault="00466542" w:rsidP="00466542">
      <w:pPr>
        <w:autoSpaceDE w:val="0"/>
        <w:autoSpaceDN w:val="0"/>
        <w:adjustRightInd w:val="0"/>
        <w:spacing w:after="360" w:line="240" w:lineRule="auto"/>
        <w:jc w:val="both"/>
        <w:rPr>
          <w:rFonts w:ascii="Cambria" w:eastAsia="Cambria" w:hAnsi="Cambria" w:cs="Arial"/>
          <w:lang w:val="en-US"/>
        </w:rPr>
      </w:pPr>
      <w:r>
        <w:rPr>
          <w:rFonts w:ascii="Cambria" w:eastAsia="Cambria" w:hAnsi="Cambria" w:cs="Arial"/>
          <w:lang w:val="en-US"/>
        </w:rPr>
        <w:t>St. Lucia has, traditionally, been the largest exporter of bananas in the Windward Islands. During the period of peek banana production and trade, St. Lucia accounted for and estimated 53 percent of the bananas produced in the Windward Islands. However over the past eight years or more there has been a noticeable decline in Banana production in St. Lucia. This has resulted in a significant migration of farmers out of the industry.</w:t>
      </w:r>
    </w:p>
    <w:p w:rsidR="00466542" w:rsidRDefault="00466542" w:rsidP="00466542">
      <w:pPr>
        <w:spacing w:after="0" w:line="240" w:lineRule="auto"/>
        <w:jc w:val="both"/>
        <w:rPr>
          <w:rFonts w:ascii="Cambria" w:hAnsi="Cambria"/>
          <w:lang w:val="en-US"/>
        </w:rPr>
      </w:pPr>
      <w:r>
        <w:rPr>
          <w:rFonts w:ascii="Cambria" w:eastAsia="Cambria" w:hAnsi="Cambria" w:cs="Arial"/>
          <w:lang w:val="en-US"/>
        </w:rPr>
        <w:t xml:space="preserve">Over the period 2010- 2015 </w:t>
      </w:r>
      <w:r>
        <w:rPr>
          <w:rFonts w:ascii="Cambria" w:hAnsi="Cambria"/>
        </w:rPr>
        <w:t xml:space="preserve">banana exports by two of the major exporting companies, Tropical Quality Fruit Company (TQFC) and St. Lucia National Fair Trade Organization (SLNFTO) fell from </w:t>
      </w:r>
      <w:r>
        <w:rPr>
          <w:rFonts w:ascii="Cambria" w:hAnsi="Cambria"/>
          <w:lang w:val="en-US"/>
        </w:rPr>
        <w:t>21,701tonnes in 2010 to 8,319 tonnes in 2015.</w:t>
      </w:r>
    </w:p>
    <w:p w:rsidR="00466542" w:rsidRDefault="00466542" w:rsidP="00466542">
      <w:pPr>
        <w:autoSpaceDE w:val="0"/>
        <w:autoSpaceDN w:val="0"/>
        <w:adjustRightInd w:val="0"/>
        <w:spacing w:after="0" w:line="240" w:lineRule="auto"/>
        <w:jc w:val="both"/>
        <w:rPr>
          <w:rFonts w:ascii="Cambria" w:eastAsia="Cambria" w:hAnsi="Cambria" w:cs="Arial"/>
          <w:lang w:val="en-US"/>
        </w:rPr>
      </w:pPr>
    </w:p>
    <w:p w:rsidR="00466542" w:rsidRDefault="00466542" w:rsidP="00466542">
      <w:pPr>
        <w:spacing w:after="0" w:line="240" w:lineRule="auto"/>
        <w:jc w:val="both"/>
        <w:rPr>
          <w:rFonts w:ascii="Cambria" w:eastAsia="Calibri" w:hAnsi="Cambria" w:cs="Bookman Old Style"/>
        </w:rPr>
      </w:pPr>
      <w:r>
        <w:rPr>
          <w:rFonts w:ascii="Cambria" w:hAnsi="Cambria"/>
        </w:rPr>
        <w:t xml:space="preserve">After several years of decline, banana exports increased to 15,056 tonnes in 2015. This was primarily due to an increase in the e volume of exports to the </w:t>
      </w:r>
      <w:r>
        <w:rPr>
          <w:rFonts w:ascii="Cambria" w:eastAsia="Calibri" w:hAnsi="Cambria" w:cs="Bookman Old Style"/>
        </w:rPr>
        <w:t xml:space="preserve">Caribbean region, which more than doubled to 6,737 tonnes mainly reflecting a dramatic rise in exports to Trinidad and Tobago. </w:t>
      </w:r>
    </w:p>
    <w:p w:rsidR="00466542" w:rsidRDefault="00466542" w:rsidP="00466542">
      <w:pPr>
        <w:spacing w:after="0" w:line="240" w:lineRule="auto"/>
        <w:jc w:val="both"/>
        <w:rPr>
          <w:rFonts w:ascii="Cambria" w:hAnsi="Cambria"/>
          <w:b/>
          <w:bCs/>
          <w:u w:val="single"/>
          <w:lang w:val="en-US"/>
        </w:rPr>
      </w:pPr>
    </w:p>
    <w:p w:rsidR="004D5DCE" w:rsidRPr="004D5DCE" w:rsidRDefault="004D5DCE" w:rsidP="002F7431">
      <w:pPr>
        <w:spacing w:after="240" w:line="240" w:lineRule="auto"/>
        <w:jc w:val="both"/>
        <w:rPr>
          <w:rFonts w:ascii="Cambria" w:hAnsi="Cambria" w:cs="Arial"/>
        </w:rPr>
      </w:pPr>
      <w:r w:rsidRPr="004D5DCE">
        <w:rPr>
          <w:rFonts w:ascii="Cambria" w:hAnsi="Cambria" w:cs="Arial"/>
        </w:rPr>
        <w:t>Since 2010, the banana industry has been threatened by black sigatoka</w:t>
      </w:r>
      <w:r>
        <w:rPr>
          <w:rFonts w:ascii="Cambria" w:hAnsi="Cambria" w:cs="Arial"/>
        </w:rPr>
        <w:t xml:space="preserve"> disease</w:t>
      </w:r>
      <w:r w:rsidRPr="004D5DCE">
        <w:rPr>
          <w:rFonts w:ascii="Cambria" w:hAnsi="Cambria" w:cs="Arial"/>
        </w:rPr>
        <w:t xml:space="preserve"> (also known as banana leaf spot disease), which has infected roughly 70 percent of the country’s banana plants. The impact upon the development of the banana industry has been severe </w:t>
      </w:r>
      <w:r>
        <w:rPr>
          <w:rFonts w:ascii="Cambria" w:hAnsi="Cambria" w:cs="Arial"/>
        </w:rPr>
        <w:t>with</w:t>
      </w:r>
      <w:r w:rsidR="004B4C35">
        <w:rPr>
          <w:rFonts w:ascii="Cambria" w:hAnsi="Cambria" w:cs="Arial"/>
        </w:rPr>
        <w:t xml:space="preserve"> </w:t>
      </w:r>
      <w:r w:rsidRPr="004D5DCE">
        <w:rPr>
          <w:rFonts w:ascii="Cambria" w:hAnsi="Cambria" w:cs="Arial"/>
        </w:rPr>
        <w:t>most banana farmers lack</w:t>
      </w:r>
      <w:r>
        <w:rPr>
          <w:rFonts w:ascii="Cambria" w:hAnsi="Cambria" w:cs="Arial"/>
        </w:rPr>
        <w:t>ing</w:t>
      </w:r>
      <w:r w:rsidRPr="004D5DCE">
        <w:rPr>
          <w:rFonts w:ascii="Cambria" w:hAnsi="Cambria" w:cs="Arial"/>
        </w:rPr>
        <w:t xml:space="preserve"> the funds and technology needed to control the disease. </w:t>
      </w:r>
    </w:p>
    <w:p w:rsidR="002F7431" w:rsidRDefault="002F7431" w:rsidP="002F7431">
      <w:pPr>
        <w:spacing w:after="240" w:line="240" w:lineRule="auto"/>
        <w:jc w:val="both"/>
        <w:rPr>
          <w:rFonts w:ascii="Cambria" w:hAnsi="Cambria"/>
          <w:bCs/>
          <w:lang w:val="en-US"/>
        </w:rPr>
      </w:pPr>
      <w:r>
        <w:rPr>
          <w:rFonts w:ascii="Cambria" w:hAnsi="Cambria"/>
          <w:bCs/>
          <w:lang w:val="en-US"/>
        </w:rPr>
        <w:t xml:space="preserve">A Black Sigatoka Management Unit was </w:t>
      </w:r>
      <w:r w:rsidR="004D5DCE">
        <w:rPr>
          <w:rFonts w:ascii="Cambria" w:hAnsi="Cambria"/>
          <w:bCs/>
          <w:lang w:val="en-US"/>
        </w:rPr>
        <w:t>developed</w:t>
      </w:r>
      <w:r>
        <w:rPr>
          <w:rFonts w:ascii="Cambria" w:hAnsi="Cambria"/>
          <w:bCs/>
          <w:lang w:val="en-US"/>
        </w:rPr>
        <w:t xml:space="preserve"> </w:t>
      </w:r>
      <w:r w:rsidR="004D5DCE">
        <w:rPr>
          <w:rFonts w:ascii="Cambria" w:hAnsi="Cambria"/>
          <w:bCs/>
          <w:lang w:val="en-US"/>
        </w:rPr>
        <w:t xml:space="preserve">by the Ministry of Agriculture </w:t>
      </w:r>
      <w:r>
        <w:rPr>
          <w:rFonts w:ascii="Cambria" w:hAnsi="Cambria"/>
          <w:bCs/>
          <w:lang w:val="en-US"/>
        </w:rPr>
        <w:t>to focus on the control and eradication of this disease. In support of this programme, the Republic of China (Taiwan) have provided technical and financial support to assist in the fight of the Black Sigatoka disease.</w:t>
      </w:r>
    </w:p>
    <w:p w:rsidR="004D5DCE" w:rsidRPr="004D5DCE" w:rsidRDefault="004D5DCE" w:rsidP="004D5DCE">
      <w:pPr>
        <w:spacing w:after="240" w:line="240" w:lineRule="auto"/>
        <w:jc w:val="both"/>
        <w:rPr>
          <w:rFonts w:ascii="Cambria" w:hAnsi="Cambria" w:cs="Arial"/>
          <w:color w:val="333333"/>
          <w:lang w:val="en-US"/>
        </w:rPr>
      </w:pPr>
      <w:r>
        <w:rPr>
          <w:rFonts w:ascii="Cambria" w:hAnsi="Cambria" w:cs="Arial"/>
          <w:color w:val="333333"/>
          <w:lang w:val="en-US"/>
        </w:rPr>
        <w:t>T</w:t>
      </w:r>
      <w:r w:rsidRPr="004D5DCE">
        <w:rPr>
          <w:rFonts w:ascii="Cambria" w:hAnsi="Cambria" w:cs="Arial"/>
          <w:color w:val="333333"/>
          <w:lang w:val="en-US"/>
        </w:rPr>
        <w:t xml:space="preserve">he main components of this </w:t>
      </w:r>
      <w:r>
        <w:rPr>
          <w:rFonts w:ascii="Cambria" w:hAnsi="Cambria" w:cs="Arial"/>
          <w:color w:val="333333"/>
          <w:lang w:val="en-US"/>
        </w:rPr>
        <w:t>Programme</w:t>
      </w:r>
      <w:r w:rsidRPr="004D5DCE">
        <w:rPr>
          <w:rFonts w:ascii="Cambria" w:hAnsi="Cambria" w:cs="Arial"/>
          <w:color w:val="333333"/>
          <w:lang w:val="en-US"/>
        </w:rPr>
        <w:t xml:space="preserve"> include</w:t>
      </w:r>
      <w:r>
        <w:rPr>
          <w:rFonts w:ascii="Cambria" w:hAnsi="Cambria" w:cs="Arial"/>
          <w:color w:val="333333"/>
          <w:lang w:val="en-US"/>
        </w:rPr>
        <w:t>d</w:t>
      </w:r>
      <w:r w:rsidRPr="004D5DCE">
        <w:rPr>
          <w:rFonts w:ascii="Cambria" w:hAnsi="Cambria" w:cs="Arial"/>
          <w:color w:val="333333"/>
          <w:lang w:val="en-US"/>
        </w:rPr>
        <w:t>: (1) assisting in the establishment of a model for the control of black sigatoka; (2) introducing disease-resistant varieties of banana; and (3) providing guidance to banana farmers in order to improve on-farm disease management techniques.</w:t>
      </w:r>
    </w:p>
    <w:p w:rsidR="004D5DCE" w:rsidRPr="0094502F" w:rsidRDefault="004D5DCE" w:rsidP="004D5DCE">
      <w:pPr>
        <w:spacing w:after="240" w:line="240" w:lineRule="auto"/>
        <w:jc w:val="both"/>
        <w:rPr>
          <w:rFonts w:ascii="Cambria" w:hAnsi="Cambria"/>
          <w:bCs/>
          <w:color w:val="0D0D0D" w:themeColor="text1" w:themeTint="F2"/>
          <w:lang w:val="en-US"/>
        </w:rPr>
      </w:pPr>
      <w:r w:rsidRPr="0094502F">
        <w:rPr>
          <w:rFonts w:ascii="Cambria" w:hAnsi="Cambria" w:cs="Arial"/>
          <w:color w:val="0D0D0D" w:themeColor="text1" w:themeTint="F2"/>
          <w:lang w:val="en-US"/>
        </w:rPr>
        <w:lastRenderedPageBreak/>
        <w:t>Specific project work components i: (1) establishing a soil analysis laboratory and a pathological analysis laboratory and stations, allowing St. Lucia to establish disease analysis, monitoring and early warning mechanisms; (2) introducing new varieties of disease-resistant bananas; and (3) establishing standard operating procedures for field management and disease control, thereby building the capacity of agricultural extension officers to guide farmers in carrying out on-farm disease management.</w:t>
      </w:r>
    </w:p>
    <w:p w:rsidR="002F7431" w:rsidRPr="0094502F" w:rsidRDefault="002F7431" w:rsidP="002F7431">
      <w:pPr>
        <w:pStyle w:val="ListParagraph"/>
        <w:spacing w:after="120" w:line="240" w:lineRule="auto"/>
        <w:ind w:left="0"/>
        <w:jc w:val="both"/>
        <w:rPr>
          <w:rFonts w:ascii="Cambria" w:hAnsi="Cambria"/>
          <w:color w:val="0D0D0D" w:themeColor="text1" w:themeTint="F2"/>
          <w:lang w:val="en-US"/>
        </w:rPr>
      </w:pPr>
      <w:r w:rsidRPr="0094502F">
        <w:rPr>
          <w:rFonts w:ascii="Cambria" w:eastAsia="MS Mincho" w:hAnsi="Cambria" w:cs="Calibri"/>
          <w:color w:val="0D0D0D" w:themeColor="text1" w:themeTint="F2"/>
          <w:lang w:val="en-US"/>
        </w:rPr>
        <w:t>The current Government of St. Lucia</w:t>
      </w:r>
      <w:r w:rsidR="00CD6934" w:rsidRPr="0094502F">
        <w:rPr>
          <w:rFonts w:ascii="Cambria" w:eastAsia="MS Mincho" w:hAnsi="Cambria" w:cs="Calibri"/>
          <w:color w:val="0D0D0D" w:themeColor="text1" w:themeTint="F2"/>
          <w:lang w:val="en-US"/>
        </w:rPr>
        <w:t>, which</w:t>
      </w:r>
      <w:r w:rsidRPr="0094502F">
        <w:rPr>
          <w:rFonts w:ascii="Cambria" w:eastAsia="MS Mincho" w:hAnsi="Cambria" w:cs="Calibri"/>
          <w:color w:val="0D0D0D" w:themeColor="text1" w:themeTint="F2"/>
          <w:lang w:val="en-US"/>
        </w:rPr>
        <w:t xml:space="preserve"> was elected to office in May 2016</w:t>
      </w:r>
      <w:r w:rsidR="00B41555" w:rsidRPr="0094502F">
        <w:rPr>
          <w:rFonts w:ascii="Cambria" w:eastAsia="MS Mincho" w:hAnsi="Cambria" w:cs="Calibri"/>
          <w:color w:val="0D0D0D" w:themeColor="text1" w:themeTint="F2"/>
          <w:lang w:val="en-US"/>
        </w:rPr>
        <w:t>,</w:t>
      </w:r>
      <w:r w:rsidRPr="0094502F">
        <w:rPr>
          <w:rFonts w:ascii="Cambria" w:eastAsia="MS Mincho" w:hAnsi="Cambria" w:cs="Calibri"/>
          <w:color w:val="0D0D0D" w:themeColor="text1" w:themeTint="F2"/>
          <w:lang w:val="en-US"/>
        </w:rPr>
        <w:t xml:space="preserve"> has articulated its desire to bring about growth and economic development within the agricultural sector as part of the </w:t>
      </w:r>
      <w:r w:rsidRPr="0094502F">
        <w:rPr>
          <w:rFonts w:ascii="Cambria" w:hAnsi="Cambria"/>
          <w:color w:val="0D0D0D" w:themeColor="text1" w:themeTint="F2"/>
          <w:lang w:val="en-US"/>
        </w:rPr>
        <w:t xml:space="preserve">‘Five to Revive’ strategy. This will involve: </w:t>
      </w:r>
    </w:p>
    <w:p w:rsidR="002F7431" w:rsidRPr="0094502F" w:rsidRDefault="002F7431" w:rsidP="00F66B9C">
      <w:pPr>
        <w:pStyle w:val="ListParagraph"/>
        <w:numPr>
          <w:ilvl w:val="0"/>
          <w:numId w:val="68"/>
        </w:numPr>
        <w:shd w:val="clear" w:color="auto" w:fill="FFFFFF"/>
        <w:spacing w:after="120" w:line="240" w:lineRule="auto"/>
        <w:jc w:val="both"/>
        <w:rPr>
          <w:rFonts w:ascii="Cambria" w:hAnsi="Cambria"/>
          <w:color w:val="0D0D0D" w:themeColor="text1" w:themeTint="F2"/>
          <w:lang w:val="en-US"/>
        </w:rPr>
      </w:pPr>
      <w:r w:rsidRPr="0094502F">
        <w:rPr>
          <w:rFonts w:ascii="Cambria" w:hAnsi="Cambria"/>
          <w:color w:val="0D0D0D" w:themeColor="text1" w:themeTint="F2"/>
          <w:lang w:val="en-US"/>
        </w:rPr>
        <w:t xml:space="preserve">Revitalize the banana industry and implement a programme to assist banana farmers with inputs including land preparation, drainage, financing, and the development of downstream industries. </w:t>
      </w:r>
    </w:p>
    <w:p w:rsidR="002F7431" w:rsidRPr="0094502F" w:rsidRDefault="002F7431" w:rsidP="00F66B9C">
      <w:pPr>
        <w:pStyle w:val="ListParagraph"/>
        <w:numPr>
          <w:ilvl w:val="0"/>
          <w:numId w:val="68"/>
        </w:numPr>
        <w:shd w:val="clear" w:color="auto" w:fill="FFFFFF"/>
        <w:spacing w:after="120" w:line="240" w:lineRule="auto"/>
        <w:jc w:val="both"/>
        <w:rPr>
          <w:rFonts w:ascii="Cambria" w:hAnsi="Cambria"/>
          <w:color w:val="0D0D0D" w:themeColor="text1" w:themeTint="F2"/>
          <w:lang w:val="en-US"/>
        </w:rPr>
      </w:pPr>
      <w:r w:rsidRPr="0094502F">
        <w:rPr>
          <w:rFonts w:ascii="Cambria" w:hAnsi="Cambria"/>
          <w:color w:val="0D0D0D" w:themeColor="text1" w:themeTint="F2"/>
          <w:lang w:val="en-US"/>
        </w:rPr>
        <w:t>Evaluate the possibilities of introducing value added products that can be manufactured from bananas.</w:t>
      </w:r>
    </w:p>
    <w:p w:rsidR="00CD6934" w:rsidRPr="0094502F" w:rsidRDefault="00CD6934" w:rsidP="00CD6934">
      <w:pPr>
        <w:shd w:val="clear" w:color="auto" w:fill="FFFFFF"/>
        <w:spacing w:after="120" w:line="240" w:lineRule="auto"/>
        <w:jc w:val="both"/>
        <w:rPr>
          <w:rFonts w:ascii="Cambria" w:hAnsi="Cambria"/>
          <w:color w:val="0D0D0D" w:themeColor="text1" w:themeTint="F2"/>
          <w:lang w:val="en-US"/>
        </w:rPr>
      </w:pPr>
      <w:r w:rsidRPr="0094502F">
        <w:rPr>
          <w:rFonts w:ascii="Cambria" w:hAnsi="Cambria"/>
          <w:color w:val="0D0D0D" w:themeColor="text1" w:themeTint="F2"/>
          <w:lang w:val="en-US"/>
        </w:rPr>
        <w:t>During the second half of 2016 the Government of St Lucia have held discussions with potential banana trader in the UK and France with regards to once again exploring European market opportunities for bananas imported from St. Lucia.</w:t>
      </w:r>
      <w:r w:rsidR="004D5DCE" w:rsidRPr="0094502F">
        <w:rPr>
          <w:rFonts w:ascii="Cambria" w:hAnsi="Cambria"/>
          <w:color w:val="0D0D0D" w:themeColor="text1" w:themeTint="F2"/>
          <w:lang w:val="en-US"/>
        </w:rPr>
        <w:t xml:space="preserve"> </w:t>
      </w:r>
      <w:r w:rsidRPr="0094502F">
        <w:rPr>
          <w:rFonts w:ascii="Cambria" w:hAnsi="Cambria"/>
          <w:color w:val="0D0D0D" w:themeColor="text1" w:themeTint="F2"/>
          <w:lang w:val="en-US"/>
        </w:rPr>
        <w:t xml:space="preserve">Indication are that there is an existing opportunity for banana exports into Europe to recommence as of January 2017. </w:t>
      </w:r>
    </w:p>
    <w:p w:rsidR="002F7431" w:rsidRPr="0094502F" w:rsidRDefault="002F7431" w:rsidP="002F7431">
      <w:pPr>
        <w:pStyle w:val="ListParagraph"/>
        <w:spacing w:after="120" w:line="240" w:lineRule="auto"/>
        <w:ind w:left="3600" w:hanging="3600"/>
        <w:jc w:val="both"/>
        <w:rPr>
          <w:rFonts w:ascii="Cambria" w:eastAsia="MS Mincho" w:hAnsi="Cambria" w:cs="Calibri"/>
          <w:b/>
          <w:color w:val="0D0D0D" w:themeColor="text1" w:themeTint="F2"/>
          <w:u w:val="single"/>
          <w:lang w:val="en-US"/>
        </w:rPr>
      </w:pPr>
    </w:p>
    <w:p w:rsidR="00A82B40" w:rsidRPr="0094502F" w:rsidRDefault="00A82B40" w:rsidP="00524B53">
      <w:pPr>
        <w:spacing w:after="240" w:line="240" w:lineRule="auto"/>
        <w:jc w:val="both"/>
        <w:rPr>
          <w:rFonts w:ascii="Cambria" w:eastAsia="MS Mincho" w:hAnsi="Cambria" w:cs="Calibri"/>
          <w:b/>
          <w:color w:val="0D0D0D" w:themeColor="text1" w:themeTint="F2"/>
          <w:u w:val="single"/>
          <w:lang w:val="en-US"/>
        </w:rPr>
      </w:pPr>
      <w:r w:rsidRPr="0094502F">
        <w:rPr>
          <w:rFonts w:ascii="Cambria" w:eastAsia="MS Mincho" w:hAnsi="Cambria" w:cs="Calibri"/>
          <w:b/>
          <w:color w:val="0D0D0D" w:themeColor="text1" w:themeTint="F2"/>
          <w:u w:val="single"/>
          <w:lang w:val="en-US"/>
        </w:rPr>
        <w:t>Strategic Objectives</w:t>
      </w:r>
    </w:p>
    <w:p w:rsidR="00551221" w:rsidRDefault="00551221" w:rsidP="00F66B9C">
      <w:pPr>
        <w:pStyle w:val="ListParagraph"/>
        <w:numPr>
          <w:ilvl w:val="0"/>
          <w:numId w:val="106"/>
        </w:numPr>
        <w:spacing w:before="120" w:after="240" w:line="240" w:lineRule="auto"/>
        <w:jc w:val="both"/>
        <w:rPr>
          <w:rFonts w:ascii="Cambria" w:eastAsia="MS Mincho" w:hAnsi="Cambria" w:cs="Calibri"/>
          <w:lang w:val="en-US"/>
        </w:rPr>
      </w:pPr>
      <w:r>
        <w:rPr>
          <w:rFonts w:ascii="Cambria" w:eastAsia="MS Mincho" w:hAnsi="Cambria" w:cs="Calibri"/>
          <w:lang w:val="en-US"/>
        </w:rPr>
        <w:t>The Development of a Banana Production Recovery Plan</w:t>
      </w:r>
      <w:r w:rsidR="004B4C35">
        <w:rPr>
          <w:rFonts w:ascii="Cambria" w:eastAsia="MS Mincho" w:hAnsi="Cambria" w:cs="Calibri"/>
          <w:lang w:val="en-US"/>
        </w:rPr>
        <w:t>.</w:t>
      </w:r>
    </w:p>
    <w:p w:rsidR="00C05574" w:rsidRDefault="00C05574" w:rsidP="00F66B9C">
      <w:pPr>
        <w:pStyle w:val="ListParagraph"/>
        <w:numPr>
          <w:ilvl w:val="0"/>
          <w:numId w:val="106"/>
        </w:numPr>
        <w:spacing w:before="120" w:after="240" w:line="240" w:lineRule="auto"/>
        <w:jc w:val="both"/>
        <w:rPr>
          <w:rFonts w:ascii="Cambria" w:eastAsia="MS Mincho" w:hAnsi="Cambria" w:cs="Calibri"/>
          <w:lang w:val="en-US"/>
        </w:rPr>
      </w:pPr>
      <w:r w:rsidRPr="00C05574">
        <w:rPr>
          <w:rFonts w:ascii="Cambria" w:eastAsia="MS Mincho" w:hAnsi="Cambria" w:cs="Calibri"/>
          <w:lang w:val="en-US"/>
        </w:rPr>
        <w:t>Improved Production Technologies for the production of bananas</w:t>
      </w:r>
      <w:r w:rsidR="00D441F4">
        <w:rPr>
          <w:rFonts w:ascii="Cambria" w:eastAsia="MS Mincho" w:hAnsi="Cambria" w:cs="Calibri"/>
          <w:lang w:val="en-US"/>
        </w:rPr>
        <w:t>.</w:t>
      </w:r>
    </w:p>
    <w:p w:rsidR="00C05574" w:rsidRPr="00551221" w:rsidRDefault="00C05574" w:rsidP="00F66B9C">
      <w:pPr>
        <w:pStyle w:val="ListParagraph"/>
        <w:numPr>
          <w:ilvl w:val="0"/>
          <w:numId w:val="106"/>
        </w:numPr>
        <w:autoSpaceDE w:val="0"/>
        <w:autoSpaceDN w:val="0"/>
        <w:adjustRightInd w:val="0"/>
        <w:spacing w:before="120" w:after="240" w:line="240" w:lineRule="auto"/>
        <w:jc w:val="both"/>
        <w:rPr>
          <w:rFonts w:ascii="Cambria" w:eastAsia="MS Mincho" w:hAnsi="Cambria" w:cs="Calibri"/>
          <w:lang w:val="en-US"/>
        </w:rPr>
      </w:pPr>
      <w:r w:rsidRPr="00C05574">
        <w:rPr>
          <w:rFonts w:ascii="Cambria" w:eastAsia="MS Mincho" w:hAnsi="Cambria" w:cs="Calibri"/>
          <w:lang w:val="en-US"/>
        </w:rPr>
        <w:t xml:space="preserve">The identification </w:t>
      </w:r>
      <w:r w:rsidR="004B4C35">
        <w:rPr>
          <w:rFonts w:ascii="Cambria" w:eastAsia="MS Mincho" w:hAnsi="Cambria" w:cs="Calibri"/>
          <w:lang w:val="en-US"/>
        </w:rPr>
        <w:t xml:space="preserve">of </w:t>
      </w:r>
      <w:r w:rsidRPr="00C05574">
        <w:rPr>
          <w:rFonts w:ascii="Cambria" w:eastAsiaTheme="minorHAnsi" w:hAnsi="Cambria" w:cs="Arial"/>
          <w:lang w:val="en-US"/>
        </w:rPr>
        <w:t xml:space="preserve">areas </w:t>
      </w:r>
      <w:r w:rsidR="004B4C35">
        <w:rPr>
          <w:rFonts w:ascii="Cambria" w:eastAsiaTheme="minorHAnsi" w:hAnsi="Cambria" w:cs="Arial"/>
          <w:lang w:val="en-US"/>
        </w:rPr>
        <w:t xml:space="preserve">for improvement along the value chain and the development and implementation of mitigation measures to facilitate efficient and effective production and marketing systems and processes.  </w:t>
      </w:r>
    </w:p>
    <w:p w:rsidR="00551221" w:rsidRDefault="00551221" w:rsidP="00F66B9C">
      <w:pPr>
        <w:pStyle w:val="ListParagraph"/>
        <w:numPr>
          <w:ilvl w:val="0"/>
          <w:numId w:val="106"/>
        </w:numPr>
        <w:autoSpaceDE w:val="0"/>
        <w:autoSpaceDN w:val="0"/>
        <w:adjustRightInd w:val="0"/>
        <w:spacing w:before="120" w:after="240" w:line="240" w:lineRule="auto"/>
        <w:jc w:val="both"/>
        <w:rPr>
          <w:rFonts w:ascii="Cambria" w:eastAsia="MS Mincho" w:hAnsi="Cambria" w:cs="Calibri"/>
          <w:lang w:val="en-US"/>
        </w:rPr>
      </w:pPr>
      <w:r>
        <w:rPr>
          <w:rFonts w:ascii="Cambria" w:eastAsia="MS Mincho" w:hAnsi="Cambria" w:cs="Calibri"/>
          <w:lang w:val="en-US"/>
        </w:rPr>
        <w:t xml:space="preserve">The identification and development of market </w:t>
      </w:r>
      <w:r w:rsidR="00352DA0">
        <w:rPr>
          <w:rFonts w:ascii="Cambria" w:eastAsia="MS Mincho" w:hAnsi="Cambria" w:cs="Calibri"/>
          <w:lang w:val="en-US"/>
        </w:rPr>
        <w:t>opportunities (Regional and International) for primary and processed banana products</w:t>
      </w:r>
      <w:r w:rsidR="004B4C35">
        <w:rPr>
          <w:rFonts w:ascii="Cambria" w:eastAsia="MS Mincho" w:hAnsi="Cambria" w:cs="Calibri"/>
          <w:lang w:val="en-US"/>
        </w:rPr>
        <w:t>.</w:t>
      </w:r>
      <w:r w:rsidR="00352DA0">
        <w:rPr>
          <w:rFonts w:ascii="Cambria" w:eastAsia="MS Mincho" w:hAnsi="Cambria" w:cs="Calibri"/>
          <w:lang w:val="en-US"/>
        </w:rPr>
        <w:t xml:space="preserve"> </w:t>
      </w:r>
    </w:p>
    <w:p w:rsidR="00003130" w:rsidRPr="00C05574" w:rsidRDefault="00003130" w:rsidP="00F66B9C">
      <w:pPr>
        <w:pStyle w:val="ListParagraph"/>
        <w:numPr>
          <w:ilvl w:val="0"/>
          <w:numId w:val="106"/>
        </w:numPr>
        <w:autoSpaceDE w:val="0"/>
        <w:autoSpaceDN w:val="0"/>
        <w:adjustRightInd w:val="0"/>
        <w:spacing w:before="120" w:after="240" w:line="240" w:lineRule="auto"/>
        <w:jc w:val="both"/>
        <w:rPr>
          <w:rFonts w:ascii="Cambria" w:eastAsia="MS Mincho" w:hAnsi="Cambria" w:cs="Calibri"/>
          <w:lang w:val="en-US"/>
        </w:rPr>
      </w:pPr>
      <w:r w:rsidRPr="00314B18">
        <w:rPr>
          <w:rFonts w:ascii="Cambria" w:eastAsia="MS Mincho" w:hAnsi="Cambria" w:cs="Calibri"/>
        </w:rPr>
        <w:t xml:space="preserve">The development and Strengthening of the required Institutional framework to support the production and marketing </w:t>
      </w:r>
      <w:r>
        <w:rPr>
          <w:rFonts w:ascii="Cambria" w:eastAsia="MS Mincho" w:hAnsi="Cambria" w:cs="Calibri"/>
        </w:rPr>
        <w:t>of  bananas</w:t>
      </w:r>
    </w:p>
    <w:p w:rsidR="004B4C35" w:rsidRDefault="004B4C35" w:rsidP="00A82B40">
      <w:pPr>
        <w:autoSpaceDE w:val="0"/>
        <w:autoSpaceDN w:val="0"/>
        <w:adjustRightInd w:val="0"/>
        <w:spacing w:after="0" w:line="240" w:lineRule="auto"/>
        <w:jc w:val="both"/>
        <w:rPr>
          <w:rFonts w:ascii="Cambria" w:eastAsiaTheme="minorHAnsi" w:hAnsi="Cambria" w:cs="BookmanOldStyle"/>
          <w:b/>
          <w:u w:val="single"/>
          <w:lang w:val="en-US"/>
        </w:rPr>
      </w:pPr>
    </w:p>
    <w:p w:rsidR="00A82B40" w:rsidRPr="00BE373E" w:rsidRDefault="00A82B40" w:rsidP="00A82B40">
      <w:pPr>
        <w:autoSpaceDE w:val="0"/>
        <w:autoSpaceDN w:val="0"/>
        <w:adjustRightInd w:val="0"/>
        <w:spacing w:after="0" w:line="240" w:lineRule="auto"/>
        <w:jc w:val="both"/>
        <w:rPr>
          <w:rFonts w:ascii="Cambria" w:eastAsiaTheme="minorHAnsi" w:hAnsi="Cambria" w:cs="BookmanOldStyle"/>
          <w:b/>
          <w:u w:val="single"/>
          <w:lang w:val="en-US"/>
        </w:rPr>
      </w:pPr>
      <w:r w:rsidRPr="00BE373E">
        <w:rPr>
          <w:rFonts w:ascii="Cambria" w:eastAsiaTheme="minorHAnsi" w:hAnsi="Cambria" w:cs="BookmanOldStyle"/>
          <w:b/>
          <w:u w:val="single"/>
          <w:lang w:val="en-US"/>
        </w:rPr>
        <w:t>Policy Instruments</w:t>
      </w:r>
    </w:p>
    <w:p w:rsidR="00BE373E" w:rsidRDefault="00BE373E" w:rsidP="00F66B9C">
      <w:pPr>
        <w:pStyle w:val="ListParagraph"/>
        <w:numPr>
          <w:ilvl w:val="0"/>
          <w:numId w:val="90"/>
        </w:numPr>
        <w:autoSpaceDE w:val="0"/>
        <w:autoSpaceDN w:val="0"/>
        <w:adjustRightInd w:val="0"/>
        <w:spacing w:before="240" w:after="240" w:line="240" w:lineRule="auto"/>
        <w:jc w:val="both"/>
        <w:rPr>
          <w:rFonts w:ascii="Cambria" w:eastAsiaTheme="minorHAnsi" w:hAnsi="Cambria" w:cs="BookmanOldStyle"/>
          <w:lang w:val="en-US"/>
        </w:rPr>
      </w:pPr>
      <w:r>
        <w:rPr>
          <w:rFonts w:ascii="Cambria" w:eastAsiaTheme="minorHAnsi" w:hAnsi="Cambria" w:cs="BookmanOldStyle"/>
          <w:lang w:val="en-US"/>
        </w:rPr>
        <w:t>Production enhancement technologies and mechanisms facilitated.</w:t>
      </w:r>
    </w:p>
    <w:p w:rsidR="00BE373E" w:rsidRDefault="00BE373E" w:rsidP="00F66B9C">
      <w:pPr>
        <w:pStyle w:val="ListParagraph"/>
        <w:numPr>
          <w:ilvl w:val="0"/>
          <w:numId w:val="90"/>
        </w:numPr>
        <w:autoSpaceDE w:val="0"/>
        <w:autoSpaceDN w:val="0"/>
        <w:adjustRightInd w:val="0"/>
        <w:spacing w:before="240" w:after="240" w:line="240" w:lineRule="auto"/>
        <w:jc w:val="both"/>
        <w:rPr>
          <w:rFonts w:ascii="Cambria" w:eastAsiaTheme="minorHAnsi" w:hAnsi="Cambria" w:cs="BookmanOldStyle"/>
          <w:lang w:val="en-US"/>
        </w:rPr>
      </w:pPr>
      <w:r w:rsidRPr="00BE373E">
        <w:rPr>
          <w:rFonts w:ascii="Cambria" w:eastAsiaTheme="minorHAnsi" w:hAnsi="Cambria" w:cs="BookmanOldStyle"/>
          <w:lang w:val="en-US"/>
        </w:rPr>
        <w:t>Market and Trade Facilitation</w:t>
      </w:r>
      <w:r>
        <w:rPr>
          <w:rFonts w:ascii="Cambria" w:eastAsiaTheme="minorHAnsi" w:hAnsi="Cambria" w:cs="BookmanOldStyle"/>
          <w:lang w:val="en-US"/>
        </w:rPr>
        <w:t xml:space="preserve"> measures implemented.</w:t>
      </w:r>
    </w:p>
    <w:p w:rsidR="00BE373E" w:rsidRPr="00FE24CF" w:rsidRDefault="00BE373E" w:rsidP="00F66B9C">
      <w:pPr>
        <w:pStyle w:val="ListParagraph"/>
        <w:numPr>
          <w:ilvl w:val="0"/>
          <w:numId w:val="90"/>
        </w:numPr>
        <w:autoSpaceDE w:val="0"/>
        <w:autoSpaceDN w:val="0"/>
        <w:adjustRightInd w:val="0"/>
        <w:spacing w:before="240" w:after="240" w:line="240" w:lineRule="auto"/>
        <w:jc w:val="both"/>
        <w:rPr>
          <w:rFonts w:ascii="Cambria" w:eastAsiaTheme="minorHAnsi" w:hAnsi="Cambria" w:cs="BookmanOldStyle"/>
          <w:lang w:val="en-US"/>
        </w:rPr>
      </w:pPr>
      <w:r w:rsidRPr="00FE24CF">
        <w:rPr>
          <w:rFonts w:ascii="Cambria" w:eastAsiaTheme="minorHAnsi" w:hAnsi="Cambria" w:cs="BookmanOldStyle"/>
          <w:lang w:val="en-US"/>
        </w:rPr>
        <w:t xml:space="preserve">Mechanisms to </w:t>
      </w:r>
      <w:r w:rsidRPr="00FE24CF">
        <w:rPr>
          <w:rFonts w:ascii="Cambria" w:eastAsia="MS Mincho" w:hAnsi="Cambria" w:cs="Calibri"/>
          <w:lang w:val="en-US"/>
        </w:rPr>
        <w:t xml:space="preserve">facilitate access to affordable Agri-business financing /credit. </w:t>
      </w:r>
    </w:p>
    <w:p w:rsidR="007C0B06" w:rsidRDefault="007C0B06" w:rsidP="0010735D">
      <w:pPr>
        <w:spacing w:after="120" w:line="240" w:lineRule="auto"/>
        <w:jc w:val="both"/>
        <w:rPr>
          <w:rFonts w:ascii="Cambria" w:hAnsi="Cambria"/>
          <w:b/>
        </w:rPr>
      </w:pPr>
      <w:r w:rsidRPr="00A4077E">
        <w:rPr>
          <w:rFonts w:ascii="Cambria" w:eastAsia="MS Mincho" w:hAnsi="Cambria" w:cs="TimesNewRomanPS-ItalicMT"/>
          <w:b/>
          <w:iCs/>
          <w:noProof/>
          <w:lang w:val="en-US"/>
        </w:rPr>
        <w:lastRenderedPageBreak/>
        <mc:AlternateContent>
          <mc:Choice Requires="wps">
            <w:drawing>
              <wp:anchor distT="45720" distB="45720" distL="114300" distR="114300" simplePos="0" relativeHeight="251717632" behindDoc="0" locked="0" layoutInCell="1" allowOverlap="1" wp14:anchorId="5469D8E0" wp14:editId="7BB1DE44">
                <wp:simplePos x="0" y="0"/>
                <wp:positionH relativeFrom="margin">
                  <wp:align>center</wp:align>
                </wp:positionH>
                <wp:positionV relativeFrom="paragraph">
                  <wp:posOffset>17780</wp:posOffset>
                </wp:positionV>
                <wp:extent cx="4524375" cy="6858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85800"/>
                        </a:xfrm>
                        <a:prstGeom prst="rect">
                          <a:avLst/>
                        </a:prstGeom>
                        <a:solidFill>
                          <a:srgbClr val="FFFFFF"/>
                        </a:solidFill>
                        <a:ln w="9525">
                          <a:solidFill>
                            <a:srgbClr val="000000"/>
                          </a:solidFill>
                          <a:miter lim="800000"/>
                          <a:headEnd/>
                          <a:tailEnd/>
                        </a:ln>
                      </wps:spPr>
                      <wps:txbx>
                        <w:txbxContent>
                          <w:p w:rsidR="00ED776C" w:rsidRDefault="00ED776C" w:rsidP="007F3E6C">
                            <w:pPr>
                              <w:shd w:val="clear" w:color="auto" w:fill="E5E8ED" w:themeFill="accent4" w:themeFillTint="33"/>
                              <w:spacing w:after="120" w:line="240" w:lineRule="auto"/>
                              <w:jc w:val="center"/>
                              <w:rPr>
                                <w:rFonts w:ascii="Cambria" w:hAnsi="Cambria"/>
                                <w:b/>
                                <w:sz w:val="26"/>
                                <w:szCs w:val="26"/>
                              </w:rPr>
                            </w:pPr>
                            <w:r w:rsidRPr="00A4077E">
                              <w:rPr>
                                <w:rFonts w:ascii="Cambria" w:hAnsi="Cambria"/>
                                <w:b/>
                                <w:sz w:val="26"/>
                                <w:szCs w:val="26"/>
                              </w:rPr>
                              <w:t>Priority Area</w:t>
                            </w:r>
                            <w:r>
                              <w:rPr>
                                <w:rFonts w:ascii="Cambria" w:hAnsi="Cambria"/>
                                <w:b/>
                                <w:sz w:val="26"/>
                                <w:szCs w:val="26"/>
                              </w:rPr>
                              <w:t xml:space="preserve"> 3:</w:t>
                            </w:r>
                          </w:p>
                          <w:p w:rsidR="00ED776C" w:rsidRPr="007F3E6C" w:rsidRDefault="00ED776C" w:rsidP="007F3E6C">
                            <w:pPr>
                              <w:shd w:val="clear" w:color="auto" w:fill="E5E8ED" w:themeFill="accent4" w:themeFillTint="33"/>
                              <w:spacing w:after="120" w:line="240" w:lineRule="auto"/>
                              <w:jc w:val="center"/>
                              <w:rPr>
                                <w:rFonts w:ascii="Cambria" w:hAnsi="Cambria"/>
                                <w:b/>
                                <w:color w:val="3476B1" w:themeColor="accent2" w:themeShade="BF"/>
                                <w:sz w:val="26"/>
                                <w:szCs w:val="26"/>
                              </w:rPr>
                            </w:pPr>
                            <w:r w:rsidRPr="007F3E6C">
                              <w:rPr>
                                <w:rFonts w:ascii="Cambria" w:eastAsia="MS Mincho" w:hAnsi="Cambria" w:cs="TimesNewRomanPS-ItalicMT"/>
                                <w:b/>
                                <w:iCs/>
                                <w:color w:val="3476B1" w:themeColor="accent2" w:themeShade="BF"/>
                                <w:sz w:val="26"/>
                                <w:szCs w:val="26"/>
                                <w:lang w:val="en-US"/>
                              </w:rPr>
                              <w:t>Enhance National Food and Nutrition Security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69D8E0" id="_x0000_s1052" type="#_x0000_t202" style="position:absolute;left:0;text-align:left;margin-left:0;margin-top:1.4pt;width:356.25pt;height:54pt;z-index:2517176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">
                <v:textbox>
                  <w:txbxContent>
                    <w:p w:rsidR="00ED776C" w:rsidRDefault="00ED776C" w:rsidP="007F3E6C">
                      <w:pPr>
                        <w:shd w:val="clear" w:color="auto" w:fill="E5E8ED" w:themeFill="accent4" w:themeFillTint="33"/>
                        <w:spacing w:after="120" w:line="240" w:lineRule="auto"/>
                        <w:jc w:val="center"/>
                        <w:rPr>
                          <w:rFonts w:ascii="Cambria" w:hAnsi="Cambria"/>
                          <w:b/>
                          <w:sz w:val="26"/>
                          <w:szCs w:val="26"/>
                        </w:rPr>
                      </w:pPr>
                      <w:r w:rsidRPr="00A4077E">
                        <w:rPr>
                          <w:rFonts w:ascii="Cambria" w:hAnsi="Cambria"/>
                          <w:b/>
                          <w:sz w:val="26"/>
                          <w:szCs w:val="26"/>
                        </w:rPr>
                        <w:t>Priority Area</w:t>
                      </w:r>
                      <w:r>
                        <w:rPr>
                          <w:rFonts w:ascii="Cambria" w:hAnsi="Cambria"/>
                          <w:b/>
                          <w:sz w:val="26"/>
                          <w:szCs w:val="26"/>
                        </w:rPr>
                        <w:t xml:space="preserve"> 3:</w:t>
                      </w:r>
                    </w:p>
                    <w:p w:rsidR="00ED776C" w:rsidRPr="007F3E6C" w:rsidRDefault="00ED776C" w:rsidP="007F3E6C">
                      <w:pPr>
                        <w:shd w:val="clear" w:color="auto" w:fill="E5E8ED" w:themeFill="accent4" w:themeFillTint="33"/>
                        <w:spacing w:after="120" w:line="240" w:lineRule="auto"/>
                        <w:jc w:val="center"/>
                        <w:rPr>
                          <w:rFonts w:ascii="Cambria" w:hAnsi="Cambria"/>
                          <w:b/>
                          <w:color w:val="3476B1" w:themeColor="accent2" w:themeShade="BF"/>
                          <w:sz w:val="26"/>
                          <w:szCs w:val="26"/>
                        </w:rPr>
                      </w:pPr>
                      <w:r w:rsidRPr="007F3E6C">
                        <w:rPr>
                          <w:rFonts w:ascii="Cambria" w:eastAsia="MS Mincho" w:hAnsi="Cambria" w:cs="TimesNewRomanPS-ItalicMT"/>
                          <w:b/>
                          <w:iCs/>
                          <w:color w:val="3476B1" w:themeColor="accent2" w:themeShade="BF"/>
                          <w:sz w:val="26"/>
                          <w:szCs w:val="26"/>
                          <w:lang w:val="en-US"/>
                        </w:rPr>
                        <w:t>Enhance National Food and Nutrition Security</w:t>
                      </w:r>
                    </w:p>
                  </w:txbxContent>
                </v:textbox>
                <w10:wrap type="square" anchorx="margin"/>
              </v:shape>
            </w:pict>
          </mc:Fallback>
        </mc:AlternateContent>
      </w:r>
    </w:p>
    <w:p w:rsidR="007C0B06" w:rsidRDefault="007C0B06" w:rsidP="0010735D">
      <w:pPr>
        <w:spacing w:after="120" w:line="240" w:lineRule="auto"/>
        <w:jc w:val="both"/>
        <w:rPr>
          <w:rFonts w:ascii="Cambria" w:hAnsi="Cambria"/>
          <w:b/>
        </w:rPr>
      </w:pPr>
    </w:p>
    <w:p w:rsidR="007C0B06" w:rsidRDefault="007C0B06" w:rsidP="0010735D">
      <w:pPr>
        <w:spacing w:after="120" w:line="240" w:lineRule="auto"/>
        <w:jc w:val="both"/>
        <w:rPr>
          <w:rFonts w:ascii="Cambria" w:hAnsi="Cambria"/>
          <w:b/>
        </w:rPr>
      </w:pPr>
    </w:p>
    <w:p w:rsidR="007C0B06" w:rsidRDefault="007C0B06" w:rsidP="0010735D">
      <w:pPr>
        <w:spacing w:after="120" w:line="240" w:lineRule="auto"/>
        <w:jc w:val="both"/>
        <w:rPr>
          <w:rFonts w:ascii="Cambria" w:hAnsi="Cambria"/>
          <w:b/>
        </w:rPr>
      </w:pPr>
    </w:p>
    <w:p w:rsidR="007C0B06" w:rsidRDefault="007C0B06" w:rsidP="00D441F4">
      <w:pPr>
        <w:spacing w:after="240" w:line="240" w:lineRule="auto"/>
        <w:jc w:val="both"/>
        <w:rPr>
          <w:rFonts w:ascii="Cambria" w:eastAsia="MS Mincho" w:hAnsi="Cambria" w:cs="Calibri"/>
          <w:b/>
          <w:sz w:val="26"/>
          <w:szCs w:val="26"/>
          <w:lang w:val="en-US"/>
        </w:rPr>
      </w:pPr>
      <w:r w:rsidRPr="00A60AD1">
        <w:rPr>
          <w:rFonts w:ascii="Cambria" w:eastAsia="MS Mincho" w:hAnsi="Cambria" w:cs="Calibri"/>
          <w:b/>
          <w:sz w:val="26"/>
          <w:szCs w:val="26"/>
          <w:lang w:val="en-US"/>
        </w:rPr>
        <w:t>Policy Goal</w:t>
      </w:r>
    </w:p>
    <w:p w:rsidR="007F3E6C" w:rsidRPr="003A6DB4" w:rsidRDefault="00B95382" w:rsidP="0010735D">
      <w:pPr>
        <w:spacing w:after="120" w:line="240" w:lineRule="auto"/>
        <w:jc w:val="both"/>
        <w:rPr>
          <w:rFonts w:ascii="Cambria" w:eastAsia="MS Mincho" w:hAnsi="Cambria" w:cs="Calibri"/>
          <w:i/>
          <w:lang w:val="en-US"/>
        </w:rPr>
      </w:pPr>
      <w:r>
        <w:rPr>
          <w:rFonts w:ascii="Cambria" w:eastAsia="MS Mincho" w:hAnsi="Cambria" w:cs="Calibri"/>
          <w:i/>
          <w:lang w:val="en-US"/>
        </w:rPr>
        <w:t xml:space="preserve">The Government of </w:t>
      </w:r>
      <w:r w:rsidR="0051194C">
        <w:rPr>
          <w:rFonts w:ascii="Cambria" w:eastAsia="MS Mincho" w:hAnsi="Cambria" w:cs="Calibri"/>
          <w:i/>
          <w:lang w:val="en-US"/>
        </w:rPr>
        <w:t xml:space="preserve"> </w:t>
      </w:r>
      <w:r w:rsidR="0051194C" w:rsidRPr="00E05E07">
        <w:rPr>
          <w:rFonts w:ascii="Cambria" w:eastAsia="MS Mincho" w:hAnsi="Cambria" w:cs="Calibri"/>
          <w:i/>
          <w:lang w:val="en-US"/>
        </w:rPr>
        <w:t>S</w:t>
      </w:r>
      <w:r w:rsidR="0051194C">
        <w:rPr>
          <w:rFonts w:ascii="Cambria" w:eastAsia="MS Mincho" w:hAnsi="Cambria" w:cs="Calibri"/>
          <w:i/>
          <w:lang w:val="en-US"/>
        </w:rPr>
        <w:t>aint</w:t>
      </w:r>
      <w:r w:rsidR="0051194C" w:rsidRPr="00E05E07">
        <w:rPr>
          <w:rFonts w:ascii="Cambria" w:eastAsia="MS Mincho" w:hAnsi="Cambria" w:cs="Calibri"/>
          <w:i/>
          <w:lang w:val="en-US"/>
        </w:rPr>
        <w:t xml:space="preserve"> Lucia</w:t>
      </w:r>
      <w:r w:rsidR="0051194C">
        <w:rPr>
          <w:rFonts w:ascii="Cambria" w:eastAsia="MS Mincho" w:hAnsi="Cambria" w:cs="Calibri"/>
          <w:i/>
          <w:lang w:val="en-US"/>
        </w:rPr>
        <w:t xml:space="preserve"> </w:t>
      </w:r>
      <w:r w:rsidR="00AC4B54">
        <w:rPr>
          <w:rFonts w:ascii="Cambria" w:eastAsia="MS Mincho" w:hAnsi="Cambria" w:cs="Calibri"/>
          <w:i/>
          <w:lang w:val="en-US"/>
        </w:rPr>
        <w:t xml:space="preserve">will </w:t>
      </w:r>
      <w:r w:rsidR="00AC4B54" w:rsidRPr="003A6DB4">
        <w:rPr>
          <w:rFonts w:ascii="Cambria" w:eastAsia="MS Mincho" w:hAnsi="Cambria" w:cs="Calibri"/>
          <w:i/>
          <w:lang w:val="en-US"/>
        </w:rPr>
        <w:t>improve</w:t>
      </w:r>
      <w:r w:rsidR="007C0B06" w:rsidRPr="003A6DB4">
        <w:rPr>
          <w:rFonts w:ascii="Cambria" w:hAnsi="Cambria"/>
          <w:i/>
        </w:rPr>
        <w:t xml:space="preserve"> the Food and Nutritional status and well-being of the population </w:t>
      </w:r>
      <w:r w:rsidR="007C0B06" w:rsidRPr="003A6DB4">
        <w:rPr>
          <w:rFonts w:ascii="Cambria" w:hAnsi="Cambria"/>
          <w:i/>
          <w:kern w:val="24"/>
        </w:rPr>
        <w:t xml:space="preserve">through the production and consumption of safe, affordable, </w:t>
      </w:r>
      <w:r w:rsidR="00054138" w:rsidRPr="003A6DB4">
        <w:rPr>
          <w:rFonts w:ascii="Cambria" w:hAnsi="Cambria"/>
          <w:i/>
          <w:kern w:val="24"/>
        </w:rPr>
        <w:t xml:space="preserve">and </w:t>
      </w:r>
      <w:r w:rsidR="007C0B06" w:rsidRPr="003A6DB4">
        <w:rPr>
          <w:rFonts w:ascii="Cambria" w:hAnsi="Cambria"/>
          <w:i/>
          <w:kern w:val="24"/>
        </w:rPr>
        <w:t>nutritious quality Caribbean food commodities/products</w:t>
      </w:r>
      <w:r w:rsidR="00054138" w:rsidRPr="003A6DB4">
        <w:rPr>
          <w:rFonts w:ascii="Cambria" w:hAnsi="Cambria"/>
          <w:i/>
          <w:kern w:val="24"/>
        </w:rPr>
        <w:t>.</w:t>
      </w:r>
    </w:p>
    <w:p w:rsidR="007C0B06" w:rsidRDefault="007C0B06" w:rsidP="007C0B06">
      <w:pPr>
        <w:spacing w:after="120" w:line="240" w:lineRule="auto"/>
        <w:jc w:val="both"/>
        <w:rPr>
          <w:rFonts w:ascii="Cambria" w:eastAsia="MS Mincho" w:hAnsi="Cambria" w:cs="Calibri"/>
          <w:b/>
          <w:u w:val="single"/>
          <w:lang w:val="en-US"/>
        </w:rPr>
      </w:pPr>
    </w:p>
    <w:p w:rsidR="00105CD1" w:rsidRPr="00AC2CC6" w:rsidRDefault="009C31EA" w:rsidP="007C0B06">
      <w:pPr>
        <w:spacing w:after="120" w:line="240" w:lineRule="auto"/>
        <w:jc w:val="both"/>
        <w:rPr>
          <w:rFonts w:ascii="Cambria" w:eastAsia="MS Mincho" w:hAnsi="Cambria" w:cs="Calibri"/>
          <w:lang w:val="en-US"/>
        </w:rPr>
      </w:pPr>
      <w:r w:rsidRPr="00AD3CD8">
        <w:rPr>
          <w:rFonts w:ascii="Cambria" w:hAnsi="Cambria"/>
          <w:color w:val="000000" w:themeColor="text1"/>
          <w:spacing w:val="-3"/>
        </w:rPr>
        <w:t>The National Food and Nutrition Security Policy and Action Plan was developed in 201</w:t>
      </w:r>
      <w:r w:rsidR="00655B6C" w:rsidRPr="00AD3CD8">
        <w:rPr>
          <w:rFonts w:ascii="Cambria" w:hAnsi="Cambria"/>
          <w:color w:val="000000" w:themeColor="text1"/>
          <w:spacing w:val="-3"/>
        </w:rPr>
        <w:t>3</w:t>
      </w:r>
      <w:r w:rsidRPr="00AD3CD8">
        <w:rPr>
          <w:rFonts w:ascii="Cambria" w:hAnsi="Cambria"/>
          <w:color w:val="000000" w:themeColor="text1"/>
          <w:spacing w:val="-3"/>
        </w:rPr>
        <w:t xml:space="preserve"> by the Government of St </w:t>
      </w:r>
      <w:r w:rsidR="00655B6C" w:rsidRPr="00AD3CD8">
        <w:rPr>
          <w:rFonts w:ascii="Cambria" w:hAnsi="Cambria"/>
          <w:color w:val="000000" w:themeColor="text1"/>
          <w:spacing w:val="-3"/>
        </w:rPr>
        <w:t>Lucia</w:t>
      </w:r>
      <w:r w:rsidRPr="00AD3CD8">
        <w:rPr>
          <w:rFonts w:ascii="Cambria" w:hAnsi="Cambria"/>
          <w:color w:val="000000" w:themeColor="text1"/>
          <w:spacing w:val="-3"/>
        </w:rPr>
        <w:t xml:space="preserve"> in collaboration with the UN Food and Agriculture Organisation (FAO). Information provided in the study </w:t>
      </w:r>
      <w:r w:rsidR="00AC2CC6" w:rsidRPr="00AD3CD8">
        <w:rPr>
          <w:rFonts w:ascii="Cambria" w:eastAsia="MS Mincho" w:hAnsi="Cambria" w:cs="Calibri"/>
          <w:color w:val="000000" w:themeColor="text1"/>
          <w:lang w:val="en-US"/>
        </w:rPr>
        <w:t xml:space="preserve">indicates that </w:t>
      </w:r>
      <w:r w:rsidR="00A857B7" w:rsidRPr="00AD3CD8">
        <w:rPr>
          <w:rFonts w:ascii="Cambria" w:eastAsia="MS Mincho" w:hAnsi="Cambria" w:cs="Calibri"/>
          <w:color w:val="000000" w:themeColor="text1"/>
          <w:lang w:val="en-US"/>
        </w:rPr>
        <w:t>in</w:t>
      </w:r>
      <w:r w:rsidR="00AC2CC6" w:rsidRPr="00AD3CD8">
        <w:rPr>
          <w:rFonts w:ascii="Cambria" w:hAnsi="Cambria"/>
          <w:color w:val="000000" w:themeColor="text1"/>
        </w:rPr>
        <w:t xml:space="preserve"> 2012 approximately 21 percent of the </w:t>
      </w:r>
      <w:r w:rsidR="00AC2CC6" w:rsidRPr="00AC2CC6">
        <w:rPr>
          <w:rFonts w:ascii="Cambria" w:hAnsi="Cambria"/>
        </w:rPr>
        <w:t xml:space="preserve">population </w:t>
      </w:r>
      <w:r w:rsidR="00AC2CC6">
        <w:rPr>
          <w:rFonts w:ascii="Cambria" w:hAnsi="Cambria"/>
        </w:rPr>
        <w:t>was considered to be</w:t>
      </w:r>
      <w:r w:rsidR="00AC2CC6" w:rsidRPr="00AC2CC6">
        <w:rPr>
          <w:rFonts w:ascii="Cambria" w:hAnsi="Cambria"/>
        </w:rPr>
        <w:t xml:space="preserve"> living below the poverty line. High unemployment and high food prices have </w:t>
      </w:r>
      <w:r w:rsidR="00AC2CC6">
        <w:rPr>
          <w:rFonts w:ascii="Cambria" w:hAnsi="Cambria"/>
        </w:rPr>
        <w:t>resulted in</w:t>
      </w:r>
      <w:r w:rsidR="00AC2CC6" w:rsidRPr="00AC2CC6">
        <w:rPr>
          <w:rFonts w:ascii="Cambria" w:hAnsi="Cambria"/>
        </w:rPr>
        <w:t xml:space="preserve"> several households unable to earn incomes and procure foods to meet their nutritional requirements resulting in 16</w:t>
      </w:r>
      <w:r w:rsidR="00AC2CC6">
        <w:rPr>
          <w:rFonts w:ascii="Cambria" w:hAnsi="Cambria"/>
        </w:rPr>
        <w:t xml:space="preserve"> percent of the population being regarded as </w:t>
      </w:r>
      <w:r w:rsidR="00AC2CC6" w:rsidRPr="00AC2CC6">
        <w:rPr>
          <w:rFonts w:ascii="Cambria" w:hAnsi="Cambria"/>
        </w:rPr>
        <w:t>indigent.</w:t>
      </w:r>
    </w:p>
    <w:p w:rsidR="00105CD1" w:rsidRDefault="00A63DF9" w:rsidP="00A63DF9">
      <w:pPr>
        <w:spacing w:after="240" w:line="240" w:lineRule="auto"/>
        <w:jc w:val="both"/>
        <w:rPr>
          <w:rFonts w:ascii="Cambria" w:eastAsiaTheme="minorHAnsi" w:hAnsi="Cambria" w:cs="Calibri"/>
          <w:color w:val="000000"/>
          <w:lang w:val="en-US"/>
        </w:rPr>
      </w:pPr>
      <w:r w:rsidRPr="00A63DF9">
        <w:rPr>
          <w:rFonts w:ascii="Cambria" w:eastAsiaTheme="minorHAnsi" w:hAnsi="Cambria" w:cs="Calibri"/>
          <w:color w:val="000000"/>
          <w:lang w:val="en-US"/>
        </w:rPr>
        <w:t xml:space="preserve">In rural households, food security is threatened by the lack of economic access to food due to movement of farmers away from agriculture and the inadequate support to farmers engaged in food production both for income generation and for feeding of their families. Many rural farm households rely on their livelihood from off-farm employment. </w:t>
      </w:r>
    </w:p>
    <w:p w:rsidR="00E67829" w:rsidRPr="00E67829" w:rsidRDefault="00AA76C6" w:rsidP="00A63DF9">
      <w:pPr>
        <w:spacing w:after="240" w:line="240" w:lineRule="auto"/>
        <w:jc w:val="both"/>
        <w:rPr>
          <w:rFonts w:ascii="Cambria" w:hAnsi="Cambria"/>
        </w:rPr>
      </w:pPr>
      <w:r w:rsidRPr="00AA76C6">
        <w:rPr>
          <w:rFonts w:ascii="Cambria" w:hAnsi="Cambria"/>
        </w:rPr>
        <w:t>Despite shifts to diversify, farmers have not been able to meet domestic demands of staples, vegetables and legumes. More of these commodities are therefore imported than is produced locally</w:t>
      </w:r>
      <w:r>
        <w:rPr>
          <w:rFonts w:ascii="Cambria" w:hAnsi="Cambria"/>
        </w:rPr>
        <w:t>.</w:t>
      </w:r>
      <w:r w:rsidR="00E67829">
        <w:rPr>
          <w:rFonts w:ascii="Cambria" w:hAnsi="Cambria"/>
        </w:rPr>
        <w:t xml:space="preserve"> </w:t>
      </w:r>
      <w:r w:rsidR="00E67829" w:rsidRPr="00E67829">
        <w:rPr>
          <w:rFonts w:ascii="Cambria" w:hAnsi="Cambria"/>
        </w:rPr>
        <w:t xml:space="preserve">This means that these farm households are net purchasers of food who buy more food on the market than they are able to </w:t>
      </w:r>
      <w:r w:rsidR="00E67829">
        <w:rPr>
          <w:rFonts w:ascii="Cambria" w:hAnsi="Cambria"/>
        </w:rPr>
        <w:t>produce</w:t>
      </w:r>
      <w:r w:rsidR="00E67829" w:rsidRPr="00E67829">
        <w:rPr>
          <w:rFonts w:ascii="Cambria" w:hAnsi="Cambria"/>
        </w:rPr>
        <w:t>.</w:t>
      </w:r>
    </w:p>
    <w:p w:rsidR="00423A89" w:rsidRDefault="00423A89" w:rsidP="00423A89">
      <w:pPr>
        <w:spacing w:after="240" w:line="240" w:lineRule="auto"/>
        <w:jc w:val="both"/>
        <w:rPr>
          <w:rFonts w:ascii="Cambria" w:hAnsi="Cambria"/>
        </w:rPr>
      </w:pPr>
      <w:r>
        <w:rPr>
          <w:rFonts w:ascii="Cambria" w:hAnsi="Cambria"/>
        </w:rPr>
        <w:t>The findings of a N</w:t>
      </w:r>
      <w:r w:rsidRPr="00423A89">
        <w:rPr>
          <w:rFonts w:ascii="Cambria" w:hAnsi="Cambria"/>
        </w:rPr>
        <w:t>u</w:t>
      </w:r>
      <w:r>
        <w:rPr>
          <w:rFonts w:ascii="Cambria" w:hAnsi="Cambria"/>
        </w:rPr>
        <w:t>trition V</w:t>
      </w:r>
      <w:r w:rsidRPr="00423A89">
        <w:rPr>
          <w:rFonts w:ascii="Cambria" w:hAnsi="Cambria"/>
        </w:rPr>
        <w:t xml:space="preserve">ulnerability </w:t>
      </w:r>
      <w:r>
        <w:rPr>
          <w:rFonts w:ascii="Cambria" w:hAnsi="Cambria"/>
        </w:rPr>
        <w:t xml:space="preserve">Assessment </w:t>
      </w:r>
      <w:r w:rsidRPr="00423A89">
        <w:rPr>
          <w:rFonts w:ascii="Cambria" w:hAnsi="Cambria"/>
        </w:rPr>
        <w:t xml:space="preserve">conducted jointly by FAO/CFNI (2007) </w:t>
      </w:r>
      <w:r>
        <w:rPr>
          <w:rFonts w:ascii="Cambria" w:hAnsi="Cambria"/>
        </w:rPr>
        <w:t>suggests</w:t>
      </w:r>
      <w:r w:rsidRPr="00423A89">
        <w:rPr>
          <w:rFonts w:ascii="Cambria" w:hAnsi="Cambria"/>
        </w:rPr>
        <w:t xml:space="preserve"> that </w:t>
      </w:r>
      <w:r>
        <w:rPr>
          <w:rFonts w:ascii="Cambria" w:hAnsi="Cambria"/>
        </w:rPr>
        <w:t>the challenge of F</w:t>
      </w:r>
      <w:r w:rsidRPr="00423A89">
        <w:rPr>
          <w:rFonts w:ascii="Cambria" w:hAnsi="Cambria"/>
        </w:rPr>
        <w:t xml:space="preserve">ood </w:t>
      </w:r>
      <w:r>
        <w:rPr>
          <w:rFonts w:ascii="Cambria" w:hAnsi="Cambria"/>
        </w:rPr>
        <w:t>and Nutrition In</w:t>
      </w:r>
      <w:r w:rsidRPr="00423A89">
        <w:rPr>
          <w:rFonts w:ascii="Cambria" w:hAnsi="Cambria"/>
        </w:rPr>
        <w:t>security in Saint Lucia might be better described in terms of consumption/utilization rather than availability and access.</w:t>
      </w:r>
    </w:p>
    <w:p w:rsidR="00423A89" w:rsidRDefault="00423A89" w:rsidP="00423A89">
      <w:pPr>
        <w:spacing w:after="240" w:line="240" w:lineRule="auto"/>
        <w:jc w:val="both"/>
        <w:rPr>
          <w:rFonts w:ascii="Cambria" w:hAnsi="Cambria"/>
        </w:rPr>
      </w:pPr>
      <w:r w:rsidRPr="00AA76C6">
        <w:rPr>
          <w:rFonts w:ascii="Cambria" w:hAnsi="Cambria"/>
        </w:rPr>
        <w:t>Saint Lucia is experiencing a period of nutritional transition that is reflected in a shift in diets away from indigenous staples (starchy roots and cereals), locally grown fruits, vegetables, legumes, and limited foods from animals, to diets that a</w:t>
      </w:r>
      <w:r>
        <w:rPr>
          <w:rFonts w:ascii="Cambria" w:hAnsi="Cambria"/>
        </w:rPr>
        <w:t xml:space="preserve">re more varied and energy dense </w:t>
      </w:r>
      <w:r w:rsidRPr="00AA76C6">
        <w:rPr>
          <w:rFonts w:ascii="Cambria" w:hAnsi="Cambria" w:cs="Arial"/>
        </w:rPr>
        <w:t>energy-dense diets based on more processed foods and beverages</w:t>
      </w:r>
      <w:r>
        <w:rPr>
          <w:rFonts w:ascii="Cambria" w:hAnsi="Cambria" w:cs="Arial"/>
        </w:rPr>
        <w:t xml:space="preserve">. </w:t>
      </w:r>
      <w:r w:rsidRPr="00423A89">
        <w:rPr>
          <w:rFonts w:ascii="Cambria" w:hAnsi="Cambria"/>
        </w:rPr>
        <w:t xml:space="preserve">The major concerns are therefore the influence of life styles </w:t>
      </w:r>
      <w:r>
        <w:rPr>
          <w:rFonts w:ascii="Cambria" w:hAnsi="Cambria"/>
        </w:rPr>
        <w:t xml:space="preserve">practices </w:t>
      </w:r>
      <w:r w:rsidRPr="00423A89">
        <w:rPr>
          <w:rFonts w:ascii="Cambria" w:hAnsi="Cambria"/>
        </w:rPr>
        <w:t xml:space="preserve">on the composition of the daily diet and the fact that </w:t>
      </w:r>
      <w:r w:rsidR="007877B2">
        <w:rPr>
          <w:rFonts w:ascii="Cambria" w:hAnsi="Cambria"/>
        </w:rPr>
        <w:t xml:space="preserve">a </w:t>
      </w:r>
      <w:r w:rsidR="007877B2" w:rsidRPr="00423A89">
        <w:rPr>
          <w:rFonts w:ascii="Cambria" w:hAnsi="Cambria"/>
        </w:rPr>
        <w:t>large</w:t>
      </w:r>
      <w:r>
        <w:rPr>
          <w:rFonts w:ascii="Cambria" w:hAnsi="Cambria"/>
        </w:rPr>
        <w:t xml:space="preserve"> percentage of these foods are</w:t>
      </w:r>
      <w:r w:rsidRPr="00423A89">
        <w:rPr>
          <w:rFonts w:ascii="Cambria" w:hAnsi="Cambria"/>
        </w:rPr>
        <w:t xml:space="preserve"> imported. The concern for consumption emerges from the increase in </w:t>
      </w:r>
      <w:r>
        <w:rPr>
          <w:rFonts w:ascii="Cambria" w:hAnsi="Cambria"/>
        </w:rPr>
        <w:t xml:space="preserve">the incidence of </w:t>
      </w:r>
      <w:r w:rsidRPr="00423A89">
        <w:rPr>
          <w:rFonts w:ascii="Cambria" w:hAnsi="Cambria"/>
        </w:rPr>
        <w:t>non-communicable diseases (NCDs)</w:t>
      </w:r>
      <w:r w:rsidR="007877B2">
        <w:rPr>
          <w:rFonts w:ascii="Cambria" w:hAnsi="Cambria"/>
        </w:rPr>
        <w:t xml:space="preserve"> which is affecting both adults and </w:t>
      </w:r>
      <w:r w:rsidRPr="00423A89">
        <w:rPr>
          <w:rFonts w:ascii="Cambria" w:hAnsi="Cambria"/>
        </w:rPr>
        <w:t>children.</w:t>
      </w:r>
    </w:p>
    <w:p w:rsidR="00E67829" w:rsidRPr="00E67829" w:rsidRDefault="00E67829" w:rsidP="00423A89">
      <w:pPr>
        <w:spacing w:after="240" w:line="240" w:lineRule="auto"/>
        <w:jc w:val="both"/>
        <w:rPr>
          <w:rFonts w:ascii="Cambria" w:hAnsi="Cambria"/>
        </w:rPr>
      </w:pPr>
      <w:r w:rsidRPr="00E67829">
        <w:rPr>
          <w:rFonts w:ascii="Cambria" w:hAnsi="Cambria"/>
        </w:rPr>
        <w:t xml:space="preserve">With respect to stability of Food Supply, Saint Lucia is a small twin island State that is vulnerable to shocks from external economic forces, hurricanes, droughts, invasive species, and wind storms. Changes in the global and regional climate bring more frequent and </w:t>
      </w:r>
      <w:r w:rsidRPr="00E67829">
        <w:rPr>
          <w:rFonts w:ascii="Cambria" w:hAnsi="Cambria"/>
        </w:rPr>
        <w:lastRenderedPageBreak/>
        <w:t>higher risks of natural disasters that have the effect of reversing several years of economic growth. There is therefore a critical need to strengthen disaster preparedness and risk mitigation strategies to protect agriculture, social infrastructur</w:t>
      </w:r>
      <w:r>
        <w:rPr>
          <w:rFonts w:ascii="Cambria" w:hAnsi="Cambria"/>
        </w:rPr>
        <w:t xml:space="preserve">e, the ecosystem, and housing. </w:t>
      </w:r>
    </w:p>
    <w:p w:rsidR="00423A89" w:rsidRDefault="00423A89" w:rsidP="007C0B06">
      <w:pPr>
        <w:spacing w:after="120" w:line="240" w:lineRule="auto"/>
        <w:jc w:val="both"/>
        <w:rPr>
          <w:rFonts w:ascii="Cambria" w:eastAsia="MS Mincho" w:hAnsi="Cambria" w:cs="Calibri"/>
          <w:b/>
          <w:u w:val="single"/>
          <w:lang w:val="en-US"/>
        </w:rPr>
      </w:pPr>
    </w:p>
    <w:p w:rsidR="007C0B06" w:rsidRDefault="007C0B06" w:rsidP="007C0B06">
      <w:pPr>
        <w:spacing w:after="120" w:line="240" w:lineRule="auto"/>
        <w:jc w:val="both"/>
        <w:rPr>
          <w:rFonts w:ascii="Cambria" w:eastAsia="MS Mincho" w:hAnsi="Cambria" w:cs="Calibri"/>
          <w:b/>
          <w:u w:val="single"/>
          <w:lang w:val="en-US"/>
        </w:rPr>
      </w:pPr>
      <w:r w:rsidRPr="00A60AD1">
        <w:rPr>
          <w:rFonts w:ascii="Cambria" w:eastAsia="MS Mincho" w:hAnsi="Cambria" w:cs="Calibri"/>
          <w:b/>
          <w:u w:val="single"/>
          <w:lang w:val="en-US"/>
        </w:rPr>
        <w:t>Strategic Objectives</w:t>
      </w:r>
    </w:p>
    <w:p w:rsidR="007C0B06" w:rsidRDefault="007C0B06" w:rsidP="007C0B06">
      <w:pPr>
        <w:spacing w:after="120" w:line="240" w:lineRule="auto"/>
        <w:jc w:val="both"/>
        <w:rPr>
          <w:rFonts w:ascii="Cambria" w:eastAsia="MS Mincho" w:hAnsi="Cambria" w:cs="Calibri"/>
          <w:b/>
          <w:u w:val="single"/>
          <w:lang w:val="en-US"/>
        </w:rPr>
      </w:pPr>
    </w:p>
    <w:p w:rsidR="00D14C57" w:rsidRPr="00524B53" w:rsidRDefault="00105CD1" w:rsidP="00F66B9C">
      <w:pPr>
        <w:numPr>
          <w:ilvl w:val="0"/>
          <w:numId w:val="107"/>
        </w:numPr>
        <w:tabs>
          <w:tab w:val="left" w:pos="1134"/>
        </w:tabs>
        <w:spacing w:after="240" w:line="240" w:lineRule="auto"/>
        <w:ind w:left="810" w:hanging="450"/>
        <w:jc w:val="both"/>
        <w:rPr>
          <w:rFonts w:ascii="Cambria" w:hAnsi="Cambria"/>
        </w:rPr>
      </w:pPr>
      <w:r w:rsidRPr="00524B53">
        <w:rPr>
          <w:rFonts w:ascii="Cambria" w:hAnsi="Cambria"/>
        </w:rPr>
        <w:t>Increased access to adequate and safe food supplies for the population;</w:t>
      </w:r>
    </w:p>
    <w:p w:rsidR="00524B53" w:rsidRPr="00524B53" w:rsidRDefault="00524B53" w:rsidP="00F66B9C">
      <w:pPr>
        <w:pStyle w:val="ListParagraph"/>
        <w:numPr>
          <w:ilvl w:val="0"/>
          <w:numId w:val="107"/>
        </w:numPr>
        <w:autoSpaceDE w:val="0"/>
        <w:autoSpaceDN w:val="0"/>
        <w:adjustRightInd w:val="0"/>
        <w:spacing w:before="120" w:after="120"/>
        <w:ind w:left="810" w:hanging="450"/>
        <w:rPr>
          <w:rFonts w:ascii="Cambria" w:hAnsi="Cambria" w:cs="Calibri"/>
          <w:color w:val="000000"/>
        </w:rPr>
      </w:pPr>
      <w:r w:rsidRPr="00524B53">
        <w:rPr>
          <w:rFonts w:ascii="Cambria" w:hAnsi="Cambria" w:cs="Calibri"/>
          <w:color w:val="000000"/>
        </w:rPr>
        <w:t xml:space="preserve">Improving national capacity for and conducting vulnerability mapping </w:t>
      </w:r>
    </w:p>
    <w:p w:rsidR="00D14C57" w:rsidRPr="00524B53" w:rsidRDefault="00D14C57" w:rsidP="00F66B9C">
      <w:pPr>
        <w:pStyle w:val="ListParagraph"/>
        <w:numPr>
          <w:ilvl w:val="0"/>
          <w:numId w:val="107"/>
        </w:numPr>
        <w:spacing w:after="240" w:line="240" w:lineRule="auto"/>
        <w:ind w:left="810" w:hanging="450"/>
        <w:jc w:val="both"/>
        <w:rPr>
          <w:rFonts w:ascii="Cambria" w:hAnsi="Cambria"/>
          <w:b/>
          <w:color w:val="000000"/>
          <w:lang w:val="en-US"/>
        </w:rPr>
      </w:pPr>
      <w:r w:rsidRPr="00524B53">
        <w:rPr>
          <w:rFonts w:ascii="Cambria" w:hAnsi="Cambria"/>
          <w:color w:val="000000"/>
          <w:lang w:val="en-US"/>
        </w:rPr>
        <w:t>Improved consumer protection through improve food quality and safety</w:t>
      </w:r>
      <w:r w:rsidRPr="00524B53">
        <w:rPr>
          <w:rFonts w:ascii="Cambria" w:hAnsi="Cambria"/>
          <w:b/>
          <w:color w:val="000000"/>
          <w:lang w:val="en-US"/>
        </w:rPr>
        <w:t xml:space="preserve">.  </w:t>
      </w:r>
    </w:p>
    <w:p w:rsidR="00105CD1" w:rsidRPr="00524B53" w:rsidRDefault="00105CD1" w:rsidP="00F66B9C">
      <w:pPr>
        <w:numPr>
          <w:ilvl w:val="0"/>
          <w:numId w:val="107"/>
        </w:numPr>
        <w:tabs>
          <w:tab w:val="left" w:pos="1134"/>
        </w:tabs>
        <w:spacing w:after="240" w:line="240" w:lineRule="auto"/>
        <w:ind w:left="810" w:hanging="450"/>
        <w:jc w:val="both"/>
        <w:rPr>
          <w:rFonts w:ascii="Cambria" w:hAnsi="Cambria"/>
        </w:rPr>
      </w:pPr>
      <w:r w:rsidRPr="00524B53">
        <w:rPr>
          <w:rFonts w:ascii="Cambria" w:hAnsi="Cambria"/>
        </w:rPr>
        <w:t xml:space="preserve">Improved nutritional status of the population through consumption of healthy foods. </w:t>
      </w:r>
    </w:p>
    <w:p w:rsidR="006324EE" w:rsidRPr="00524B53" w:rsidRDefault="006324EE" w:rsidP="00F66B9C">
      <w:pPr>
        <w:pStyle w:val="ListParagraph"/>
        <w:numPr>
          <w:ilvl w:val="0"/>
          <w:numId w:val="107"/>
        </w:numPr>
        <w:autoSpaceDE w:val="0"/>
        <w:autoSpaceDN w:val="0"/>
        <w:adjustRightInd w:val="0"/>
        <w:spacing w:after="240" w:line="240" w:lineRule="auto"/>
        <w:ind w:left="810" w:hanging="450"/>
        <w:rPr>
          <w:rFonts w:ascii="Cambria" w:eastAsiaTheme="minorHAnsi" w:hAnsi="Cambria" w:cs="Calibri"/>
          <w:color w:val="000000"/>
          <w:lang w:val="en-US"/>
        </w:rPr>
      </w:pPr>
      <w:r w:rsidRPr="00524B53">
        <w:rPr>
          <w:rFonts w:ascii="Cambria" w:eastAsiaTheme="minorHAnsi" w:hAnsi="Cambria" w:cs="Calibri"/>
          <w:color w:val="000000"/>
          <w:lang w:val="en-US"/>
        </w:rPr>
        <w:t>Implementation of a Biosafety Framework for Agricultural products</w:t>
      </w:r>
    </w:p>
    <w:p w:rsidR="00CD0B7D" w:rsidRPr="00105CD1" w:rsidRDefault="00CD0B7D" w:rsidP="00CD0B7D">
      <w:pPr>
        <w:tabs>
          <w:tab w:val="left" w:pos="1134"/>
        </w:tabs>
        <w:spacing w:after="240" w:line="240" w:lineRule="auto"/>
        <w:ind w:left="360"/>
        <w:jc w:val="both"/>
        <w:rPr>
          <w:rFonts w:ascii="Cambria" w:hAnsi="Cambria"/>
        </w:rPr>
      </w:pPr>
    </w:p>
    <w:p w:rsidR="00A63DF9" w:rsidRPr="00D3281A" w:rsidRDefault="00A63DF9" w:rsidP="00A63DF9">
      <w:pPr>
        <w:autoSpaceDE w:val="0"/>
        <w:autoSpaceDN w:val="0"/>
        <w:adjustRightInd w:val="0"/>
        <w:spacing w:after="0" w:line="240" w:lineRule="auto"/>
        <w:jc w:val="both"/>
        <w:rPr>
          <w:rFonts w:ascii="Cambria" w:eastAsiaTheme="minorHAnsi" w:hAnsi="Cambria" w:cs="BookmanOldStyle"/>
          <w:b/>
          <w:u w:val="single"/>
          <w:lang w:val="en-US"/>
        </w:rPr>
      </w:pPr>
      <w:r w:rsidRPr="00D3281A">
        <w:rPr>
          <w:rFonts w:ascii="Cambria" w:eastAsiaTheme="minorHAnsi" w:hAnsi="Cambria" w:cs="BookmanOldStyle"/>
          <w:b/>
          <w:u w:val="single"/>
          <w:lang w:val="en-US"/>
        </w:rPr>
        <w:t>Policy Instruments</w:t>
      </w:r>
    </w:p>
    <w:p w:rsidR="0029525D" w:rsidRDefault="0029525D" w:rsidP="00A63DF9">
      <w:pPr>
        <w:autoSpaceDE w:val="0"/>
        <w:autoSpaceDN w:val="0"/>
        <w:adjustRightInd w:val="0"/>
        <w:spacing w:after="0" w:line="240" w:lineRule="auto"/>
        <w:jc w:val="both"/>
        <w:rPr>
          <w:rFonts w:ascii="Cambria" w:eastAsiaTheme="minorHAnsi" w:hAnsi="Cambria" w:cs="BookmanOldStyle"/>
          <w:b/>
          <w:u w:val="single"/>
          <w:lang w:val="en-US"/>
        </w:rPr>
      </w:pPr>
    </w:p>
    <w:p w:rsidR="00F778A9" w:rsidRPr="00F778A9" w:rsidRDefault="00F778A9" w:rsidP="00F66B9C">
      <w:pPr>
        <w:pStyle w:val="ListParagraph"/>
        <w:numPr>
          <w:ilvl w:val="0"/>
          <w:numId w:val="78"/>
        </w:numPr>
        <w:autoSpaceDE w:val="0"/>
        <w:autoSpaceDN w:val="0"/>
        <w:adjustRightInd w:val="0"/>
        <w:spacing w:after="240" w:line="240" w:lineRule="auto"/>
        <w:ind w:left="540"/>
        <w:jc w:val="both"/>
        <w:rPr>
          <w:rFonts w:ascii="Cambria" w:eastAsiaTheme="minorHAnsi" w:hAnsi="Cambria" w:cs="BookmanOldStyle"/>
          <w:u w:val="single"/>
          <w:lang w:val="en-US"/>
        </w:rPr>
      </w:pPr>
      <w:r w:rsidRPr="00F778A9">
        <w:rPr>
          <w:rFonts w:ascii="Cambria" w:hAnsi="Cambria"/>
          <w:bCs/>
          <w:iCs/>
        </w:rPr>
        <w:t>Promotion by the Public and Private sector of a  “Eat local and healthy” Campaign</w:t>
      </w:r>
    </w:p>
    <w:p w:rsidR="0029525D" w:rsidRPr="00F778A9" w:rsidRDefault="00A15CC6" w:rsidP="00F66B9C">
      <w:pPr>
        <w:pStyle w:val="ListParagraph"/>
        <w:numPr>
          <w:ilvl w:val="0"/>
          <w:numId w:val="78"/>
        </w:numPr>
        <w:autoSpaceDE w:val="0"/>
        <w:autoSpaceDN w:val="0"/>
        <w:adjustRightInd w:val="0"/>
        <w:spacing w:after="240" w:line="240" w:lineRule="auto"/>
        <w:ind w:left="540"/>
        <w:jc w:val="both"/>
        <w:rPr>
          <w:rFonts w:ascii="Cambria" w:eastAsiaTheme="minorHAnsi" w:hAnsi="Cambria" w:cs="BookmanOldStyle"/>
          <w:u w:val="single"/>
          <w:lang w:val="en-US"/>
        </w:rPr>
      </w:pPr>
      <w:r w:rsidRPr="00A15CC6">
        <w:rPr>
          <w:rFonts w:ascii="Cambria" w:hAnsi="Cambria"/>
          <w:bCs/>
        </w:rPr>
        <w:t>Social protection system-</w:t>
      </w:r>
      <w:r>
        <w:rPr>
          <w:b/>
          <w:bCs/>
          <w:sz w:val="22"/>
          <w:szCs w:val="22"/>
        </w:rPr>
        <w:t xml:space="preserve"> </w:t>
      </w:r>
      <w:r w:rsidR="0029525D" w:rsidRPr="00F778A9">
        <w:rPr>
          <w:rFonts w:ascii="Cambria" w:hAnsi="Cambria"/>
        </w:rPr>
        <w:t xml:space="preserve">Social safety net programs </w:t>
      </w:r>
      <w:r w:rsidR="002D76BB" w:rsidRPr="00F778A9">
        <w:rPr>
          <w:rFonts w:ascii="Cambria" w:hAnsi="Cambria"/>
        </w:rPr>
        <w:t xml:space="preserve">targeting </w:t>
      </w:r>
      <w:r w:rsidR="0029525D" w:rsidRPr="00F778A9">
        <w:rPr>
          <w:rFonts w:ascii="Cambria" w:hAnsi="Cambria"/>
        </w:rPr>
        <w:t>senior citizens, single mothers and peopl</w:t>
      </w:r>
      <w:r w:rsidR="00376B41">
        <w:rPr>
          <w:rFonts w:ascii="Cambria" w:hAnsi="Cambria"/>
        </w:rPr>
        <w:t>e living with HIV/AIDS (PLHIV);</w:t>
      </w:r>
    </w:p>
    <w:p w:rsidR="00FB0A11" w:rsidRDefault="00FB0A11" w:rsidP="00F66B9C">
      <w:pPr>
        <w:pStyle w:val="ListParagraph"/>
        <w:numPr>
          <w:ilvl w:val="0"/>
          <w:numId w:val="78"/>
        </w:numPr>
        <w:autoSpaceDE w:val="0"/>
        <w:autoSpaceDN w:val="0"/>
        <w:adjustRightInd w:val="0"/>
        <w:spacing w:after="240" w:line="240" w:lineRule="auto"/>
        <w:ind w:left="540"/>
        <w:rPr>
          <w:rFonts w:ascii="Cambria" w:eastAsiaTheme="minorHAnsi" w:hAnsi="Cambria" w:cs="Calibri"/>
          <w:color w:val="000000"/>
          <w:lang w:val="en-US"/>
        </w:rPr>
      </w:pPr>
      <w:r w:rsidRPr="00FB0A11">
        <w:rPr>
          <w:rFonts w:ascii="Cambria" w:eastAsiaTheme="minorHAnsi" w:hAnsi="Cambria" w:cs="Calibri"/>
          <w:color w:val="000000"/>
          <w:lang w:val="en-US"/>
        </w:rPr>
        <w:t>Operationalization of National Food Emergency Plan and Strategy</w:t>
      </w:r>
      <w:r w:rsidR="00376B41">
        <w:rPr>
          <w:rFonts w:ascii="Cambria" w:eastAsiaTheme="minorHAnsi" w:hAnsi="Cambria" w:cs="Calibri"/>
          <w:color w:val="000000"/>
          <w:lang w:val="en-US"/>
        </w:rPr>
        <w:t>;</w:t>
      </w:r>
      <w:r w:rsidRPr="00FB0A11">
        <w:rPr>
          <w:rFonts w:ascii="Cambria" w:eastAsiaTheme="minorHAnsi" w:hAnsi="Cambria" w:cs="Calibri"/>
          <w:color w:val="000000"/>
          <w:lang w:val="en-US"/>
        </w:rPr>
        <w:t xml:space="preserve"> </w:t>
      </w:r>
    </w:p>
    <w:p w:rsidR="00CD0B7D" w:rsidRPr="00CD0B7D" w:rsidRDefault="00CD0B7D" w:rsidP="00F66B9C">
      <w:pPr>
        <w:pStyle w:val="ListParagraph"/>
        <w:numPr>
          <w:ilvl w:val="0"/>
          <w:numId w:val="78"/>
        </w:numPr>
        <w:autoSpaceDE w:val="0"/>
        <w:autoSpaceDN w:val="0"/>
        <w:adjustRightInd w:val="0"/>
        <w:spacing w:after="240" w:line="240" w:lineRule="auto"/>
        <w:ind w:left="540"/>
        <w:rPr>
          <w:rFonts w:ascii="Cambria" w:eastAsiaTheme="minorHAnsi" w:hAnsi="Cambria" w:cs="Calibri"/>
          <w:color w:val="000000"/>
          <w:lang w:val="en-US"/>
        </w:rPr>
      </w:pPr>
      <w:r>
        <w:rPr>
          <w:rFonts w:ascii="Cambria" w:eastAsiaTheme="minorHAnsi" w:hAnsi="Cambria" w:cs="Calibri"/>
          <w:color w:val="000000"/>
          <w:lang w:val="en-US"/>
        </w:rPr>
        <w:t>Establishing a Food C</w:t>
      </w:r>
      <w:r w:rsidRPr="00CD0B7D">
        <w:rPr>
          <w:rFonts w:ascii="Cambria" w:eastAsiaTheme="minorHAnsi" w:hAnsi="Cambria" w:cs="Calibri"/>
          <w:color w:val="000000"/>
          <w:lang w:val="en-US"/>
        </w:rPr>
        <w:t xml:space="preserve">risis fund </w:t>
      </w:r>
    </w:p>
    <w:p w:rsidR="00D33B5E" w:rsidRDefault="00D33B5E" w:rsidP="00F66B9C">
      <w:pPr>
        <w:pStyle w:val="ListParagraph"/>
        <w:numPr>
          <w:ilvl w:val="0"/>
          <w:numId w:val="78"/>
        </w:numPr>
        <w:autoSpaceDE w:val="0"/>
        <w:autoSpaceDN w:val="0"/>
        <w:adjustRightInd w:val="0"/>
        <w:spacing w:after="240" w:line="240" w:lineRule="auto"/>
        <w:ind w:left="540"/>
        <w:rPr>
          <w:rFonts w:ascii="Cambria" w:eastAsiaTheme="minorHAnsi" w:hAnsi="Cambria" w:cs="Calibri"/>
          <w:color w:val="000000"/>
          <w:lang w:val="en-US"/>
        </w:rPr>
      </w:pPr>
      <w:r>
        <w:rPr>
          <w:rFonts w:ascii="Cambria" w:eastAsiaTheme="minorHAnsi" w:hAnsi="Cambria" w:cs="Calibri"/>
          <w:color w:val="000000"/>
          <w:lang w:val="en-US"/>
        </w:rPr>
        <w:t>Effective Consumer Protection legislation and regulations</w:t>
      </w:r>
    </w:p>
    <w:p w:rsidR="00A82D94" w:rsidRPr="00A82D94" w:rsidRDefault="00A82D94" w:rsidP="00F66B9C">
      <w:pPr>
        <w:pStyle w:val="ListParagraph"/>
        <w:numPr>
          <w:ilvl w:val="0"/>
          <w:numId w:val="78"/>
        </w:numPr>
        <w:autoSpaceDE w:val="0"/>
        <w:autoSpaceDN w:val="0"/>
        <w:adjustRightInd w:val="0"/>
        <w:spacing w:after="240" w:line="240" w:lineRule="auto"/>
        <w:ind w:left="540"/>
        <w:rPr>
          <w:rFonts w:ascii="Cambria" w:eastAsiaTheme="minorHAnsi" w:hAnsi="Cambria" w:cs="Calibri"/>
          <w:color w:val="000000"/>
          <w:lang w:val="en-US"/>
        </w:rPr>
      </w:pPr>
      <w:r w:rsidRPr="00A82D94">
        <w:rPr>
          <w:rFonts w:ascii="Cambria" w:eastAsiaTheme="minorHAnsi" w:hAnsi="Cambria" w:cs="Calibri"/>
          <w:color w:val="000000"/>
          <w:lang w:val="en-US"/>
        </w:rPr>
        <w:t xml:space="preserve">Legislation and regulations enforcing food safety standards </w:t>
      </w:r>
    </w:p>
    <w:p w:rsidR="00A82D94" w:rsidRDefault="00376B41" w:rsidP="00F66B9C">
      <w:pPr>
        <w:pStyle w:val="ListParagraph"/>
        <w:numPr>
          <w:ilvl w:val="0"/>
          <w:numId w:val="78"/>
        </w:numPr>
        <w:autoSpaceDE w:val="0"/>
        <w:autoSpaceDN w:val="0"/>
        <w:adjustRightInd w:val="0"/>
        <w:spacing w:after="240" w:line="240" w:lineRule="auto"/>
        <w:ind w:left="540"/>
        <w:rPr>
          <w:rFonts w:ascii="Cambria" w:eastAsiaTheme="minorHAnsi" w:hAnsi="Cambria" w:cs="Calibri"/>
          <w:color w:val="000000"/>
          <w:lang w:val="en-US"/>
        </w:rPr>
      </w:pPr>
      <w:r w:rsidRPr="00B941FD">
        <w:rPr>
          <w:rFonts w:ascii="Cambria" w:eastAsiaTheme="minorHAnsi" w:hAnsi="Cambria" w:cs="Calibri"/>
          <w:color w:val="000000"/>
          <w:lang w:val="en-US"/>
        </w:rPr>
        <w:t xml:space="preserve">Nutrition awareness and sensitization education </w:t>
      </w:r>
      <w:r w:rsidR="00C450A5" w:rsidRPr="00B941FD">
        <w:rPr>
          <w:rFonts w:ascii="Cambria" w:eastAsiaTheme="minorHAnsi" w:hAnsi="Cambria" w:cs="Calibri"/>
          <w:color w:val="000000"/>
          <w:lang w:val="en-US"/>
        </w:rPr>
        <w:t>p</w:t>
      </w:r>
      <w:r w:rsidRPr="00B941FD">
        <w:rPr>
          <w:rFonts w:ascii="Cambria" w:eastAsiaTheme="minorHAnsi" w:hAnsi="Cambria" w:cs="Calibri"/>
          <w:color w:val="000000"/>
          <w:lang w:val="en-US"/>
        </w:rPr>
        <w:t xml:space="preserve">rograms </w:t>
      </w:r>
    </w:p>
    <w:p w:rsidR="002B6C99" w:rsidRPr="00A82D94" w:rsidRDefault="002B6C99" w:rsidP="00F66B9C">
      <w:pPr>
        <w:pStyle w:val="ListParagraph"/>
        <w:numPr>
          <w:ilvl w:val="0"/>
          <w:numId w:val="78"/>
        </w:numPr>
        <w:autoSpaceDE w:val="0"/>
        <w:autoSpaceDN w:val="0"/>
        <w:adjustRightInd w:val="0"/>
        <w:spacing w:after="240" w:line="240" w:lineRule="auto"/>
        <w:ind w:left="540"/>
        <w:rPr>
          <w:rFonts w:ascii="Cambria" w:eastAsiaTheme="minorHAnsi" w:hAnsi="Cambria" w:cs="Calibri"/>
          <w:color w:val="000000"/>
          <w:lang w:val="en-US"/>
        </w:rPr>
      </w:pPr>
      <w:r>
        <w:rPr>
          <w:rFonts w:ascii="Cambria" w:eastAsiaTheme="minorHAnsi" w:hAnsi="Cambria" w:cs="Calibri"/>
          <w:color w:val="000000"/>
          <w:lang w:val="en-US"/>
        </w:rPr>
        <w:t>Greater inter/intra sectoral collaboration between relevant Ministries (eg. Agriculture, Health, Education, Social Transformation, etc.)</w:t>
      </w:r>
    </w:p>
    <w:p w:rsidR="00A82D94" w:rsidRPr="00B941FD" w:rsidRDefault="00A82D94" w:rsidP="004B4C35">
      <w:pPr>
        <w:pStyle w:val="ListParagraph"/>
        <w:autoSpaceDE w:val="0"/>
        <w:autoSpaceDN w:val="0"/>
        <w:adjustRightInd w:val="0"/>
        <w:spacing w:after="240" w:line="240" w:lineRule="auto"/>
        <w:ind w:left="360"/>
        <w:rPr>
          <w:rFonts w:ascii="Cambria" w:eastAsiaTheme="minorHAnsi" w:hAnsi="Cambria" w:cs="Calibri"/>
          <w:color w:val="000000"/>
          <w:lang w:val="en-US"/>
        </w:rPr>
      </w:pPr>
    </w:p>
    <w:p w:rsidR="00F778A9" w:rsidRPr="00F778A9" w:rsidRDefault="00F778A9" w:rsidP="00FB0A11">
      <w:pPr>
        <w:pStyle w:val="ListParagraph"/>
        <w:autoSpaceDE w:val="0"/>
        <w:autoSpaceDN w:val="0"/>
        <w:adjustRightInd w:val="0"/>
        <w:spacing w:after="240" w:line="240" w:lineRule="auto"/>
        <w:ind w:left="360"/>
        <w:jc w:val="both"/>
        <w:rPr>
          <w:rFonts w:ascii="Cambria" w:eastAsiaTheme="minorHAnsi" w:hAnsi="Cambria" w:cs="BookmanOldStyle"/>
          <w:u w:val="single"/>
          <w:lang w:val="en-US"/>
        </w:rPr>
      </w:pPr>
    </w:p>
    <w:p w:rsidR="007F3E6C" w:rsidRPr="00F778A9" w:rsidRDefault="007F3E6C" w:rsidP="00F778A9">
      <w:pPr>
        <w:spacing w:after="240" w:line="240" w:lineRule="auto"/>
        <w:jc w:val="both"/>
        <w:rPr>
          <w:rFonts w:ascii="Cambria" w:eastAsia="MS Mincho" w:hAnsi="Cambria" w:cs="Calibri"/>
          <w:lang w:val="en-US"/>
        </w:rPr>
      </w:pPr>
    </w:p>
    <w:p w:rsidR="007F3E6C" w:rsidRDefault="007F3E6C" w:rsidP="007F3E6C">
      <w:pPr>
        <w:spacing w:after="160" w:line="259" w:lineRule="auto"/>
        <w:rPr>
          <w:rFonts w:ascii="Cambria" w:eastAsia="MS Mincho" w:hAnsi="Cambria" w:cs="Calibri"/>
          <w:b/>
          <w:i/>
          <w:lang w:val="en-US"/>
        </w:rPr>
      </w:pPr>
    </w:p>
    <w:p w:rsidR="005748D4" w:rsidRDefault="007F3E6C" w:rsidP="007F3E6C">
      <w:pPr>
        <w:spacing w:after="160" w:line="259" w:lineRule="auto"/>
        <w:rPr>
          <w:rFonts w:ascii="Cambria" w:eastAsia="MS Mincho" w:hAnsi="Cambria" w:cs="Calibri"/>
          <w:b/>
          <w:i/>
          <w:lang w:val="en-US"/>
        </w:rPr>
      </w:pPr>
      <w:r w:rsidRPr="00A4077E">
        <w:rPr>
          <w:rFonts w:ascii="Cambria" w:eastAsia="MS Mincho" w:hAnsi="Cambria" w:cs="TimesNewRomanPS-ItalicMT"/>
          <w:b/>
          <w:iCs/>
          <w:noProof/>
          <w:lang w:val="en-US"/>
        </w:rPr>
        <mc:AlternateContent>
          <mc:Choice Requires="wps">
            <w:drawing>
              <wp:anchor distT="45720" distB="45720" distL="114300" distR="114300" simplePos="0" relativeHeight="251719680" behindDoc="0" locked="0" layoutInCell="1" allowOverlap="1" wp14:anchorId="3EC54F41" wp14:editId="327E4BBA">
                <wp:simplePos x="0" y="0"/>
                <wp:positionH relativeFrom="margin">
                  <wp:align>center</wp:align>
                </wp:positionH>
                <wp:positionV relativeFrom="paragraph">
                  <wp:posOffset>9525</wp:posOffset>
                </wp:positionV>
                <wp:extent cx="4524375" cy="7334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733425"/>
                        </a:xfrm>
                        <a:prstGeom prst="rect">
                          <a:avLst/>
                        </a:prstGeom>
                        <a:solidFill>
                          <a:srgbClr val="FFFFFF"/>
                        </a:solidFill>
                        <a:ln w="9525">
                          <a:solidFill>
                            <a:srgbClr val="000000"/>
                          </a:solidFill>
                          <a:miter lim="800000"/>
                          <a:headEnd/>
                          <a:tailEnd/>
                        </a:ln>
                      </wps:spPr>
                      <wps:txbx>
                        <w:txbxContent>
                          <w:p w:rsidR="00ED776C" w:rsidRDefault="00ED776C" w:rsidP="007F3E6C">
                            <w:pPr>
                              <w:shd w:val="clear" w:color="auto" w:fill="E5E8ED" w:themeFill="accent4" w:themeFillTint="33"/>
                              <w:spacing w:after="120" w:line="240" w:lineRule="auto"/>
                              <w:jc w:val="center"/>
                              <w:rPr>
                                <w:rFonts w:ascii="Cambria" w:hAnsi="Cambria"/>
                                <w:b/>
                                <w:sz w:val="26"/>
                                <w:szCs w:val="26"/>
                              </w:rPr>
                            </w:pPr>
                            <w:r w:rsidRPr="00A4077E">
                              <w:rPr>
                                <w:rFonts w:ascii="Cambria" w:hAnsi="Cambria"/>
                                <w:b/>
                                <w:sz w:val="26"/>
                                <w:szCs w:val="26"/>
                              </w:rPr>
                              <w:t>Priority Area</w:t>
                            </w:r>
                            <w:r>
                              <w:rPr>
                                <w:rFonts w:ascii="Cambria" w:hAnsi="Cambria"/>
                                <w:b/>
                                <w:sz w:val="26"/>
                                <w:szCs w:val="26"/>
                              </w:rPr>
                              <w:t xml:space="preserve"> 4:</w:t>
                            </w:r>
                          </w:p>
                          <w:p w:rsidR="00ED776C" w:rsidRPr="007F3E6C" w:rsidRDefault="00ED776C" w:rsidP="007F3E6C">
                            <w:pPr>
                              <w:shd w:val="clear" w:color="auto" w:fill="E5E8ED" w:themeFill="accent4" w:themeFillTint="33"/>
                              <w:spacing w:after="120" w:line="240" w:lineRule="auto"/>
                              <w:jc w:val="center"/>
                              <w:rPr>
                                <w:rFonts w:ascii="Cambria" w:hAnsi="Cambria"/>
                                <w:b/>
                                <w:color w:val="3476B1" w:themeColor="accent2" w:themeShade="BF"/>
                                <w:sz w:val="26"/>
                                <w:szCs w:val="26"/>
                              </w:rPr>
                            </w:pPr>
                            <w:r w:rsidRPr="00054F74">
                              <w:rPr>
                                <w:rFonts w:ascii="Cambria" w:eastAsia="MS Mincho" w:hAnsi="Cambria" w:cs="TimesNewRomanPS-ItalicMT"/>
                                <w:b/>
                                <w:iCs/>
                                <w:color w:val="3476B1" w:themeColor="accent2" w:themeShade="BF"/>
                                <w:sz w:val="26"/>
                                <w:szCs w:val="26"/>
                                <w:lang w:val="en-US"/>
                              </w:rPr>
                              <w:t xml:space="preserve">Reduction </w:t>
                            </w:r>
                            <w:r w:rsidRPr="007F3E6C">
                              <w:rPr>
                                <w:rFonts w:ascii="Cambria" w:eastAsia="MS Mincho" w:hAnsi="Cambria" w:cs="TimesNewRomanPS-ItalicMT"/>
                                <w:b/>
                                <w:iCs/>
                                <w:color w:val="3476B1" w:themeColor="accent2" w:themeShade="BF"/>
                                <w:sz w:val="26"/>
                                <w:szCs w:val="26"/>
                                <w:lang w:val="en-US"/>
                              </w:rPr>
                              <w:t>in the Food Import Bill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C54F41" id="_x0000_s1053" type="#_x0000_t202" style="position:absolute;margin-left:0;margin-top:.75pt;width:356.25pt;height:57.75pt;z-index:2517196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">
                <v:textbox>
                  <w:txbxContent>
                    <w:p w:rsidR="00ED776C" w:rsidRDefault="00ED776C" w:rsidP="007F3E6C">
                      <w:pPr>
                        <w:shd w:val="clear" w:color="auto" w:fill="E5E8ED" w:themeFill="accent4" w:themeFillTint="33"/>
                        <w:spacing w:after="120" w:line="240" w:lineRule="auto"/>
                        <w:jc w:val="center"/>
                        <w:rPr>
                          <w:rFonts w:ascii="Cambria" w:hAnsi="Cambria"/>
                          <w:b/>
                          <w:sz w:val="26"/>
                          <w:szCs w:val="26"/>
                        </w:rPr>
                      </w:pPr>
                      <w:r w:rsidRPr="00A4077E">
                        <w:rPr>
                          <w:rFonts w:ascii="Cambria" w:hAnsi="Cambria"/>
                          <w:b/>
                          <w:sz w:val="26"/>
                          <w:szCs w:val="26"/>
                        </w:rPr>
                        <w:t>Priority Area</w:t>
                      </w:r>
                      <w:r>
                        <w:rPr>
                          <w:rFonts w:ascii="Cambria" w:hAnsi="Cambria"/>
                          <w:b/>
                          <w:sz w:val="26"/>
                          <w:szCs w:val="26"/>
                        </w:rPr>
                        <w:t xml:space="preserve"> 4:</w:t>
                      </w:r>
                    </w:p>
                    <w:p w:rsidR="00ED776C" w:rsidRPr="007F3E6C" w:rsidRDefault="00ED776C" w:rsidP="007F3E6C">
                      <w:pPr>
                        <w:shd w:val="clear" w:color="auto" w:fill="E5E8ED" w:themeFill="accent4" w:themeFillTint="33"/>
                        <w:spacing w:after="120" w:line="240" w:lineRule="auto"/>
                        <w:jc w:val="center"/>
                        <w:rPr>
                          <w:rFonts w:ascii="Cambria" w:hAnsi="Cambria"/>
                          <w:b/>
                          <w:color w:val="3476B1" w:themeColor="accent2" w:themeShade="BF"/>
                          <w:sz w:val="26"/>
                          <w:szCs w:val="26"/>
                        </w:rPr>
                      </w:pPr>
                      <w:r w:rsidRPr="00054F74">
                        <w:rPr>
                          <w:rFonts w:ascii="Cambria" w:eastAsia="MS Mincho" w:hAnsi="Cambria" w:cs="TimesNewRomanPS-ItalicMT"/>
                          <w:b/>
                          <w:iCs/>
                          <w:color w:val="3476B1" w:themeColor="accent2" w:themeShade="BF"/>
                          <w:sz w:val="26"/>
                          <w:szCs w:val="26"/>
                          <w:lang w:val="en-US"/>
                        </w:rPr>
                        <w:t xml:space="preserve">Reduction </w:t>
                      </w:r>
                      <w:r w:rsidRPr="007F3E6C">
                        <w:rPr>
                          <w:rFonts w:ascii="Cambria" w:eastAsia="MS Mincho" w:hAnsi="Cambria" w:cs="TimesNewRomanPS-ItalicMT"/>
                          <w:b/>
                          <w:iCs/>
                          <w:color w:val="3476B1" w:themeColor="accent2" w:themeShade="BF"/>
                          <w:sz w:val="26"/>
                          <w:szCs w:val="26"/>
                          <w:lang w:val="en-US"/>
                        </w:rPr>
                        <w:t>in the Food Import Bill</w:t>
                      </w:r>
                    </w:p>
                  </w:txbxContent>
                </v:textbox>
                <w10:wrap type="square" anchorx="margin"/>
              </v:shape>
            </w:pict>
          </mc:Fallback>
        </mc:AlternateContent>
      </w:r>
    </w:p>
    <w:p w:rsidR="005748D4" w:rsidRPr="005748D4" w:rsidRDefault="005748D4" w:rsidP="005748D4">
      <w:pPr>
        <w:rPr>
          <w:rFonts w:ascii="Cambria" w:eastAsia="MS Mincho" w:hAnsi="Cambria" w:cs="Calibri"/>
          <w:lang w:val="en-US"/>
        </w:rPr>
      </w:pPr>
    </w:p>
    <w:p w:rsidR="005748D4" w:rsidRDefault="005748D4" w:rsidP="005748D4">
      <w:pPr>
        <w:rPr>
          <w:rFonts w:ascii="Cambria" w:eastAsia="MS Mincho" w:hAnsi="Cambria" w:cs="Calibri"/>
          <w:lang w:val="en-US"/>
        </w:rPr>
      </w:pPr>
    </w:p>
    <w:p w:rsidR="004D32D2" w:rsidRPr="005748D4" w:rsidRDefault="004D32D2" w:rsidP="005748D4">
      <w:pPr>
        <w:rPr>
          <w:rFonts w:ascii="Cambria" w:eastAsia="MS Mincho" w:hAnsi="Cambria" w:cs="Calibri"/>
          <w:lang w:val="en-US"/>
        </w:rPr>
      </w:pPr>
    </w:p>
    <w:p w:rsidR="005748D4" w:rsidRDefault="00C529B7" w:rsidP="00D441F4">
      <w:pPr>
        <w:spacing w:after="240" w:line="240" w:lineRule="auto"/>
        <w:rPr>
          <w:rFonts w:ascii="Cambria" w:eastAsia="MS Mincho" w:hAnsi="Cambria" w:cs="Calibri"/>
          <w:b/>
          <w:lang w:val="en-US"/>
        </w:rPr>
      </w:pPr>
      <w:r w:rsidRPr="00C529B7">
        <w:rPr>
          <w:rFonts w:ascii="Cambria" w:eastAsia="MS Mincho" w:hAnsi="Cambria" w:cs="Calibri"/>
          <w:b/>
          <w:lang w:val="en-US"/>
        </w:rPr>
        <w:t>Policy Goal</w:t>
      </w:r>
    </w:p>
    <w:p w:rsidR="003F5C5C" w:rsidRPr="0068754E" w:rsidRDefault="003F5C5C" w:rsidP="002C682E">
      <w:pPr>
        <w:spacing w:after="360" w:line="240" w:lineRule="auto"/>
        <w:jc w:val="both"/>
        <w:rPr>
          <w:rFonts w:ascii="Cambria" w:eastAsia="MS Mincho" w:hAnsi="Cambria" w:cs="Calibri"/>
          <w:i/>
          <w:lang w:val="en-US"/>
        </w:rPr>
      </w:pPr>
      <w:r w:rsidRPr="0068754E">
        <w:rPr>
          <w:rFonts w:ascii="Cambria" w:eastAsia="MS Mincho" w:hAnsi="Cambria" w:cs="Calibri"/>
          <w:i/>
          <w:lang w:val="en-US"/>
        </w:rPr>
        <w:t xml:space="preserve">The Government of </w:t>
      </w:r>
      <w:r w:rsidR="0051194C" w:rsidRPr="00E05E07">
        <w:rPr>
          <w:rFonts w:ascii="Cambria" w:eastAsia="MS Mincho" w:hAnsi="Cambria" w:cs="Calibri"/>
          <w:i/>
          <w:lang w:val="en-US"/>
        </w:rPr>
        <w:t>S</w:t>
      </w:r>
      <w:r w:rsidR="0051194C">
        <w:rPr>
          <w:rFonts w:ascii="Cambria" w:eastAsia="MS Mincho" w:hAnsi="Cambria" w:cs="Calibri"/>
          <w:i/>
          <w:lang w:val="en-US"/>
        </w:rPr>
        <w:t>aint</w:t>
      </w:r>
      <w:r w:rsidR="0051194C" w:rsidRPr="00E05E07">
        <w:rPr>
          <w:rFonts w:ascii="Cambria" w:eastAsia="MS Mincho" w:hAnsi="Cambria" w:cs="Calibri"/>
          <w:i/>
          <w:lang w:val="en-US"/>
        </w:rPr>
        <w:t xml:space="preserve"> Lucia</w:t>
      </w:r>
      <w:r w:rsidRPr="0068754E">
        <w:rPr>
          <w:rFonts w:ascii="Cambria" w:eastAsia="MS Mincho" w:hAnsi="Cambria" w:cs="Calibri"/>
          <w:i/>
          <w:lang w:val="en-US"/>
        </w:rPr>
        <w:t xml:space="preserve"> </w:t>
      </w:r>
      <w:r w:rsidR="00D441F4">
        <w:rPr>
          <w:rFonts w:ascii="Cambria" w:eastAsia="MS Mincho" w:hAnsi="Cambria" w:cs="Calibri"/>
          <w:i/>
          <w:lang w:val="en-US"/>
        </w:rPr>
        <w:t>shall</w:t>
      </w:r>
      <w:r w:rsidR="0068754E" w:rsidRPr="0068754E">
        <w:rPr>
          <w:rFonts w:ascii="Cambria" w:eastAsia="MS Mincho" w:hAnsi="Cambria" w:cs="Calibri"/>
          <w:i/>
          <w:lang w:val="en-US"/>
        </w:rPr>
        <w:t xml:space="preserve"> </w:t>
      </w:r>
      <w:r w:rsidR="0068754E" w:rsidRPr="0068754E">
        <w:rPr>
          <w:rFonts w:ascii="Cambria" w:hAnsi="Cambria"/>
          <w:i/>
        </w:rPr>
        <w:t>support enhanced local agricultural production and productivity and the increased consumption of locally produced primary and processed foods, thereby enabling a reduction in Food Imports.</w:t>
      </w:r>
    </w:p>
    <w:p w:rsidR="005748D4" w:rsidRDefault="003F5C5C" w:rsidP="003F5C5C">
      <w:pPr>
        <w:spacing w:after="240" w:line="240" w:lineRule="auto"/>
        <w:jc w:val="both"/>
        <w:rPr>
          <w:rFonts w:ascii="Cambria" w:eastAsia="MS Mincho" w:hAnsi="Cambria" w:cs="Calibri"/>
          <w:lang w:val="en-US"/>
        </w:rPr>
      </w:pPr>
      <w:r>
        <w:rPr>
          <w:sz w:val="23"/>
          <w:szCs w:val="23"/>
        </w:rPr>
        <w:t>St. Lucia’s</w:t>
      </w:r>
      <w:r w:rsidRPr="003F5C5C">
        <w:rPr>
          <w:rFonts w:ascii="Cambria" w:hAnsi="Cambria"/>
        </w:rPr>
        <w:t xml:space="preserve"> food import bill has been constantly increasing over the last decade</w:t>
      </w:r>
      <w:r>
        <w:rPr>
          <w:rFonts w:ascii="Cambria" w:hAnsi="Cambria"/>
        </w:rPr>
        <w:t>. T</w:t>
      </w:r>
      <w:r w:rsidRPr="003F5C5C">
        <w:rPr>
          <w:rFonts w:ascii="Cambria" w:hAnsi="Cambria"/>
        </w:rPr>
        <w:t>he current trend of rising global prices for agricultural commodities and inputs means that the country continue to lose valuable foreign exchange through food imports</w:t>
      </w:r>
      <w:r>
        <w:rPr>
          <w:rFonts w:ascii="Cambria" w:hAnsi="Cambria"/>
        </w:rPr>
        <w:t>.</w:t>
      </w:r>
    </w:p>
    <w:p w:rsidR="004B5239" w:rsidRPr="00A93A18" w:rsidRDefault="004B5239" w:rsidP="003F5C5C">
      <w:pPr>
        <w:spacing w:after="240" w:line="240" w:lineRule="auto"/>
        <w:jc w:val="both"/>
        <w:rPr>
          <w:rFonts w:ascii="Cambria" w:eastAsia="Calibri" w:hAnsi="Cambria"/>
          <w:lang w:val="en-029"/>
        </w:rPr>
      </w:pPr>
      <w:r w:rsidRPr="00A93A18">
        <w:rPr>
          <w:rFonts w:ascii="Cambria" w:eastAsia="Calibri" w:hAnsi="Cambria"/>
          <w:lang w:val="en-029"/>
        </w:rPr>
        <w:t>Over the past five years</w:t>
      </w:r>
      <w:r>
        <w:rPr>
          <w:rFonts w:ascii="Cambria" w:eastAsia="Calibri" w:hAnsi="Cambria"/>
          <w:lang w:val="en-029"/>
        </w:rPr>
        <w:t xml:space="preserve"> the value </w:t>
      </w:r>
      <w:r w:rsidRPr="00A93A18">
        <w:rPr>
          <w:rFonts w:ascii="Cambria" w:eastAsia="Calibri" w:hAnsi="Cambria"/>
          <w:lang w:val="en-029"/>
        </w:rPr>
        <w:t>o</w:t>
      </w:r>
      <w:r>
        <w:rPr>
          <w:rFonts w:ascii="Cambria" w:eastAsia="Calibri" w:hAnsi="Cambria"/>
          <w:lang w:val="en-029"/>
        </w:rPr>
        <w:t>f</w:t>
      </w:r>
      <w:r w:rsidRPr="00A93A18">
        <w:rPr>
          <w:rFonts w:ascii="Cambria" w:eastAsia="Calibri" w:hAnsi="Cambria"/>
          <w:lang w:val="en-029"/>
        </w:rPr>
        <w:t xml:space="preserve"> food imports have </w:t>
      </w:r>
      <w:r>
        <w:rPr>
          <w:rFonts w:ascii="Cambria" w:eastAsia="Calibri" w:hAnsi="Cambria"/>
          <w:lang w:val="en-029"/>
        </w:rPr>
        <w:t>shown an increasing trend</w:t>
      </w:r>
      <w:r w:rsidRPr="00A93A18">
        <w:rPr>
          <w:rFonts w:ascii="Cambria" w:eastAsia="Calibri" w:hAnsi="Cambria"/>
          <w:lang w:val="en-029"/>
        </w:rPr>
        <w:t xml:space="preserve"> reaching a </w:t>
      </w:r>
      <w:r w:rsidRPr="00893DA2">
        <w:rPr>
          <w:rFonts w:ascii="Cambria" w:eastAsia="Calibri" w:hAnsi="Cambria"/>
          <w:lang w:val="en-029"/>
        </w:rPr>
        <w:t xml:space="preserve">total </w:t>
      </w:r>
      <w:r w:rsidRPr="00893DA2">
        <w:rPr>
          <w:rFonts w:ascii="Cambria" w:eastAsia="Calibri" w:hAnsi="Cambria"/>
          <w:b/>
          <w:lang w:val="en-029"/>
        </w:rPr>
        <w:t xml:space="preserve">EC$ </w:t>
      </w:r>
      <w:r w:rsidRPr="00CA125C">
        <w:rPr>
          <w:rFonts w:ascii="Cambria" w:hAnsi="Cambria"/>
          <w:b/>
          <w:bCs/>
          <w:lang w:val="en-US"/>
        </w:rPr>
        <w:t>363,334</w:t>
      </w:r>
      <w:r w:rsidRPr="00893DA2">
        <w:rPr>
          <w:rFonts w:ascii="Cambria" w:hAnsi="Cambria"/>
          <w:b/>
          <w:bCs/>
          <w:lang w:val="en-US"/>
        </w:rPr>
        <w:t>,000</w:t>
      </w:r>
      <w:r w:rsidRPr="00893DA2">
        <w:rPr>
          <w:rFonts w:ascii="Cambria" w:hAnsi="Cambria"/>
          <w:bCs/>
          <w:lang w:val="en-US"/>
        </w:rPr>
        <w:t xml:space="preserve"> in 2014.</w:t>
      </w:r>
      <w:r>
        <w:rPr>
          <w:rFonts w:ascii="Cambria" w:hAnsi="Cambria"/>
          <w:bCs/>
          <w:lang w:val="en-US"/>
        </w:rPr>
        <w:t xml:space="preserve"> </w:t>
      </w:r>
    </w:p>
    <w:p w:rsidR="004B5239" w:rsidRDefault="004B5239" w:rsidP="003F5C5C">
      <w:pPr>
        <w:spacing w:after="240" w:line="240" w:lineRule="auto"/>
        <w:jc w:val="both"/>
        <w:rPr>
          <w:rFonts w:ascii="Cambria" w:eastAsia="Calibri" w:hAnsi="Cambria"/>
          <w:lang w:val="en-029"/>
        </w:rPr>
      </w:pPr>
      <w:r w:rsidRPr="00FF1DF9">
        <w:rPr>
          <w:rFonts w:ascii="Cambria" w:eastAsia="Calibri" w:hAnsi="Cambria"/>
          <w:lang w:val="en-029"/>
        </w:rPr>
        <w:t>Total food imports</w:t>
      </w:r>
      <w:r>
        <w:rPr>
          <w:rFonts w:ascii="Cambria" w:eastAsia="Calibri" w:hAnsi="Cambria"/>
          <w:lang w:val="en-029"/>
        </w:rPr>
        <w:t xml:space="preserve"> exhibited growth over the period (2010-2014)</w:t>
      </w:r>
      <w:r w:rsidRPr="00FF1DF9">
        <w:rPr>
          <w:rFonts w:ascii="Cambria" w:eastAsia="Calibri" w:hAnsi="Cambria"/>
          <w:lang w:val="en-029"/>
        </w:rPr>
        <w:t xml:space="preserve"> </w:t>
      </w:r>
      <w:r>
        <w:rPr>
          <w:rFonts w:ascii="Cambria" w:eastAsia="Calibri" w:hAnsi="Cambria"/>
          <w:lang w:val="en-029"/>
        </w:rPr>
        <w:t>increasing from EC$276.5 million in 2010 to EC$363.3 million in 2014. The composition of food imports remained fairly constant throughout the five-year period. Meat and meat preparations, cereal and cereal preparations, vegetables and fruits and dairy products and eggs were the four major categories of food items imported over the five year period and accounted for 22.1 percent, 20.3 percent, 15.8 percent and 12.8 percent respectively of the total value of food imports in 2014. Meat imports accounted for the largest category of food items imported over the period. Imports of chicken accounted for the largest category of meat imports, followed by pork and beef.</w:t>
      </w:r>
    </w:p>
    <w:p w:rsidR="003F5C5C" w:rsidRDefault="003F5C5C" w:rsidP="00AC2CC6">
      <w:pPr>
        <w:autoSpaceDE w:val="0"/>
        <w:autoSpaceDN w:val="0"/>
        <w:adjustRightInd w:val="0"/>
        <w:spacing w:after="360" w:line="240" w:lineRule="auto"/>
        <w:jc w:val="both"/>
        <w:rPr>
          <w:rFonts w:ascii="Cambria" w:eastAsiaTheme="minorHAnsi" w:hAnsi="Cambria" w:cs="BookmanOldStyle"/>
          <w:lang w:val="en-US"/>
        </w:rPr>
      </w:pPr>
      <w:r w:rsidRPr="003F5C5C">
        <w:rPr>
          <w:rFonts w:ascii="Cambria" w:eastAsiaTheme="minorHAnsi" w:hAnsi="Cambria" w:cs="BookmanOldStyle"/>
          <w:lang w:val="en-US"/>
        </w:rPr>
        <w:t>Available data shows that St. Lucia’s imports of fruits have also been on the increase. Increasing demand for melons and pineapples by households and the hotel sector presents opportunities for farmers to increase the production of these commodities. Passion fruit is also highly consumed within households and the hotel and tourism industry.</w:t>
      </w:r>
    </w:p>
    <w:p w:rsidR="00007474" w:rsidRPr="000D59BB" w:rsidRDefault="00007474" w:rsidP="00007474">
      <w:pPr>
        <w:spacing w:after="240" w:line="240" w:lineRule="auto"/>
        <w:jc w:val="both"/>
        <w:rPr>
          <w:rFonts w:ascii="Cambria" w:hAnsi="Cambria"/>
        </w:rPr>
      </w:pPr>
      <w:r w:rsidRPr="000D59BB">
        <w:rPr>
          <w:rFonts w:ascii="Cambria" w:hAnsi="Cambria"/>
        </w:rPr>
        <w:t xml:space="preserve">The Ministry of Agriculture through the implementation of Programmes such as </w:t>
      </w:r>
      <w:r w:rsidRPr="000D59BB">
        <w:rPr>
          <w:rFonts w:ascii="Cambria" w:hAnsi="Cambria"/>
          <w:i/>
          <w:lang w:val="en-US"/>
        </w:rPr>
        <w:t>The Fruit and Vegetable Demonstration and Extension Cooperation Project</w:t>
      </w:r>
      <w:r w:rsidRPr="000D59BB">
        <w:rPr>
          <w:rFonts w:ascii="Cambria" w:hAnsi="Cambria"/>
          <w:b/>
        </w:rPr>
        <w:t xml:space="preserve"> </w:t>
      </w:r>
      <w:r w:rsidRPr="000D59BB">
        <w:rPr>
          <w:rFonts w:ascii="Cambria" w:hAnsi="Cambria"/>
        </w:rPr>
        <w:t>is</w:t>
      </w:r>
      <w:r w:rsidRPr="000D59BB">
        <w:rPr>
          <w:rFonts w:ascii="Cambria" w:hAnsi="Cambria"/>
          <w:b/>
        </w:rPr>
        <w:t xml:space="preserve"> </w:t>
      </w:r>
      <w:r w:rsidRPr="000D59BB">
        <w:rPr>
          <w:rFonts w:ascii="Cambria" w:hAnsi="Cambria"/>
        </w:rPr>
        <w:t xml:space="preserve">promoting the cultivation of a number of crops including </w:t>
      </w:r>
      <w:r w:rsidRPr="000D59BB">
        <w:rPr>
          <w:rFonts w:ascii="Cambria" w:hAnsi="Cambria"/>
          <w:lang w:val="en-US"/>
        </w:rPr>
        <w:t>watermelon, cantaloupe, papaya, pineapple, tomato, sweet pepper, cabbage, lettuce and cucumber</w:t>
      </w:r>
      <w:r w:rsidRPr="000D59BB">
        <w:rPr>
          <w:rFonts w:ascii="Cambria" w:hAnsi="Cambria"/>
        </w:rPr>
        <w:t xml:space="preserve"> for import substitution. Cassava is also </w:t>
      </w:r>
      <w:r>
        <w:rPr>
          <w:rFonts w:ascii="Cambria" w:hAnsi="Cambria"/>
        </w:rPr>
        <w:t xml:space="preserve">being </w:t>
      </w:r>
      <w:r w:rsidRPr="000D59BB">
        <w:rPr>
          <w:rFonts w:ascii="Cambria" w:hAnsi="Cambria"/>
        </w:rPr>
        <w:t>promoted as a substitute for</w:t>
      </w:r>
      <w:r>
        <w:rPr>
          <w:rFonts w:ascii="Cambria" w:hAnsi="Cambria"/>
        </w:rPr>
        <w:t xml:space="preserve"> wheat </w:t>
      </w:r>
      <w:r w:rsidRPr="000D59BB">
        <w:rPr>
          <w:rFonts w:ascii="Cambria" w:hAnsi="Cambria"/>
        </w:rPr>
        <w:t xml:space="preserve">flour. </w:t>
      </w:r>
    </w:p>
    <w:p w:rsidR="00007474" w:rsidRPr="000B759F" w:rsidRDefault="00007474" w:rsidP="00007474">
      <w:pPr>
        <w:autoSpaceDE w:val="0"/>
        <w:autoSpaceDN w:val="0"/>
        <w:adjustRightInd w:val="0"/>
        <w:spacing w:after="0" w:line="240" w:lineRule="auto"/>
        <w:jc w:val="both"/>
        <w:rPr>
          <w:rFonts w:ascii="Cambria" w:eastAsiaTheme="minorHAnsi" w:hAnsi="Cambria" w:cs="Arial"/>
          <w:color w:val="000000"/>
          <w:lang w:val="en-US"/>
        </w:rPr>
      </w:pPr>
      <w:r w:rsidRPr="000B759F">
        <w:rPr>
          <w:rFonts w:ascii="Cambria" w:eastAsiaTheme="minorHAnsi" w:hAnsi="Cambria" w:cs="Arial"/>
          <w:color w:val="000000"/>
          <w:lang w:val="en-US"/>
        </w:rPr>
        <w:t xml:space="preserve">In an attempt to expand the market for local produce, the Government of Saint Lucia with the support of the Food and Agricultural Organization and the Government of Brazil, is </w:t>
      </w:r>
      <w:r w:rsidRPr="000B759F">
        <w:rPr>
          <w:rFonts w:ascii="Cambria" w:eastAsiaTheme="minorHAnsi" w:hAnsi="Cambria" w:cs="Arial"/>
          <w:color w:val="000000"/>
          <w:lang w:val="en-US"/>
        </w:rPr>
        <w:lastRenderedPageBreak/>
        <w:t xml:space="preserve">seeking to improve the nutrition in schools through the restructuring and expansion of the School Feeding Programme. </w:t>
      </w:r>
    </w:p>
    <w:p w:rsidR="00007474" w:rsidRPr="003F5C5C" w:rsidRDefault="00007474" w:rsidP="00AC2CC6">
      <w:pPr>
        <w:autoSpaceDE w:val="0"/>
        <w:autoSpaceDN w:val="0"/>
        <w:adjustRightInd w:val="0"/>
        <w:spacing w:after="360" w:line="240" w:lineRule="auto"/>
        <w:jc w:val="both"/>
        <w:rPr>
          <w:rFonts w:ascii="Cambria" w:eastAsiaTheme="minorHAnsi" w:hAnsi="Cambria" w:cs="BookmanOldStyle"/>
          <w:lang w:val="en-US"/>
        </w:rPr>
      </w:pPr>
    </w:p>
    <w:p w:rsidR="005748D4" w:rsidRPr="00D13D16" w:rsidRDefault="00774120" w:rsidP="005748D4">
      <w:pPr>
        <w:rPr>
          <w:rFonts w:ascii="Cambria" w:eastAsia="MS Mincho" w:hAnsi="Cambria" w:cs="Calibri"/>
          <w:b/>
          <w:u w:val="single"/>
          <w:lang w:val="en-US"/>
        </w:rPr>
      </w:pPr>
      <w:r w:rsidRPr="00D13D16">
        <w:rPr>
          <w:rFonts w:ascii="Cambria" w:eastAsia="MS Mincho" w:hAnsi="Cambria" w:cs="Calibri"/>
          <w:b/>
          <w:u w:val="single"/>
          <w:lang w:val="en-US"/>
        </w:rPr>
        <w:t>Strategic Objectives</w:t>
      </w:r>
    </w:p>
    <w:p w:rsidR="00C529B7" w:rsidRPr="002B6C99" w:rsidRDefault="002B6C99" w:rsidP="00F66B9C">
      <w:pPr>
        <w:pStyle w:val="ListParagraph"/>
        <w:numPr>
          <w:ilvl w:val="0"/>
          <w:numId w:val="108"/>
        </w:numPr>
        <w:spacing w:after="240" w:line="240" w:lineRule="auto"/>
        <w:ind w:left="810" w:hanging="450"/>
        <w:jc w:val="both"/>
        <w:rPr>
          <w:rFonts w:ascii="Cambria" w:eastAsiaTheme="minorHAnsi" w:hAnsi="Cambria" w:cs="BookmanOldStyle"/>
          <w:color w:val="FF0000"/>
          <w:lang w:val="en-US"/>
        </w:rPr>
      </w:pPr>
      <w:r w:rsidRPr="002B6C99">
        <w:rPr>
          <w:rFonts w:ascii="Cambria" w:eastAsia="MS Mincho" w:hAnsi="Cambria" w:cs="Calibri"/>
          <w:lang w:val="en-US"/>
        </w:rPr>
        <w:t xml:space="preserve">The increased </w:t>
      </w:r>
      <w:r>
        <w:rPr>
          <w:rFonts w:ascii="Cambria" w:eastAsia="MS Mincho" w:hAnsi="Cambria" w:cs="Calibri"/>
          <w:lang w:val="en-US"/>
        </w:rPr>
        <w:t xml:space="preserve">production, </w:t>
      </w:r>
      <w:r w:rsidRPr="002B6C99">
        <w:rPr>
          <w:rFonts w:ascii="Cambria" w:eastAsia="MS Mincho" w:hAnsi="Cambria" w:cs="Calibri"/>
          <w:lang w:val="en-US"/>
        </w:rPr>
        <w:t xml:space="preserve"> </w:t>
      </w:r>
      <w:r>
        <w:rPr>
          <w:rFonts w:ascii="Cambria" w:eastAsia="MS Mincho" w:hAnsi="Cambria" w:cs="Calibri"/>
          <w:lang w:val="en-US"/>
        </w:rPr>
        <w:t xml:space="preserve">marketing, </w:t>
      </w:r>
      <w:r w:rsidRPr="002B6C99">
        <w:rPr>
          <w:rFonts w:ascii="Cambria" w:eastAsia="MS Mincho" w:hAnsi="Cambria" w:cs="Calibri"/>
          <w:lang w:val="en-US"/>
        </w:rPr>
        <w:t>consumption</w:t>
      </w:r>
      <w:r>
        <w:rPr>
          <w:rFonts w:ascii="Cambria" w:eastAsia="MS Mincho" w:hAnsi="Cambria" w:cs="Calibri"/>
          <w:lang w:val="en-US"/>
        </w:rPr>
        <w:t xml:space="preserve"> and </w:t>
      </w:r>
      <w:r w:rsidRPr="002B6C99">
        <w:rPr>
          <w:rFonts w:ascii="Cambria" w:eastAsia="MS Mincho" w:hAnsi="Cambria" w:cs="Calibri"/>
          <w:lang w:val="en-US"/>
        </w:rPr>
        <w:t>utilisation of locally produced agricultural commodities</w:t>
      </w:r>
      <w:r>
        <w:rPr>
          <w:rFonts w:ascii="Cambria" w:eastAsia="MS Mincho" w:hAnsi="Cambria" w:cs="Calibri"/>
          <w:lang w:val="en-US"/>
        </w:rPr>
        <w:t>;</w:t>
      </w:r>
    </w:p>
    <w:p w:rsidR="002B6C99" w:rsidRPr="002B6C99" w:rsidRDefault="002B6C99" w:rsidP="00F66B9C">
      <w:pPr>
        <w:pStyle w:val="ListParagraph"/>
        <w:numPr>
          <w:ilvl w:val="0"/>
          <w:numId w:val="108"/>
        </w:numPr>
        <w:spacing w:after="240" w:line="240" w:lineRule="auto"/>
        <w:ind w:left="810" w:hanging="450"/>
        <w:jc w:val="both"/>
        <w:rPr>
          <w:rFonts w:ascii="Cambria" w:eastAsiaTheme="minorHAnsi" w:hAnsi="Cambria" w:cs="BookmanOldStyle"/>
          <w:color w:val="FF0000"/>
          <w:lang w:val="en-US"/>
        </w:rPr>
      </w:pPr>
      <w:r w:rsidRPr="002B6C99">
        <w:rPr>
          <w:rFonts w:ascii="Cambria" w:eastAsia="MS Mincho" w:hAnsi="Cambria" w:cs="Calibri"/>
          <w:lang w:val="en-US"/>
        </w:rPr>
        <w:t xml:space="preserve">Ensuring that the legislative framework </w:t>
      </w:r>
      <w:r>
        <w:rPr>
          <w:rFonts w:ascii="Cambria" w:eastAsia="MS Mincho" w:hAnsi="Cambria" w:cs="Calibri"/>
          <w:lang w:val="en-US"/>
        </w:rPr>
        <w:t>and required institutional structures and measures are</w:t>
      </w:r>
      <w:r w:rsidRPr="002B6C99">
        <w:rPr>
          <w:rFonts w:ascii="Cambria" w:eastAsia="MS Mincho" w:hAnsi="Cambria" w:cs="Calibri"/>
          <w:lang w:val="en-US"/>
        </w:rPr>
        <w:t xml:space="preserve"> in place to </w:t>
      </w:r>
      <w:r>
        <w:rPr>
          <w:rFonts w:ascii="Cambria" w:eastAsia="MS Mincho" w:hAnsi="Cambria" w:cs="Calibri"/>
          <w:lang w:val="en-US"/>
        </w:rPr>
        <w:t xml:space="preserve">promote </w:t>
      </w:r>
      <w:r w:rsidRPr="002B6C99">
        <w:rPr>
          <w:rFonts w:ascii="Cambria" w:eastAsia="MS Mincho" w:hAnsi="Cambria" w:cs="Calibri"/>
          <w:lang w:val="en-US"/>
        </w:rPr>
        <w:t>and</w:t>
      </w:r>
      <w:r>
        <w:rPr>
          <w:rFonts w:ascii="Cambria" w:eastAsia="MS Mincho" w:hAnsi="Cambria" w:cs="Calibri"/>
          <w:lang w:val="en-US"/>
        </w:rPr>
        <w:t xml:space="preserve"> </w:t>
      </w:r>
      <w:r w:rsidRPr="002B6C99">
        <w:rPr>
          <w:rFonts w:ascii="Cambria" w:eastAsia="MS Mincho" w:hAnsi="Cambria" w:cs="Calibri"/>
          <w:lang w:val="en-US"/>
        </w:rPr>
        <w:t xml:space="preserve">facilitate </w:t>
      </w:r>
      <w:r w:rsidRPr="002B6C99">
        <w:rPr>
          <w:rFonts w:ascii="Cambria" w:hAnsi="Cambria"/>
        </w:rPr>
        <w:t>the increased consumption of locally produced primary and processed foods</w:t>
      </w:r>
      <w:r>
        <w:rPr>
          <w:rFonts w:ascii="Cambria" w:hAnsi="Cambria"/>
        </w:rPr>
        <w:t>.</w:t>
      </w:r>
      <w:r w:rsidRPr="002B6C99">
        <w:rPr>
          <w:rFonts w:ascii="Cambria" w:eastAsia="MS Mincho" w:hAnsi="Cambria" w:cs="Calibri"/>
          <w:lang w:val="en-US"/>
        </w:rPr>
        <w:t xml:space="preserve"> </w:t>
      </w:r>
    </w:p>
    <w:p w:rsidR="00965281" w:rsidRDefault="00965281">
      <w:pPr>
        <w:spacing w:after="160" w:line="259" w:lineRule="auto"/>
        <w:rPr>
          <w:rFonts w:ascii="Cambria" w:eastAsiaTheme="minorHAnsi" w:hAnsi="Cambria" w:cs="BookmanOldStyle"/>
          <w:color w:val="FF0000"/>
          <w:lang w:val="en-US"/>
        </w:rPr>
      </w:pPr>
    </w:p>
    <w:p w:rsidR="005F53FB" w:rsidRDefault="00965281" w:rsidP="005F53FB">
      <w:pPr>
        <w:autoSpaceDE w:val="0"/>
        <w:autoSpaceDN w:val="0"/>
        <w:adjustRightInd w:val="0"/>
        <w:spacing w:after="0" w:line="240" w:lineRule="auto"/>
        <w:jc w:val="both"/>
        <w:rPr>
          <w:rFonts w:ascii="Cambria" w:eastAsiaTheme="minorHAnsi" w:hAnsi="Cambria" w:cs="BookmanOldStyle"/>
          <w:b/>
          <w:u w:val="single"/>
          <w:lang w:val="en-US"/>
        </w:rPr>
      </w:pPr>
      <w:r w:rsidRPr="00965281">
        <w:rPr>
          <w:rFonts w:ascii="Cambria" w:eastAsiaTheme="minorHAnsi" w:hAnsi="Cambria" w:cs="BookmanOldStyle"/>
          <w:b/>
          <w:u w:val="single"/>
          <w:lang w:val="en-US"/>
        </w:rPr>
        <w:t>Policy Instruments</w:t>
      </w:r>
    </w:p>
    <w:p w:rsidR="00965281" w:rsidRDefault="00965281" w:rsidP="005F53FB">
      <w:pPr>
        <w:autoSpaceDE w:val="0"/>
        <w:autoSpaceDN w:val="0"/>
        <w:adjustRightInd w:val="0"/>
        <w:spacing w:after="0" w:line="240" w:lineRule="auto"/>
        <w:jc w:val="both"/>
        <w:rPr>
          <w:rFonts w:ascii="Cambria" w:eastAsiaTheme="minorHAnsi" w:hAnsi="Cambria" w:cs="BookmanOldStyle"/>
          <w:b/>
          <w:u w:val="single"/>
          <w:lang w:val="en-US"/>
        </w:rPr>
      </w:pPr>
    </w:p>
    <w:p w:rsidR="00FD24DC" w:rsidRDefault="00CD0B7D" w:rsidP="00F66B9C">
      <w:pPr>
        <w:pStyle w:val="ListParagraph"/>
        <w:numPr>
          <w:ilvl w:val="0"/>
          <w:numId w:val="66"/>
        </w:numPr>
        <w:autoSpaceDE w:val="0"/>
        <w:autoSpaceDN w:val="0"/>
        <w:adjustRightInd w:val="0"/>
        <w:spacing w:after="240" w:line="240" w:lineRule="auto"/>
        <w:jc w:val="both"/>
        <w:rPr>
          <w:rFonts w:ascii="Cambria" w:hAnsi="Cambria"/>
          <w:bCs/>
          <w:iCs/>
        </w:rPr>
      </w:pPr>
      <w:r w:rsidRPr="00D441F4">
        <w:rPr>
          <w:rFonts w:ascii="Cambria" w:hAnsi="Cambria"/>
          <w:bCs/>
          <w:iCs/>
        </w:rPr>
        <w:t xml:space="preserve">Promotion by the Public and Private sector of </w:t>
      </w:r>
      <w:r w:rsidR="00D441F4">
        <w:rPr>
          <w:rFonts w:ascii="Cambria" w:hAnsi="Cambria"/>
          <w:bCs/>
          <w:iCs/>
        </w:rPr>
        <w:t xml:space="preserve"> the</w:t>
      </w:r>
      <w:r w:rsidR="00D441F4" w:rsidRPr="00D441F4">
        <w:rPr>
          <w:rFonts w:ascii="Cambria" w:hAnsi="Cambria"/>
          <w:bCs/>
          <w:iCs/>
        </w:rPr>
        <w:t xml:space="preserve"> “</w:t>
      </w:r>
      <w:r w:rsidRPr="00D441F4">
        <w:rPr>
          <w:rFonts w:ascii="Cambria" w:hAnsi="Cambria"/>
          <w:bCs/>
          <w:iCs/>
        </w:rPr>
        <w:t>Eat local and healthy” Campaign</w:t>
      </w:r>
      <w:r w:rsidR="00D441F4" w:rsidRPr="00D441F4">
        <w:rPr>
          <w:rFonts w:ascii="Cambria" w:hAnsi="Cambria"/>
          <w:bCs/>
          <w:iCs/>
        </w:rPr>
        <w:t xml:space="preserve">- </w:t>
      </w:r>
      <w:r w:rsidR="00FD24DC" w:rsidRPr="00D441F4">
        <w:rPr>
          <w:rFonts w:ascii="Cambria" w:hAnsi="Cambria"/>
          <w:bCs/>
          <w:iCs/>
        </w:rPr>
        <w:t xml:space="preserve">Eat </w:t>
      </w:r>
      <w:r w:rsidR="00552FE7" w:rsidRPr="00D441F4">
        <w:rPr>
          <w:rFonts w:ascii="Cambria" w:hAnsi="Cambria"/>
          <w:bCs/>
          <w:iCs/>
        </w:rPr>
        <w:t>Fresh,</w:t>
      </w:r>
      <w:r w:rsidR="00FD24DC" w:rsidRPr="00D441F4">
        <w:rPr>
          <w:rFonts w:ascii="Cambria" w:hAnsi="Cambria"/>
          <w:bCs/>
          <w:iCs/>
        </w:rPr>
        <w:t xml:space="preserve"> Buy Local</w:t>
      </w:r>
      <w:r w:rsidR="00D441F4" w:rsidRPr="00D441F4">
        <w:rPr>
          <w:rFonts w:ascii="Cambria" w:hAnsi="Cambria"/>
          <w:bCs/>
          <w:iCs/>
        </w:rPr>
        <w:t>.</w:t>
      </w:r>
    </w:p>
    <w:p w:rsidR="00413C71" w:rsidRPr="00D441F4" w:rsidRDefault="00413C71" w:rsidP="00F66B9C">
      <w:pPr>
        <w:pStyle w:val="ListParagraph"/>
        <w:numPr>
          <w:ilvl w:val="0"/>
          <w:numId w:val="66"/>
        </w:numPr>
        <w:autoSpaceDE w:val="0"/>
        <w:autoSpaceDN w:val="0"/>
        <w:adjustRightInd w:val="0"/>
        <w:spacing w:after="240" w:line="240" w:lineRule="auto"/>
        <w:jc w:val="both"/>
        <w:rPr>
          <w:rFonts w:ascii="Cambria" w:hAnsi="Cambria"/>
          <w:bCs/>
          <w:iCs/>
        </w:rPr>
      </w:pPr>
      <w:r>
        <w:rPr>
          <w:rFonts w:ascii="Cambria" w:hAnsi="Cambria"/>
          <w:bCs/>
          <w:iCs/>
        </w:rPr>
        <w:t xml:space="preserve">Investment in local storage facilities </w:t>
      </w:r>
    </w:p>
    <w:p w:rsidR="00D441F4" w:rsidRDefault="00D441F4" w:rsidP="00F66B9C">
      <w:pPr>
        <w:pStyle w:val="ListParagraph"/>
        <w:numPr>
          <w:ilvl w:val="0"/>
          <w:numId w:val="66"/>
        </w:numPr>
        <w:autoSpaceDE w:val="0"/>
        <w:autoSpaceDN w:val="0"/>
        <w:adjustRightInd w:val="0"/>
        <w:spacing w:after="240" w:line="240" w:lineRule="auto"/>
        <w:jc w:val="both"/>
        <w:rPr>
          <w:rFonts w:ascii="Cambria" w:eastAsiaTheme="minorHAnsi" w:hAnsi="Cambria" w:cs="BookmanOldStyle"/>
          <w:lang w:val="en-US"/>
        </w:rPr>
      </w:pPr>
      <w:r w:rsidRPr="00965281">
        <w:rPr>
          <w:rFonts w:ascii="Cambria" w:eastAsiaTheme="minorHAnsi" w:hAnsi="Cambria" w:cs="BookmanOldStyle"/>
          <w:lang w:val="en-US"/>
        </w:rPr>
        <w:t xml:space="preserve">Increased </w:t>
      </w:r>
      <w:r>
        <w:rPr>
          <w:rFonts w:ascii="Cambria" w:eastAsiaTheme="minorHAnsi" w:hAnsi="Cambria" w:cs="BookmanOldStyle"/>
          <w:lang w:val="en-US"/>
        </w:rPr>
        <w:t>import duties and tariffs on specific food items.</w:t>
      </w:r>
    </w:p>
    <w:p w:rsidR="00CD0B7D" w:rsidRPr="00CD0B7D" w:rsidRDefault="00CD0B7D" w:rsidP="00F66B9C">
      <w:pPr>
        <w:pStyle w:val="ListParagraph"/>
        <w:numPr>
          <w:ilvl w:val="0"/>
          <w:numId w:val="66"/>
        </w:numPr>
        <w:autoSpaceDE w:val="0"/>
        <w:autoSpaceDN w:val="0"/>
        <w:adjustRightInd w:val="0"/>
        <w:spacing w:after="240" w:line="240" w:lineRule="auto"/>
        <w:rPr>
          <w:rFonts w:ascii="Cambria" w:eastAsiaTheme="minorHAnsi" w:hAnsi="Cambria" w:cs="Calibri"/>
          <w:color w:val="000000"/>
          <w:lang w:val="en-US"/>
        </w:rPr>
      </w:pPr>
      <w:r w:rsidRPr="00CD0B7D">
        <w:rPr>
          <w:rFonts w:ascii="Cambria" w:eastAsiaTheme="minorHAnsi" w:hAnsi="Cambria" w:cs="Calibri"/>
          <w:color w:val="000000"/>
          <w:lang w:val="en-US"/>
        </w:rPr>
        <w:t xml:space="preserve">Ensuring that the meals provided under national school feeding programmes have a high input of local/regional foods </w:t>
      </w:r>
    </w:p>
    <w:p w:rsidR="009C50B9" w:rsidRPr="009C50B9" w:rsidRDefault="00D441F4" w:rsidP="00F66B9C">
      <w:pPr>
        <w:pStyle w:val="ListParagraph"/>
        <w:numPr>
          <w:ilvl w:val="0"/>
          <w:numId w:val="66"/>
        </w:numPr>
        <w:autoSpaceDE w:val="0"/>
        <w:autoSpaceDN w:val="0"/>
        <w:adjustRightInd w:val="0"/>
        <w:spacing w:after="240" w:line="240" w:lineRule="auto"/>
        <w:rPr>
          <w:rFonts w:ascii="Cambria" w:eastAsiaTheme="minorHAnsi" w:hAnsi="Cambria" w:cs="Calibri"/>
          <w:color w:val="000000"/>
          <w:lang w:val="en-US"/>
        </w:rPr>
      </w:pPr>
      <w:r>
        <w:rPr>
          <w:rFonts w:ascii="Cambria" w:eastAsiaTheme="minorHAnsi" w:hAnsi="Cambria" w:cs="Calibri"/>
          <w:color w:val="000000"/>
          <w:lang w:val="en-US"/>
        </w:rPr>
        <w:t>I</w:t>
      </w:r>
      <w:r w:rsidR="009C50B9" w:rsidRPr="009C50B9">
        <w:rPr>
          <w:rFonts w:ascii="Cambria" w:eastAsiaTheme="minorHAnsi" w:hAnsi="Cambria" w:cs="Calibri"/>
          <w:color w:val="000000"/>
          <w:lang w:val="en-US"/>
        </w:rPr>
        <w:t xml:space="preserve">ncentives to nationals to attract investment in agriculture </w:t>
      </w:r>
      <w:r w:rsidR="002B6C99">
        <w:rPr>
          <w:rFonts w:ascii="Cambria" w:eastAsiaTheme="minorHAnsi" w:hAnsi="Cambria" w:cs="Calibri"/>
          <w:color w:val="000000"/>
          <w:lang w:val="en-US"/>
        </w:rPr>
        <w:t>and agriculture related value addition.</w:t>
      </w:r>
    </w:p>
    <w:p w:rsidR="00965281" w:rsidRPr="00965281" w:rsidRDefault="00965281" w:rsidP="00691940">
      <w:pPr>
        <w:pStyle w:val="ListParagraph"/>
        <w:autoSpaceDE w:val="0"/>
        <w:autoSpaceDN w:val="0"/>
        <w:adjustRightInd w:val="0"/>
        <w:spacing w:after="120" w:line="240" w:lineRule="auto"/>
        <w:jc w:val="both"/>
        <w:rPr>
          <w:rFonts w:ascii="Cambria" w:eastAsiaTheme="minorHAnsi" w:hAnsi="Cambria" w:cs="BookmanOldStyle"/>
          <w:lang w:val="en-US"/>
        </w:rPr>
      </w:pPr>
    </w:p>
    <w:p w:rsidR="00965281" w:rsidRDefault="00965281" w:rsidP="00965281">
      <w:pPr>
        <w:spacing w:after="120" w:line="259" w:lineRule="auto"/>
        <w:rPr>
          <w:rFonts w:ascii="Cambria" w:eastAsiaTheme="minorHAnsi" w:hAnsi="Cambria" w:cs="BookmanOldStyle"/>
          <w:color w:val="FF0000"/>
          <w:lang w:val="en-US"/>
        </w:rPr>
      </w:pPr>
      <w:r>
        <w:rPr>
          <w:rFonts w:ascii="Cambria" w:eastAsiaTheme="minorHAnsi" w:hAnsi="Cambria" w:cs="BookmanOldStyle"/>
          <w:color w:val="FF0000"/>
          <w:lang w:val="en-US"/>
        </w:rPr>
        <w:br w:type="page"/>
      </w:r>
    </w:p>
    <w:p w:rsidR="005748D4" w:rsidRDefault="003A6DB4" w:rsidP="005748D4">
      <w:pPr>
        <w:tabs>
          <w:tab w:val="left" w:pos="1230"/>
        </w:tabs>
        <w:rPr>
          <w:rFonts w:ascii="Cambria" w:eastAsia="MS Mincho" w:hAnsi="Cambria" w:cs="Calibri"/>
          <w:lang w:val="en-US"/>
        </w:rPr>
      </w:pPr>
      <w:r w:rsidRPr="00A4077E">
        <w:rPr>
          <w:rFonts w:ascii="Cambria" w:eastAsia="MS Mincho" w:hAnsi="Cambria" w:cs="TimesNewRomanPS-ItalicMT"/>
          <w:b/>
          <w:iCs/>
          <w:noProof/>
          <w:lang w:val="en-US"/>
        </w:rPr>
        <w:lastRenderedPageBreak/>
        <mc:AlternateContent>
          <mc:Choice Requires="wps">
            <w:drawing>
              <wp:anchor distT="45720" distB="45720" distL="114300" distR="114300" simplePos="0" relativeHeight="251727872" behindDoc="0" locked="0" layoutInCell="1" allowOverlap="1" wp14:anchorId="08ED5121" wp14:editId="134E08E0">
                <wp:simplePos x="0" y="0"/>
                <wp:positionH relativeFrom="margin">
                  <wp:posOffset>457200</wp:posOffset>
                </wp:positionH>
                <wp:positionV relativeFrom="paragraph">
                  <wp:posOffset>8890</wp:posOffset>
                </wp:positionV>
                <wp:extent cx="4524375" cy="7334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733425"/>
                        </a:xfrm>
                        <a:prstGeom prst="rect">
                          <a:avLst/>
                        </a:prstGeom>
                        <a:solidFill>
                          <a:srgbClr val="FFFFFF"/>
                        </a:solidFill>
                        <a:ln w="9525">
                          <a:solidFill>
                            <a:srgbClr val="000000"/>
                          </a:solidFill>
                          <a:miter lim="800000"/>
                          <a:headEnd/>
                          <a:tailEnd/>
                        </a:ln>
                      </wps:spPr>
                      <wps:txbx>
                        <w:txbxContent>
                          <w:p w:rsidR="00ED776C" w:rsidRDefault="00ED776C" w:rsidP="00054F74">
                            <w:pPr>
                              <w:shd w:val="clear" w:color="auto" w:fill="E5E8ED" w:themeFill="accent4" w:themeFillTint="33"/>
                              <w:spacing w:after="120" w:line="240" w:lineRule="auto"/>
                              <w:jc w:val="center"/>
                              <w:rPr>
                                <w:rFonts w:ascii="Cambria" w:hAnsi="Cambria"/>
                                <w:b/>
                                <w:sz w:val="26"/>
                                <w:szCs w:val="26"/>
                              </w:rPr>
                            </w:pPr>
                            <w:r w:rsidRPr="00A4077E">
                              <w:rPr>
                                <w:rFonts w:ascii="Cambria" w:hAnsi="Cambria"/>
                                <w:b/>
                                <w:sz w:val="26"/>
                                <w:szCs w:val="26"/>
                              </w:rPr>
                              <w:t>Priority Area</w:t>
                            </w:r>
                            <w:r>
                              <w:rPr>
                                <w:rFonts w:ascii="Cambria" w:hAnsi="Cambria"/>
                                <w:b/>
                                <w:sz w:val="26"/>
                                <w:szCs w:val="26"/>
                              </w:rPr>
                              <w:t xml:space="preserve"> 5:</w:t>
                            </w:r>
                          </w:p>
                          <w:p w:rsidR="00ED776C" w:rsidRPr="00054F74" w:rsidRDefault="00ED776C" w:rsidP="00054F74">
                            <w:pPr>
                              <w:shd w:val="clear" w:color="auto" w:fill="E5E8ED" w:themeFill="accent4" w:themeFillTint="33"/>
                              <w:spacing w:after="120" w:line="240" w:lineRule="auto"/>
                              <w:jc w:val="center"/>
                              <w:rPr>
                                <w:rFonts w:ascii="Cambria" w:hAnsi="Cambria"/>
                                <w:b/>
                                <w:color w:val="3476B1" w:themeColor="accent2" w:themeShade="BF"/>
                                <w:sz w:val="26"/>
                                <w:szCs w:val="26"/>
                              </w:rPr>
                            </w:pPr>
                            <w:r w:rsidRPr="00054F74">
                              <w:rPr>
                                <w:rFonts w:ascii="Cambria" w:hAnsi="Cambria"/>
                                <w:b/>
                                <w:color w:val="3476B1" w:themeColor="accent2" w:themeShade="BF"/>
                                <w:sz w:val="26"/>
                                <w:szCs w:val="26"/>
                                <w:lang w:eastAsia="x-none"/>
                              </w:rPr>
                              <w:t>Agro processing and Agribusiness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ED5121" id="_x0000_s1054" type="#_x0000_t202" style="position:absolute;margin-left:36pt;margin-top:.7pt;width:356.25pt;height:57.7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">
                <v:textbox>
                  <w:txbxContent>
                    <w:p w:rsidR="00ED776C" w:rsidRDefault="00ED776C" w:rsidP="00054F74">
                      <w:pPr>
                        <w:shd w:val="clear" w:color="auto" w:fill="E5E8ED" w:themeFill="accent4" w:themeFillTint="33"/>
                        <w:spacing w:after="120" w:line="240" w:lineRule="auto"/>
                        <w:jc w:val="center"/>
                        <w:rPr>
                          <w:rFonts w:ascii="Cambria" w:hAnsi="Cambria"/>
                          <w:b/>
                          <w:sz w:val="26"/>
                          <w:szCs w:val="26"/>
                        </w:rPr>
                      </w:pPr>
                      <w:r w:rsidRPr="00A4077E">
                        <w:rPr>
                          <w:rFonts w:ascii="Cambria" w:hAnsi="Cambria"/>
                          <w:b/>
                          <w:sz w:val="26"/>
                          <w:szCs w:val="26"/>
                        </w:rPr>
                        <w:t>Priority Area</w:t>
                      </w:r>
                      <w:r>
                        <w:rPr>
                          <w:rFonts w:ascii="Cambria" w:hAnsi="Cambria"/>
                          <w:b/>
                          <w:sz w:val="26"/>
                          <w:szCs w:val="26"/>
                        </w:rPr>
                        <w:t xml:space="preserve"> 5:</w:t>
                      </w:r>
                    </w:p>
                    <w:p w:rsidR="00ED776C" w:rsidRPr="00054F74" w:rsidRDefault="00ED776C" w:rsidP="00054F74">
                      <w:pPr>
                        <w:shd w:val="clear" w:color="auto" w:fill="E5E8ED" w:themeFill="accent4" w:themeFillTint="33"/>
                        <w:spacing w:after="120" w:line="240" w:lineRule="auto"/>
                        <w:jc w:val="center"/>
                        <w:rPr>
                          <w:rFonts w:ascii="Cambria" w:hAnsi="Cambria"/>
                          <w:b/>
                          <w:color w:val="3476B1" w:themeColor="accent2" w:themeShade="BF"/>
                          <w:sz w:val="26"/>
                          <w:szCs w:val="26"/>
                        </w:rPr>
                      </w:pPr>
                      <w:r w:rsidRPr="00054F74">
                        <w:rPr>
                          <w:rFonts w:ascii="Cambria" w:hAnsi="Cambria"/>
                          <w:b/>
                          <w:color w:val="3476B1" w:themeColor="accent2" w:themeShade="BF"/>
                          <w:sz w:val="26"/>
                          <w:szCs w:val="26"/>
                          <w:lang w:eastAsia="x-none"/>
                        </w:rPr>
                        <w:t>Agro processing and Agribusiness Development</w:t>
                      </w:r>
                    </w:p>
                  </w:txbxContent>
                </v:textbox>
                <w10:wrap type="square" anchorx="margin"/>
              </v:shape>
            </w:pict>
          </mc:Fallback>
        </mc:AlternateContent>
      </w:r>
    </w:p>
    <w:p w:rsidR="005748D4" w:rsidRDefault="005748D4" w:rsidP="005748D4">
      <w:pPr>
        <w:tabs>
          <w:tab w:val="left" w:pos="1230"/>
        </w:tabs>
        <w:rPr>
          <w:rFonts w:ascii="Cambria" w:eastAsia="MS Mincho" w:hAnsi="Cambria" w:cs="Calibri"/>
          <w:lang w:val="en-US"/>
        </w:rPr>
      </w:pPr>
    </w:p>
    <w:p w:rsidR="005748D4" w:rsidRDefault="005748D4" w:rsidP="003A6DB4">
      <w:pPr>
        <w:tabs>
          <w:tab w:val="left" w:pos="1230"/>
        </w:tabs>
        <w:spacing w:after="360" w:line="240" w:lineRule="auto"/>
        <w:rPr>
          <w:rFonts w:ascii="Cambria" w:eastAsia="MS Mincho" w:hAnsi="Cambria" w:cs="Calibri"/>
          <w:lang w:val="en-US"/>
        </w:rPr>
      </w:pPr>
    </w:p>
    <w:p w:rsidR="003A6DB4" w:rsidRPr="003A6DB4" w:rsidRDefault="003A6DB4" w:rsidP="005748D4">
      <w:pPr>
        <w:tabs>
          <w:tab w:val="left" w:pos="1230"/>
        </w:tabs>
        <w:rPr>
          <w:rFonts w:ascii="Cambria" w:hAnsi="Cambria"/>
          <w:b/>
        </w:rPr>
      </w:pPr>
      <w:r w:rsidRPr="003A6DB4">
        <w:rPr>
          <w:rFonts w:ascii="Cambria" w:hAnsi="Cambria"/>
          <w:b/>
        </w:rPr>
        <w:t>Policy Goal</w:t>
      </w:r>
    </w:p>
    <w:p w:rsidR="003A6DB4" w:rsidRDefault="003A6DB4" w:rsidP="00205836">
      <w:pPr>
        <w:tabs>
          <w:tab w:val="left" w:pos="1230"/>
        </w:tabs>
        <w:spacing w:after="360" w:line="240" w:lineRule="auto"/>
        <w:jc w:val="both"/>
        <w:rPr>
          <w:rFonts w:asciiTheme="minorHAnsi" w:hAnsiTheme="minorHAnsi"/>
          <w:i/>
        </w:rPr>
      </w:pPr>
      <w:r w:rsidRPr="00205836">
        <w:rPr>
          <w:rFonts w:asciiTheme="minorHAnsi" w:hAnsiTheme="minorHAnsi"/>
          <w:i/>
        </w:rPr>
        <w:t xml:space="preserve">The Government of </w:t>
      </w:r>
      <w:r w:rsidR="0051194C">
        <w:rPr>
          <w:rFonts w:asciiTheme="minorHAnsi" w:hAnsiTheme="minorHAnsi"/>
          <w:i/>
        </w:rPr>
        <w:t xml:space="preserve"> </w:t>
      </w:r>
      <w:r w:rsidR="0051194C" w:rsidRPr="00E05E07">
        <w:rPr>
          <w:rFonts w:ascii="Cambria" w:eastAsia="MS Mincho" w:hAnsi="Cambria" w:cs="Calibri"/>
          <w:i/>
          <w:lang w:val="en-US"/>
        </w:rPr>
        <w:t>S</w:t>
      </w:r>
      <w:r w:rsidR="0051194C">
        <w:rPr>
          <w:rFonts w:ascii="Cambria" w:eastAsia="MS Mincho" w:hAnsi="Cambria" w:cs="Calibri"/>
          <w:i/>
          <w:lang w:val="en-US"/>
        </w:rPr>
        <w:t>aint</w:t>
      </w:r>
      <w:r w:rsidR="0051194C" w:rsidRPr="00E05E07">
        <w:rPr>
          <w:rFonts w:ascii="Cambria" w:eastAsia="MS Mincho" w:hAnsi="Cambria" w:cs="Calibri"/>
          <w:i/>
          <w:lang w:val="en-US"/>
        </w:rPr>
        <w:t xml:space="preserve"> Lucia</w:t>
      </w:r>
      <w:r w:rsidR="0051194C">
        <w:rPr>
          <w:rFonts w:ascii="Cambria" w:eastAsia="MS Mincho" w:hAnsi="Cambria" w:cs="Calibri"/>
          <w:i/>
          <w:lang w:val="en-US"/>
        </w:rPr>
        <w:t xml:space="preserve"> </w:t>
      </w:r>
      <w:r w:rsidRPr="00205836">
        <w:rPr>
          <w:rFonts w:asciiTheme="minorHAnsi" w:hAnsiTheme="minorHAnsi"/>
          <w:i/>
        </w:rPr>
        <w:t xml:space="preserve">will seeks to develop a highly competitive </w:t>
      </w:r>
      <w:r w:rsidR="004B5239" w:rsidRPr="00205836">
        <w:rPr>
          <w:rFonts w:asciiTheme="minorHAnsi" w:hAnsiTheme="minorHAnsi"/>
          <w:i/>
        </w:rPr>
        <w:t>Agro processing and Agribusiness sub-</w:t>
      </w:r>
      <w:r w:rsidRPr="00205836">
        <w:rPr>
          <w:rFonts w:asciiTheme="minorHAnsi" w:hAnsiTheme="minorHAnsi"/>
          <w:i/>
        </w:rPr>
        <w:t xml:space="preserve">sector supported by an enabling environment that </w:t>
      </w:r>
      <w:r w:rsidR="004B5239" w:rsidRPr="00205836">
        <w:rPr>
          <w:rFonts w:asciiTheme="minorHAnsi" w:hAnsiTheme="minorHAnsi"/>
          <w:i/>
        </w:rPr>
        <w:t xml:space="preserve">will </w:t>
      </w:r>
      <w:r w:rsidRPr="00205836">
        <w:rPr>
          <w:rFonts w:asciiTheme="minorHAnsi" w:hAnsiTheme="minorHAnsi"/>
          <w:i/>
        </w:rPr>
        <w:t xml:space="preserve">fosters the establishment, survival and growth of </w:t>
      </w:r>
      <w:r w:rsidR="004B5239" w:rsidRPr="00205836">
        <w:rPr>
          <w:rFonts w:asciiTheme="minorHAnsi" w:hAnsiTheme="minorHAnsi"/>
          <w:i/>
        </w:rPr>
        <w:t xml:space="preserve">specific </w:t>
      </w:r>
      <w:r w:rsidRPr="00205836">
        <w:rPr>
          <w:rFonts w:asciiTheme="minorHAnsi" w:hAnsiTheme="minorHAnsi"/>
          <w:i/>
        </w:rPr>
        <w:t>manufacturing</w:t>
      </w:r>
      <w:r w:rsidR="004B5239" w:rsidRPr="00205836">
        <w:rPr>
          <w:rFonts w:asciiTheme="minorHAnsi" w:hAnsiTheme="minorHAnsi"/>
          <w:i/>
        </w:rPr>
        <w:t xml:space="preserve"> and business </w:t>
      </w:r>
      <w:r w:rsidRPr="00205836">
        <w:rPr>
          <w:rFonts w:asciiTheme="minorHAnsi" w:hAnsiTheme="minorHAnsi"/>
          <w:i/>
        </w:rPr>
        <w:t>enterprises.</w:t>
      </w:r>
    </w:p>
    <w:p w:rsidR="000166A4" w:rsidRPr="000166A4" w:rsidRDefault="000166A4" w:rsidP="0051194C">
      <w:pPr>
        <w:spacing w:after="240" w:line="240" w:lineRule="auto"/>
        <w:jc w:val="both"/>
        <w:rPr>
          <w:rFonts w:ascii="Cambria" w:hAnsi="Cambria"/>
          <w:lang w:val="en-029"/>
        </w:rPr>
      </w:pPr>
      <w:r w:rsidRPr="000166A4">
        <w:rPr>
          <w:rFonts w:ascii="Cambria" w:hAnsi="Cambria"/>
        </w:rPr>
        <w:t xml:space="preserve">The Agro Processing sector in St Lucia is characterised by a few large producers (i.e. Baron Foods, Viking Traders, and Frootsy Foods) and a large number of cottage industry type producers. There are 147 entities classified as agro processors in St Lucia of which 101 is engaged in food processing and 46 classified as non-food processors (Crafters and woodworkers). </w:t>
      </w:r>
      <w:r w:rsidRPr="000166A4">
        <w:rPr>
          <w:rFonts w:ascii="Cambria" w:hAnsi="Cambria"/>
          <w:lang w:val="en-029"/>
        </w:rPr>
        <w:t>There have been in the past a number of well-known food related agro-processing initiatives which after years of existence were not able to sustain themselves and were considered to have failed.</w:t>
      </w:r>
    </w:p>
    <w:p w:rsidR="000166A4" w:rsidRPr="000166A4" w:rsidRDefault="000166A4" w:rsidP="0051194C">
      <w:pPr>
        <w:pStyle w:val="Default"/>
        <w:spacing w:after="240"/>
        <w:jc w:val="both"/>
        <w:rPr>
          <w:rFonts w:ascii="Cambria" w:hAnsi="Cambria"/>
          <w:color w:val="auto"/>
        </w:rPr>
      </w:pPr>
      <w:r w:rsidRPr="000166A4">
        <w:rPr>
          <w:rFonts w:ascii="Cambria" w:hAnsi="Cambria"/>
          <w:color w:val="auto"/>
        </w:rPr>
        <w:t xml:space="preserve">The Agro-processing sub-sector in St. Lucia can be developed by facilitating the development of medium scale viable agro-enterprises and cottage industries. This approach is expected to be more sustainable and viable than one that involves the establishment of large state- run Agro-processing enterprises.  Two main types of Agro-processing sub-sectors currently exist in St. Lucia. These include (1) an informal micro-level and cottage processing sub-sector and (11) a formal commercial sub- sector which has developed mainly through investments by established private entities. </w:t>
      </w:r>
    </w:p>
    <w:p w:rsidR="000166A4" w:rsidRPr="000166A4" w:rsidRDefault="000166A4" w:rsidP="0051194C">
      <w:pPr>
        <w:pStyle w:val="Default"/>
        <w:spacing w:after="240"/>
        <w:jc w:val="both"/>
        <w:rPr>
          <w:rFonts w:ascii="Cambria" w:hAnsi="Cambria"/>
          <w:color w:val="auto"/>
        </w:rPr>
      </w:pPr>
      <w:r w:rsidRPr="000166A4">
        <w:rPr>
          <w:rFonts w:ascii="Cambria" w:hAnsi="Cambria"/>
          <w:color w:val="auto"/>
        </w:rPr>
        <w:t xml:space="preserve">Most agro-processors, large or small, typically process more than one category of product. These cottage-type operations are plagued by relatively high-cost of inputs and utilities, quality and standardization issues, poor packaging material, inadequate labour supply, raw material availability, and inefficiency in operations among others. Furthermore, most of the products are assessed for quality and standards based on the experience of the processor, rather than scientific measurements due to lack of access to adequate testing facilities, thus resulting in inconsistencies in product quality.   </w:t>
      </w:r>
    </w:p>
    <w:p w:rsidR="000166A4" w:rsidRPr="000166A4" w:rsidRDefault="000166A4" w:rsidP="000166A4">
      <w:pPr>
        <w:pStyle w:val="Heading2"/>
        <w:numPr>
          <w:ilvl w:val="0"/>
          <w:numId w:val="0"/>
        </w:numPr>
        <w:spacing w:after="120"/>
        <w:rPr>
          <w:b w:val="0"/>
          <w:i w:val="0"/>
          <w:sz w:val="24"/>
          <w:szCs w:val="24"/>
        </w:rPr>
      </w:pPr>
      <w:r w:rsidRPr="000166A4">
        <w:rPr>
          <w:b w:val="0"/>
          <w:i w:val="0"/>
          <w:sz w:val="24"/>
          <w:szCs w:val="24"/>
        </w:rPr>
        <w:t>Notwithstanding these constraints, agro-processing, value-added and agri-business development in general, can have several positive benefits</w:t>
      </w:r>
      <w:r w:rsidRPr="000166A4">
        <w:rPr>
          <w:sz w:val="24"/>
          <w:szCs w:val="24"/>
        </w:rPr>
        <w:t xml:space="preserve"> </w:t>
      </w:r>
      <w:r w:rsidRPr="000166A4">
        <w:rPr>
          <w:b w:val="0"/>
          <w:i w:val="0"/>
          <w:sz w:val="24"/>
          <w:szCs w:val="24"/>
        </w:rPr>
        <w:t>to the</w:t>
      </w:r>
      <w:r w:rsidRPr="000166A4">
        <w:rPr>
          <w:sz w:val="24"/>
          <w:szCs w:val="24"/>
        </w:rPr>
        <w:t xml:space="preserve"> </w:t>
      </w:r>
      <w:r w:rsidRPr="000166A4">
        <w:rPr>
          <w:b w:val="0"/>
          <w:i w:val="0"/>
          <w:sz w:val="24"/>
          <w:szCs w:val="24"/>
        </w:rPr>
        <w:t>development of the Agricultural sector and a country’s economy in general. These include:</w:t>
      </w:r>
    </w:p>
    <w:p w:rsidR="000166A4" w:rsidRPr="000166A4" w:rsidRDefault="000166A4" w:rsidP="00F66B9C">
      <w:pPr>
        <w:pStyle w:val="ListParagraph"/>
        <w:numPr>
          <w:ilvl w:val="0"/>
          <w:numId w:val="93"/>
        </w:numPr>
        <w:spacing w:after="120" w:line="240" w:lineRule="auto"/>
        <w:jc w:val="both"/>
        <w:rPr>
          <w:rFonts w:ascii="Cambria" w:hAnsi="Cambria"/>
        </w:rPr>
      </w:pPr>
      <w:r w:rsidRPr="000166A4">
        <w:rPr>
          <w:rFonts w:ascii="Cambria" w:hAnsi="Cambria"/>
          <w:lang w:eastAsia="en-GB"/>
        </w:rPr>
        <w:t>The  r</w:t>
      </w:r>
      <w:r w:rsidRPr="000166A4">
        <w:rPr>
          <w:rFonts w:ascii="Cambria" w:hAnsi="Cambria"/>
        </w:rPr>
        <w:t>eduction of post-harvest losses;</w:t>
      </w:r>
    </w:p>
    <w:p w:rsidR="000166A4" w:rsidRPr="000166A4" w:rsidRDefault="000166A4" w:rsidP="00F66B9C">
      <w:pPr>
        <w:pStyle w:val="ListParagraph"/>
        <w:numPr>
          <w:ilvl w:val="0"/>
          <w:numId w:val="93"/>
        </w:numPr>
        <w:spacing w:after="120" w:line="240" w:lineRule="auto"/>
        <w:jc w:val="both"/>
        <w:rPr>
          <w:rFonts w:ascii="Cambria" w:hAnsi="Cambria"/>
        </w:rPr>
      </w:pPr>
      <w:r w:rsidRPr="000166A4">
        <w:rPr>
          <w:rFonts w:ascii="Cambria" w:hAnsi="Cambria"/>
        </w:rPr>
        <w:t>Extension of  the shelf-life of food, providing perishable commodities with greater marketability</w:t>
      </w:r>
    </w:p>
    <w:p w:rsidR="000166A4" w:rsidRPr="000166A4" w:rsidRDefault="000166A4" w:rsidP="00F66B9C">
      <w:pPr>
        <w:pStyle w:val="ListParagraph"/>
        <w:numPr>
          <w:ilvl w:val="0"/>
          <w:numId w:val="93"/>
        </w:numPr>
        <w:spacing w:after="120" w:line="240" w:lineRule="auto"/>
        <w:jc w:val="both"/>
        <w:rPr>
          <w:rFonts w:ascii="Cambria" w:hAnsi="Cambria"/>
        </w:rPr>
      </w:pPr>
      <w:r w:rsidRPr="000166A4">
        <w:rPr>
          <w:rFonts w:ascii="Cambria" w:hAnsi="Cambria"/>
        </w:rPr>
        <w:t>Improved access to markets.</w:t>
      </w:r>
    </w:p>
    <w:p w:rsidR="000166A4" w:rsidRPr="000166A4" w:rsidRDefault="000166A4" w:rsidP="00F66B9C">
      <w:pPr>
        <w:pStyle w:val="ListParagraph"/>
        <w:numPr>
          <w:ilvl w:val="0"/>
          <w:numId w:val="93"/>
        </w:numPr>
        <w:spacing w:after="240" w:line="240" w:lineRule="auto"/>
        <w:jc w:val="both"/>
        <w:rPr>
          <w:rFonts w:ascii="Cambria" w:hAnsi="Cambria"/>
        </w:rPr>
      </w:pPr>
      <w:r w:rsidRPr="000166A4">
        <w:rPr>
          <w:rFonts w:ascii="Cambria" w:hAnsi="Cambria"/>
        </w:rPr>
        <w:lastRenderedPageBreak/>
        <w:t>Enhancing incomes and creation of employment along the food chain from production to marketing</w:t>
      </w:r>
    </w:p>
    <w:p w:rsidR="000166A4" w:rsidRDefault="000166A4" w:rsidP="004E6D13">
      <w:pPr>
        <w:autoSpaceDE w:val="0"/>
        <w:autoSpaceDN w:val="0"/>
        <w:adjustRightInd w:val="0"/>
        <w:spacing w:after="240" w:line="240" w:lineRule="auto"/>
        <w:jc w:val="both"/>
        <w:rPr>
          <w:rFonts w:ascii="Cambria" w:eastAsiaTheme="minorHAnsi" w:hAnsi="Cambria" w:cs="Calibri"/>
          <w:lang w:val="en-US"/>
        </w:rPr>
      </w:pPr>
      <w:r w:rsidRPr="000166A4">
        <w:rPr>
          <w:rFonts w:ascii="Cambria" w:hAnsi="Cambria"/>
        </w:rPr>
        <w:t>However, to fully capitalize on the afore-mentioned positive benefits, the necessary support must be given to the Agri-business/Agro-processing sub-sectors. These support measures include access</w:t>
      </w:r>
      <w:r w:rsidRPr="000166A4">
        <w:rPr>
          <w:rFonts w:ascii="Cambria" w:eastAsiaTheme="minorHAnsi" w:hAnsi="Cambria" w:cs="Calibri"/>
          <w:lang w:val="en-US"/>
        </w:rPr>
        <w:t xml:space="preserve"> to credit and required inputs, quality control, product promotion, niche marketing and appropriate technology. </w:t>
      </w:r>
    </w:p>
    <w:p w:rsidR="004E6D13" w:rsidRPr="004E6D13" w:rsidRDefault="004E6D13" w:rsidP="004E6D13">
      <w:pPr>
        <w:spacing w:after="120"/>
        <w:jc w:val="both"/>
        <w:rPr>
          <w:rFonts w:ascii="Cambria" w:hAnsi="Cambria"/>
        </w:rPr>
      </w:pPr>
      <w:r w:rsidRPr="004E6D13">
        <w:rPr>
          <w:rFonts w:ascii="Cambria" w:hAnsi="Cambria"/>
        </w:rPr>
        <w:t>Some key recommendations for the sector include:</w:t>
      </w:r>
    </w:p>
    <w:p w:rsidR="004E6D13" w:rsidRPr="004E6D13" w:rsidRDefault="004E6D13" w:rsidP="00F66B9C">
      <w:pPr>
        <w:numPr>
          <w:ilvl w:val="0"/>
          <w:numId w:val="92"/>
        </w:numPr>
        <w:spacing w:after="120" w:line="240" w:lineRule="auto"/>
        <w:ind w:left="720"/>
        <w:jc w:val="both"/>
        <w:rPr>
          <w:rFonts w:ascii="Cambria" w:hAnsi="Cambria"/>
          <w:lang w:val="en-029"/>
        </w:rPr>
      </w:pPr>
      <w:r w:rsidRPr="004E6D13">
        <w:rPr>
          <w:rFonts w:ascii="Cambria" w:hAnsi="Cambria"/>
          <w:lang w:val="en-029"/>
        </w:rPr>
        <w:t>Improve coordination and linkages among institutions/agencies and stakeholders impacting the sector;</w:t>
      </w:r>
    </w:p>
    <w:p w:rsidR="004E6D13" w:rsidRPr="004E6D13" w:rsidRDefault="004E6D13" w:rsidP="00F66B9C">
      <w:pPr>
        <w:numPr>
          <w:ilvl w:val="0"/>
          <w:numId w:val="92"/>
        </w:numPr>
        <w:spacing w:after="120" w:line="240" w:lineRule="auto"/>
        <w:ind w:left="720"/>
        <w:jc w:val="both"/>
        <w:rPr>
          <w:rFonts w:ascii="Cambria" w:hAnsi="Cambria"/>
          <w:lang w:val="en-029"/>
        </w:rPr>
      </w:pPr>
      <w:r w:rsidRPr="004E6D13">
        <w:rPr>
          <w:rFonts w:ascii="Cambria" w:hAnsi="Cambria"/>
          <w:lang w:val="en-029"/>
        </w:rPr>
        <w:t>Improve the quality of human resource available at all levels in the agro-processing sector;</w:t>
      </w:r>
    </w:p>
    <w:p w:rsidR="004E6D13" w:rsidRPr="004E6D13" w:rsidRDefault="004E6D13" w:rsidP="00F66B9C">
      <w:pPr>
        <w:numPr>
          <w:ilvl w:val="0"/>
          <w:numId w:val="92"/>
        </w:numPr>
        <w:spacing w:after="120" w:line="240" w:lineRule="auto"/>
        <w:ind w:left="720"/>
        <w:jc w:val="both"/>
        <w:rPr>
          <w:rFonts w:ascii="Cambria" w:hAnsi="Cambria"/>
          <w:lang w:val="en-029"/>
        </w:rPr>
      </w:pPr>
      <w:r w:rsidRPr="004E6D13">
        <w:rPr>
          <w:rFonts w:ascii="Cambria" w:hAnsi="Cambria"/>
          <w:lang w:val="en-029"/>
        </w:rPr>
        <w:t>Focus on improving the quality of both inputs and outputs</w:t>
      </w:r>
    </w:p>
    <w:p w:rsidR="004E6D13" w:rsidRPr="004E6D13" w:rsidRDefault="004E6D13" w:rsidP="00F66B9C">
      <w:pPr>
        <w:numPr>
          <w:ilvl w:val="0"/>
          <w:numId w:val="92"/>
        </w:numPr>
        <w:spacing w:after="120" w:line="240" w:lineRule="auto"/>
        <w:ind w:left="720"/>
        <w:jc w:val="both"/>
        <w:rPr>
          <w:rFonts w:ascii="Cambria" w:hAnsi="Cambria"/>
          <w:lang w:val="en-029"/>
        </w:rPr>
      </w:pPr>
      <w:r w:rsidRPr="004E6D13">
        <w:rPr>
          <w:rFonts w:ascii="Cambria" w:hAnsi="Cambria"/>
          <w:lang w:val="en-029"/>
        </w:rPr>
        <w:t>Establish community based incubator facilities for agro - processors.</w:t>
      </w:r>
    </w:p>
    <w:p w:rsidR="004E6D13" w:rsidRPr="004E6D13" w:rsidRDefault="004E6D13" w:rsidP="00F66B9C">
      <w:pPr>
        <w:numPr>
          <w:ilvl w:val="0"/>
          <w:numId w:val="92"/>
        </w:numPr>
        <w:spacing w:after="120" w:line="240" w:lineRule="auto"/>
        <w:ind w:left="720"/>
        <w:jc w:val="both"/>
        <w:rPr>
          <w:rFonts w:ascii="Cambria" w:hAnsi="Cambria"/>
          <w:b/>
        </w:rPr>
      </w:pPr>
      <w:r w:rsidRPr="004E6D13">
        <w:rPr>
          <w:rFonts w:ascii="Cambria" w:hAnsi="Cambria"/>
          <w:lang w:val="en-029"/>
        </w:rPr>
        <w:t xml:space="preserve">Promote alliances among hotels, farmers, input suppliers and other relevant supporting agencies providing technical and financial services. </w:t>
      </w:r>
    </w:p>
    <w:p w:rsidR="004E6D13" w:rsidRPr="004E6D13" w:rsidRDefault="004E6D13" w:rsidP="00F66B9C">
      <w:pPr>
        <w:numPr>
          <w:ilvl w:val="0"/>
          <w:numId w:val="92"/>
        </w:numPr>
        <w:spacing w:after="120" w:line="240" w:lineRule="auto"/>
        <w:ind w:left="720"/>
        <w:jc w:val="both"/>
        <w:rPr>
          <w:rFonts w:ascii="Cambria" w:hAnsi="Cambria"/>
          <w:b/>
        </w:rPr>
      </w:pPr>
      <w:r w:rsidRPr="004E6D13">
        <w:rPr>
          <w:rFonts w:ascii="Cambria" w:hAnsi="Cambria"/>
          <w:lang w:val="en-029"/>
        </w:rPr>
        <w:t>Provide training in Agro Processing and Business Management where needed</w:t>
      </w:r>
    </w:p>
    <w:p w:rsidR="004E6D13" w:rsidRPr="0070516B" w:rsidRDefault="004E6D13" w:rsidP="004E6D13">
      <w:pPr>
        <w:spacing w:after="120"/>
        <w:jc w:val="both"/>
        <w:rPr>
          <w:rFonts w:asciiTheme="minorHAnsi" w:hAnsiTheme="minorHAnsi"/>
          <w:color w:val="FF0000"/>
          <w:lang w:val="en-029"/>
        </w:rPr>
      </w:pPr>
      <w:r w:rsidRPr="0070516B">
        <w:rPr>
          <w:rFonts w:asciiTheme="minorHAnsi" w:hAnsiTheme="minorHAnsi"/>
          <w:color w:val="FF0000"/>
          <w:lang w:val="en-029"/>
        </w:rPr>
        <w:t xml:space="preserve">   </w:t>
      </w:r>
    </w:p>
    <w:p w:rsidR="004E6D13" w:rsidRPr="000166A4" w:rsidRDefault="004E6D13" w:rsidP="000166A4">
      <w:pPr>
        <w:autoSpaceDE w:val="0"/>
        <w:autoSpaceDN w:val="0"/>
        <w:adjustRightInd w:val="0"/>
        <w:spacing w:after="0" w:line="240" w:lineRule="auto"/>
        <w:jc w:val="both"/>
        <w:rPr>
          <w:rFonts w:ascii="Cambria" w:eastAsiaTheme="minorHAnsi" w:hAnsi="Cambria" w:cs="Calibri"/>
          <w:lang w:val="en-US"/>
        </w:rPr>
      </w:pPr>
    </w:p>
    <w:p w:rsidR="00BD23E4" w:rsidRDefault="00BD23E4" w:rsidP="00BD23E4">
      <w:pPr>
        <w:rPr>
          <w:rFonts w:ascii="Cambria" w:eastAsia="MS Mincho" w:hAnsi="Cambria" w:cs="Calibri"/>
          <w:b/>
          <w:u w:val="single"/>
          <w:lang w:val="en-US"/>
        </w:rPr>
      </w:pPr>
      <w:r w:rsidRPr="00D13D16">
        <w:rPr>
          <w:rFonts w:ascii="Cambria" w:eastAsia="MS Mincho" w:hAnsi="Cambria" w:cs="Calibri"/>
          <w:b/>
          <w:u w:val="single"/>
          <w:lang w:val="en-US"/>
        </w:rPr>
        <w:t>Strategic Objectives</w:t>
      </w:r>
      <w:r w:rsidR="00A857B7">
        <w:rPr>
          <w:rFonts w:ascii="Cambria" w:eastAsia="MS Mincho" w:hAnsi="Cambria" w:cs="Calibri"/>
          <w:b/>
          <w:u w:val="single"/>
          <w:lang w:val="en-US"/>
        </w:rPr>
        <w:t>:</w:t>
      </w:r>
    </w:p>
    <w:p w:rsidR="00582806" w:rsidRPr="00582806" w:rsidRDefault="005D1BD9" w:rsidP="00F66B9C">
      <w:pPr>
        <w:pStyle w:val="ListParagraph"/>
        <w:numPr>
          <w:ilvl w:val="0"/>
          <w:numId w:val="109"/>
        </w:numPr>
        <w:autoSpaceDE w:val="0"/>
        <w:autoSpaceDN w:val="0"/>
        <w:adjustRightInd w:val="0"/>
        <w:spacing w:after="240" w:line="240" w:lineRule="auto"/>
        <w:ind w:left="990" w:hanging="450"/>
        <w:jc w:val="both"/>
        <w:rPr>
          <w:rFonts w:ascii="Cambria" w:hAnsi="Cambria"/>
          <w:lang w:val="en-US"/>
        </w:rPr>
      </w:pPr>
      <w:r>
        <w:rPr>
          <w:rFonts w:ascii="Cambria" w:hAnsi="Cambria"/>
          <w:lang w:val="en-US"/>
        </w:rPr>
        <w:t xml:space="preserve">To </w:t>
      </w:r>
      <w:r w:rsidR="00CB34EA">
        <w:rPr>
          <w:rFonts w:ascii="Cambria" w:hAnsi="Cambria"/>
          <w:lang w:val="en-US"/>
        </w:rPr>
        <w:t>d</w:t>
      </w:r>
      <w:r w:rsidR="00582806" w:rsidRPr="00582806">
        <w:rPr>
          <w:rFonts w:ascii="Cambria" w:hAnsi="Cambria"/>
          <w:lang w:val="en-US"/>
        </w:rPr>
        <w:t xml:space="preserve">evelop a framework for providing required technical and financial support to SME Agro-Food producers and processors. </w:t>
      </w:r>
    </w:p>
    <w:p w:rsidR="005D1BD9" w:rsidRPr="00582806" w:rsidRDefault="005D1BD9" w:rsidP="00F66B9C">
      <w:pPr>
        <w:pStyle w:val="ListParagraph"/>
        <w:numPr>
          <w:ilvl w:val="0"/>
          <w:numId w:val="109"/>
        </w:numPr>
        <w:autoSpaceDE w:val="0"/>
        <w:autoSpaceDN w:val="0"/>
        <w:adjustRightInd w:val="0"/>
        <w:spacing w:before="120" w:after="120" w:line="240" w:lineRule="auto"/>
        <w:ind w:left="990" w:hanging="450"/>
        <w:jc w:val="both"/>
        <w:rPr>
          <w:rFonts w:ascii="Cambria" w:hAnsi="Cambria"/>
          <w:lang w:val="en-US"/>
        </w:rPr>
      </w:pPr>
      <w:r>
        <w:rPr>
          <w:rFonts w:ascii="Cambria" w:hAnsi="Cambria"/>
          <w:lang w:val="en-US"/>
        </w:rPr>
        <w:t xml:space="preserve">To facilitate the provision of </w:t>
      </w:r>
      <w:r w:rsidRPr="00582806">
        <w:rPr>
          <w:rFonts w:ascii="Cambria" w:hAnsi="Cambria"/>
          <w:lang w:val="en-US"/>
        </w:rPr>
        <w:t>required</w:t>
      </w:r>
      <w:r>
        <w:rPr>
          <w:rFonts w:ascii="Cambria" w:hAnsi="Cambria"/>
          <w:lang w:val="en-US"/>
        </w:rPr>
        <w:t xml:space="preserve"> infrastructure,</w:t>
      </w:r>
      <w:r w:rsidRPr="00582806">
        <w:rPr>
          <w:rFonts w:ascii="Cambria" w:hAnsi="Cambria"/>
          <w:lang w:val="en-US"/>
        </w:rPr>
        <w:t xml:space="preserve"> equipment, packaging material</w:t>
      </w:r>
      <w:r>
        <w:rPr>
          <w:rFonts w:ascii="Cambria" w:hAnsi="Cambria"/>
          <w:lang w:val="en-US"/>
        </w:rPr>
        <w:t xml:space="preserve">, etc. required for the </w:t>
      </w:r>
      <w:r w:rsidRPr="00582806">
        <w:rPr>
          <w:rFonts w:ascii="Cambria" w:hAnsi="Cambria"/>
          <w:lang w:val="en-US"/>
        </w:rPr>
        <w:t>develop</w:t>
      </w:r>
      <w:r>
        <w:rPr>
          <w:rFonts w:ascii="Cambria" w:hAnsi="Cambria"/>
          <w:lang w:val="en-US"/>
        </w:rPr>
        <w:t>ment</w:t>
      </w:r>
      <w:r w:rsidRPr="00582806">
        <w:rPr>
          <w:rFonts w:ascii="Cambria" w:hAnsi="Cambria"/>
          <w:lang w:val="en-US"/>
        </w:rPr>
        <w:t xml:space="preserve"> and enhance processing of agricultural products</w:t>
      </w:r>
      <w:r>
        <w:rPr>
          <w:rFonts w:ascii="Cambria" w:hAnsi="Cambria"/>
          <w:lang w:val="en-US"/>
        </w:rPr>
        <w:t>.</w:t>
      </w:r>
      <w:r w:rsidRPr="00582806">
        <w:rPr>
          <w:rFonts w:ascii="Cambria" w:hAnsi="Cambria"/>
          <w:lang w:val="en-US"/>
        </w:rPr>
        <w:t xml:space="preserve"> </w:t>
      </w:r>
    </w:p>
    <w:p w:rsidR="00582806" w:rsidRPr="005D1BD9" w:rsidRDefault="00582806" w:rsidP="00F66B9C">
      <w:pPr>
        <w:pStyle w:val="ListParagraph"/>
        <w:numPr>
          <w:ilvl w:val="0"/>
          <w:numId w:val="109"/>
        </w:numPr>
        <w:autoSpaceDE w:val="0"/>
        <w:autoSpaceDN w:val="0"/>
        <w:adjustRightInd w:val="0"/>
        <w:spacing w:after="240" w:line="240" w:lineRule="auto"/>
        <w:ind w:left="990" w:hanging="450"/>
        <w:jc w:val="both"/>
        <w:rPr>
          <w:rFonts w:ascii="Cambria" w:hAnsi="Cambria"/>
          <w:lang w:val="en-US"/>
        </w:rPr>
      </w:pPr>
      <w:r w:rsidRPr="005D1BD9">
        <w:rPr>
          <w:rFonts w:ascii="Cambria" w:hAnsi="Cambria"/>
          <w:lang w:val="en-US"/>
        </w:rPr>
        <w:t xml:space="preserve"> Promotion of agri-business opportunities among stakeholders (agro-processors)  through various capacity building initiatives including training in food safety standards, standards for certification of organic farming, business management  </w:t>
      </w:r>
    </w:p>
    <w:p w:rsidR="00582806" w:rsidRPr="00582806" w:rsidRDefault="00582806" w:rsidP="00F66B9C">
      <w:pPr>
        <w:pStyle w:val="ListParagraph"/>
        <w:numPr>
          <w:ilvl w:val="0"/>
          <w:numId w:val="109"/>
        </w:numPr>
        <w:autoSpaceDE w:val="0"/>
        <w:autoSpaceDN w:val="0"/>
        <w:adjustRightInd w:val="0"/>
        <w:spacing w:after="240" w:line="240" w:lineRule="auto"/>
        <w:ind w:left="990" w:hanging="450"/>
        <w:jc w:val="both"/>
        <w:rPr>
          <w:rFonts w:ascii="Cambria" w:hAnsi="Cambria"/>
          <w:lang w:val="en-US"/>
        </w:rPr>
      </w:pPr>
      <w:r w:rsidRPr="00582806">
        <w:rPr>
          <w:rFonts w:ascii="Cambria" w:hAnsi="Cambria"/>
          <w:lang w:val="en-US"/>
        </w:rPr>
        <w:t>To develop a production and marketing network involving suppliers, producers, marketers, financiers and buyers that will ensure sustainability and expansion of the agro-processing initiatives</w:t>
      </w:r>
    </w:p>
    <w:p w:rsidR="00582806" w:rsidRPr="00582806" w:rsidRDefault="00582806" w:rsidP="00F66B9C">
      <w:pPr>
        <w:pStyle w:val="ListParagraph"/>
        <w:numPr>
          <w:ilvl w:val="0"/>
          <w:numId w:val="109"/>
        </w:numPr>
        <w:autoSpaceDE w:val="0"/>
        <w:autoSpaceDN w:val="0"/>
        <w:adjustRightInd w:val="0"/>
        <w:spacing w:after="240" w:line="240" w:lineRule="auto"/>
        <w:ind w:left="990" w:hanging="450"/>
        <w:jc w:val="both"/>
        <w:rPr>
          <w:rFonts w:ascii="Cambria" w:hAnsi="Cambria"/>
          <w:lang w:val="en-US"/>
        </w:rPr>
      </w:pPr>
      <w:r w:rsidRPr="00582806">
        <w:rPr>
          <w:rFonts w:ascii="Cambria" w:hAnsi="Cambria"/>
          <w:lang w:val="en-US"/>
        </w:rPr>
        <w:t xml:space="preserve">To organize existing Agro-processing facilities for use as incubators to accommodate the development of the selected agro processing enterprises (These facilities are the Anse Ger Agro-Processing Facility for Rural Women, the Anse Ger Cocoa Micro-Fermentry, the Fond Assau Agro- Processing Facility and La Caye Mille Fleur Honey Processing Facility </w:t>
      </w:r>
    </w:p>
    <w:p w:rsidR="00582806" w:rsidRDefault="00582806" w:rsidP="00450FAD">
      <w:pPr>
        <w:pStyle w:val="Default"/>
        <w:spacing w:after="120"/>
        <w:jc w:val="both"/>
        <w:rPr>
          <w:rFonts w:ascii="Cambria" w:hAnsi="Cambria"/>
          <w:b/>
          <w:u w:val="single"/>
        </w:rPr>
      </w:pPr>
    </w:p>
    <w:p w:rsidR="000C1264" w:rsidRPr="0042369E" w:rsidRDefault="0042369E" w:rsidP="00450FAD">
      <w:pPr>
        <w:pStyle w:val="Default"/>
        <w:spacing w:after="120"/>
        <w:jc w:val="both"/>
        <w:rPr>
          <w:rFonts w:ascii="Cambria" w:hAnsi="Cambria"/>
          <w:b/>
          <w:u w:val="single"/>
        </w:rPr>
      </w:pPr>
      <w:r w:rsidRPr="0042369E">
        <w:rPr>
          <w:rFonts w:ascii="Cambria" w:hAnsi="Cambria"/>
          <w:b/>
          <w:u w:val="single"/>
        </w:rPr>
        <w:t>Policy Instruments</w:t>
      </w:r>
    </w:p>
    <w:p w:rsidR="00F778A9" w:rsidRPr="00F778A9" w:rsidRDefault="00F778A9" w:rsidP="00F66B9C">
      <w:pPr>
        <w:pStyle w:val="ListParagraph"/>
        <w:numPr>
          <w:ilvl w:val="0"/>
          <w:numId w:val="71"/>
        </w:numPr>
        <w:autoSpaceDE w:val="0"/>
        <w:autoSpaceDN w:val="0"/>
        <w:adjustRightInd w:val="0"/>
        <w:spacing w:after="240" w:line="240" w:lineRule="auto"/>
        <w:ind w:left="720"/>
        <w:jc w:val="both"/>
        <w:rPr>
          <w:rFonts w:ascii="Cambria" w:hAnsi="Cambria"/>
          <w:color w:val="000000"/>
          <w:lang w:val="en-US"/>
        </w:rPr>
      </w:pPr>
      <w:r w:rsidRPr="00F778A9">
        <w:rPr>
          <w:rFonts w:ascii="Cambria" w:hAnsi="Cambria"/>
        </w:rPr>
        <w:t xml:space="preserve">Government’s Promotion of an aggressive </w:t>
      </w:r>
      <w:r w:rsidRPr="00F778A9">
        <w:rPr>
          <w:rFonts w:ascii="Cambria" w:hAnsi="Cambria"/>
          <w:bCs/>
          <w:iCs/>
        </w:rPr>
        <w:t>food import replacement programme</w:t>
      </w:r>
    </w:p>
    <w:p w:rsidR="00665BCD" w:rsidRDefault="00665BCD" w:rsidP="00F66B9C">
      <w:pPr>
        <w:pStyle w:val="ListParagraph"/>
        <w:numPr>
          <w:ilvl w:val="0"/>
          <w:numId w:val="71"/>
        </w:numPr>
        <w:autoSpaceDE w:val="0"/>
        <w:autoSpaceDN w:val="0"/>
        <w:adjustRightInd w:val="0"/>
        <w:spacing w:after="240" w:line="240" w:lineRule="auto"/>
        <w:ind w:left="720"/>
        <w:jc w:val="both"/>
        <w:rPr>
          <w:rFonts w:ascii="Cambria" w:hAnsi="Cambria"/>
          <w:color w:val="000000"/>
          <w:lang w:val="en-US"/>
        </w:rPr>
      </w:pPr>
      <w:r>
        <w:rPr>
          <w:rFonts w:ascii="Cambria" w:hAnsi="Cambria"/>
          <w:color w:val="000000"/>
          <w:lang w:val="en-US"/>
        </w:rPr>
        <w:t>Provide tax incentives to promote value addition and agro-processing industry development both in rural and urban areas.</w:t>
      </w:r>
    </w:p>
    <w:p w:rsidR="00665BCD" w:rsidRDefault="00665BCD" w:rsidP="00F66B9C">
      <w:pPr>
        <w:pStyle w:val="ListParagraph"/>
        <w:numPr>
          <w:ilvl w:val="0"/>
          <w:numId w:val="71"/>
        </w:numPr>
        <w:autoSpaceDE w:val="0"/>
        <w:autoSpaceDN w:val="0"/>
        <w:adjustRightInd w:val="0"/>
        <w:spacing w:after="240" w:line="240" w:lineRule="auto"/>
        <w:ind w:left="720"/>
        <w:jc w:val="both"/>
        <w:rPr>
          <w:rFonts w:ascii="Cambria" w:hAnsi="Cambria"/>
          <w:color w:val="000000"/>
          <w:lang w:val="en-US"/>
        </w:rPr>
      </w:pPr>
      <w:r>
        <w:rPr>
          <w:rFonts w:ascii="Cambria" w:hAnsi="Cambria"/>
          <w:color w:val="000000"/>
          <w:lang w:val="en-US"/>
        </w:rPr>
        <w:t>Provide Technical assistance and training in the areas of Food Safety and Quality Management systems and Good Manufacturing Practices;</w:t>
      </w:r>
    </w:p>
    <w:p w:rsidR="00823C85" w:rsidRPr="00823C85" w:rsidRDefault="00823C85" w:rsidP="00F66B9C">
      <w:pPr>
        <w:pStyle w:val="ListParagraph"/>
        <w:numPr>
          <w:ilvl w:val="0"/>
          <w:numId w:val="71"/>
        </w:numPr>
        <w:autoSpaceDE w:val="0"/>
        <w:autoSpaceDN w:val="0"/>
        <w:adjustRightInd w:val="0"/>
        <w:spacing w:after="240" w:line="240" w:lineRule="auto"/>
        <w:ind w:left="720"/>
        <w:jc w:val="both"/>
        <w:rPr>
          <w:rFonts w:ascii="Cambria" w:hAnsi="Cambria"/>
          <w:color w:val="000000"/>
          <w:lang w:val="en-US"/>
        </w:rPr>
      </w:pPr>
      <w:r w:rsidRPr="00823C85">
        <w:rPr>
          <w:rFonts w:ascii="Cambria" w:hAnsi="Cambria"/>
          <w:color w:val="000000"/>
          <w:lang w:val="en-US"/>
        </w:rPr>
        <w:t xml:space="preserve">Public Health and safety Legislative Framework and </w:t>
      </w:r>
      <w:r w:rsidRPr="00823C85">
        <w:rPr>
          <w:rFonts w:ascii="Cambria" w:hAnsi="Cambria"/>
          <w:bCs/>
        </w:rPr>
        <w:t>Quality Management Infrastructure</w:t>
      </w:r>
    </w:p>
    <w:p w:rsidR="00665BCD" w:rsidRDefault="00665BCD" w:rsidP="00F66B9C">
      <w:pPr>
        <w:pStyle w:val="ListParagraph"/>
        <w:numPr>
          <w:ilvl w:val="0"/>
          <w:numId w:val="71"/>
        </w:numPr>
        <w:spacing w:after="240" w:line="240" w:lineRule="auto"/>
        <w:ind w:left="720"/>
        <w:jc w:val="both"/>
        <w:rPr>
          <w:rFonts w:ascii="Cambria" w:hAnsi="Cambria"/>
          <w:color w:val="000000"/>
          <w:lang w:val="en-US"/>
        </w:rPr>
      </w:pPr>
      <w:r w:rsidRPr="003A24C7">
        <w:rPr>
          <w:rFonts w:ascii="Cambria" w:hAnsi="Cambria"/>
          <w:color w:val="000000"/>
          <w:lang w:val="en-US"/>
        </w:rPr>
        <w:t>Promote policies to provide incentives for sectors wh</w:t>
      </w:r>
      <w:r>
        <w:rPr>
          <w:rFonts w:ascii="Cambria" w:hAnsi="Cambria"/>
          <w:color w:val="000000"/>
          <w:lang w:val="en-US"/>
        </w:rPr>
        <w:t>ich</w:t>
      </w:r>
      <w:r w:rsidRPr="003A24C7">
        <w:rPr>
          <w:rFonts w:ascii="Cambria" w:hAnsi="Cambria"/>
          <w:color w:val="000000"/>
          <w:lang w:val="en-US"/>
        </w:rPr>
        <w:t xml:space="preserve"> use more local raw materials, as a pull mechanism for food production growth.</w:t>
      </w:r>
    </w:p>
    <w:p w:rsidR="00140CB2" w:rsidRPr="00140CB2" w:rsidRDefault="00140CB2" w:rsidP="00F66B9C">
      <w:pPr>
        <w:pStyle w:val="ListParagraph"/>
        <w:numPr>
          <w:ilvl w:val="0"/>
          <w:numId w:val="71"/>
        </w:numPr>
        <w:spacing w:after="240" w:line="240" w:lineRule="auto"/>
        <w:ind w:left="720"/>
        <w:jc w:val="both"/>
        <w:rPr>
          <w:rFonts w:ascii="Cambria" w:hAnsi="Cambria"/>
          <w:lang w:val="en-US"/>
        </w:rPr>
      </w:pPr>
      <w:r w:rsidRPr="00140CB2">
        <w:rPr>
          <w:rFonts w:ascii="Cambria" w:hAnsi="Cambria"/>
          <w:lang w:val="en-US"/>
        </w:rPr>
        <w:t>Implementation of certification systems and the creation of the enabling environment for accreditation</w:t>
      </w:r>
      <w:r w:rsidR="00CB34EA">
        <w:rPr>
          <w:rFonts w:ascii="Cambria" w:hAnsi="Cambria"/>
          <w:lang w:val="en-US"/>
        </w:rPr>
        <w:t>.</w:t>
      </w:r>
      <w:r w:rsidRPr="00140CB2">
        <w:rPr>
          <w:rFonts w:ascii="Cambria" w:hAnsi="Cambria"/>
          <w:lang w:val="en-US"/>
        </w:rPr>
        <w:t xml:space="preserve"> </w:t>
      </w:r>
    </w:p>
    <w:p w:rsidR="003A6DB4" w:rsidRDefault="003A6DB4">
      <w:pPr>
        <w:spacing w:after="160" w:line="259" w:lineRule="auto"/>
        <w:rPr>
          <w:rFonts w:ascii="Cambria" w:eastAsia="MS Mincho" w:hAnsi="Cambria"/>
          <w:color w:val="000000"/>
          <w:lang w:val="en-US" w:eastAsia="ja-JP"/>
        </w:rPr>
      </w:pPr>
      <w:r>
        <w:rPr>
          <w:rFonts w:ascii="Cambria" w:hAnsi="Cambria"/>
        </w:rPr>
        <w:br w:type="page"/>
      </w:r>
    </w:p>
    <w:p w:rsidR="000C1264" w:rsidRPr="005748D4" w:rsidRDefault="000C1264" w:rsidP="005748D4">
      <w:pPr>
        <w:pStyle w:val="Default"/>
        <w:jc w:val="both"/>
        <w:rPr>
          <w:rFonts w:ascii="Cambria" w:hAnsi="Cambria"/>
        </w:rPr>
      </w:pPr>
    </w:p>
    <w:p w:rsidR="005748D4" w:rsidRDefault="000C1264" w:rsidP="005748D4">
      <w:pPr>
        <w:tabs>
          <w:tab w:val="left" w:pos="1230"/>
        </w:tabs>
        <w:rPr>
          <w:rFonts w:ascii="Cambria" w:eastAsia="MS Mincho" w:hAnsi="Cambria" w:cs="Calibri"/>
          <w:lang w:val="en-US"/>
        </w:rPr>
      </w:pPr>
      <w:r w:rsidRPr="00A4077E">
        <w:rPr>
          <w:rFonts w:ascii="Cambria" w:eastAsia="MS Mincho" w:hAnsi="Cambria" w:cs="TimesNewRomanPS-ItalicMT"/>
          <w:b/>
          <w:iCs/>
          <w:noProof/>
          <w:lang w:val="en-US"/>
        </w:rPr>
        <mc:AlternateContent>
          <mc:Choice Requires="wps">
            <w:drawing>
              <wp:anchor distT="45720" distB="45720" distL="114300" distR="114300" simplePos="0" relativeHeight="251721728" behindDoc="0" locked="0" layoutInCell="1" allowOverlap="1" wp14:anchorId="7F4140F3" wp14:editId="0565A670">
                <wp:simplePos x="0" y="0"/>
                <wp:positionH relativeFrom="margin">
                  <wp:align>center</wp:align>
                </wp:positionH>
                <wp:positionV relativeFrom="paragraph">
                  <wp:posOffset>7620</wp:posOffset>
                </wp:positionV>
                <wp:extent cx="4524375" cy="7334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733425"/>
                        </a:xfrm>
                        <a:prstGeom prst="rect">
                          <a:avLst/>
                        </a:prstGeom>
                        <a:solidFill>
                          <a:srgbClr val="FFFFFF"/>
                        </a:solidFill>
                        <a:ln w="9525">
                          <a:solidFill>
                            <a:srgbClr val="000000"/>
                          </a:solidFill>
                          <a:miter lim="800000"/>
                          <a:headEnd/>
                          <a:tailEnd/>
                        </a:ln>
                      </wps:spPr>
                      <wps:txbx>
                        <w:txbxContent>
                          <w:p w:rsidR="00ED776C" w:rsidRDefault="00ED776C" w:rsidP="007F3E6C">
                            <w:pPr>
                              <w:shd w:val="clear" w:color="auto" w:fill="E5E8ED" w:themeFill="accent4" w:themeFillTint="33"/>
                              <w:spacing w:after="120" w:line="240" w:lineRule="auto"/>
                              <w:jc w:val="center"/>
                              <w:rPr>
                                <w:rFonts w:ascii="Cambria" w:hAnsi="Cambria"/>
                                <w:b/>
                                <w:sz w:val="26"/>
                                <w:szCs w:val="26"/>
                              </w:rPr>
                            </w:pPr>
                            <w:r w:rsidRPr="00A4077E">
                              <w:rPr>
                                <w:rFonts w:ascii="Cambria" w:hAnsi="Cambria"/>
                                <w:b/>
                                <w:sz w:val="26"/>
                                <w:szCs w:val="26"/>
                              </w:rPr>
                              <w:t>Priority Area</w:t>
                            </w:r>
                            <w:r>
                              <w:rPr>
                                <w:rFonts w:ascii="Cambria" w:hAnsi="Cambria"/>
                                <w:b/>
                                <w:sz w:val="26"/>
                                <w:szCs w:val="26"/>
                              </w:rPr>
                              <w:t xml:space="preserve"> 6:</w:t>
                            </w:r>
                          </w:p>
                          <w:p w:rsidR="00ED776C" w:rsidRPr="00054F74" w:rsidRDefault="00ED776C" w:rsidP="007F3E6C">
                            <w:pPr>
                              <w:shd w:val="clear" w:color="auto" w:fill="E5E8ED" w:themeFill="accent4" w:themeFillTint="33"/>
                              <w:spacing w:after="120" w:line="240" w:lineRule="auto"/>
                              <w:jc w:val="center"/>
                              <w:rPr>
                                <w:rFonts w:ascii="Cambria" w:hAnsi="Cambria"/>
                                <w:b/>
                                <w:color w:val="3476B1" w:themeColor="accent2" w:themeShade="BF"/>
                                <w:sz w:val="26"/>
                                <w:szCs w:val="26"/>
                              </w:rPr>
                            </w:pPr>
                            <w:r w:rsidRPr="00054F74">
                              <w:rPr>
                                <w:rFonts w:ascii="Cambria" w:hAnsi="Cambria"/>
                                <w:b/>
                                <w:color w:val="3476B1" w:themeColor="accent2" w:themeShade="BF"/>
                                <w:sz w:val="26"/>
                                <w:szCs w:val="26"/>
                                <w:lang w:eastAsia="x-none"/>
                              </w:rPr>
                              <w:t>Market Development- Domestic and Export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4140F3" id="_x0000_s1055" type="#_x0000_t202" style="position:absolute;margin-left:0;margin-top:.6pt;width:356.25pt;height:57.75pt;z-index:2517217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">
                <v:textbox>
                  <w:txbxContent>
                    <w:p w:rsidR="00ED776C" w:rsidRDefault="00ED776C" w:rsidP="007F3E6C">
                      <w:pPr>
                        <w:shd w:val="clear" w:color="auto" w:fill="E5E8ED" w:themeFill="accent4" w:themeFillTint="33"/>
                        <w:spacing w:after="120" w:line="240" w:lineRule="auto"/>
                        <w:jc w:val="center"/>
                        <w:rPr>
                          <w:rFonts w:ascii="Cambria" w:hAnsi="Cambria"/>
                          <w:b/>
                          <w:sz w:val="26"/>
                          <w:szCs w:val="26"/>
                        </w:rPr>
                      </w:pPr>
                      <w:r w:rsidRPr="00A4077E">
                        <w:rPr>
                          <w:rFonts w:ascii="Cambria" w:hAnsi="Cambria"/>
                          <w:b/>
                          <w:sz w:val="26"/>
                          <w:szCs w:val="26"/>
                        </w:rPr>
                        <w:t>Priority Area</w:t>
                      </w:r>
                      <w:r>
                        <w:rPr>
                          <w:rFonts w:ascii="Cambria" w:hAnsi="Cambria"/>
                          <w:b/>
                          <w:sz w:val="26"/>
                          <w:szCs w:val="26"/>
                        </w:rPr>
                        <w:t xml:space="preserve"> 6:</w:t>
                      </w:r>
                    </w:p>
                    <w:p w:rsidR="00ED776C" w:rsidRPr="00054F74" w:rsidRDefault="00ED776C" w:rsidP="007F3E6C">
                      <w:pPr>
                        <w:shd w:val="clear" w:color="auto" w:fill="E5E8ED" w:themeFill="accent4" w:themeFillTint="33"/>
                        <w:spacing w:after="120" w:line="240" w:lineRule="auto"/>
                        <w:jc w:val="center"/>
                        <w:rPr>
                          <w:rFonts w:ascii="Cambria" w:hAnsi="Cambria"/>
                          <w:b/>
                          <w:color w:val="3476B1" w:themeColor="accent2" w:themeShade="BF"/>
                          <w:sz w:val="26"/>
                          <w:szCs w:val="26"/>
                        </w:rPr>
                      </w:pPr>
                      <w:r w:rsidRPr="00054F74">
                        <w:rPr>
                          <w:rFonts w:ascii="Cambria" w:hAnsi="Cambria"/>
                          <w:b/>
                          <w:color w:val="3476B1" w:themeColor="accent2" w:themeShade="BF"/>
                          <w:sz w:val="26"/>
                          <w:szCs w:val="26"/>
                          <w:lang w:eastAsia="x-none"/>
                        </w:rPr>
                        <w:t>Market Development- Domestic and Export</w:t>
                      </w:r>
                    </w:p>
                  </w:txbxContent>
                </v:textbox>
                <w10:wrap type="square" anchorx="margin"/>
              </v:shape>
            </w:pict>
          </mc:Fallback>
        </mc:AlternateContent>
      </w:r>
    </w:p>
    <w:p w:rsidR="000C1264" w:rsidRDefault="000C1264" w:rsidP="005748D4">
      <w:pPr>
        <w:tabs>
          <w:tab w:val="left" w:pos="1230"/>
        </w:tabs>
        <w:rPr>
          <w:rFonts w:ascii="Cambria" w:eastAsia="MS Mincho" w:hAnsi="Cambria" w:cs="Calibri"/>
          <w:lang w:val="en-US"/>
        </w:rPr>
      </w:pPr>
    </w:p>
    <w:p w:rsidR="000C1264" w:rsidRDefault="000C1264" w:rsidP="005748D4">
      <w:pPr>
        <w:tabs>
          <w:tab w:val="left" w:pos="1230"/>
        </w:tabs>
        <w:rPr>
          <w:rFonts w:ascii="Cambria" w:eastAsia="MS Mincho" w:hAnsi="Cambria" w:cs="Calibri"/>
          <w:b/>
          <w:lang w:val="en-US"/>
        </w:rPr>
      </w:pPr>
    </w:p>
    <w:p w:rsidR="000C1264" w:rsidRDefault="000C1264" w:rsidP="005748D4">
      <w:pPr>
        <w:tabs>
          <w:tab w:val="left" w:pos="1230"/>
        </w:tabs>
        <w:rPr>
          <w:rFonts w:ascii="Cambria" w:eastAsia="MS Mincho" w:hAnsi="Cambria" w:cs="Calibri"/>
          <w:b/>
          <w:lang w:val="en-US"/>
        </w:rPr>
      </w:pPr>
    </w:p>
    <w:p w:rsidR="000C1264" w:rsidRPr="000C1264" w:rsidRDefault="000C1264" w:rsidP="005748D4">
      <w:pPr>
        <w:tabs>
          <w:tab w:val="left" w:pos="1230"/>
        </w:tabs>
        <w:rPr>
          <w:rFonts w:ascii="Cambria" w:eastAsia="MS Mincho" w:hAnsi="Cambria" w:cs="Calibri"/>
          <w:b/>
          <w:lang w:val="en-US"/>
        </w:rPr>
      </w:pPr>
      <w:r w:rsidRPr="000C1264">
        <w:rPr>
          <w:rFonts w:ascii="Cambria" w:eastAsia="MS Mincho" w:hAnsi="Cambria" w:cs="Calibri"/>
          <w:b/>
          <w:lang w:val="en-US"/>
        </w:rPr>
        <w:t>Policy Goals</w:t>
      </w:r>
    </w:p>
    <w:p w:rsidR="000C1264" w:rsidRPr="008522D8" w:rsidRDefault="00CE218C" w:rsidP="00B16558">
      <w:pPr>
        <w:tabs>
          <w:tab w:val="left" w:pos="1230"/>
        </w:tabs>
        <w:spacing w:after="480" w:line="240" w:lineRule="auto"/>
        <w:jc w:val="both"/>
        <w:rPr>
          <w:rFonts w:ascii="Cambria" w:hAnsi="Cambria"/>
          <w:i/>
        </w:rPr>
      </w:pPr>
      <w:r w:rsidRPr="00CE218C">
        <w:rPr>
          <w:rFonts w:ascii="Cambria" w:hAnsi="Cambria"/>
          <w:i/>
        </w:rPr>
        <w:t xml:space="preserve">The Government of </w:t>
      </w:r>
      <w:r w:rsidR="0051194C">
        <w:rPr>
          <w:rFonts w:ascii="Cambria" w:hAnsi="Cambria"/>
          <w:i/>
        </w:rPr>
        <w:t xml:space="preserve"> </w:t>
      </w:r>
      <w:r w:rsidR="0051194C" w:rsidRPr="00E05E07">
        <w:rPr>
          <w:rFonts w:ascii="Cambria" w:eastAsia="MS Mincho" w:hAnsi="Cambria" w:cs="Calibri"/>
          <w:i/>
          <w:lang w:val="en-US"/>
        </w:rPr>
        <w:t>S</w:t>
      </w:r>
      <w:r w:rsidR="0051194C">
        <w:rPr>
          <w:rFonts w:ascii="Cambria" w:eastAsia="MS Mincho" w:hAnsi="Cambria" w:cs="Calibri"/>
          <w:i/>
          <w:lang w:val="en-US"/>
        </w:rPr>
        <w:t>aint</w:t>
      </w:r>
      <w:r w:rsidR="0051194C" w:rsidRPr="00E05E07">
        <w:rPr>
          <w:rFonts w:ascii="Cambria" w:eastAsia="MS Mincho" w:hAnsi="Cambria" w:cs="Calibri"/>
          <w:i/>
          <w:lang w:val="en-US"/>
        </w:rPr>
        <w:t xml:space="preserve"> Lucia</w:t>
      </w:r>
      <w:r w:rsidR="0051194C">
        <w:rPr>
          <w:rFonts w:ascii="Cambria" w:eastAsia="MS Mincho" w:hAnsi="Cambria" w:cs="Calibri"/>
          <w:i/>
          <w:lang w:val="en-US"/>
        </w:rPr>
        <w:t xml:space="preserve"> </w:t>
      </w:r>
      <w:r w:rsidRPr="00CE218C">
        <w:rPr>
          <w:rFonts w:ascii="Cambria" w:hAnsi="Cambria"/>
          <w:i/>
        </w:rPr>
        <w:t xml:space="preserve">will </w:t>
      </w:r>
      <w:r w:rsidR="000C1264" w:rsidRPr="00CE218C">
        <w:rPr>
          <w:rFonts w:ascii="Cambria" w:hAnsi="Cambria"/>
          <w:i/>
        </w:rPr>
        <w:t xml:space="preserve">promote </w:t>
      </w:r>
      <w:r w:rsidRPr="00CE218C">
        <w:rPr>
          <w:rFonts w:ascii="Cambria" w:hAnsi="Cambria"/>
          <w:i/>
        </w:rPr>
        <w:t xml:space="preserve">and develop </w:t>
      </w:r>
      <w:r w:rsidR="000C1264" w:rsidRPr="00CE218C">
        <w:rPr>
          <w:rFonts w:ascii="Cambria" w:hAnsi="Cambria"/>
          <w:i/>
        </w:rPr>
        <w:t>the effective and efficient marketing of local</w:t>
      </w:r>
      <w:r w:rsidRPr="00CE218C">
        <w:rPr>
          <w:rFonts w:ascii="Cambria" w:hAnsi="Cambria"/>
          <w:i/>
        </w:rPr>
        <w:t>ly produced</w:t>
      </w:r>
      <w:r w:rsidR="000C1264" w:rsidRPr="00CE218C">
        <w:rPr>
          <w:rFonts w:ascii="Cambria" w:hAnsi="Cambria"/>
          <w:i/>
        </w:rPr>
        <w:t xml:space="preserve"> agric</w:t>
      </w:r>
      <w:r w:rsidRPr="00CE218C">
        <w:rPr>
          <w:rFonts w:ascii="Cambria" w:hAnsi="Cambria"/>
          <w:i/>
        </w:rPr>
        <w:t xml:space="preserve">ultural commodities and by-products on the domestic and export </w:t>
      </w:r>
      <w:r w:rsidRPr="008522D8">
        <w:rPr>
          <w:rFonts w:ascii="Cambria" w:hAnsi="Cambria"/>
          <w:i/>
        </w:rPr>
        <w:t>markets</w:t>
      </w:r>
      <w:r w:rsidRPr="008522D8">
        <w:rPr>
          <w:rStyle w:val="apple-converted-space"/>
          <w:rFonts w:ascii="Cambria" w:hAnsi="Cambria"/>
          <w:i/>
          <w:shd w:val="clear" w:color="auto" w:fill="FFFFFF"/>
        </w:rPr>
        <w:t xml:space="preserve"> by fostering/facilitating </w:t>
      </w:r>
      <w:r w:rsidR="008522D8" w:rsidRPr="008522D8">
        <w:rPr>
          <w:rStyle w:val="apple-converted-space"/>
          <w:rFonts w:ascii="Cambria" w:hAnsi="Cambria"/>
          <w:i/>
          <w:shd w:val="clear" w:color="auto" w:fill="FFFFFF"/>
        </w:rPr>
        <w:t>the development of dom</w:t>
      </w:r>
      <w:r w:rsidRPr="008522D8">
        <w:rPr>
          <w:rStyle w:val="apple-converted-space"/>
          <w:rFonts w:ascii="Cambria" w:hAnsi="Cambria"/>
          <w:i/>
          <w:shd w:val="clear" w:color="auto" w:fill="FFFFFF"/>
        </w:rPr>
        <w:t xml:space="preserve">estic, regional and international </w:t>
      </w:r>
      <w:r w:rsidR="008522D8" w:rsidRPr="008522D8">
        <w:rPr>
          <w:rStyle w:val="apple-converted-space"/>
          <w:rFonts w:ascii="Cambria" w:hAnsi="Cambria"/>
          <w:i/>
          <w:shd w:val="clear" w:color="auto" w:fill="FFFFFF"/>
        </w:rPr>
        <w:t>market opportunities.</w:t>
      </w:r>
    </w:p>
    <w:p w:rsidR="00DD1A4A" w:rsidRDefault="00DD1A4A" w:rsidP="00DD1A4A">
      <w:pPr>
        <w:spacing w:after="240" w:line="240" w:lineRule="auto"/>
        <w:jc w:val="both"/>
        <w:rPr>
          <w:rFonts w:ascii="Cambria" w:hAnsi="Cambria"/>
        </w:rPr>
      </w:pPr>
      <w:r w:rsidRPr="000D59BB">
        <w:rPr>
          <w:rFonts w:ascii="Cambria" w:hAnsi="Cambria"/>
        </w:rPr>
        <w:t>The identification and development of Market Opportunities is a critical factor in the overall development of the Agricultural Sector. The heavy dependency on food imports is an indication of the fact that there is a great opportunity for the production and marketing of locally produced agricultural produce.</w:t>
      </w:r>
    </w:p>
    <w:p w:rsidR="00C82A27" w:rsidRDefault="00C82A27" w:rsidP="00C82A27">
      <w:pPr>
        <w:spacing w:after="240" w:line="240" w:lineRule="auto"/>
        <w:jc w:val="both"/>
        <w:rPr>
          <w:rFonts w:ascii="Cambria" w:hAnsi="Cambria"/>
          <w:color w:val="0D0D0D" w:themeColor="text1" w:themeTint="F2"/>
        </w:rPr>
      </w:pPr>
      <w:r w:rsidRPr="00C82A27">
        <w:rPr>
          <w:rFonts w:ascii="Cambria" w:hAnsi="Cambria"/>
          <w:color w:val="0D0D0D" w:themeColor="text1" w:themeTint="F2"/>
        </w:rPr>
        <w:t xml:space="preserve">Over the last five years the Consolidated Foods Limited (CFL), a </w:t>
      </w:r>
      <w:r w:rsidRPr="00C82A27">
        <w:rPr>
          <w:rStyle w:val="st1"/>
          <w:rFonts w:ascii="Cambria" w:hAnsi="Cambria" w:cs="Arial"/>
          <w:color w:val="0D0D0D" w:themeColor="text1" w:themeTint="F2"/>
          <w:lang w:val="en-TT"/>
        </w:rPr>
        <w:t>private limited liability Saint Lucian Company involved in food retail,</w:t>
      </w:r>
      <w:r w:rsidRPr="00C82A27">
        <w:rPr>
          <w:rStyle w:val="st1"/>
          <w:rFonts w:ascii="Arial" w:hAnsi="Arial" w:cs="Arial"/>
          <w:color w:val="0D0D0D" w:themeColor="text1" w:themeTint="F2"/>
          <w:lang w:val="en-TT"/>
        </w:rPr>
        <w:t xml:space="preserve"> </w:t>
      </w:r>
      <w:r w:rsidRPr="00C82A27">
        <w:rPr>
          <w:rFonts w:ascii="Cambria" w:hAnsi="Cambria"/>
          <w:color w:val="0D0D0D" w:themeColor="text1" w:themeTint="F2"/>
        </w:rPr>
        <w:t>has played a meaningful role in boosting agricultural production in St. Lucia. Starting in 2010 CFL’S Farmer Programme has provided tangible incentives to producers of fruits, vegetables, roots and tubers, condiments and livestock products in boosting their level of production through CFL’s interest free loan programme to farmers  coupled with a guaranteed market for their produce</w:t>
      </w:r>
      <w:r>
        <w:rPr>
          <w:rFonts w:ascii="Cambria" w:hAnsi="Cambria"/>
          <w:color w:val="0D0D0D" w:themeColor="text1" w:themeTint="F2"/>
        </w:rPr>
        <w:t>.</w:t>
      </w:r>
    </w:p>
    <w:p w:rsidR="00C82A27" w:rsidRDefault="00C82A27" w:rsidP="00C82A27">
      <w:pPr>
        <w:spacing w:after="240" w:line="240" w:lineRule="auto"/>
        <w:jc w:val="both"/>
        <w:rPr>
          <w:rFonts w:ascii="Cambria" w:hAnsi="Cambria"/>
          <w:color w:val="000000"/>
        </w:rPr>
      </w:pPr>
      <w:r>
        <w:rPr>
          <w:rFonts w:ascii="Cambria" w:hAnsi="Cambria"/>
        </w:rPr>
        <w:t xml:space="preserve">In addition to crops CFL has achieved </w:t>
      </w:r>
      <w:r>
        <w:rPr>
          <w:rFonts w:ascii="Cambria" w:hAnsi="Cambria"/>
          <w:color w:val="000000"/>
        </w:rPr>
        <w:t>enormous success</w:t>
      </w:r>
      <w:r>
        <w:rPr>
          <w:rFonts w:ascii="Cambria" w:hAnsi="Cambria"/>
          <w:color w:val="FF0000"/>
        </w:rPr>
        <w:t xml:space="preserve"> </w:t>
      </w:r>
      <w:r>
        <w:rPr>
          <w:rFonts w:ascii="Cambria" w:hAnsi="Cambria"/>
          <w:color w:val="000000"/>
        </w:rPr>
        <w:t xml:space="preserve">in working with local producers in developing the domestic market for livestock products. To this end, sales of locally produced chicken have grown significantly in recent years while production of locally produced pork, goat and rabbit meats has increased while tilapia production has also seen appreciable increases. </w:t>
      </w:r>
    </w:p>
    <w:p w:rsidR="00C82A27" w:rsidRPr="00C82A27" w:rsidRDefault="00C82A27" w:rsidP="00C82A27">
      <w:pPr>
        <w:spacing w:after="240" w:line="240" w:lineRule="auto"/>
        <w:jc w:val="both"/>
        <w:rPr>
          <w:rFonts w:ascii="Cambria" w:hAnsi="Cambria"/>
          <w:color w:val="0D0D0D" w:themeColor="text1" w:themeTint="F2"/>
        </w:rPr>
      </w:pPr>
      <w:r>
        <w:rPr>
          <w:rFonts w:ascii="Cambria" w:hAnsi="Cambria"/>
          <w:color w:val="0D0D0D" w:themeColor="text1" w:themeTint="F2"/>
        </w:rPr>
        <w:t xml:space="preserve">One of the challenges facing local crop producers marketing produce to the Hotel Industry, is the length of time required before payment is received (an estimated 3 months). This has a negative impact on the availability of financial resources to enable the purchase of inputs and pay for labour required for continued production.  Farmers have however found a favourable solution to this challenge by the development of collaborative relationships between Farmers Cooperatives and Credit Unions.  This relationship has facilitated the use of </w:t>
      </w:r>
      <w:r w:rsidRPr="0015324E">
        <w:rPr>
          <w:rFonts w:ascii="Cambria" w:hAnsi="Cambria"/>
          <w:color w:val="262626" w:themeColor="text1" w:themeTint="D9"/>
        </w:rPr>
        <w:t xml:space="preserve">Invoices provided by the Hotels being accepted by the Credit Unions as a form of collateral for loans </w:t>
      </w:r>
      <w:r>
        <w:rPr>
          <w:rFonts w:ascii="Cambria" w:hAnsi="Cambria"/>
          <w:color w:val="0D0D0D" w:themeColor="text1" w:themeTint="F2"/>
        </w:rPr>
        <w:t>offered to farmers. Payments for the produce is thereafter made directly to the Credit Union by the Hotel. This arrangement has had a positive impact in significantly mitigating the cash flow cha</w:t>
      </w:r>
      <w:r w:rsidR="00B16558">
        <w:rPr>
          <w:rFonts w:ascii="Cambria" w:hAnsi="Cambria"/>
          <w:color w:val="0D0D0D" w:themeColor="text1" w:themeTint="F2"/>
        </w:rPr>
        <w:t>llenge related to the marketing</w:t>
      </w:r>
      <w:r w:rsidR="0015324E">
        <w:rPr>
          <w:rFonts w:ascii="Cambria" w:hAnsi="Cambria"/>
          <w:color w:val="0D0D0D" w:themeColor="text1" w:themeTint="F2"/>
        </w:rPr>
        <w:t xml:space="preserve"> </w:t>
      </w:r>
      <w:r w:rsidR="00B16558">
        <w:rPr>
          <w:rFonts w:ascii="Cambria" w:hAnsi="Cambria"/>
          <w:color w:val="0D0D0D" w:themeColor="text1" w:themeTint="F2"/>
        </w:rPr>
        <w:t>of crops</w:t>
      </w:r>
      <w:r>
        <w:rPr>
          <w:rFonts w:ascii="Cambria" w:hAnsi="Cambria"/>
          <w:color w:val="0D0D0D" w:themeColor="text1" w:themeTint="F2"/>
        </w:rPr>
        <w:t xml:space="preserve"> faced by a number of farmers.</w:t>
      </w:r>
    </w:p>
    <w:p w:rsidR="00DD1A4A" w:rsidRPr="00477C4E" w:rsidRDefault="00477C4E" w:rsidP="00477C4E">
      <w:pPr>
        <w:autoSpaceDE w:val="0"/>
        <w:autoSpaceDN w:val="0"/>
        <w:adjustRightInd w:val="0"/>
        <w:spacing w:after="0" w:line="240" w:lineRule="auto"/>
        <w:jc w:val="both"/>
        <w:rPr>
          <w:rFonts w:ascii="Cambria" w:hAnsi="Cambria"/>
        </w:rPr>
      </w:pPr>
      <w:r>
        <w:rPr>
          <w:rFonts w:ascii="Cambria" w:eastAsiaTheme="minorHAnsi" w:hAnsi="Cambria" w:cs="ArialMT"/>
          <w:lang w:val="en-US"/>
        </w:rPr>
        <w:lastRenderedPageBreak/>
        <w:t>However, g</w:t>
      </w:r>
      <w:r w:rsidRPr="00477C4E">
        <w:rPr>
          <w:rFonts w:ascii="Cambria" w:eastAsiaTheme="minorHAnsi" w:hAnsi="Cambria" w:cs="ArialMT"/>
          <w:lang w:val="en-US"/>
        </w:rPr>
        <w:t xml:space="preserve">iven the small size of the domestic market in Saint Lucia, </w:t>
      </w:r>
      <w:r>
        <w:rPr>
          <w:rFonts w:ascii="Cambria" w:eastAsiaTheme="minorHAnsi" w:hAnsi="Cambria" w:cs="ArialMT"/>
          <w:lang w:val="en-US"/>
        </w:rPr>
        <w:t xml:space="preserve">it is would also be required that the successful </w:t>
      </w:r>
      <w:r w:rsidRPr="00477C4E">
        <w:rPr>
          <w:rFonts w:ascii="Cambria" w:eastAsiaTheme="minorHAnsi" w:hAnsi="Cambria" w:cs="ArialMT"/>
          <w:lang w:val="en-US"/>
        </w:rPr>
        <w:t xml:space="preserve">diversification </w:t>
      </w:r>
      <w:r>
        <w:rPr>
          <w:rFonts w:ascii="Cambria" w:eastAsiaTheme="minorHAnsi" w:hAnsi="Cambria" w:cs="ArialMT"/>
          <w:lang w:val="en-US"/>
        </w:rPr>
        <w:t xml:space="preserve">of </w:t>
      </w:r>
      <w:r w:rsidR="008522D8">
        <w:rPr>
          <w:rFonts w:ascii="Cambria" w:eastAsiaTheme="minorHAnsi" w:hAnsi="Cambria" w:cs="ArialMT"/>
          <w:lang w:val="en-US"/>
        </w:rPr>
        <w:t xml:space="preserve">the </w:t>
      </w:r>
      <w:r w:rsidR="008522D8" w:rsidRPr="00477C4E">
        <w:rPr>
          <w:rFonts w:ascii="Cambria" w:eastAsiaTheme="minorHAnsi" w:hAnsi="Cambria" w:cs="ArialMT"/>
          <w:lang w:val="en-US"/>
        </w:rPr>
        <w:t>agricultural</w:t>
      </w:r>
      <w:r w:rsidRPr="00477C4E">
        <w:rPr>
          <w:rFonts w:ascii="Cambria" w:eastAsiaTheme="minorHAnsi" w:hAnsi="Cambria" w:cs="ArialMT"/>
          <w:lang w:val="en-US"/>
        </w:rPr>
        <w:t xml:space="preserve"> </w:t>
      </w:r>
      <w:r>
        <w:rPr>
          <w:rFonts w:ascii="Cambria" w:eastAsiaTheme="minorHAnsi" w:hAnsi="Cambria" w:cs="ArialMT"/>
          <w:lang w:val="en-US"/>
        </w:rPr>
        <w:t xml:space="preserve">sector be supported by exploring </w:t>
      </w:r>
      <w:r w:rsidRPr="00477C4E">
        <w:rPr>
          <w:rFonts w:ascii="Cambria" w:eastAsiaTheme="minorHAnsi" w:hAnsi="Cambria" w:cs="ArialMT"/>
          <w:lang w:val="en-US"/>
        </w:rPr>
        <w:t xml:space="preserve">viable export </w:t>
      </w:r>
      <w:r>
        <w:rPr>
          <w:rFonts w:ascii="Cambria" w:eastAsiaTheme="minorHAnsi" w:hAnsi="Cambria" w:cs="ArialMT"/>
          <w:lang w:val="en-US"/>
        </w:rPr>
        <w:t>market opportunities.</w:t>
      </w:r>
    </w:p>
    <w:p w:rsidR="000B759F" w:rsidRPr="00477C4E" w:rsidRDefault="000B759F" w:rsidP="00477C4E">
      <w:pPr>
        <w:autoSpaceDE w:val="0"/>
        <w:autoSpaceDN w:val="0"/>
        <w:adjustRightInd w:val="0"/>
        <w:spacing w:after="0" w:line="240" w:lineRule="auto"/>
        <w:jc w:val="both"/>
        <w:rPr>
          <w:rFonts w:ascii="Cambria" w:eastAsiaTheme="minorHAnsi" w:hAnsi="Cambria" w:cs="Arial"/>
          <w:color w:val="000000"/>
          <w:lang w:val="en-US"/>
        </w:rPr>
      </w:pPr>
    </w:p>
    <w:p w:rsidR="00DD1A4A" w:rsidRDefault="00DD1A4A" w:rsidP="000B759F">
      <w:pPr>
        <w:autoSpaceDE w:val="0"/>
        <w:autoSpaceDN w:val="0"/>
        <w:adjustRightInd w:val="0"/>
        <w:spacing w:after="0" w:line="240" w:lineRule="auto"/>
        <w:rPr>
          <w:rFonts w:ascii="Arial" w:eastAsiaTheme="minorHAnsi" w:hAnsi="Arial" w:cs="Arial"/>
          <w:color w:val="000000"/>
          <w:lang w:val="en-US"/>
        </w:rPr>
      </w:pPr>
    </w:p>
    <w:p w:rsidR="00E426E2" w:rsidRDefault="00E426E2">
      <w:pPr>
        <w:spacing w:after="160" w:line="259" w:lineRule="auto"/>
        <w:rPr>
          <w:rFonts w:ascii="Cambria" w:eastAsia="MS Mincho" w:hAnsi="Cambria" w:cs="Calibri"/>
          <w:b/>
          <w:lang w:val="en-US"/>
        </w:rPr>
      </w:pPr>
    </w:p>
    <w:p w:rsidR="000C1264" w:rsidRDefault="000C1264" w:rsidP="005748D4">
      <w:pPr>
        <w:tabs>
          <w:tab w:val="left" w:pos="1230"/>
        </w:tabs>
        <w:rPr>
          <w:rFonts w:ascii="Cambria" w:eastAsia="MS Mincho" w:hAnsi="Cambria" w:cs="Calibri"/>
          <w:b/>
          <w:lang w:val="en-US"/>
        </w:rPr>
      </w:pPr>
      <w:r w:rsidRPr="000C1264">
        <w:rPr>
          <w:rFonts w:ascii="Cambria" w:eastAsia="MS Mincho" w:hAnsi="Cambria" w:cs="Calibri"/>
          <w:b/>
          <w:lang w:val="en-US"/>
        </w:rPr>
        <w:t>Strategic Objectives</w:t>
      </w:r>
    </w:p>
    <w:p w:rsidR="00331183" w:rsidRDefault="00331183" w:rsidP="00F66B9C">
      <w:pPr>
        <w:pStyle w:val="ListParagraph"/>
        <w:numPr>
          <w:ilvl w:val="0"/>
          <w:numId w:val="76"/>
        </w:numPr>
        <w:spacing w:after="240" w:line="240" w:lineRule="auto"/>
        <w:rPr>
          <w:rFonts w:ascii="Cambria" w:eastAsia="MS Mincho" w:hAnsi="Cambria" w:cs="Calibri"/>
          <w:lang w:val="en-US"/>
        </w:rPr>
      </w:pPr>
      <w:r>
        <w:rPr>
          <w:rFonts w:ascii="Cambria" w:eastAsia="MS Mincho" w:hAnsi="Cambria" w:cs="Calibri"/>
          <w:lang w:val="en-US"/>
        </w:rPr>
        <w:t>To develop and enforce the required policies and legislations that would create the development of a safe and efficient market and trade environment.</w:t>
      </w:r>
    </w:p>
    <w:p w:rsidR="00A857B7" w:rsidRDefault="00A857B7" w:rsidP="00F66B9C">
      <w:pPr>
        <w:pStyle w:val="ListParagraph"/>
        <w:numPr>
          <w:ilvl w:val="0"/>
          <w:numId w:val="76"/>
        </w:numPr>
        <w:spacing w:after="240" w:line="240" w:lineRule="auto"/>
        <w:rPr>
          <w:rFonts w:ascii="Cambria" w:eastAsia="MS Mincho" w:hAnsi="Cambria" w:cs="Calibri"/>
          <w:lang w:val="en-US"/>
        </w:rPr>
      </w:pPr>
      <w:r>
        <w:rPr>
          <w:rFonts w:ascii="Cambria" w:eastAsia="MS Mincho" w:hAnsi="Cambria" w:cs="Calibri"/>
          <w:lang w:val="en-US"/>
        </w:rPr>
        <w:t xml:space="preserve">Restructuring and </w:t>
      </w:r>
      <w:r w:rsidR="00E426E2">
        <w:rPr>
          <w:rFonts w:ascii="Cambria" w:eastAsia="MS Mincho" w:hAnsi="Cambria" w:cs="Calibri"/>
          <w:lang w:val="en-US"/>
        </w:rPr>
        <w:t>Revitalization</w:t>
      </w:r>
      <w:r>
        <w:rPr>
          <w:rFonts w:ascii="Cambria" w:eastAsia="MS Mincho" w:hAnsi="Cambria" w:cs="Calibri"/>
          <w:lang w:val="en-US"/>
        </w:rPr>
        <w:t xml:space="preserve"> of the St. Lucia Marketing  Board</w:t>
      </w:r>
      <w:r w:rsidR="00E426E2">
        <w:rPr>
          <w:rFonts w:ascii="Cambria" w:eastAsia="MS Mincho" w:hAnsi="Cambria" w:cs="Calibri"/>
          <w:lang w:val="en-US"/>
        </w:rPr>
        <w:t xml:space="preserve"> to provide the following functions:</w:t>
      </w:r>
    </w:p>
    <w:p w:rsidR="00E426E2" w:rsidRPr="00E426E2" w:rsidRDefault="00E426E2" w:rsidP="00F66B9C">
      <w:pPr>
        <w:pStyle w:val="ListParagraph"/>
        <w:numPr>
          <w:ilvl w:val="1"/>
          <w:numId w:val="76"/>
        </w:numPr>
        <w:spacing w:after="240" w:line="240" w:lineRule="auto"/>
        <w:rPr>
          <w:rFonts w:ascii="Cambria" w:eastAsia="MS Mincho" w:hAnsi="Cambria" w:cs="Calibri"/>
          <w:lang w:val="en-US"/>
        </w:rPr>
      </w:pPr>
      <w:r w:rsidRPr="00BF2D54">
        <w:rPr>
          <w:rFonts w:ascii="Cambria" w:hAnsi="Cambria"/>
          <w:color w:val="000000"/>
          <w:kern w:val="24"/>
        </w:rPr>
        <w:t>provision of support services required to stimulate the development of new sustainable value-added commercial local agro-food products</w:t>
      </w:r>
      <w:r>
        <w:rPr>
          <w:rFonts w:ascii="Cambria" w:hAnsi="Cambria"/>
          <w:color w:val="000000"/>
          <w:kern w:val="24"/>
        </w:rPr>
        <w:t>;</w:t>
      </w:r>
    </w:p>
    <w:p w:rsidR="00E426E2" w:rsidRPr="0033058B" w:rsidRDefault="00E426E2" w:rsidP="00F66B9C">
      <w:pPr>
        <w:pStyle w:val="ListParagraph"/>
        <w:numPr>
          <w:ilvl w:val="1"/>
          <w:numId w:val="76"/>
        </w:numPr>
        <w:spacing w:after="240" w:line="240" w:lineRule="auto"/>
        <w:jc w:val="both"/>
        <w:rPr>
          <w:rFonts w:ascii="Cambria" w:hAnsi="Cambria"/>
          <w:color w:val="000000"/>
          <w:shd w:val="clear" w:color="auto" w:fill="FFFFFF"/>
        </w:rPr>
      </w:pPr>
      <w:r w:rsidRPr="00BF2D54">
        <w:rPr>
          <w:rFonts w:ascii="Cambria" w:hAnsi="Cambria"/>
          <w:color w:val="000000"/>
          <w:kern w:val="24"/>
        </w:rPr>
        <w:t>To provide the necessary marketing infrastructure to effectively and efficiently facilitate the storage and distribution of agricultural commodities</w:t>
      </w:r>
      <w:r w:rsidR="005F7D7F">
        <w:rPr>
          <w:rFonts w:ascii="Cambria" w:hAnsi="Cambria"/>
          <w:color w:val="000000"/>
          <w:kern w:val="24"/>
        </w:rPr>
        <w:t>;</w:t>
      </w:r>
    </w:p>
    <w:p w:rsidR="0033058B" w:rsidRPr="0033058B" w:rsidRDefault="0033058B" w:rsidP="00F66B9C">
      <w:pPr>
        <w:pStyle w:val="ListParagraph"/>
        <w:numPr>
          <w:ilvl w:val="0"/>
          <w:numId w:val="95"/>
        </w:numPr>
        <w:spacing w:after="240" w:line="240" w:lineRule="auto"/>
        <w:jc w:val="both"/>
        <w:rPr>
          <w:rFonts w:ascii="Cambria" w:hAnsi="Cambria"/>
          <w:color w:val="000000"/>
          <w:shd w:val="clear" w:color="auto" w:fill="FFFFFF"/>
        </w:rPr>
      </w:pPr>
      <w:r w:rsidRPr="0033058B">
        <w:rPr>
          <w:rFonts w:ascii="Cambria" w:hAnsi="Cambria"/>
          <w:color w:val="000000"/>
          <w:kern w:val="24"/>
        </w:rPr>
        <w:t>To establish agricultural marketing information systems and cost of production databases in order to provide vital information for production planning and marketing</w:t>
      </w:r>
      <w:r w:rsidRPr="0033058B">
        <w:rPr>
          <w:rFonts w:ascii="Cambria" w:hAnsi="Cambria"/>
          <w:kern w:val="24"/>
        </w:rPr>
        <w:t>.</w:t>
      </w:r>
    </w:p>
    <w:p w:rsidR="00E426E2" w:rsidRPr="00BF2D54" w:rsidRDefault="00E426E2" w:rsidP="00331183">
      <w:pPr>
        <w:pStyle w:val="ListParagraph"/>
        <w:numPr>
          <w:ilvl w:val="0"/>
          <w:numId w:val="23"/>
        </w:numPr>
        <w:tabs>
          <w:tab w:val="left" w:pos="1230"/>
        </w:tabs>
        <w:spacing w:after="240" w:line="240" w:lineRule="auto"/>
        <w:jc w:val="both"/>
        <w:rPr>
          <w:rStyle w:val="apple-converted-space"/>
          <w:rFonts w:ascii="Cambria" w:hAnsi="Cambria"/>
          <w:color w:val="000000"/>
          <w:shd w:val="clear" w:color="auto" w:fill="FFFFFF"/>
        </w:rPr>
      </w:pPr>
      <w:r w:rsidRPr="00691940">
        <w:rPr>
          <w:rFonts w:ascii="Cambria" w:hAnsi="Cambria"/>
          <w:color w:val="000000"/>
          <w:kern w:val="24"/>
        </w:rPr>
        <w:t>T</w:t>
      </w:r>
      <w:r w:rsidRPr="00BF2D54">
        <w:rPr>
          <w:rFonts w:ascii="Cambria" w:hAnsi="Cambria"/>
          <w:color w:val="000000"/>
          <w:kern w:val="24"/>
        </w:rPr>
        <w:t>o meet the domestic, regional and international market requirements by adhering to quality, grades and standards established by the market for Agricultural products.</w:t>
      </w:r>
    </w:p>
    <w:p w:rsidR="00052A79" w:rsidRDefault="00052A79" w:rsidP="00331183">
      <w:pPr>
        <w:pStyle w:val="ListParagraph"/>
        <w:numPr>
          <w:ilvl w:val="0"/>
          <w:numId w:val="23"/>
        </w:numPr>
        <w:autoSpaceDE w:val="0"/>
        <w:autoSpaceDN w:val="0"/>
        <w:adjustRightInd w:val="0"/>
        <w:spacing w:after="240" w:line="240" w:lineRule="auto"/>
        <w:jc w:val="both"/>
        <w:rPr>
          <w:rFonts w:ascii="Cambria" w:eastAsiaTheme="minorHAnsi" w:hAnsi="Cambria" w:cs="Calibri"/>
          <w:color w:val="000000"/>
          <w:lang w:val="en-US"/>
        </w:rPr>
      </w:pPr>
      <w:r w:rsidRPr="00052A79">
        <w:rPr>
          <w:rFonts w:ascii="Cambria" w:eastAsiaTheme="minorHAnsi" w:hAnsi="Cambria" w:cs="Calibri"/>
          <w:color w:val="000000"/>
          <w:lang w:val="en-US"/>
        </w:rPr>
        <w:t xml:space="preserve">Strengthening Producers’ Organizations to facilitate </w:t>
      </w:r>
      <w:r>
        <w:rPr>
          <w:rFonts w:ascii="Cambria" w:eastAsiaTheme="minorHAnsi" w:hAnsi="Cambria" w:cs="Calibri"/>
          <w:color w:val="000000"/>
          <w:lang w:val="en-US"/>
        </w:rPr>
        <w:t xml:space="preserve">greater </w:t>
      </w:r>
      <w:r w:rsidRPr="00052A79">
        <w:rPr>
          <w:rFonts w:ascii="Cambria" w:eastAsiaTheme="minorHAnsi" w:hAnsi="Cambria" w:cs="Calibri"/>
          <w:color w:val="000000"/>
          <w:lang w:val="en-US"/>
        </w:rPr>
        <w:t>collaborati</w:t>
      </w:r>
      <w:r>
        <w:rPr>
          <w:rFonts w:ascii="Cambria" w:eastAsiaTheme="minorHAnsi" w:hAnsi="Cambria" w:cs="Calibri"/>
          <w:color w:val="000000"/>
          <w:lang w:val="en-US"/>
        </w:rPr>
        <w:t xml:space="preserve">on in </w:t>
      </w:r>
      <w:r w:rsidRPr="00052A79">
        <w:rPr>
          <w:rFonts w:ascii="Cambria" w:eastAsiaTheme="minorHAnsi" w:hAnsi="Cambria" w:cs="Calibri"/>
          <w:color w:val="000000"/>
          <w:lang w:val="en-US"/>
        </w:rPr>
        <w:t xml:space="preserve">production planning, </w:t>
      </w:r>
      <w:r>
        <w:rPr>
          <w:rFonts w:ascii="Cambria" w:eastAsiaTheme="minorHAnsi" w:hAnsi="Cambria" w:cs="Calibri"/>
          <w:color w:val="000000"/>
          <w:lang w:val="en-US"/>
        </w:rPr>
        <w:t>and marketing of produce.</w:t>
      </w:r>
      <w:r w:rsidRPr="00052A79">
        <w:rPr>
          <w:rFonts w:ascii="Cambria" w:eastAsiaTheme="minorHAnsi" w:hAnsi="Cambria" w:cs="Calibri"/>
          <w:color w:val="000000"/>
          <w:lang w:val="en-US"/>
        </w:rPr>
        <w:t xml:space="preserve"> </w:t>
      </w:r>
    </w:p>
    <w:p w:rsidR="0033058B" w:rsidRDefault="0033058B" w:rsidP="00331183">
      <w:pPr>
        <w:pStyle w:val="ListParagraph"/>
        <w:numPr>
          <w:ilvl w:val="0"/>
          <w:numId w:val="23"/>
        </w:numPr>
        <w:autoSpaceDE w:val="0"/>
        <w:autoSpaceDN w:val="0"/>
        <w:adjustRightInd w:val="0"/>
        <w:spacing w:after="240" w:line="240" w:lineRule="auto"/>
        <w:jc w:val="both"/>
        <w:rPr>
          <w:rFonts w:ascii="Cambria" w:eastAsiaTheme="minorHAnsi" w:hAnsi="Cambria" w:cs="Calibri"/>
          <w:color w:val="000000"/>
          <w:lang w:val="en-US"/>
        </w:rPr>
      </w:pPr>
      <w:r w:rsidRPr="00183671">
        <w:rPr>
          <w:rFonts w:ascii="Cambria" w:hAnsi="Cambria" w:cs="Calibri"/>
          <w:color w:val="000000"/>
        </w:rPr>
        <w:t xml:space="preserve">Strengthen linkages between agriculture and other sectors, </w:t>
      </w:r>
      <w:r>
        <w:rPr>
          <w:rFonts w:ascii="Cambria" w:hAnsi="Cambria" w:cs="Calibri"/>
          <w:color w:val="000000"/>
        </w:rPr>
        <w:t xml:space="preserve">in </w:t>
      </w:r>
      <w:r w:rsidRPr="00183671">
        <w:rPr>
          <w:rFonts w:ascii="Cambria" w:hAnsi="Cambria" w:cs="Calibri"/>
          <w:color w:val="000000"/>
        </w:rPr>
        <w:t>particularly tourism,</w:t>
      </w:r>
      <w:r>
        <w:rPr>
          <w:rFonts w:ascii="Cambria" w:hAnsi="Cambria" w:cs="Calibri"/>
          <w:color w:val="000000"/>
        </w:rPr>
        <w:t xml:space="preserve"> </w:t>
      </w:r>
      <w:r w:rsidRPr="00183671">
        <w:rPr>
          <w:rFonts w:ascii="Cambria" w:hAnsi="Cambria" w:cs="Calibri"/>
          <w:color w:val="000000"/>
        </w:rPr>
        <w:t>manufacturing</w:t>
      </w:r>
      <w:r>
        <w:rPr>
          <w:rFonts w:ascii="Cambria" w:hAnsi="Cambria" w:cs="Calibri"/>
          <w:color w:val="000000"/>
        </w:rPr>
        <w:t xml:space="preserve"> transport etc.</w:t>
      </w:r>
    </w:p>
    <w:p w:rsidR="00281FE3" w:rsidRPr="00052A79" w:rsidRDefault="00281FE3" w:rsidP="00281FE3">
      <w:pPr>
        <w:pStyle w:val="ListParagraph"/>
        <w:autoSpaceDE w:val="0"/>
        <w:autoSpaceDN w:val="0"/>
        <w:adjustRightInd w:val="0"/>
        <w:spacing w:after="240" w:line="240" w:lineRule="auto"/>
        <w:jc w:val="both"/>
        <w:rPr>
          <w:rFonts w:ascii="Cambria" w:eastAsiaTheme="minorHAnsi" w:hAnsi="Cambria" w:cs="Calibri"/>
          <w:color w:val="000000"/>
          <w:lang w:val="en-US"/>
        </w:rPr>
      </w:pPr>
    </w:p>
    <w:p w:rsidR="00281FE3" w:rsidRDefault="00281FE3" w:rsidP="007F3E6C">
      <w:pPr>
        <w:spacing w:after="120" w:line="240" w:lineRule="auto"/>
        <w:jc w:val="both"/>
        <w:rPr>
          <w:rFonts w:ascii="Cambria" w:eastAsia="MS Mincho" w:hAnsi="Cambria" w:cs="Calibri"/>
          <w:b/>
          <w:i/>
          <w:u w:val="single"/>
          <w:lang w:val="en-US"/>
        </w:rPr>
      </w:pPr>
    </w:p>
    <w:p w:rsidR="00281FE3" w:rsidRDefault="00281FE3" w:rsidP="007F3E6C">
      <w:pPr>
        <w:spacing w:after="120" w:line="240" w:lineRule="auto"/>
        <w:jc w:val="both"/>
        <w:rPr>
          <w:rFonts w:ascii="Cambria" w:eastAsia="MS Mincho" w:hAnsi="Cambria" w:cs="Calibri"/>
          <w:b/>
          <w:i/>
          <w:u w:val="single"/>
          <w:lang w:val="en-US"/>
        </w:rPr>
      </w:pPr>
    </w:p>
    <w:p w:rsidR="00D13D16" w:rsidRDefault="00D13D16" w:rsidP="007F3E6C">
      <w:pPr>
        <w:spacing w:after="120" w:line="240" w:lineRule="auto"/>
        <w:jc w:val="both"/>
        <w:rPr>
          <w:rFonts w:ascii="Cambria" w:eastAsia="MS Mincho" w:hAnsi="Cambria" w:cs="Calibri"/>
          <w:b/>
          <w:i/>
          <w:u w:val="single"/>
          <w:lang w:val="en-US"/>
        </w:rPr>
      </w:pPr>
      <w:r w:rsidRPr="00D13D16">
        <w:rPr>
          <w:rFonts w:ascii="Cambria" w:eastAsia="MS Mincho" w:hAnsi="Cambria" w:cs="Calibri"/>
          <w:b/>
          <w:i/>
          <w:u w:val="single"/>
          <w:lang w:val="en-US"/>
        </w:rPr>
        <w:t xml:space="preserve">Policy </w:t>
      </w:r>
      <w:r w:rsidR="0018151D">
        <w:rPr>
          <w:rFonts w:ascii="Cambria" w:eastAsia="MS Mincho" w:hAnsi="Cambria" w:cs="Calibri"/>
          <w:b/>
          <w:i/>
          <w:u w:val="single"/>
          <w:lang w:val="en-US"/>
        </w:rPr>
        <w:t>Instruments</w:t>
      </w:r>
    </w:p>
    <w:p w:rsidR="00AF6747" w:rsidRPr="00AF6747" w:rsidRDefault="00AF6747" w:rsidP="00AF6747">
      <w:pPr>
        <w:tabs>
          <w:tab w:val="left" w:pos="1200"/>
        </w:tabs>
        <w:autoSpaceDE w:val="0"/>
        <w:autoSpaceDN w:val="0"/>
        <w:adjustRightInd w:val="0"/>
        <w:spacing w:after="0" w:line="240" w:lineRule="auto"/>
        <w:rPr>
          <w:rFonts w:ascii="Cambria" w:eastAsiaTheme="minorHAnsi" w:hAnsi="Cambria" w:cs="Calibri"/>
          <w:color w:val="000000"/>
          <w:lang w:val="en-US"/>
        </w:rPr>
      </w:pPr>
      <w:r w:rsidRPr="00AF6747">
        <w:rPr>
          <w:rFonts w:ascii="Cambria" w:eastAsiaTheme="minorHAnsi" w:hAnsi="Cambria" w:cs="Calibri"/>
          <w:color w:val="000000"/>
          <w:lang w:val="en-US"/>
        </w:rPr>
        <w:tab/>
      </w:r>
    </w:p>
    <w:p w:rsidR="00AF6747" w:rsidRDefault="00AF6747" w:rsidP="00F66B9C">
      <w:pPr>
        <w:pStyle w:val="ListParagraph"/>
        <w:numPr>
          <w:ilvl w:val="0"/>
          <w:numId w:val="76"/>
        </w:numPr>
        <w:autoSpaceDE w:val="0"/>
        <w:autoSpaceDN w:val="0"/>
        <w:adjustRightInd w:val="0"/>
        <w:spacing w:after="240" w:line="240" w:lineRule="auto"/>
        <w:rPr>
          <w:rFonts w:ascii="Cambria" w:eastAsiaTheme="minorHAnsi" w:hAnsi="Cambria" w:cs="Calibri"/>
          <w:color w:val="000000"/>
          <w:lang w:val="en-US"/>
        </w:rPr>
      </w:pPr>
      <w:r w:rsidRPr="00AF6747">
        <w:rPr>
          <w:rFonts w:ascii="Cambria" w:eastAsiaTheme="minorHAnsi" w:hAnsi="Cambria" w:cs="Calibri"/>
          <w:color w:val="000000"/>
          <w:lang w:val="en-US"/>
        </w:rPr>
        <w:t xml:space="preserve">Facilitating the creation of production clusters and </w:t>
      </w:r>
      <w:r>
        <w:rPr>
          <w:rFonts w:ascii="Cambria" w:eastAsiaTheme="minorHAnsi" w:hAnsi="Cambria" w:cs="Calibri"/>
          <w:color w:val="000000"/>
          <w:lang w:val="en-US"/>
        </w:rPr>
        <w:t>fostering the</w:t>
      </w:r>
      <w:r w:rsidR="00691940">
        <w:rPr>
          <w:rFonts w:ascii="Cambria" w:eastAsiaTheme="minorHAnsi" w:hAnsi="Cambria" w:cs="Calibri"/>
          <w:color w:val="000000"/>
          <w:lang w:val="en-US"/>
        </w:rPr>
        <w:t xml:space="preserve"> </w:t>
      </w:r>
      <w:r w:rsidRPr="00AF6747">
        <w:rPr>
          <w:rFonts w:ascii="Cambria" w:eastAsiaTheme="minorHAnsi" w:hAnsi="Cambria" w:cs="Calibri"/>
          <w:color w:val="000000"/>
          <w:lang w:val="en-US"/>
        </w:rPr>
        <w:t xml:space="preserve">value chains </w:t>
      </w:r>
      <w:r>
        <w:rPr>
          <w:rFonts w:ascii="Cambria" w:eastAsiaTheme="minorHAnsi" w:hAnsi="Cambria" w:cs="Calibri"/>
          <w:color w:val="000000"/>
          <w:lang w:val="en-US"/>
        </w:rPr>
        <w:t>approach</w:t>
      </w:r>
    </w:p>
    <w:p w:rsidR="00DB19D3" w:rsidRDefault="00DB19D3" w:rsidP="00F66B9C">
      <w:pPr>
        <w:pStyle w:val="ListParagraph"/>
        <w:numPr>
          <w:ilvl w:val="0"/>
          <w:numId w:val="76"/>
        </w:numPr>
        <w:autoSpaceDE w:val="0"/>
        <w:autoSpaceDN w:val="0"/>
        <w:adjustRightInd w:val="0"/>
        <w:spacing w:after="240" w:line="240" w:lineRule="auto"/>
        <w:rPr>
          <w:rFonts w:ascii="Cambria" w:eastAsiaTheme="minorHAnsi" w:hAnsi="Cambria" w:cs="Calibri"/>
          <w:color w:val="000000"/>
          <w:lang w:val="en-US"/>
        </w:rPr>
      </w:pPr>
      <w:r>
        <w:rPr>
          <w:rFonts w:ascii="Cambria" w:eastAsiaTheme="minorHAnsi" w:hAnsi="Cambria" w:cs="Calibri"/>
          <w:color w:val="000000"/>
          <w:lang w:val="en-US"/>
        </w:rPr>
        <w:t>Investment in local Storage Facilities</w:t>
      </w:r>
    </w:p>
    <w:p w:rsidR="00281FE3" w:rsidRDefault="00B16558" w:rsidP="00F66B9C">
      <w:pPr>
        <w:pStyle w:val="ListParagraph"/>
        <w:numPr>
          <w:ilvl w:val="0"/>
          <w:numId w:val="76"/>
        </w:numPr>
        <w:autoSpaceDE w:val="0"/>
        <w:autoSpaceDN w:val="0"/>
        <w:adjustRightInd w:val="0"/>
        <w:spacing w:after="240" w:line="240" w:lineRule="auto"/>
        <w:rPr>
          <w:rFonts w:ascii="Cambria" w:eastAsiaTheme="minorHAnsi" w:hAnsi="Cambria" w:cs="Calibri"/>
          <w:color w:val="000000"/>
          <w:lang w:val="en-US"/>
        </w:rPr>
      </w:pPr>
      <w:r>
        <w:rPr>
          <w:rFonts w:ascii="Cambria" w:eastAsiaTheme="minorHAnsi" w:hAnsi="Cambria" w:cs="Calibri"/>
          <w:color w:val="000000"/>
          <w:lang w:val="en-US"/>
        </w:rPr>
        <w:t xml:space="preserve">Implementation of </w:t>
      </w:r>
      <w:r w:rsidR="00990D78">
        <w:rPr>
          <w:rFonts w:ascii="Cambria" w:eastAsiaTheme="minorHAnsi" w:hAnsi="Cambria" w:cs="Calibri"/>
          <w:color w:val="000000"/>
          <w:lang w:val="en-US"/>
        </w:rPr>
        <w:t xml:space="preserve">Regional Trade </w:t>
      </w:r>
      <w:r>
        <w:rPr>
          <w:rFonts w:ascii="Cambria" w:eastAsiaTheme="minorHAnsi" w:hAnsi="Cambria" w:cs="Calibri"/>
          <w:color w:val="000000"/>
          <w:lang w:val="en-US"/>
        </w:rPr>
        <w:t xml:space="preserve">and </w:t>
      </w:r>
      <w:r w:rsidR="00281FE3">
        <w:rPr>
          <w:rFonts w:ascii="Cambria" w:eastAsiaTheme="minorHAnsi" w:hAnsi="Cambria" w:cs="Calibri"/>
          <w:color w:val="000000"/>
          <w:lang w:val="en-US"/>
        </w:rPr>
        <w:t>Market Integration</w:t>
      </w:r>
      <w:r w:rsidR="00990D78">
        <w:rPr>
          <w:rFonts w:ascii="Cambria" w:eastAsiaTheme="minorHAnsi" w:hAnsi="Cambria" w:cs="Calibri"/>
          <w:color w:val="000000"/>
          <w:lang w:val="en-US"/>
        </w:rPr>
        <w:t xml:space="preserve"> Policies</w:t>
      </w:r>
      <w:r w:rsidR="00281FE3">
        <w:rPr>
          <w:rFonts w:ascii="Cambria" w:eastAsiaTheme="minorHAnsi" w:hAnsi="Cambria" w:cs="Calibri"/>
          <w:color w:val="000000"/>
          <w:lang w:val="en-US"/>
        </w:rPr>
        <w:t>.</w:t>
      </w:r>
    </w:p>
    <w:p w:rsidR="0015324E" w:rsidRDefault="003A6DB4" w:rsidP="0015324E">
      <w:pPr>
        <w:rPr>
          <w:rFonts w:eastAsiaTheme="minorHAnsi"/>
          <w:lang w:val="en-US"/>
        </w:rPr>
      </w:pPr>
      <w:r w:rsidRPr="00A4077E">
        <w:rPr>
          <w:rFonts w:ascii="Cambria" w:eastAsia="MS Mincho" w:hAnsi="Cambria" w:cs="TimesNewRomanPS-ItalicMT"/>
          <w:b/>
          <w:iCs/>
          <w:noProof/>
          <w:lang w:val="en-US"/>
        </w:rPr>
        <w:lastRenderedPageBreak/>
        <mc:AlternateContent>
          <mc:Choice Requires="wps">
            <w:drawing>
              <wp:anchor distT="45720" distB="45720" distL="114300" distR="114300" simplePos="0" relativeHeight="251774976" behindDoc="0" locked="0" layoutInCell="1" allowOverlap="1" wp14:anchorId="499C3570" wp14:editId="08BAF5BD">
                <wp:simplePos x="0" y="0"/>
                <wp:positionH relativeFrom="margin">
                  <wp:posOffset>542290</wp:posOffset>
                </wp:positionH>
                <wp:positionV relativeFrom="paragraph">
                  <wp:posOffset>12065</wp:posOffset>
                </wp:positionV>
                <wp:extent cx="5000625" cy="124777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247775"/>
                        </a:xfrm>
                        <a:prstGeom prst="rect">
                          <a:avLst/>
                        </a:prstGeom>
                        <a:solidFill>
                          <a:srgbClr val="FFFFFF"/>
                        </a:solidFill>
                        <a:ln w="9525">
                          <a:solidFill>
                            <a:srgbClr val="000000"/>
                          </a:solidFill>
                          <a:miter lim="800000"/>
                          <a:headEnd/>
                          <a:tailEnd/>
                        </a:ln>
                      </wps:spPr>
                      <wps:txbx>
                        <w:txbxContent>
                          <w:p w:rsidR="00ED776C" w:rsidRDefault="00ED776C" w:rsidP="003A6DB4">
                            <w:pPr>
                              <w:shd w:val="clear" w:color="auto" w:fill="E5E8ED" w:themeFill="accent4" w:themeFillTint="33"/>
                              <w:spacing w:after="120" w:line="240" w:lineRule="auto"/>
                              <w:jc w:val="center"/>
                              <w:rPr>
                                <w:rFonts w:ascii="Cambria" w:hAnsi="Cambria"/>
                                <w:b/>
                                <w:sz w:val="26"/>
                                <w:szCs w:val="26"/>
                              </w:rPr>
                            </w:pPr>
                            <w:r w:rsidRPr="00A4077E">
                              <w:rPr>
                                <w:rFonts w:ascii="Cambria" w:hAnsi="Cambria"/>
                                <w:b/>
                                <w:sz w:val="26"/>
                                <w:szCs w:val="26"/>
                              </w:rPr>
                              <w:t>Priority Area</w:t>
                            </w:r>
                            <w:r>
                              <w:rPr>
                                <w:rFonts w:ascii="Cambria" w:hAnsi="Cambria"/>
                                <w:b/>
                                <w:sz w:val="26"/>
                                <w:szCs w:val="26"/>
                              </w:rPr>
                              <w:t xml:space="preserve"> 7:</w:t>
                            </w:r>
                          </w:p>
                          <w:p w:rsidR="00ED776C" w:rsidRPr="003102AB" w:rsidRDefault="00ED776C" w:rsidP="003102AB">
                            <w:pPr>
                              <w:shd w:val="clear" w:color="auto" w:fill="E5E8ED" w:themeFill="accent4" w:themeFillTint="33"/>
                              <w:spacing w:after="120" w:line="240" w:lineRule="auto"/>
                              <w:jc w:val="center"/>
                              <w:rPr>
                                <w:rFonts w:ascii="Cambria" w:hAnsi="Cambria"/>
                                <w:b/>
                                <w:color w:val="3476B1" w:themeColor="accent2" w:themeShade="BF"/>
                                <w:sz w:val="26"/>
                                <w:szCs w:val="26"/>
                              </w:rPr>
                            </w:pPr>
                            <w:r w:rsidRPr="003102AB">
                              <w:rPr>
                                <w:rFonts w:ascii="Cambria" w:hAnsi="Cambria"/>
                                <w:b/>
                                <w:color w:val="3476B1" w:themeColor="accent2" w:themeShade="BF"/>
                                <w:sz w:val="26"/>
                                <w:szCs w:val="26"/>
                                <w:lang w:eastAsia="x-none"/>
                              </w:rPr>
                              <w:t xml:space="preserve">The Development of appropriate institutional structures, mechanisms and </w:t>
                            </w:r>
                            <w:r>
                              <w:rPr>
                                <w:rFonts w:ascii="Cambria" w:hAnsi="Cambria"/>
                                <w:b/>
                                <w:color w:val="3476B1" w:themeColor="accent2" w:themeShade="BF"/>
                                <w:sz w:val="26"/>
                                <w:szCs w:val="26"/>
                                <w:lang w:eastAsia="x-none"/>
                              </w:rPr>
                              <w:t xml:space="preserve">human resource </w:t>
                            </w:r>
                            <w:r w:rsidRPr="003102AB">
                              <w:rPr>
                                <w:rFonts w:ascii="Cambria" w:hAnsi="Cambria"/>
                                <w:b/>
                                <w:color w:val="3476B1" w:themeColor="accent2" w:themeShade="BF"/>
                                <w:sz w:val="26"/>
                                <w:szCs w:val="26"/>
                                <w:lang w:eastAsia="x-none"/>
                              </w:rPr>
                              <w:t>capacities within the Agriculture Sector Institutions, including the linkages and partnerships</w:t>
                            </w:r>
                            <w:r>
                              <w:rPr>
                                <w:rFonts w:ascii="Cambria" w:hAnsi="Cambria"/>
                                <w:b/>
                                <w:color w:val="3476B1" w:themeColor="accent2" w:themeShade="BF"/>
                                <w:sz w:val="26"/>
                                <w:szCs w:val="26"/>
                                <w:lang w:eastAsia="x-none"/>
                              </w:rPr>
                              <w:t xml:space="preserve">- (Local, Regional </w:t>
                            </w:r>
                            <w:r w:rsidRPr="003102AB">
                              <w:rPr>
                                <w:rFonts w:ascii="Cambria" w:hAnsi="Cambria"/>
                                <w:b/>
                                <w:color w:val="3476B1" w:themeColor="accent2" w:themeShade="BF"/>
                                <w:sz w:val="26"/>
                                <w:szCs w:val="26"/>
                                <w:lang w:eastAsia="x-none"/>
                              </w:rPr>
                              <w:t xml:space="preserve">and </w:t>
                            </w:r>
                            <w:r>
                              <w:rPr>
                                <w:rFonts w:ascii="Cambria" w:hAnsi="Cambria"/>
                                <w:b/>
                                <w:color w:val="3476B1" w:themeColor="accent2" w:themeShade="BF"/>
                                <w:sz w:val="26"/>
                                <w:szCs w:val="26"/>
                                <w:lang w:eastAsia="x-none"/>
                              </w:rPr>
                              <w:t>International)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9C3570" id="_x0000_s1056" type="#_x0000_t202" style="position:absolute;margin-left:42.7pt;margin-top:.95pt;width:393.75pt;height:98.25pt;z-index:251774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">
                <v:textbox>
                  <w:txbxContent>
                    <w:p w:rsidR="00ED776C" w:rsidRDefault="00ED776C" w:rsidP="003A6DB4">
                      <w:pPr>
                        <w:shd w:val="clear" w:color="auto" w:fill="E5E8ED" w:themeFill="accent4" w:themeFillTint="33"/>
                        <w:spacing w:after="120" w:line="240" w:lineRule="auto"/>
                        <w:jc w:val="center"/>
                        <w:rPr>
                          <w:rFonts w:ascii="Cambria" w:hAnsi="Cambria"/>
                          <w:b/>
                          <w:sz w:val="26"/>
                          <w:szCs w:val="26"/>
                        </w:rPr>
                      </w:pPr>
                      <w:r w:rsidRPr="00A4077E">
                        <w:rPr>
                          <w:rFonts w:ascii="Cambria" w:hAnsi="Cambria"/>
                          <w:b/>
                          <w:sz w:val="26"/>
                          <w:szCs w:val="26"/>
                        </w:rPr>
                        <w:t>Priority Area</w:t>
                      </w:r>
                      <w:r>
                        <w:rPr>
                          <w:rFonts w:ascii="Cambria" w:hAnsi="Cambria"/>
                          <w:b/>
                          <w:sz w:val="26"/>
                          <w:szCs w:val="26"/>
                        </w:rPr>
                        <w:t xml:space="preserve"> 7:</w:t>
                      </w:r>
                    </w:p>
                    <w:p w:rsidR="00ED776C" w:rsidRPr="003102AB" w:rsidRDefault="00ED776C" w:rsidP="003102AB">
                      <w:pPr>
                        <w:shd w:val="clear" w:color="auto" w:fill="E5E8ED" w:themeFill="accent4" w:themeFillTint="33"/>
                        <w:spacing w:after="120" w:line="240" w:lineRule="auto"/>
                        <w:jc w:val="center"/>
                        <w:rPr>
                          <w:rFonts w:ascii="Cambria" w:hAnsi="Cambria"/>
                          <w:b/>
                          <w:color w:val="3476B1" w:themeColor="accent2" w:themeShade="BF"/>
                          <w:sz w:val="26"/>
                          <w:szCs w:val="26"/>
                        </w:rPr>
                      </w:pPr>
                      <w:r w:rsidRPr="003102AB">
                        <w:rPr>
                          <w:rFonts w:ascii="Cambria" w:hAnsi="Cambria"/>
                          <w:b/>
                          <w:color w:val="3476B1" w:themeColor="accent2" w:themeShade="BF"/>
                          <w:sz w:val="26"/>
                          <w:szCs w:val="26"/>
                          <w:lang w:eastAsia="x-none"/>
                        </w:rPr>
                        <w:t xml:space="preserve">The Development of appropriate institutional structures, mechanisms and </w:t>
                      </w:r>
                      <w:r>
                        <w:rPr>
                          <w:rFonts w:ascii="Cambria" w:hAnsi="Cambria"/>
                          <w:b/>
                          <w:color w:val="3476B1" w:themeColor="accent2" w:themeShade="BF"/>
                          <w:sz w:val="26"/>
                          <w:szCs w:val="26"/>
                          <w:lang w:eastAsia="x-none"/>
                        </w:rPr>
                        <w:t xml:space="preserve">human resource </w:t>
                      </w:r>
                      <w:r w:rsidRPr="003102AB">
                        <w:rPr>
                          <w:rFonts w:ascii="Cambria" w:hAnsi="Cambria"/>
                          <w:b/>
                          <w:color w:val="3476B1" w:themeColor="accent2" w:themeShade="BF"/>
                          <w:sz w:val="26"/>
                          <w:szCs w:val="26"/>
                          <w:lang w:eastAsia="x-none"/>
                        </w:rPr>
                        <w:t>capacities within the Agriculture Sector Institutions, including the linkages and partnerships</w:t>
                      </w:r>
                      <w:r>
                        <w:rPr>
                          <w:rFonts w:ascii="Cambria" w:hAnsi="Cambria"/>
                          <w:b/>
                          <w:color w:val="3476B1" w:themeColor="accent2" w:themeShade="BF"/>
                          <w:sz w:val="26"/>
                          <w:szCs w:val="26"/>
                          <w:lang w:eastAsia="x-none"/>
                        </w:rPr>
                        <w:t xml:space="preserve">- (Local, Regional </w:t>
                      </w:r>
                      <w:r w:rsidRPr="003102AB">
                        <w:rPr>
                          <w:rFonts w:ascii="Cambria" w:hAnsi="Cambria"/>
                          <w:b/>
                          <w:color w:val="3476B1" w:themeColor="accent2" w:themeShade="BF"/>
                          <w:sz w:val="26"/>
                          <w:szCs w:val="26"/>
                          <w:lang w:eastAsia="x-none"/>
                        </w:rPr>
                        <w:t xml:space="preserve">and </w:t>
                      </w:r>
                      <w:r>
                        <w:rPr>
                          <w:rFonts w:ascii="Cambria" w:hAnsi="Cambria"/>
                          <w:b/>
                          <w:color w:val="3476B1" w:themeColor="accent2" w:themeShade="BF"/>
                          <w:sz w:val="26"/>
                          <w:szCs w:val="26"/>
                          <w:lang w:eastAsia="x-none"/>
                        </w:rPr>
                        <w:t>International)</w:t>
                      </w:r>
                    </w:p>
                  </w:txbxContent>
                </v:textbox>
                <w10:wrap type="square" anchorx="margin"/>
              </v:shape>
            </w:pict>
          </mc:Fallback>
        </mc:AlternateContent>
      </w:r>
    </w:p>
    <w:p w:rsidR="0015324E" w:rsidRDefault="0015324E" w:rsidP="0015324E">
      <w:pPr>
        <w:rPr>
          <w:rFonts w:eastAsiaTheme="minorHAnsi"/>
          <w:lang w:val="en-US"/>
        </w:rPr>
      </w:pPr>
    </w:p>
    <w:p w:rsidR="0015324E" w:rsidRDefault="0015324E" w:rsidP="0015324E">
      <w:pPr>
        <w:rPr>
          <w:rFonts w:eastAsiaTheme="minorHAnsi"/>
          <w:lang w:val="en-US"/>
        </w:rPr>
      </w:pPr>
    </w:p>
    <w:p w:rsidR="0015324E" w:rsidRDefault="0015324E" w:rsidP="0015324E">
      <w:pPr>
        <w:rPr>
          <w:rFonts w:eastAsiaTheme="minorHAnsi"/>
          <w:lang w:val="en-US"/>
        </w:rPr>
      </w:pPr>
    </w:p>
    <w:p w:rsidR="0015324E" w:rsidRDefault="0015324E" w:rsidP="0015324E">
      <w:pPr>
        <w:rPr>
          <w:rFonts w:eastAsiaTheme="minorHAnsi"/>
          <w:lang w:val="en-US"/>
        </w:rPr>
      </w:pPr>
    </w:p>
    <w:p w:rsidR="003A6DB4" w:rsidRPr="00340BA8" w:rsidRDefault="003A6DB4" w:rsidP="0015324E">
      <w:pPr>
        <w:rPr>
          <w:rFonts w:ascii="Cambria" w:eastAsia="MS Mincho" w:hAnsi="Cambria" w:cs="Calibri"/>
          <w:b/>
          <w:u w:val="single"/>
          <w:lang w:val="en-US"/>
        </w:rPr>
      </w:pPr>
      <w:r w:rsidRPr="00340BA8">
        <w:rPr>
          <w:rFonts w:ascii="Cambria" w:eastAsia="MS Mincho" w:hAnsi="Cambria" w:cs="Calibri"/>
          <w:b/>
          <w:u w:val="single"/>
          <w:lang w:val="en-US"/>
        </w:rPr>
        <w:t>Policy Goal</w:t>
      </w:r>
    </w:p>
    <w:p w:rsidR="0077353A" w:rsidRPr="00340BA8" w:rsidRDefault="0077353A" w:rsidP="0077353A">
      <w:pPr>
        <w:pStyle w:val="Default"/>
        <w:spacing w:after="360"/>
        <w:jc w:val="both"/>
        <w:rPr>
          <w:rFonts w:ascii="Cambria" w:hAnsi="Cambria"/>
          <w:i/>
        </w:rPr>
      </w:pPr>
      <w:r w:rsidRPr="00340BA8">
        <w:rPr>
          <w:rFonts w:ascii="Cambria" w:hAnsi="Cambria"/>
          <w:i/>
        </w:rPr>
        <w:t xml:space="preserve">The Government of </w:t>
      </w:r>
      <w:r w:rsidR="0051194C" w:rsidRPr="00E05E07">
        <w:rPr>
          <w:rFonts w:ascii="Cambria" w:hAnsi="Cambria" w:cs="Calibri"/>
          <w:i/>
        </w:rPr>
        <w:t>S</w:t>
      </w:r>
      <w:r w:rsidR="0051194C">
        <w:rPr>
          <w:rFonts w:ascii="Cambria" w:hAnsi="Cambria" w:cs="Calibri"/>
          <w:i/>
        </w:rPr>
        <w:t>aint</w:t>
      </w:r>
      <w:r w:rsidR="0051194C" w:rsidRPr="00E05E07">
        <w:rPr>
          <w:rFonts w:ascii="Cambria" w:hAnsi="Cambria" w:cs="Calibri"/>
          <w:i/>
        </w:rPr>
        <w:t xml:space="preserve"> Lucia</w:t>
      </w:r>
      <w:r w:rsidR="0051194C">
        <w:rPr>
          <w:rFonts w:ascii="Cambria" w:hAnsi="Cambria" w:cs="Calibri"/>
          <w:i/>
        </w:rPr>
        <w:t xml:space="preserve"> </w:t>
      </w:r>
      <w:r w:rsidRPr="00340BA8">
        <w:rPr>
          <w:rFonts w:ascii="Cambria" w:hAnsi="Cambria"/>
          <w:i/>
        </w:rPr>
        <w:t xml:space="preserve">will </w:t>
      </w:r>
      <w:r w:rsidR="00AA201F">
        <w:rPr>
          <w:rFonts w:ascii="Cambria" w:hAnsi="Cambria"/>
          <w:i/>
        </w:rPr>
        <w:t xml:space="preserve">develop and </w:t>
      </w:r>
      <w:r w:rsidRPr="00340BA8">
        <w:rPr>
          <w:rFonts w:ascii="Cambria" w:hAnsi="Cambria"/>
          <w:i/>
        </w:rPr>
        <w:t xml:space="preserve">strengthen the institutional </w:t>
      </w:r>
      <w:r w:rsidR="00AA201F">
        <w:rPr>
          <w:rFonts w:ascii="Cambria" w:hAnsi="Cambria"/>
          <w:i/>
        </w:rPr>
        <w:t xml:space="preserve">structures and mechanisms and forge the </w:t>
      </w:r>
      <w:r w:rsidRPr="00340BA8">
        <w:rPr>
          <w:rFonts w:ascii="Cambria" w:hAnsi="Cambria"/>
          <w:i/>
        </w:rPr>
        <w:t>coordination</w:t>
      </w:r>
      <w:r w:rsidR="00AA201F">
        <w:rPr>
          <w:rFonts w:ascii="Cambria" w:hAnsi="Cambria"/>
          <w:i/>
        </w:rPr>
        <w:t xml:space="preserve"> and </w:t>
      </w:r>
      <w:r w:rsidRPr="00340BA8">
        <w:rPr>
          <w:rFonts w:ascii="Cambria" w:hAnsi="Cambria"/>
          <w:i/>
        </w:rPr>
        <w:t xml:space="preserve">collaborative </w:t>
      </w:r>
      <w:r w:rsidR="00AA201F">
        <w:rPr>
          <w:rFonts w:ascii="Cambria" w:hAnsi="Cambria"/>
          <w:i/>
        </w:rPr>
        <w:t>relationships required</w:t>
      </w:r>
      <w:r w:rsidRPr="00340BA8">
        <w:rPr>
          <w:rFonts w:ascii="Cambria" w:hAnsi="Cambria"/>
          <w:i/>
        </w:rPr>
        <w:t xml:space="preserve"> at the national, regional and international levels, </w:t>
      </w:r>
      <w:r w:rsidR="00AA201F">
        <w:rPr>
          <w:rFonts w:ascii="Cambria" w:hAnsi="Cambria"/>
          <w:i/>
        </w:rPr>
        <w:t>in order to create</w:t>
      </w:r>
      <w:r w:rsidRPr="00340BA8">
        <w:rPr>
          <w:rFonts w:ascii="Cambria" w:hAnsi="Cambria"/>
          <w:i/>
        </w:rPr>
        <w:t xml:space="preserve"> the appropriate institutional platforms and </w:t>
      </w:r>
      <w:r w:rsidR="00AA201F">
        <w:rPr>
          <w:rFonts w:ascii="Cambria" w:hAnsi="Cambria"/>
          <w:i/>
        </w:rPr>
        <w:t>systems</w:t>
      </w:r>
      <w:r w:rsidRPr="00340BA8">
        <w:rPr>
          <w:rFonts w:ascii="Cambria" w:hAnsi="Cambria"/>
          <w:i/>
        </w:rPr>
        <w:t xml:space="preserve"> required for </w:t>
      </w:r>
      <w:r w:rsidR="00AA201F">
        <w:rPr>
          <w:rFonts w:ascii="Cambria" w:hAnsi="Cambria"/>
          <w:i/>
        </w:rPr>
        <w:t xml:space="preserve">the development of an efficient and productive Sector. </w:t>
      </w:r>
    </w:p>
    <w:p w:rsidR="00281FE3" w:rsidRPr="00BC4127" w:rsidRDefault="00281FE3" w:rsidP="00281FE3">
      <w:pPr>
        <w:autoSpaceDE w:val="0"/>
        <w:autoSpaceDN w:val="0"/>
        <w:adjustRightInd w:val="0"/>
        <w:spacing w:after="0" w:line="240" w:lineRule="auto"/>
        <w:jc w:val="both"/>
        <w:rPr>
          <w:rFonts w:ascii="Cambria" w:eastAsia="MS Mincho" w:hAnsi="Cambria" w:cs="Calibri"/>
          <w:b/>
          <w:i/>
          <w:color w:val="000000" w:themeColor="text1"/>
          <w:lang w:val="en-US"/>
        </w:rPr>
      </w:pPr>
      <w:r w:rsidRPr="00BC4127">
        <w:rPr>
          <w:rFonts w:ascii="Cambria" w:eastAsiaTheme="minorHAnsi" w:hAnsi="Cambria"/>
          <w:color w:val="000000" w:themeColor="text1"/>
          <w:lang w:val="en-US"/>
        </w:rPr>
        <w:t xml:space="preserve">Consultations with key stakeholders have highlighted the inadequacy of Agricultural Institutions to formulate and implement policies to effectively manage and utilize available resources to increase production and productivity within the agricultural sector. This has resulted in the failure of agricultural and food policies and associated strategies to attract sufficient private sector investments to establish modernized and competitive agri-food businesses. Moreover, </w:t>
      </w:r>
      <w:r w:rsidRPr="00BC4127">
        <w:rPr>
          <w:rFonts w:ascii="Cambria" w:eastAsiaTheme="minorHAnsi" w:hAnsi="Cambria" w:cs="ArialMT"/>
          <w:color w:val="000000" w:themeColor="text1"/>
          <w:lang w:val="en-US"/>
        </w:rPr>
        <w:t xml:space="preserve">the high turnover of senior management staff within the Ministry of Agriculture has been a key constraint in the provision of consistent and continuous leadership. This has affected work efficiency, including the ability of the Ministry to effectively implement agricultural policies. </w:t>
      </w:r>
    </w:p>
    <w:p w:rsidR="00281FE3" w:rsidRPr="00BC4127" w:rsidRDefault="00281FE3" w:rsidP="00281FE3">
      <w:pPr>
        <w:autoSpaceDE w:val="0"/>
        <w:autoSpaceDN w:val="0"/>
        <w:adjustRightInd w:val="0"/>
        <w:spacing w:after="0" w:line="240" w:lineRule="auto"/>
        <w:jc w:val="both"/>
        <w:rPr>
          <w:rFonts w:ascii="Cambria" w:eastAsiaTheme="minorHAnsi" w:hAnsi="Cambria"/>
          <w:color w:val="000000" w:themeColor="text1"/>
          <w:lang w:val="en-US"/>
        </w:rPr>
      </w:pPr>
    </w:p>
    <w:p w:rsidR="00281FE3" w:rsidRPr="00BC4127" w:rsidRDefault="00281FE3" w:rsidP="00281FE3">
      <w:pPr>
        <w:spacing w:after="240" w:line="240" w:lineRule="auto"/>
        <w:jc w:val="both"/>
        <w:rPr>
          <w:rFonts w:ascii="Cambria" w:hAnsi="Cambria"/>
          <w:color w:val="000000" w:themeColor="text1"/>
        </w:rPr>
      </w:pPr>
      <w:r w:rsidRPr="00BC4127">
        <w:rPr>
          <w:rFonts w:ascii="Cambria" w:hAnsi="Cambria"/>
          <w:color w:val="000000" w:themeColor="text1"/>
        </w:rPr>
        <w:t xml:space="preserve">Strengthening the institutional environment requires attention to issues of governance, institutional coordination and collaboration. The establishment of relevant Private-Public sector partnerships and the strengthening of stakeholder institutions, such as producer groups and organizations are also required to ensure the optimization of benefits. </w:t>
      </w:r>
    </w:p>
    <w:p w:rsidR="00281FE3" w:rsidRPr="00BC4127" w:rsidRDefault="00281FE3" w:rsidP="00281FE3">
      <w:pPr>
        <w:autoSpaceDE w:val="0"/>
        <w:autoSpaceDN w:val="0"/>
        <w:adjustRightInd w:val="0"/>
        <w:spacing w:after="240" w:line="240" w:lineRule="auto"/>
        <w:jc w:val="both"/>
        <w:rPr>
          <w:rFonts w:ascii="Cambria" w:hAnsi="Cambria"/>
        </w:rPr>
      </w:pPr>
      <w:r w:rsidRPr="00BC4127">
        <w:rPr>
          <w:rFonts w:ascii="Cambria" w:hAnsi="Cambria"/>
          <w:color w:val="000000" w:themeColor="text1"/>
        </w:rPr>
        <w:t>Strengthening cooperatives/ farmer organisations to enable them to become more effective and efficient contributes to increased productivity efficiency.</w:t>
      </w:r>
      <w:r w:rsidRPr="00BC4127">
        <w:rPr>
          <w:rFonts w:ascii="Cambria" w:eastAsiaTheme="minorHAnsi" w:hAnsi="Cambria" w:cs="Calibri"/>
          <w:color w:val="FF0000"/>
          <w:lang w:val="en-US"/>
        </w:rPr>
        <w:t xml:space="preserve"> </w:t>
      </w:r>
      <w:r w:rsidRPr="00BC4127">
        <w:rPr>
          <w:rFonts w:ascii="Cambria" w:eastAsiaTheme="minorHAnsi" w:hAnsi="Cambria" w:cs="Calibri"/>
          <w:color w:val="000000" w:themeColor="text1"/>
          <w:lang w:val="en-US"/>
        </w:rPr>
        <w:t>Supporting actors, such as NGOs and community‐based organizations, have a key role in promoting development of farmer groups. It is also in the interest of agri‐businesses to support the creation and operation of farmer groups, as it is more efficient and therefore financially viable for them to work with groups, for example for supply of inputs and purchase of greater volumes of product. Moreover,</w:t>
      </w:r>
      <w:r w:rsidRPr="00BC4127">
        <w:rPr>
          <w:rFonts w:ascii="Cambria" w:hAnsi="Cambria"/>
          <w:color w:val="000000" w:themeColor="text1"/>
        </w:rPr>
        <w:t xml:space="preserve"> Government should actively seek to encourage more individual farmers to become members of cooperatives, as </w:t>
      </w:r>
      <w:r w:rsidRPr="00BC4127">
        <w:rPr>
          <w:rFonts w:ascii="Cambria" w:hAnsi="Cambria"/>
        </w:rPr>
        <w:t xml:space="preserve">there are a number of benefits that may be derived by farmers through co-operative formation that could not be achieved individually. This includes the ability to pool resources in order to take advantage of economies of scale such as bulk purchasing of inputs which can then be sold in smaller quantities thus providing financial savings to each member. In addition, cooperatives have the ability to lobby government for various benefits such as incentives and rebates, negotiate prices for members, service markets that individual members could not service, such as pooling </w:t>
      </w:r>
      <w:r w:rsidRPr="00BC4127">
        <w:rPr>
          <w:rFonts w:ascii="Cambria" w:hAnsi="Cambria"/>
        </w:rPr>
        <w:lastRenderedPageBreak/>
        <w:t>produce</w:t>
      </w:r>
      <w:r w:rsidRPr="00BC4127">
        <w:rPr>
          <w:rFonts w:ascii="Cambria" w:hAnsi="Cambria"/>
          <w:color w:val="FF0000"/>
        </w:rPr>
        <w:t xml:space="preserve"> </w:t>
      </w:r>
      <w:r w:rsidRPr="00BC4127">
        <w:rPr>
          <w:rFonts w:ascii="Cambria" w:hAnsi="Cambria"/>
          <w:color w:val="000000" w:themeColor="text1"/>
        </w:rPr>
        <w:t>to generate adequate volumes needed by processors and exporters</w:t>
      </w:r>
      <w:r w:rsidRPr="00BC4127">
        <w:rPr>
          <w:rFonts w:ascii="Cambria" w:hAnsi="Cambria"/>
        </w:rPr>
        <w:t xml:space="preserve">. Members can assist each other in performing various critical tasks such as harvesting, grading and selling of produce. Co-operatives can provide training and education for members which can contribute to increases in productivity/profits for members. </w:t>
      </w:r>
    </w:p>
    <w:p w:rsidR="00281FE3" w:rsidRPr="00BC4127" w:rsidRDefault="00281FE3" w:rsidP="00281FE3">
      <w:pPr>
        <w:spacing w:after="160" w:line="259" w:lineRule="auto"/>
        <w:jc w:val="both"/>
        <w:rPr>
          <w:rFonts w:ascii="Cambria" w:hAnsi="Cambria"/>
        </w:rPr>
      </w:pPr>
      <w:r w:rsidRPr="00BC4127">
        <w:rPr>
          <w:rFonts w:ascii="Cambria" w:hAnsi="Cambria"/>
        </w:rPr>
        <w:t>Co-operatives provide a medium whereby governmental and other agricultural organizations such as IICA and FAO could design programs that reach a multitude of farmers/fishers without having to deal with individual farmers/fishers. These organizations could be provided with the requisite expertise to run projects and programs on behalf of farmers. This type of arrangement saves time and resources, and provides a good framework for monitoring and evaluation of initiatives by these entities.</w:t>
      </w:r>
    </w:p>
    <w:p w:rsidR="00982F36" w:rsidRPr="00BC4127" w:rsidRDefault="00281FE3" w:rsidP="00281FE3">
      <w:pPr>
        <w:spacing w:after="240" w:line="240" w:lineRule="auto"/>
        <w:jc w:val="both"/>
        <w:rPr>
          <w:rFonts w:ascii="Cambria" w:eastAsia="MS Mincho" w:hAnsi="Cambria" w:cs="Calibri"/>
          <w:lang w:val="en-US"/>
        </w:rPr>
      </w:pPr>
      <w:r w:rsidRPr="00BC4127">
        <w:rPr>
          <w:rFonts w:ascii="Cambria" w:eastAsiaTheme="minorHAnsi" w:hAnsi="Cambria"/>
          <w:color w:val="000000" w:themeColor="text1"/>
          <w:lang w:val="en-US"/>
        </w:rPr>
        <w:t>Currently, there are ten (10) registered Farmers’ Co-operatives on the island. They usually purchase members’ fresh produce and sell to hotels, supermarkets, the Marketing Board and market vendors at a wholesale price. However, most of these organisations are not well managed. There is a need to strengthen the capacity of these cooperatives to provide appropriate agricultural services to their members.</w:t>
      </w:r>
      <w:r w:rsidR="00982F36" w:rsidRPr="00BC4127">
        <w:rPr>
          <w:rFonts w:ascii="Cambria" w:hAnsi="Cambria"/>
        </w:rPr>
        <w:t xml:space="preserve">  </w:t>
      </w:r>
    </w:p>
    <w:p w:rsidR="0077353A" w:rsidRDefault="00AA201F" w:rsidP="00982F36">
      <w:pPr>
        <w:spacing w:before="240" w:after="240" w:line="240" w:lineRule="auto"/>
        <w:jc w:val="both"/>
        <w:rPr>
          <w:rFonts w:ascii="Cambria" w:eastAsia="MS Mincho" w:hAnsi="Cambria" w:cs="Calibri"/>
          <w:b/>
          <w:u w:val="single"/>
          <w:lang w:val="en-US"/>
        </w:rPr>
      </w:pPr>
      <w:r>
        <w:rPr>
          <w:rFonts w:ascii="Cambria" w:eastAsia="MS Mincho" w:hAnsi="Cambria" w:cs="Calibri"/>
          <w:b/>
          <w:u w:val="single"/>
          <w:lang w:val="en-US"/>
        </w:rPr>
        <w:br/>
      </w:r>
      <w:r w:rsidR="0077353A" w:rsidRPr="00A60AD1">
        <w:rPr>
          <w:rFonts w:ascii="Cambria" w:eastAsia="MS Mincho" w:hAnsi="Cambria" w:cs="Calibri"/>
          <w:b/>
          <w:u w:val="single"/>
          <w:lang w:val="en-US"/>
        </w:rPr>
        <w:t>Strategic Objectives</w:t>
      </w:r>
    </w:p>
    <w:p w:rsidR="00DC4E26" w:rsidRDefault="00DC4E26" w:rsidP="00F66B9C">
      <w:pPr>
        <w:pStyle w:val="Default"/>
        <w:numPr>
          <w:ilvl w:val="0"/>
          <w:numId w:val="110"/>
        </w:numPr>
        <w:spacing w:before="120" w:after="120"/>
        <w:jc w:val="both"/>
        <w:rPr>
          <w:rFonts w:ascii="Cambria" w:hAnsi="Cambria"/>
        </w:rPr>
      </w:pPr>
      <w:r w:rsidRPr="00DD48D8">
        <w:rPr>
          <w:rFonts w:ascii="Cambria" w:hAnsi="Cambria" w:cs="Cambria,Italic"/>
          <w:iCs/>
        </w:rPr>
        <w:t>Establish a functional, efficient and effective public sector support framework for the agricultural sector to ensure appropriate, coordination, planning, service delivery, monitoring and evaluation</w:t>
      </w:r>
      <w:r w:rsidRPr="00982F36">
        <w:rPr>
          <w:rFonts w:ascii="Cambria" w:hAnsi="Cambria"/>
        </w:rPr>
        <w:t>.</w:t>
      </w:r>
    </w:p>
    <w:p w:rsidR="00DC4E26" w:rsidRDefault="00DC4E26" w:rsidP="00F66B9C">
      <w:pPr>
        <w:pStyle w:val="Default"/>
        <w:numPr>
          <w:ilvl w:val="0"/>
          <w:numId w:val="110"/>
        </w:numPr>
        <w:spacing w:before="120" w:after="120"/>
        <w:jc w:val="both"/>
        <w:rPr>
          <w:rFonts w:ascii="Cambria" w:hAnsi="Cambria"/>
          <w:color w:val="auto"/>
        </w:rPr>
      </w:pPr>
      <w:r>
        <w:rPr>
          <w:rFonts w:ascii="Cambria" w:hAnsi="Cambria"/>
          <w:color w:val="auto"/>
        </w:rPr>
        <w:t>To s</w:t>
      </w:r>
      <w:r w:rsidRPr="00982F36">
        <w:rPr>
          <w:rFonts w:ascii="Cambria" w:hAnsi="Cambria"/>
          <w:color w:val="auto"/>
        </w:rPr>
        <w:t>trengthen and further development</w:t>
      </w:r>
      <w:r>
        <w:rPr>
          <w:rFonts w:ascii="Cambria" w:hAnsi="Cambria"/>
          <w:color w:val="auto"/>
        </w:rPr>
        <w:t xml:space="preserve"> the human resource and organizational capacities</w:t>
      </w:r>
      <w:r w:rsidRPr="00982F36">
        <w:rPr>
          <w:rFonts w:ascii="Cambria" w:hAnsi="Cambria"/>
          <w:color w:val="auto"/>
        </w:rPr>
        <w:t xml:space="preserve"> of supporting institutions, particular farmer’s associations and Co-operatives to encourage </w:t>
      </w:r>
      <w:r>
        <w:rPr>
          <w:rFonts w:ascii="Cambria" w:hAnsi="Cambria"/>
          <w:color w:val="auto"/>
        </w:rPr>
        <w:t xml:space="preserve">greater </w:t>
      </w:r>
      <w:r w:rsidRPr="00982F36">
        <w:rPr>
          <w:rFonts w:ascii="Cambria" w:hAnsi="Cambria"/>
          <w:color w:val="auto"/>
        </w:rPr>
        <w:t>private sector participation in the sector;</w:t>
      </w:r>
    </w:p>
    <w:p w:rsidR="004A17BB" w:rsidRDefault="004A17BB" w:rsidP="00823C85">
      <w:pPr>
        <w:pStyle w:val="Default"/>
        <w:spacing w:after="120"/>
        <w:jc w:val="both"/>
        <w:rPr>
          <w:rFonts w:ascii="Cambria" w:hAnsi="Cambria"/>
          <w:b/>
          <w:color w:val="FF0000"/>
          <w:u w:val="single"/>
        </w:rPr>
      </w:pPr>
    </w:p>
    <w:p w:rsidR="00823C85" w:rsidRPr="004A17BB" w:rsidRDefault="00823C85" w:rsidP="00823C85">
      <w:pPr>
        <w:pStyle w:val="Default"/>
        <w:spacing w:after="120"/>
        <w:jc w:val="both"/>
        <w:rPr>
          <w:rFonts w:ascii="Cambria" w:hAnsi="Cambria"/>
          <w:b/>
          <w:color w:val="auto"/>
          <w:u w:val="single"/>
        </w:rPr>
      </w:pPr>
      <w:r w:rsidRPr="004A17BB">
        <w:rPr>
          <w:rFonts w:ascii="Cambria" w:hAnsi="Cambria"/>
          <w:b/>
          <w:color w:val="auto"/>
          <w:u w:val="single"/>
        </w:rPr>
        <w:t>Policy Instruments</w:t>
      </w:r>
    </w:p>
    <w:p w:rsidR="00AB3140" w:rsidRDefault="00AB3140" w:rsidP="00F66B9C">
      <w:pPr>
        <w:pStyle w:val="ListParagraph"/>
        <w:numPr>
          <w:ilvl w:val="0"/>
          <w:numId w:val="80"/>
        </w:numPr>
        <w:autoSpaceDE w:val="0"/>
        <w:autoSpaceDN w:val="0"/>
        <w:adjustRightInd w:val="0"/>
        <w:spacing w:after="120" w:line="240" w:lineRule="auto"/>
        <w:rPr>
          <w:rFonts w:ascii="Cambria" w:eastAsiaTheme="minorHAnsi" w:hAnsi="Cambria" w:cs="Calibri"/>
          <w:color w:val="000000"/>
          <w:lang w:val="en-US"/>
        </w:rPr>
      </w:pPr>
      <w:r>
        <w:rPr>
          <w:rFonts w:ascii="Cambria" w:eastAsiaTheme="minorHAnsi" w:hAnsi="Cambria" w:cs="Calibri"/>
          <w:color w:val="000000"/>
          <w:lang w:val="en-US"/>
        </w:rPr>
        <w:t>Investment in Human Capital</w:t>
      </w:r>
    </w:p>
    <w:p w:rsidR="00AB3140" w:rsidRDefault="00AB3140" w:rsidP="00F66B9C">
      <w:pPr>
        <w:pStyle w:val="ListParagraph"/>
        <w:numPr>
          <w:ilvl w:val="0"/>
          <w:numId w:val="80"/>
        </w:numPr>
        <w:autoSpaceDE w:val="0"/>
        <w:autoSpaceDN w:val="0"/>
        <w:adjustRightInd w:val="0"/>
        <w:spacing w:after="120" w:line="240" w:lineRule="auto"/>
        <w:rPr>
          <w:rFonts w:ascii="Cambria" w:eastAsiaTheme="minorHAnsi" w:hAnsi="Cambria" w:cs="Calibri"/>
          <w:color w:val="000000"/>
          <w:lang w:val="en-US"/>
        </w:rPr>
      </w:pPr>
      <w:r>
        <w:rPr>
          <w:rFonts w:ascii="Cambria" w:eastAsiaTheme="minorHAnsi" w:hAnsi="Cambria" w:cs="Calibri"/>
          <w:color w:val="000000"/>
          <w:lang w:val="en-US"/>
        </w:rPr>
        <w:t xml:space="preserve">Networking and Advocacy to strengthen linkages with other industries such as Tourism, regional and international partners </w:t>
      </w:r>
    </w:p>
    <w:p w:rsidR="00AB3140" w:rsidRPr="00896745" w:rsidRDefault="00AB3140" w:rsidP="00F66B9C">
      <w:pPr>
        <w:pStyle w:val="ListParagraph"/>
        <w:numPr>
          <w:ilvl w:val="0"/>
          <w:numId w:val="80"/>
        </w:numPr>
        <w:autoSpaceDE w:val="0"/>
        <w:autoSpaceDN w:val="0"/>
        <w:adjustRightInd w:val="0"/>
        <w:spacing w:after="120" w:line="240" w:lineRule="auto"/>
        <w:rPr>
          <w:rFonts w:ascii="Cambria" w:eastAsiaTheme="minorHAnsi" w:hAnsi="Cambria" w:cs="Calibri"/>
          <w:lang w:val="en-US"/>
        </w:rPr>
      </w:pPr>
      <w:r w:rsidRPr="00896745">
        <w:rPr>
          <w:rFonts w:ascii="Cambria" w:eastAsiaTheme="minorHAnsi" w:hAnsi="Cambria" w:cs="Calibri"/>
          <w:lang w:val="en-US"/>
        </w:rPr>
        <w:t xml:space="preserve">Registration of junior co-operatives and mobilization of the public for increased membership in co-operative societies </w:t>
      </w:r>
    </w:p>
    <w:p w:rsidR="00AB3140" w:rsidRPr="00896745" w:rsidRDefault="00AB3140" w:rsidP="00F66B9C">
      <w:pPr>
        <w:pStyle w:val="ListParagraph"/>
        <w:numPr>
          <w:ilvl w:val="0"/>
          <w:numId w:val="80"/>
        </w:numPr>
        <w:autoSpaceDE w:val="0"/>
        <w:autoSpaceDN w:val="0"/>
        <w:adjustRightInd w:val="0"/>
        <w:spacing w:after="120" w:line="240" w:lineRule="auto"/>
        <w:rPr>
          <w:rFonts w:ascii="Cambria" w:eastAsiaTheme="minorHAnsi" w:hAnsi="Cambria" w:cs="Calibri"/>
          <w:lang w:val="en-US"/>
        </w:rPr>
      </w:pPr>
      <w:r w:rsidRPr="00896745">
        <w:rPr>
          <w:rFonts w:ascii="Cambria" w:eastAsiaTheme="minorHAnsi" w:hAnsi="Cambria" w:cs="Calibri"/>
          <w:lang w:val="en-US"/>
        </w:rPr>
        <w:t xml:space="preserve">Improving compliance standards through sanctions, fines and interventions  to also include mergers and amalgamations </w:t>
      </w:r>
    </w:p>
    <w:p w:rsidR="00AB3140" w:rsidRPr="00896745" w:rsidRDefault="00AB3140" w:rsidP="00F66B9C">
      <w:pPr>
        <w:pStyle w:val="ListParagraph"/>
        <w:numPr>
          <w:ilvl w:val="0"/>
          <w:numId w:val="80"/>
        </w:numPr>
        <w:autoSpaceDE w:val="0"/>
        <w:autoSpaceDN w:val="0"/>
        <w:adjustRightInd w:val="0"/>
        <w:spacing w:after="120" w:line="240" w:lineRule="auto"/>
        <w:rPr>
          <w:rFonts w:ascii="Cambria" w:eastAsiaTheme="minorHAnsi" w:hAnsi="Cambria" w:cs="Calibri"/>
          <w:lang w:val="en-US"/>
        </w:rPr>
      </w:pPr>
      <w:r w:rsidRPr="00896745">
        <w:rPr>
          <w:rFonts w:ascii="Cambria" w:eastAsiaTheme="minorHAnsi" w:hAnsi="Cambria" w:cs="Calibri"/>
          <w:lang w:val="en-US"/>
        </w:rPr>
        <w:t xml:space="preserve">Facilitate stakeholder committees to enhance the voice of the fisher folk, transport and farmer co-operative sectors in policy development </w:t>
      </w:r>
    </w:p>
    <w:p w:rsidR="00AB3140" w:rsidRPr="00896745" w:rsidRDefault="00AB3140" w:rsidP="00F66B9C">
      <w:pPr>
        <w:pStyle w:val="ListParagraph"/>
        <w:numPr>
          <w:ilvl w:val="0"/>
          <w:numId w:val="80"/>
        </w:numPr>
        <w:autoSpaceDE w:val="0"/>
        <w:autoSpaceDN w:val="0"/>
        <w:adjustRightInd w:val="0"/>
        <w:spacing w:after="120" w:line="240" w:lineRule="auto"/>
        <w:rPr>
          <w:rFonts w:ascii="Cambria" w:eastAsiaTheme="minorHAnsi" w:hAnsi="Cambria" w:cs="Calibri"/>
          <w:lang w:val="en-US"/>
        </w:rPr>
      </w:pPr>
      <w:r w:rsidRPr="00896745">
        <w:rPr>
          <w:rFonts w:ascii="Cambria" w:eastAsiaTheme="minorHAnsi" w:hAnsi="Cambria" w:cs="Calibri"/>
          <w:lang w:val="en-US"/>
        </w:rPr>
        <w:t>Promotion of the co-operative business model through educational programmes, media platforms, workshops</w:t>
      </w:r>
    </w:p>
    <w:p w:rsidR="00AB3140" w:rsidRPr="00896745" w:rsidRDefault="00AB3140" w:rsidP="00896745">
      <w:pPr>
        <w:spacing w:after="240" w:line="240" w:lineRule="auto"/>
        <w:rPr>
          <w:rFonts w:ascii="Cambria" w:eastAsiaTheme="minorHAnsi" w:hAnsi="Cambria" w:cs="Calibri"/>
          <w:lang w:val="en-US"/>
        </w:rPr>
      </w:pPr>
      <w:r w:rsidRPr="00896745">
        <w:rPr>
          <w:rFonts w:ascii="Cambria" w:eastAsiaTheme="minorHAnsi" w:hAnsi="Cambria" w:cs="Calibri"/>
          <w:lang w:val="en-US"/>
        </w:rPr>
        <w:br w:type="page"/>
      </w:r>
    </w:p>
    <w:p w:rsidR="00E2045C" w:rsidRDefault="002E02DD" w:rsidP="00AB3140">
      <w:pPr>
        <w:spacing w:after="160" w:line="259" w:lineRule="auto"/>
        <w:rPr>
          <w:rFonts w:ascii="Cambria" w:eastAsia="MS Mincho" w:hAnsi="Cambria" w:cs="Calibri"/>
          <w:lang w:val="en-US"/>
        </w:rPr>
      </w:pPr>
      <w:r w:rsidRPr="00A4077E">
        <w:rPr>
          <w:rFonts w:ascii="Cambria" w:eastAsia="MS Mincho" w:hAnsi="Cambria" w:cs="TimesNewRomanPS-ItalicMT"/>
          <w:b/>
          <w:iCs/>
          <w:noProof/>
          <w:lang w:val="en-US"/>
        </w:rPr>
        <w:lastRenderedPageBreak/>
        <mc:AlternateContent>
          <mc:Choice Requires="wps">
            <w:drawing>
              <wp:anchor distT="45720" distB="45720" distL="114300" distR="114300" simplePos="0" relativeHeight="251734016" behindDoc="0" locked="0" layoutInCell="1" allowOverlap="1" wp14:anchorId="1A0D725F" wp14:editId="10E96874">
                <wp:simplePos x="0" y="0"/>
                <wp:positionH relativeFrom="margin">
                  <wp:posOffset>676275</wp:posOffset>
                </wp:positionH>
                <wp:positionV relativeFrom="paragraph">
                  <wp:posOffset>298450</wp:posOffset>
                </wp:positionV>
                <wp:extent cx="4524375" cy="88582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885825"/>
                        </a:xfrm>
                        <a:prstGeom prst="rect">
                          <a:avLst/>
                        </a:prstGeom>
                        <a:solidFill>
                          <a:srgbClr val="FFFFFF"/>
                        </a:solidFill>
                        <a:ln w="9525">
                          <a:solidFill>
                            <a:srgbClr val="000000"/>
                          </a:solidFill>
                          <a:miter lim="800000"/>
                          <a:headEnd/>
                          <a:tailEnd/>
                        </a:ln>
                      </wps:spPr>
                      <wps:txbx>
                        <w:txbxContent>
                          <w:p w:rsidR="00ED776C" w:rsidRDefault="00ED776C" w:rsidP="00036228">
                            <w:pPr>
                              <w:shd w:val="clear" w:color="auto" w:fill="E5E8ED" w:themeFill="accent4" w:themeFillTint="33"/>
                              <w:spacing w:after="120" w:line="240" w:lineRule="auto"/>
                              <w:jc w:val="center"/>
                              <w:rPr>
                                <w:rFonts w:ascii="Cambria" w:hAnsi="Cambria"/>
                                <w:b/>
                                <w:sz w:val="26"/>
                                <w:szCs w:val="26"/>
                              </w:rPr>
                            </w:pPr>
                            <w:r w:rsidRPr="00A4077E">
                              <w:rPr>
                                <w:rFonts w:ascii="Cambria" w:hAnsi="Cambria"/>
                                <w:b/>
                                <w:sz w:val="26"/>
                                <w:szCs w:val="26"/>
                              </w:rPr>
                              <w:t>Priority Area</w:t>
                            </w:r>
                            <w:r>
                              <w:rPr>
                                <w:rFonts w:ascii="Cambria" w:hAnsi="Cambria"/>
                                <w:b/>
                                <w:sz w:val="26"/>
                                <w:szCs w:val="26"/>
                              </w:rPr>
                              <w:t xml:space="preserve"> 8:</w:t>
                            </w:r>
                          </w:p>
                          <w:p w:rsidR="00ED776C" w:rsidRDefault="00ED776C" w:rsidP="00AC1EAA">
                            <w:pPr>
                              <w:shd w:val="clear" w:color="auto" w:fill="E5E8ED" w:themeFill="accent4" w:themeFillTint="33"/>
                              <w:jc w:val="center"/>
                              <w:rPr>
                                <w:rFonts w:ascii="Cambria" w:hAnsi="Cambria"/>
                                <w:b/>
                                <w:color w:val="3476B1" w:themeColor="accent2" w:themeShade="BF"/>
                                <w:sz w:val="26"/>
                                <w:szCs w:val="26"/>
                                <w:lang w:eastAsia="x-none"/>
                              </w:rPr>
                            </w:pPr>
                            <w:r w:rsidRPr="00AC1EAA">
                              <w:rPr>
                                <w:rFonts w:ascii="Cambria" w:hAnsi="Cambria"/>
                                <w:b/>
                                <w:color w:val="3476B1" w:themeColor="accent2" w:themeShade="BF"/>
                                <w:sz w:val="26"/>
                                <w:szCs w:val="26"/>
                                <w:lang w:eastAsia="x-none"/>
                              </w:rPr>
                              <w:t xml:space="preserve">Increased youth </w:t>
                            </w:r>
                            <w:r>
                              <w:rPr>
                                <w:rFonts w:ascii="Cambria" w:hAnsi="Cambria"/>
                                <w:b/>
                                <w:color w:val="3476B1" w:themeColor="accent2" w:themeShade="BF"/>
                                <w:sz w:val="26"/>
                                <w:szCs w:val="26"/>
                                <w:lang w:eastAsia="x-none"/>
                              </w:rPr>
                              <w:t xml:space="preserve">and women </w:t>
                            </w:r>
                            <w:r w:rsidRPr="00AC1EAA">
                              <w:rPr>
                                <w:rFonts w:ascii="Cambria" w:hAnsi="Cambria"/>
                                <w:b/>
                                <w:color w:val="3476B1" w:themeColor="accent2" w:themeShade="BF"/>
                                <w:sz w:val="26"/>
                                <w:szCs w:val="26"/>
                                <w:lang w:eastAsia="x-none"/>
                              </w:rPr>
                              <w:t xml:space="preserve">involvement in </w:t>
                            </w:r>
                            <w:r>
                              <w:rPr>
                                <w:rFonts w:ascii="Cambria" w:hAnsi="Cambria"/>
                                <w:b/>
                                <w:color w:val="3476B1" w:themeColor="accent2" w:themeShade="BF"/>
                                <w:sz w:val="26"/>
                                <w:szCs w:val="26"/>
                                <w:lang w:eastAsia="x-none"/>
                              </w:rPr>
                              <w:t>Agribusiness</w:t>
                            </w:r>
                          </w:p>
                          <w:p w:rsidR="00ED776C" w:rsidRPr="00AC1EAA" w:rsidRDefault="00ED776C" w:rsidP="00AC1EAA">
                            <w:pPr>
                              <w:shd w:val="clear" w:color="auto" w:fill="E5E8ED" w:themeFill="accent4" w:themeFillTint="33"/>
                              <w:jc w:val="center"/>
                              <w:rPr>
                                <w:rFonts w:ascii="Cambria" w:hAnsi="Cambria"/>
                                <w:b/>
                                <w:color w:val="3476B1" w:themeColor="accent2" w:themeShade="BF"/>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0D725F" id="_x0000_s1057" type="#_x0000_t202" style="position:absolute;margin-left:53.25pt;margin-top:23.5pt;width:356.25pt;height:69.75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">
                <v:textbox>
                  <w:txbxContent>
                    <w:p w:rsidR="00ED776C" w:rsidRDefault="00ED776C" w:rsidP="00036228">
                      <w:pPr>
                        <w:shd w:val="clear" w:color="auto" w:fill="E5E8ED" w:themeFill="accent4" w:themeFillTint="33"/>
                        <w:spacing w:after="120" w:line="240" w:lineRule="auto"/>
                        <w:jc w:val="center"/>
                        <w:rPr>
                          <w:rFonts w:ascii="Cambria" w:hAnsi="Cambria"/>
                          <w:b/>
                          <w:sz w:val="26"/>
                          <w:szCs w:val="26"/>
                        </w:rPr>
                      </w:pPr>
                      <w:r w:rsidRPr="00A4077E">
                        <w:rPr>
                          <w:rFonts w:ascii="Cambria" w:hAnsi="Cambria"/>
                          <w:b/>
                          <w:sz w:val="26"/>
                          <w:szCs w:val="26"/>
                        </w:rPr>
                        <w:t>Priority Area</w:t>
                      </w:r>
                      <w:r>
                        <w:rPr>
                          <w:rFonts w:ascii="Cambria" w:hAnsi="Cambria"/>
                          <w:b/>
                          <w:sz w:val="26"/>
                          <w:szCs w:val="26"/>
                        </w:rPr>
                        <w:t xml:space="preserve"> 8:</w:t>
                      </w:r>
                    </w:p>
                    <w:p w:rsidR="00ED776C" w:rsidRDefault="00ED776C" w:rsidP="00AC1EAA">
                      <w:pPr>
                        <w:shd w:val="clear" w:color="auto" w:fill="E5E8ED" w:themeFill="accent4" w:themeFillTint="33"/>
                        <w:jc w:val="center"/>
                        <w:rPr>
                          <w:rFonts w:ascii="Cambria" w:hAnsi="Cambria"/>
                          <w:b/>
                          <w:color w:val="3476B1" w:themeColor="accent2" w:themeShade="BF"/>
                          <w:sz w:val="26"/>
                          <w:szCs w:val="26"/>
                          <w:lang w:eastAsia="x-none"/>
                        </w:rPr>
                      </w:pPr>
                      <w:r w:rsidRPr="00AC1EAA">
                        <w:rPr>
                          <w:rFonts w:ascii="Cambria" w:hAnsi="Cambria"/>
                          <w:b/>
                          <w:color w:val="3476B1" w:themeColor="accent2" w:themeShade="BF"/>
                          <w:sz w:val="26"/>
                          <w:szCs w:val="26"/>
                          <w:lang w:eastAsia="x-none"/>
                        </w:rPr>
                        <w:t xml:space="preserve">Increased youth </w:t>
                      </w:r>
                      <w:r>
                        <w:rPr>
                          <w:rFonts w:ascii="Cambria" w:hAnsi="Cambria"/>
                          <w:b/>
                          <w:color w:val="3476B1" w:themeColor="accent2" w:themeShade="BF"/>
                          <w:sz w:val="26"/>
                          <w:szCs w:val="26"/>
                          <w:lang w:eastAsia="x-none"/>
                        </w:rPr>
                        <w:t xml:space="preserve">and women </w:t>
                      </w:r>
                      <w:r w:rsidRPr="00AC1EAA">
                        <w:rPr>
                          <w:rFonts w:ascii="Cambria" w:hAnsi="Cambria"/>
                          <w:b/>
                          <w:color w:val="3476B1" w:themeColor="accent2" w:themeShade="BF"/>
                          <w:sz w:val="26"/>
                          <w:szCs w:val="26"/>
                          <w:lang w:eastAsia="x-none"/>
                        </w:rPr>
                        <w:t xml:space="preserve">involvement in </w:t>
                      </w:r>
                      <w:r>
                        <w:rPr>
                          <w:rFonts w:ascii="Cambria" w:hAnsi="Cambria"/>
                          <w:b/>
                          <w:color w:val="3476B1" w:themeColor="accent2" w:themeShade="BF"/>
                          <w:sz w:val="26"/>
                          <w:szCs w:val="26"/>
                          <w:lang w:eastAsia="x-none"/>
                        </w:rPr>
                        <w:t>Agribusiness</w:t>
                      </w:r>
                    </w:p>
                    <w:p w:rsidR="00ED776C" w:rsidRPr="00AC1EAA" w:rsidRDefault="00ED776C" w:rsidP="00AC1EAA">
                      <w:pPr>
                        <w:shd w:val="clear" w:color="auto" w:fill="E5E8ED" w:themeFill="accent4" w:themeFillTint="33"/>
                        <w:jc w:val="center"/>
                        <w:rPr>
                          <w:rFonts w:ascii="Cambria" w:hAnsi="Cambria"/>
                          <w:b/>
                          <w:color w:val="3476B1" w:themeColor="accent2" w:themeShade="BF"/>
                          <w:sz w:val="26"/>
                          <w:szCs w:val="26"/>
                        </w:rPr>
                      </w:pPr>
                    </w:p>
                  </w:txbxContent>
                </v:textbox>
                <w10:wrap type="square" anchorx="margin"/>
              </v:shape>
            </w:pict>
          </mc:Fallback>
        </mc:AlternateContent>
      </w:r>
    </w:p>
    <w:p w:rsidR="006A2E40" w:rsidRDefault="006A2E40">
      <w:pPr>
        <w:spacing w:after="160" w:line="259" w:lineRule="auto"/>
        <w:rPr>
          <w:rFonts w:ascii="Cambria" w:eastAsia="MS Mincho" w:hAnsi="Cambria" w:cs="Calibri"/>
          <w:lang w:val="en-US"/>
        </w:rPr>
      </w:pPr>
    </w:p>
    <w:p w:rsidR="006A2E40" w:rsidRDefault="006A2E40">
      <w:pPr>
        <w:spacing w:after="160" w:line="259" w:lineRule="auto"/>
        <w:rPr>
          <w:rFonts w:ascii="Cambria" w:eastAsia="MS Mincho" w:hAnsi="Cambria" w:cs="Calibri"/>
          <w:lang w:val="en-US"/>
        </w:rPr>
      </w:pPr>
    </w:p>
    <w:p w:rsidR="00982F36" w:rsidRDefault="00982F36">
      <w:pPr>
        <w:spacing w:after="160" w:line="259" w:lineRule="auto"/>
        <w:rPr>
          <w:rFonts w:ascii="Cambria" w:eastAsia="MS Mincho" w:hAnsi="Cambria" w:cs="Calibri"/>
          <w:b/>
          <w:lang w:val="en-US"/>
        </w:rPr>
      </w:pPr>
    </w:p>
    <w:p w:rsidR="00AB3140" w:rsidRDefault="00AB3140">
      <w:pPr>
        <w:spacing w:after="160" w:line="259" w:lineRule="auto"/>
        <w:rPr>
          <w:rFonts w:ascii="Cambria" w:eastAsia="MS Mincho" w:hAnsi="Cambria" w:cs="Calibri"/>
          <w:b/>
          <w:lang w:val="en-US"/>
        </w:rPr>
      </w:pPr>
    </w:p>
    <w:p w:rsidR="00653BDB" w:rsidRPr="00653BDB" w:rsidRDefault="00653BDB">
      <w:pPr>
        <w:spacing w:after="160" w:line="259" w:lineRule="auto"/>
        <w:rPr>
          <w:rFonts w:ascii="Cambria" w:eastAsia="MS Mincho" w:hAnsi="Cambria" w:cs="Calibri"/>
          <w:b/>
          <w:lang w:val="en-US"/>
        </w:rPr>
      </w:pPr>
      <w:r w:rsidRPr="00653BDB">
        <w:rPr>
          <w:rFonts w:ascii="Cambria" w:eastAsia="MS Mincho" w:hAnsi="Cambria" w:cs="Calibri"/>
          <w:b/>
          <w:lang w:val="en-US"/>
        </w:rPr>
        <w:t>Policy Goal</w:t>
      </w:r>
    </w:p>
    <w:p w:rsidR="006A2E40" w:rsidRDefault="00D9253E" w:rsidP="00D9253E">
      <w:pPr>
        <w:spacing w:after="360" w:line="240" w:lineRule="auto"/>
        <w:jc w:val="both"/>
        <w:rPr>
          <w:rFonts w:ascii="Cambria" w:eastAsia="MS Mincho" w:hAnsi="Cambria" w:cs="Calibri"/>
          <w:lang w:val="en-US"/>
        </w:rPr>
      </w:pPr>
      <w:r>
        <w:rPr>
          <w:rFonts w:ascii="Cambria" w:hAnsi="Cambria" w:cs="Arial"/>
          <w:i/>
          <w:iCs/>
          <w:lang w:val="en-BZ"/>
        </w:rPr>
        <w:t>In the interest of facilitating the long-term development of the agriculture sector, t</w:t>
      </w:r>
      <w:r w:rsidR="00F72B43" w:rsidRPr="005138CF">
        <w:rPr>
          <w:rFonts w:ascii="Cambria" w:hAnsi="Cambria" w:cs="Arial"/>
          <w:i/>
          <w:iCs/>
          <w:lang w:val="en-BZ"/>
        </w:rPr>
        <w:t xml:space="preserve">he Government of </w:t>
      </w:r>
      <w:r w:rsidR="0051194C" w:rsidRPr="00E05E07">
        <w:rPr>
          <w:rFonts w:ascii="Cambria" w:eastAsia="MS Mincho" w:hAnsi="Cambria" w:cs="Calibri"/>
          <w:i/>
          <w:lang w:val="en-US"/>
        </w:rPr>
        <w:t>S</w:t>
      </w:r>
      <w:r w:rsidR="0051194C">
        <w:rPr>
          <w:rFonts w:ascii="Cambria" w:eastAsia="MS Mincho" w:hAnsi="Cambria" w:cs="Calibri"/>
          <w:i/>
          <w:lang w:val="en-US"/>
        </w:rPr>
        <w:t>aint</w:t>
      </w:r>
      <w:r w:rsidR="0051194C" w:rsidRPr="00E05E07">
        <w:rPr>
          <w:rFonts w:ascii="Cambria" w:eastAsia="MS Mincho" w:hAnsi="Cambria" w:cs="Calibri"/>
          <w:i/>
          <w:lang w:val="en-US"/>
        </w:rPr>
        <w:t xml:space="preserve"> Lucia</w:t>
      </w:r>
      <w:r w:rsidR="0051194C">
        <w:rPr>
          <w:rFonts w:ascii="Cambria" w:eastAsia="MS Mincho" w:hAnsi="Cambria" w:cs="Calibri"/>
          <w:i/>
          <w:lang w:val="en-US"/>
        </w:rPr>
        <w:t xml:space="preserve"> </w:t>
      </w:r>
      <w:r w:rsidR="00F72B43" w:rsidRPr="005138CF">
        <w:rPr>
          <w:rFonts w:ascii="Cambria" w:hAnsi="Cambria" w:cs="Arial"/>
          <w:i/>
          <w:iCs/>
          <w:lang w:val="en-BZ"/>
        </w:rPr>
        <w:t>will</w:t>
      </w:r>
      <w:r>
        <w:rPr>
          <w:rFonts w:ascii="Cambria" w:hAnsi="Cambria" w:cs="Arial"/>
          <w:i/>
          <w:iCs/>
          <w:lang w:val="en-BZ"/>
        </w:rPr>
        <w:t xml:space="preserve"> create the enabling environment and opportunities that will stimulate the increased involvement of youth</w:t>
      </w:r>
      <w:r w:rsidR="00050B02">
        <w:rPr>
          <w:rFonts w:ascii="Cambria" w:hAnsi="Cambria" w:cs="Arial"/>
          <w:i/>
          <w:iCs/>
          <w:lang w:val="en-BZ"/>
        </w:rPr>
        <w:t xml:space="preserve"> (including women)</w:t>
      </w:r>
      <w:r>
        <w:rPr>
          <w:rFonts w:ascii="Cambria" w:hAnsi="Cambria" w:cs="Arial"/>
          <w:i/>
          <w:iCs/>
          <w:lang w:val="en-BZ"/>
        </w:rPr>
        <w:t xml:space="preserve"> in agriculture production and agribusiness enterprises.  </w:t>
      </w:r>
    </w:p>
    <w:p w:rsidR="006A2E40" w:rsidRPr="000E26F0" w:rsidRDefault="006A2E40" w:rsidP="006166C5">
      <w:pPr>
        <w:tabs>
          <w:tab w:val="left" w:pos="360"/>
        </w:tabs>
        <w:autoSpaceDE w:val="0"/>
        <w:autoSpaceDN w:val="0"/>
        <w:adjustRightInd w:val="0"/>
        <w:spacing w:after="240" w:line="240" w:lineRule="auto"/>
        <w:jc w:val="both"/>
        <w:rPr>
          <w:rFonts w:ascii="Cambria" w:hAnsi="Cambria"/>
          <w:bCs/>
        </w:rPr>
      </w:pPr>
      <w:r w:rsidRPr="000E26F0">
        <w:rPr>
          <w:rFonts w:ascii="Cambria" w:hAnsi="Cambria"/>
          <w:bCs/>
        </w:rPr>
        <w:t>The average age of a farmer in S</w:t>
      </w:r>
      <w:r w:rsidR="0051194C">
        <w:rPr>
          <w:rFonts w:ascii="Cambria" w:hAnsi="Cambria"/>
          <w:bCs/>
        </w:rPr>
        <w:t>aint</w:t>
      </w:r>
      <w:r w:rsidRPr="000E26F0">
        <w:rPr>
          <w:rFonts w:ascii="Cambria" w:hAnsi="Cambria"/>
          <w:bCs/>
        </w:rPr>
        <w:t xml:space="preserve"> </w:t>
      </w:r>
      <w:r w:rsidR="000E26F0">
        <w:rPr>
          <w:rFonts w:ascii="Cambria" w:hAnsi="Cambria"/>
          <w:bCs/>
        </w:rPr>
        <w:t>Lucia</w:t>
      </w:r>
      <w:r w:rsidRPr="000E26F0">
        <w:rPr>
          <w:rFonts w:ascii="Cambria" w:hAnsi="Cambria"/>
          <w:bCs/>
        </w:rPr>
        <w:t xml:space="preserve"> is between 50</w:t>
      </w:r>
      <w:r w:rsidR="00D9253E">
        <w:rPr>
          <w:rFonts w:ascii="Cambria" w:hAnsi="Cambria"/>
          <w:bCs/>
        </w:rPr>
        <w:t>-55</w:t>
      </w:r>
      <w:r w:rsidRPr="000E26F0">
        <w:rPr>
          <w:rFonts w:ascii="Cambria" w:hAnsi="Cambria"/>
          <w:bCs/>
        </w:rPr>
        <w:t xml:space="preserve"> years. With the   migration of young people from rural to urban areas, shortage of labour available for agricultural production has become more critical. </w:t>
      </w:r>
    </w:p>
    <w:p w:rsidR="00D9253E" w:rsidRDefault="00D9253E" w:rsidP="00D9253E">
      <w:pPr>
        <w:spacing w:after="120" w:line="240" w:lineRule="auto"/>
        <w:jc w:val="both"/>
        <w:rPr>
          <w:rFonts w:ascii="Cambria" w:hAnsi="Cambria"/>
          <w:bCs/>
        </w:rPr>
      </w:pPr>
      <w:r w:rsidRPr="00D9253E">
        <w:rPr>
          <w:rFonts w:ascii="Cambria" w:hAnsi="Cambria"/>
          <w:bCs/>
        </w:rPr>
        <w:t>Over the years a number of programs have been employed to stimulate the interest of youth in agriculture. However, t</w:t>
      </w:r>
      <w:r w:rsidR="006A2E40" w:rsidRPr="00D9253E">
        <w:rPr>
          <w:rFonts w:ascii="Cambria" w:hAnsi="Cambria"/>
          <w:bCs/>
        </w:rPr>
        <w:t>he involvement of youth in agriculture is constrain</w:t>
      </w:r>
      <w:r w:rsidRPr="00D9253E">
        <w:rPr>
          <w:rFonts w:ascii="Cambria" w:hAnsi="Cambria"/>
          <w:bCs/>
        </w:rPr>
        <w:t>ed by several factors including</w:t>
      </w:r>
      <w:r>
        <w:rPr>
          <w:rFonts w:ascii="Cambria" w:hAnsi="Cambria"/>
          <w:bCs/>
        </w:rPr>
        <w:t>:</w:t>
      </w:r>
    </w:p>
    <w:p w:rsidR="00D9253E" w:rsidRDefault="006A2E40" w:rsidP="00F66B9C">
      <w:pPr>
        <w:pStyle w:val="ListParagraph"/>
        <w:numPr>
          <w:ilvl w:val="0"/>
          <w:numId w:val="82"/>
        </w:numPr>
        <w:spacing w:after="120" w:line="240" w:lineRule="auto"/>
        <w:ind w:left="778"/>
        <w:rPr>
          <w:rFonts w:ascii="Cambria" w:hAnsi="Cambria"/>
          <w:bCs/>
        </w:rPr>
      </w:pPr>
      <w:r w:rsidRPr="00D9253E">
        <w:rPr>
          <w:rFonts w:ascii="Cambria" w:hAnsi="Cambria"/>
          <w:bCs/>
        </w:rPr>
        <w:t>difficulty accessing land</w:t>
      </w:r>
      <w:r w:rsidR="00D9253E">
        <w:rPr>
          <w:rFonts w:ascii="Cambria" w:hAnsi="Cambria"/>
          <w:bCs/>
        </w:rPr>
        <w:t xml:space="preserve"> and required capital investment</w:t>
      </w:r>
      <w:r w:rsidRPr="00D9253E">
        <w:rPr>
          <w:rFonts w:ascii="Cambria" w:hAnsi="Cambria"/>
          <w:bCs/>
        </w:rPr>
        <w:t>,</w:t>
      </w:r>
    </w:p>
    <w:p w:rsidR="00D9253E" w:rsidRDefault="00D9253E" w:rsidP="00F66B9C">
      <w:pPr>
        <w:pStyle w:val="ListParagraph"/>
        <w:numPr>
          <w:ilvl w:val="0"/>
          <w:numId w:val="82"/>
        </w:numPr>
        <w:spacing w:after="120" w:line="240" w:lineRule="auto"/>
        <w:ind w:left="778"/>
        <w:rPr>
          <w:rFonts w:ascii="Cambria" w:hAnsi="Cambria"/>
          <w:bCs/>
        </w:rPr>
      </w:pPr>
      <w:r w:rsidRPr="00D9253E">
        <w:rPr>
          <w:rFonts w:ascii="Cambria" w:hAnsi="Cambria"/>
          <w:bCs/>
        </w:rPr>
        <w:t>the unattractiveness of agriculture because of its relative low profitability and high risk</w:t>
      </w:r>
      <w:r>
        <w:rPr>
          <w:rFonts w:ascii="Cambria" w:hAnsi="Cambria"/>
          <w:bCs/>
        </w:rPr>
        <w:t>;</w:t>
      </w:r>
    </w:p>
    <w:p w:rsidR="00050B02" w:rsidRPr="00D9253E" w:rsidRDefault="00050B02" w:rsidP="00F66B9C">
      <w:pPr>
        <w:pStyle w:val="ListParagraph"/>
        <w:numPr>
          <w:ilvl w:val="0"/>
          <w:numId w:val="82"/>
        </w:numPr>
        <w:spacing w:after="120" w:line="240" w:lineRule="auto"/>
        <w:ind w:left="778"/>
        <w:rPr>
          <w:rFonts w:ascii="Cambria" w:hAnsi="Cambria"/>
          <w:bCs/>
        </w:rPr>
      </w:pPr>
      <w:r w:rsidRPr="00D9253E">
        <w:rPr>
          <w:rFonts w:ascii="Cambria" w:hAnsi="Cambria"/>
          <w:bCs/>
        </w:rPr>
        <w:t xml:space="preserve">the </w:t>
      </w:r>
      <w:r>
        <w:rPr>
          <w:rFonts w:ascii="Cambria" w:hAnsi="Cambria"/>
          <w:bCs/>
        </w:rPr>
        <w:t xml:space="preserve">relatively </w:t>
      </w:r>
      <w:r w:rsidRPr="00D9253E">
        <w:rPr>
          <w:rFonts w:ascii="Cambria" w:hAnsi="Cambria"/>
          <w:bCs/>
        </w:rPr>
        <w:t xml:space="preserve">long gestation period of many agricultural </w:t>
      </w:r>
      <w:r>
        <w:rPr>
          <w:rFonts w:ascii="Cambria" w:hAnsi="Cambria"/>
          <w:bCs/>
        </w:rPr>
        <w:t>enterprises</w:t>
      </w:r>
      <w:r w:rsidRPr="00D9253E">
        <w:rPr>
          <w:rFonts w:ascii="Cambria" w:hAnsi="Cambria"/>
          <w:bCs/>
        </w:rPr>
        <w:t>.</w:t>
      </w:r>
    </w:p>
    <w:p w:rsidR="00D9253E" w:rsidRDefault="00050B02" w:rsidP="00F66B9C">
      <w:pPr>
        <w:pStyle w:val="ListParagraph"/>
        <w:numPr>
          <w:ilvl w:val="0"/>
          <w:numId w:val="82"/>
        </w:numPr>
        <w:spacing w:after="120" w:line="240" w:lineRule="auto"/>
        <w:ind w:left="778"/>
        <w:rPr>
          <w:rFonts w:ascii="Cambria" w:hAnsi="Cambria"/>
          <w:bCs/>
        </w:rPr>
      </w:pPr>
      <w:r>
        <w:rPr>
          <w:rFonts w:ascii="Cambria" w:hAnsi="Cambria"/>
          <w:bCs/>
        </w:rPr>
        <w:t>inadequate technical training;</w:t>
      </w:r>
      <w:r w:rsidR="006A2E40" w:rsidRPr="00D9253E">
        <w:rPr>
          <w:rFonts w:ascii="Cambria" w:hAnsi="Cambria"/>
          <w:bCs/>
        </w:rPr>
        <w:t xml:space="preserve"> </w:t>
      </w:r>
    </w:p>
    <w:p w:rsidR="00990823" w:rsidRDefault="006166C5" w:rsidP="006166C5">
      <w:pPr>
        <w:spacing w:after="240" w:line="240" w:lineRule="auto"/>
        <w:jc w:val="both"/>
        <w:rPr>
          <w:rFonts w:ascii="Cambria" w:hAnsi="Cambria"/>
        </w:rPr>
      </w:pPr>
      <w:r w:rsidRPr="006166C5">
        <w:rPr>
          <w:rFonts w:ascii="Cambria" w:hAnsi="Cambria"/>
        </w:rPr>
        <w:t xml:space="preserve">In 2012 the Government of St. Lucia secured grant funding from the  CARICOM Development Fund in the amount of EC$3.68 million to directly finance the </w:t>
      </w:r>
      <w:r w:rsidR="00990823" w:rsidRPr="006166C5">
        <w:rPr>
          <w:rFonts w:ascii="Cambria" w:hAnsi="Cambria"/>
        </w:rPr>
        <w:t>Youth Agri-Entrepreneurship Programme</w:t>
      </w:r>
      <w:r>
        <w:rPr>
          <w:rFonts w:ascii="Cambria" w:hAnsi="Cambria"/>
        </w:rPr>
        <w:t xml:space="preserve"> (YAEP). </w:t>
      </w:r>
      <w:r w:rsidRPr="006166C5">
        <w:rPr>
          <w:rFonts w:ascii="Cambria" w:hAnsi="Cambria"/>
        </w:rPr>
        <w:t xml:space="preserve">The overall contribution of the investment from the CDF to Saint Lucia </w:t>
      </w:r>
      <w:r w:rsidR="00D9253E">
        <w:rPr>
          <w:rFonts w:ascii="Cambria" w:hAnsi="Cambria"/>
        </w:rPr>
        <w:t>was</w:t>
      </w:r>
      <w:r w:rsidRPr="006166C5">
        <w:rPr>
          <w:rFonts w:ascii="Cambria" w:hAnsi="Cambria"/>
        </w:rPr>
        <w:t xml:space="preserve"> EC $16.64 million, of which $3.68 will go directly to the Program, $9 million to the Saint Lucia Development Bank for farmers involved in the YAEP to get access to credit on concessionary terms and $2.69 million to support exports through the</w:t>
      </w:r>
      <w:r>
        <w:rPr>
          <w:rFonts w:ascii="Cambria" w:hAnsi="Cambria"/>
        </w:rPr>
        <w:t xml:space="preserve"> Trade Export Promotion Agency.</w:t>
      </w:r>
    </w:p>
    <w:p w:rsidR="006166C5" w:rsidRDefault="006166C5" w:rsidP="006166C5">
      <w:pPr>
        <w:spacing w:after="360" w:line="240" w:lineRule="auto"/>
        <w:jc w:val="both"/>
        <w:rPr>
          <w:rFonts w:ascii="Cambria" w:hAnsi="Cambria"/>
        </w:rPr>
      </w:pPr>
      <w:r w:rsidRPr="006166C5">
        <w:rPr>
          <w:rFonts w:ascii="Cambria" w:hAnsi="Cambria"/>
        </w:rPr>
        <w:t>The YAEP was</w:t>
      </w:r>
      <w:r w:rsidR="00D9253E">
        <w:rPr>
          <w:rFonts w:ascii="Cambria" w:hAnsi="Cambria"/>
        </w:rPr>
        <w:t xml:space="preserve"> set up by the M</w:t>
      </w:r>
      <w:r w:rsidRPr="006166C5">
        <w:rPr>
          <w:rFonts w:ascii="Cambria" w:hAnsi="Cambria"/>
        </w:rPr>
        <w:t>inistry to help develop a cadre of young agri-entrepreneurs through the application of best practices, the use of appropriate technology and mechanisms that will realize sustainable agricultural enterprises.</w:t>
      </w:r>
    </w:p>
    <w:p w:rsidR="00A9123A" w:rsidRPr="00A9123A" w:rsidRDefault="00A9123A" w:rsidP="00A9123A">
      <w:pPr>
        <w:spacing w:after="240" w:line="240" w:lineRule="auto"/>
        <w:jc w:val="both"/>
        <w:rPr>
          <w:rFonts w:ascii="Cambria" w:hAnsi="Cambria"/>
          <w:bCs/>
        </w:rPr>
      </w:pPr>
      <w:r w:rsidRPr="00A9123A">
        <w:rPr>
          <w:rFonts w:ascii="Cambria" w:hAnsi="Cambria"/>
        </w:rPr>
        <w:t xml:space="preserve">As part of the Programme, Invest Saint Lucia, has vested 80 acres of its strategic land assets to the Ministry of Agriculture, Food Production, Fisheries, Cooperatives and Rural Development to be used as part of the Youth Agricultural Entrepreneurial Programme </w:t>
      </w:r>
    </w:p>
    <w:p w:rsidR="00414B1F" w:rsidRDefault="007C4335" w:rsidP="004939D9">
      <w:pPr>
        <w:spacing w:after="120" w:line="240" w:lineRule="auto"/>
        <w:jc w:val="both"/>
        <w:rPr>
          <w:rFonts w:ascii="Cambria" w:hAnsi="Cambria"/>
          <w:lang w:eastAsia="en-GB"/>
        </w:rPr>
      </w:pPr>
      <w:r>
        <w:rPr>
          <w:rFonts w:ascii="Cambria" w:hAnsi="Cambria"/>
          <w:lang w:eastAsia="en-GB"/>
        </w:rPr>
        <w:lastRenderedPageBreak/>
        <w:t xml:space="preserve">One of </w:t>
      </w:r>
      <w:r w:rsidR="00414B1F">
        <w:rPr>
          <w:rFonts w:ascii="Cambria" w:hAnsi="Cambria"/>
          <w:lang w:eastAsia="en-GB"/>
        </w:rPr>
        <w:t>t</w:t>
      </w:r>
      <w:r>
        <w:rPr>
          <w:rFonts w:ascii="Cambria" w:hAnsi="Cambria"/>
          <w:lang w:eastAsia="en-GB"/>
        </w:rPr>
        <w:t>he specific objective of the EU supported BAM Initiative</w:t>
      </w:r>
      <w:r w:rsidR="00414B1F">
        <w:rPr>
          <w:rFonts w:ascii="Cambria" w:hAnsi="Cambria"/>
          <w:lang w:eastAsia="en-GB"/>
        </w:rPr>
        <w:t>, currently being implemented in St. Lucia</w:t>
      </w:r>
      <w:r w:rsidR="00B36683">
        <w:rPr>
          <w:rFonts w:ascii="Cambria" w:hAnsi="Cambria"/>
          <w:lang w:eastAsia="en-GB"/>
        </w:rPr>
        <w:t>, is</w:t>
      </w:r>
      <w:r>
        <w:rPr>
          <w:rFonts w:ascii="Cambria" w:hAnsi="Cambria"/>
          <w:lang w:eastAsia="en-GB"/>
        </w:rPr>
        <w:t xml:space="preserve"> to</w:t>
      </w:r>
      <w:r w:rsidR="004939D9">
        <w:rPr>
          <w:rFonts w:ascii="Cambria" w:hAnsi="Cambria"/>
          <w:lang w:eastAsia="en-GB"/>
        </w:rPr>
        <w:t xml:space="preserve"> enable the rural population, particularly the youth, to tap into a whole value chain that will generate sustainable livelihoods and create incomes. The anticipated outcome </w:t>
      </w:r>
      <w:r w:rsidR="00414B1F">
        <w:rPr>
          <w:rFonts w:ascii="Cambria" w:hAnsi="Cambria"/>
          <w:lang w:eastAsia="en-GB"/>
        </w:rPr>
        <w:t>are:</w:t>
      </w:r>
      <w:r w:rsidR="004939D9">
        <w:rPr>
          <w:rFonts w:ascii="Cambria" w:hAnsi="Cambria"/>
          <w:lang w:eastAsia="en-GB"/>
        </w:rPr>
        <w:t xml:space="preserve"> </w:t>
      </w:r>
    </w:p>
    <w:p w:rsidR="004939D9" w:rsidRPr="00414B1F" w:rsidRDefault="00B36683" w:rsidP="00F66B9C">
      <w:pPr>
        <w:pStyle w:val="ListParagraph"/>
        <w:numPr>
          <w:ilvl w:val="0"/>
          <w:numId w:val="79"/>
        </w:numPr>
        <w:spacing w:after="120" w:line="240" w:lineRule="auto"/>
        <w:jc w:val="both"/>
        <w:rPr>
          <w:rFonts w:ascii="Cambria" w:hAnsi="Cambria"/>
          <w:b/>
          <w:shd w:val="clear" w:color="auto" w:fill="EEECE1"/>
        </w:rPr>
      </w:pPr>
      <w:r w:rsidRPr="00414B1F">
        <w:rPr>
          <w:rFonts w:ascii="Cambria" w:hAnsi="Cambria"/>
        </w:rPr>
        <w:t>The</w:t>
      </w:r>
      <w:r w:rsidR="004939D9" w:rsidRPr="00414B1F">
        <w:rPr>
          <w:rFonts w:ascii="Cambria" w:hAnsi="Cambria"/>
          <w:b/>
        </w:rPr>
        <w:t xml:space="preserve"> </w:t>
      </w:r>
      <w:r w:rsidR="004939D9" w:rsidRPr="00414B1F">
        <w:rPr>
          <w:rFonts w:ascii="Cambria" w:hAnsi="Cambria"/>
        </w:rPr>
        <w:t>creation of an enabling environment that will assures the entry of a cadre of 150 young entrepreneurs into agriculture.</w:t>
      </w:r>
    </w:p>
    <w:p w:rsidR="00414B1F" w:rsidRPr="00414B1F" w:rsidRDefault="00414B1F" w:rsidP="00F66B9C">
      <w:pPr>
        <w:pStyle w:val="ListParagraph"/>
        <w:numPr>
          <w:ilvl w:val="0"/>
          <w:numId w:val="79"/>
        </w:numPr>
        <w:autoSpaceDE w:val="0"/>
        <w:autoSpaceDN w:val="0"/>
        <w:adjustRightInd w:val="0"/>
        <w:spacing w:after="120" w:line="240" w:lineRule="auto"/>
        <w:jc w:val="both"/>
        <w:rPr>
          <w:rFonts w:ascii="Cambria" w:eastAsiaTheme="minorHAnsi" w:hAnsi="Cambria" w:cs="Calibri"/>
          <w:color w:val="000000"/>
          <w:lang w:val="en-US"/>
        </w:rPr>
      </w:pPr>
      <w:r w:rsidRPr="00414B1F">
        <w:rPr>
          <w:rFonts w:ascii="Cambria" w:eastAsiaTheme="minorHAnsi" w:hAnsi="Cambria" w:cs="Calibri"/>
          <w:color w:val="000000"/>
          <w:lang w:val="en-US"/>
        </w:rPr>
        <w:t xml:space="preserve">Intensively incubate young agri-entrepreneurs and cultivate their critical thinking, leadership and entrepreneurial skills through mentoring and a series of practical competency based training programs offered by the National Skills Development Centre (NSDC). </w:t>
      </w:r>
    </w:p>
    <w:p w:rsidR="00414B1F" w:rsidRPr="00414B1F" w:rsidRDefault="00414B1F" w:rsidP="00F66B9C">
      <w:pPr>
        <w:pStyle w:val="ListParagraph"/>
        <w:numPr>
          <w:ilvl w:val="0"/>
          <w:numId w:val="79"/>
        </w:numPr>
        <w:autoSpaceDE w:val="0"/>
        <w:autoSpaceDN w:val="0"/>
        <w:adjustRightInd w:val="0"/>
        <w:spacing w:after="120" w:line="240" w:lineRule="auto"/>
        <w:jc w:val="both"/>
        <w:rPr>
          <w:rFonts w:ascii="Cambria" w:eastAsiaTheme="minorHAnsi" w:hAnsi="Cambria" w:cs="Calibri"/>
          <w:color w:val="000000"/>
          <w:lang w:val="en-US"/>
        </w:rPr>
      </w:pPr>
      <w:r w:rsidRPr="00414B1F">
        <w:rPr>
          <w:rFonts w:ascii="Cambria" w:eastAsiaTheme="minorHAnsi" w:hAnsi="Cambria" w:cs="Calibri"/>
          <w:color w:val="000000"/>
          <w:lang w:val="en-US"/>
        </w:rPr>
        <w:t xml:space="preserve">Adopt and introduce new and modern technology that assures a constant and reliable supply of farm and value-added products for the domestic and export markets. </w:t>
      </w:r>
    </w:p>
    <w:p w:rsidR="004939D9" w:rsidRPr="00414B1F" w:rsidRDefault="00414B1F" w:rsidP="00F66B9C">
      <w:pPr>
        <w:pStyle w:val="ListParagraph"/>
        <w:numPr>
          <w:ilvl w:val="0"/>
          <w:numId w:val="79"/>
        </w:numPr>
        <w:spacing w:after="120" w:line="240" w:lineRule="auto"/>
        <w:jc w:val="both"/>
        <w:rPr>
          <w:rFonts w:ascii="Cambria" w:hAnsi="Cambria"/>
        </w:rPr>
      </w:pPr>
      <w:r w:rsidRPr="00414B1F">
        <w:rPr>
          <w:rFonts w:ascii="Cambria" w:eastAsiaTheme="minorHAnsi" w:hAnsi="Cambria" w:cs="Calibri"/>
          <w:color w:val="000000"/>
          <w:lang w:val="en-US"/>
        </w:rPr>
        <w:t>Create sustainable rural livelihoods and incomes for communities in some of the more poverty prone areas in the country.</w:t>
      </w:r>
    </w:p>
    <w:p w:rsidR="00D9253E" w:rsidRPr="008171C9" w:rsidRDefault="00D9253E" w:rsidP="00D9253E">
      <w:pPr>
        <w:spacing w:before="100" w:beforeAutospacing="1" w:after="240" w:line="240" w:lineRule="auto"/>
        <w:jc w:val="both"/>
        <w:rPr>
          <w:rFonts w:ascii="Cambria" w:hAnsi="Cambria"/>
          <w:lang w:val="en"/>
        </w:rPr>
      </w:pPr>
      <w:r w:rsidRPr="008171C9">
        <w:rPr>
          <w:rFonts w:ascii="Cambria" w:hAnsi="Cambria"/>
          <w:lang w:val="en"/>
        </w:rPr>
        <w:t xml:space="preserve">The St. Lucia Agricultural Forum for Youth </w:t>
      </w:r>
      <w:r w:rsidR="00050B02">
        <w:rPr>
          <w:rFonts w:ascii="Cambria" w:hAnsi="Cambria"/>
          <w:lang w:val="en"/>
        </w:rPr>
        <w:t xml:space="preserve">(SLAFY)  </w:t>
      </w:r>
      <w:r w:rsidRPr="008171C9">
        <w:rPr>
          <w:rFonts w:ascii="Cambria" w:hAnsi="Cambria"/>
          <w:lang w:val="en"/>
        </w:rPr>
        <w:t>is a part of the Caribbean Agriculture Forum for Youth</w:t>
      </w:r>
      <w:r w:rsidR="00050B02">
        <w:rPr>
          <w:rFonts w:ascii="Cambria" w:hAnsi="Cambria"/>
          <w:lang w:val="en"/>
        </w:rPr>
        <w:t xml:space="preserve"> (CAFY). </w:t>
      </w:r>
      <w:r w:rsidRPr="008171C9">
        <w:rPr>
          <w:rFonts w:ascii="Cambria" w:hAnsi="Cambria"/>
          <w:lang w:val="en"/>
        </w:rPr>
        <w:t>As a larger Caribbean initiative, CAFY was set up to encourage greater youth participation in agriculture. It</w:t>
      </w:r>
      <w:r w:rsidR="00050B02">
        <w:rPr>
          <w:rFonts w:ascii="Cambria" w:hAnsi="Cambria"/>
          <w:lang w:val="en"/>
        </w:rPr>
        <w:t xml:space="preserve"> is</w:t>
      </w:r>
      <w:r w:rsidRPr="008171C9">
        <w:rPr>
          <w:rFonts w:ascii="Cambria" w:hAnsi="Cambria"/>
          <w:lang w:val="en"/>
        </w:rPr>
        <w:t xml:space="preserve"> meant to be the youth voice in the field for the region with chapters throughout the islands.</w:t>
      </w:r>
      <w:r w:rsidR="00050B02">
        <w:rPr>
          <w:rFonts w:ascii="Cambria" w:hAnsi="Cambria"/>
          <w:lang w:val="en"/>
        </w:rPr>
        <w:t xml:space="preserve"> </w:t>
      </w:r>
    </w:p>
    <w:p w:rsidR="00D9253E" w:rsidRPr="008171C9" w:rsidRDefault="00D9253E" w:rsidP="00D9253E">
      <w:pPr>
        <w:spacing w:before="100" w:beforeAutospacing="1" w:after="240" w:line="240" w:lineRule="auto"/>
        <w:jc w:val="both"/>
        <w:rPr>
          <w:rFonts w:ascii="Cambria" w:hAnsi="Cambria"/>
          <w:lang w:val="en"/>
        </w:rPr>
      </w:pPr>
      <w:r w:rsidRPr="008171C9">
        <w:rPr>
          <w:rFonts w:ascii="Cambria" w:hAnsi="Cambria"/>
          <w:lang w:val="en"/>
        </w:rPr>
        <w:t>SLAFY</w:t>
      </w:r>
      <w:r w:rsidR="00050B02" w:rsidRPr="008171C9">
        <w:rPr>
          <w:rFonts w:ascii="Cambria" w:hAnsi="Cambria"/>
          <w:lang w:val="en"/>
        </w:rPr>
        <w:t> seeks</w:t>
      </w:r>
      <w:r w:rsidRPr="008171C9">
        <w:rPr>
          <w:rFonts w:ascii="Cambria" w:hAnsi="Cambria"/>
          <w:lang w:val="en"/>
        </w:rPr>
        <w:t xml:space="preserve"> to assist its members in developing and participating in agriculture, through </w:t>
      </w:r>
      <w:r w:rsidR="00050B02">
        <w:rPr>
          <w:rFonts w:ascii="Cambria" w:hAnsi="Cambria"/>
          <w:lang w:val="en"/>
        </w:rPr>
        <w:t xml:space="preserve">involvement in primary production activities, </w:t>
      </w:r>
      <w:r w:rsidRPr="008171C9">
        <w:rPr>
          <w:rFonts w:ascii="Cambria" w:hAnsi="Cambria"/>
          <w:lang w:val="en"/>
        </w:rPr>
        <w:t xml:space="preserve">agribusiness, training, </w:t>
      </w:r>
      <w:r w:rsidR="00050B02">
        <w:rPr>
          <w:rFonts w:ascii="Cambria" w:hAnsi="Cambria"/>
          <w:lang w:val="en"/>
        </w:rPr>
        <w:t xml:space="preserve">and </w:t>
      </w:r>
      <w:r w:rsidRPr="008171C9">
        <w:rPr>
          <w:rFonts w:ascii="Cambria" w:hAnsi="Cambria"/>
          <w:lang w:val="en"/>
        </w:rPr>
        <w:t>policy making</w:t>
      </w:r>
      <w:r w:rsidR="00050B02">
        <w:rPr>
          <w:rFonts w:ascii="Cambria" w:hAnsi="Cambria"/>
          <w:lang w:val="en"/>
        </w:rPr>
        <w:t>.</w:t>
      </w:r>
      <w:r w:rsidRPr="008171C9">
        <w:rPr>
          <w:rFonts w:ascii="Cambria" w:hAnsi="Cambria"/>
          <w:lang w:val="en"/>
        </w:rPr>
        <w:t xml:space="preserve"> </w:t>
      </w:r>
    </w:p>
    <w:p w:rsidR="00D9253E" w:rsidRDefault="00050B02" w:rsidP="00414B1F">
      <w:pPr>
        <w:spacing w:after="120" w:line="240" w:lineRule="auto"/>
        <w:jc w:val="both"/>
        <w:rPr>
          <w:rFonts w:ascii="Cambria" w:hAnsi="Cambria"/>
        </w:rPr>
      </w:pPr>
      <w:r>
        <w:rPr>
          <w:rFonts w:ascii="Cambria" w:hAnsi="Cambria"/>
        </w:rPr>
        <w:t xml:space="preserve">The present Government of St. Lucia is cognisant of the importance of the involvement of youth in agriculture production and agribusiness enterprises, for the long term sustainable development of the sector. As such priority attention is being given to the reactivation and effective implementation of programmes such as the </w:t>
      </w:r>
      <w:r w:rsidRPr="006166C5">
        <w:rPr>
          <w:rFonts w:ascii="Cambria" w:hAnsi="Cambria"/>
        </w:rPr>
        <w:t>Youth Agri-Entrepreneurship Programme</w:t>
      </w:r>
      <w:r>
        <w:rPr>
          <w:rFonts w:ascii="Cambria" w:hAnsi="Cambria"/>
        </w:rPr>
        <w:t>.</w:t>
      </w:r>
    </w:p>
    <w:p w:rsidR="00D9253E" w:rsidRDefault="00D9253E" w:rsidP="00414B1F">
      <w:pPr>
        <w:spacing w:after="120" w:line="240" w:lineRule="auto"/>
        <w:jc w:val="both"/>
        <w:rPr>
          <w:rFonts w:ascii="Cambria" w:hAnsi="Cambria"/>
        </w:rPr>
      </w:pPr>
    </w:p>
    <w:p w:rsidR="000E26F0" w:rsidRPr="00340BA8" w:rsidRDefault="000E26F0" w:rsidP="006A2E40">
      <w:pPr>
        <w:spacing w:after="160" w:line="259" w:lineRule="auto"/>
        <w:rPr>
          <w:rFonts w:ascii="Cambria" w:hAnsi="Cambria"/>
          <w:b/>
          <w:bCs/>
          <w:u w:val="single"/>
        </w:rPr>
      </w:pPr>
      <w:r w:rsidRPr="00340BA8">
        <w:rPr>
          <w:rFonts w:ascii="Cambria" w:hAnsi="Cambria"/>
          <w:b/>
          <w:bCs/>
          <w:u w:val="single"/>
        </w:rPr>
        <w:t>Strategic Objectives</w:t>
      </w:r>
    </w:p>
    <w:p w:rsidR="00551221" w:rsidRPr="00551221" w:rsidRDefault="00551221" w:rsidP="00F66B9C">
      <w:pPr>
        <w:pStyle w:val="ListParagraph"/>
        <w:numPr>
          <w:ilvl w:val="0"/>
          <w:numId w:val="111"/>
        </w:numPr>
        <w:spacing w:after="160" w:line="259" w:lineRule="auto"/>
        <w:rPr>
          <w:rFonts w:ascii="Cambria" w:eastAsia="MS Mincho" w:hAnsi="Cambria" w:cs="Calibri"/>
          <w:lang w:val="en-US"/>
        </w:rPr>
      </w:pPr>
      <w:r w:rsidRPr="00551221">
        <w:rPr>
          <w:rFonts w:ascii="Cambria" w:eastAsia="MS Mincho" w:hAnsi="Cambria" w:cs="Calibri"/>
          <w:lang w:val="en-US"/>
        </w:rPr>
        <w:t xml:space="preserve">The promotion and </w:t>
      </w:r>
      <w:r w:rsidR="00990823">
        <w:rPr>
          <w:rFonts w:ascii="Cambria" w:eastAsia="MS Mincho" w:hAnsi="Cambria" w:cs="Calibri"/>
          <w:lang w:val="en-US"/>
        </w:rPr>
        <w:t>further development</w:t>
      </w:r>
      <w:r w:rsidRPr="00551221">
        <w:rPr>
          <w:rFonts w:ascii="Cambria" w:eastAsia="MS Mincho" w:hAnsi="Cambria" w:cs="Calibri"/>
          <w:lang w:val="en-US"/>
        </w:rPr>
        <w:t xml:space="preserve"> of the </w:t>
      </w:r>
      <w:r w:rsidRPr="00551221">
        <w:rPr>
          <w:rFonts w:ascii="Cambria" w:hAnsi="Cambria"/>
        </w:rPr>
        <w:t>Youth Agri-Entrepreneurship</w:t>
      </w:r>
      <w:r>
        <w:rPr>
          <w:rFonts w:ascii="Cambria" w:hAnsi="Cambria"/>
        </w:rPr>
        <w:t xml:space="preserve"> Programme</w:t>
      </w:r>
      <w:r w:rsidR="006166C5">
        <w:rPr>
          <w:rFonts w:ascii="Cambria" w:hAnsi="Cambria"/>
        </w:rPr>
        <w:t xml:space="preserve"> (YAEP)</w:t>
      </w:r>
    </w:p>
    <w:p w:rsidR="000E26F0" w:rsidRDefault="000E26F0" w:rsidP="00F66B9C">
      <w:pPr>
        <w:pStyle w:val="ListParagraph"/>
        <w:numPr>
          <w:ilvl w:val="0"/>
          <w:numId w:val="111"/>
        </w:numPr>
        <w:spacing w:after="360" w:line="240" w:lineRule="auto"/>
        <w:rPr>
          <w:rFonts w:ascii="Cambria" w:eastAsia="MS Mincho" w:hAnsi="Cambria" w:cs="Calibri"/>
          <w:lang w:val="en-US"/>
        </w:rPr>
      </w:pPr>
      <w:r w:rsidRPr="00CB0AC0">
        <w:rPr>
          <w:rFonts w:ascii="Cambria" w:hAnsi="Cambria"/>
          <w:color w:val="000000"/>
        </w:rPr>
        <w:t xml:space="preserve">Creating the enabling environment to ensure that </w:t>
      </w:r>
      <w:r w:rsidRPr="00CB0AC0">
        <w:rPr>
          <w:rFonts w:ascii="Cambria" w:hAnsi="Cambria"/>
          <w:bCs/>
          <w:color w:val="000000"/>
        </w:rPr>
        <w:t>Agribusiness is seen</w:t>
      </w:r>
      <w:r w:rsidR="009D369B">
        <w:rPr>
          <w:rFonts w:ascii="Cambria" w:hAnsi="Cambria"/>
          <w:bCs/>
          <w:color w:val="000000"/>
        </w:rPr>
        <w:t xml:space="preserve"> as a viable career option for y</w:t>
      </w:r>
      <w:r w:rsidRPr="00CB0AC0">
        <w:rPr>
          <w:rFonts w:ascii="Cambria" w:hAnsi="Cambria"/>
          <w:bCs/>
          <w:color w:val="000000"/>
        </w:rPr>
        <w:t>oung people</w:t>
      </w:r>
      <w:r w:rsidR="009D369B">
        <w:rPr>
          <w:rFonts w:ascii="Cambria" w:hAnsi="Cambria"/>
          <w:bCs/>
          <w:color w:val="000000"/>
        </w:rPr>
        <w:t>, including women.</w:t>
      </w:r>
      <w:r w:rsidRPr="00CB0AC0">
        <w:rPr>
          <w:rFonts w:ascii="Cambria" w:eastAsia="MS Mincho" w:hAnsi="Cambria" w:cs="Calibri"/>
          <w:lang w:val="en-US"/>
        </w:rPr>
        <w:t xml:space="preserve"> </w:t>
      </w:r>
    </w:p>
    <w:p w:rsidR="0018151D" w:rsidRDefault="0018151D" w:rsidP="0018151D">
      <w:pPr>
        <w:spacing w:after="160" w:line="259" w:lineRule="auto"/>
        <w:rPr>
          <w:rFonts w:ascii="Cambria" w:eastAsia="MS Mincho" w:hAnsi="Cambria" w:cs="Calibri"/>
          <w:b/>
          <w:u w:val="single"/>
          <w:lang w:val="en-US"/>
        </w:rPr>
      </w:pPr>
      <w:r w:rsidRPr="0018151D">
        <w:rPr>
          <w:rFonts w:ascii="Cambria" w:eastAsia="MS Mincho" w:hAnsi="Cambria" w:cs="Calibri"/>
          <w:b/>
          <w:u w:val="single"/>
          <w:lang w:val="en-US"/>
        </w:rPr>
        <w:t>Policy Instruments</w:t>
      </w:r>
    </w:p>
    <w:p w:rsidR="00450382" w:rsidRDefault="00450382" w:rsidP="00F66B9C">
      <w:pPr>
        <w:pStyle w:val="ListParagraph"/>
        <w:numPr>
          <w:ilvl w:val="0"/>
          <w:numId w:val="67"/>
        </w:numPr>
        <w:autoSpaceDE w:val="0"/>
        <w:autoSpaceDN w:val="0"/>
        <w:adjustRightInd w:val="0"/>
        <w:spacing w:after="240" w:line="240" w:lineRule="auto"/>
        <w:rPr>
          <w:rFonts w:ascii="Cambria" w:eastAsiaTheme="minorHAnsi" w:hAnsi="Cambria" w:cs="Arial"/>
          <w:color w:val="000000"/>
          <w:lang w:val="en-US"/>
        </w:rPr>
      </w:pPr>
      <w:r>
        <w:rPr>
          <w:rFonts w:ascii="Cambria" w:eastAsiaTheme="minorHAnsi" w:hAnsi="Cambria" w:cs="Arial"/>
          <w:color w:val="000000"/>
          <w:lang w:val="en-US"/>
        </w:rPr>
        <w:t>Agricultural incentives to facilitate initial Capital Investment</w:t>
      </w:r>
    </w:p>
    <w:p w:rsidR="00050B02" w:rsidRPr="00050B02" w:rsidRDefault="00050B02" w:rsidP="00F66B9C">
      <w:pPr>
        <w:pStyle w:val="ListParagraph"/>
        <w:numPr>
          <w:ilvl w:val="0"/>
          <w:numId w:val="67"/>
        </w:numPr>
        <w:autoSpaceDE w:val="0"/>
        <w:autoSpaceDN w:val="0"/>
        <w:adjustRightInd w:val="0"/>
        <w:spacing w:after="240" w:line="240" w:lineRule="auto"/>
        <w:rPr>
          <w:rFonts w:ascii="Cambria" w:eastAsiaTheme="minorHAnsi" w:hAnsi="Cambria" w:cs="Arial"/>
          <w:color w:val="000000"/>
          <w:lang w:val="en-US"/>
        </w:rPr>
      </w:pPr>
      <w:r>
        <w:rPr>
          <w:rFonts w:ascii="Cambria" w:eastAsiaTheme="minorHAnsi" w:hAnsi="Cambria" w:cs="Arial"/>
          <w:color w:val="000000"/>
          <w:lang w:val="en-US"/>
        </w:rPr>
        <w:t>Land banks</w:t>
      </w:r>
    </w:p>
    <w:p w:rsidR="0018151D" w:rsidRPr="0018151D" w:rsidRDefault="0018151D" w:rsidP="00F66B9C">
      <w:pPr>
        <w:pStyle w:val="ListParagraph"/>
        <w:numPr>
          <w:ilvl w:val="0"/>
          <w:numId w:val="67"/>
        </w:numPr>
        <w:autoSpaceDE w:val="0"/>
        <w:autoSpaceDN w:val="0"/>
        <w:adjustRightInd w:val="0"/>
        <w:spacing w:after="240" w:line="240" w:lineRule="auto"/>
        <w:rPr>
          <w:rFonts w:ascii="Cambria" w:eastAsiaTheme="minorHAnsi" w:hAnsi="Cambria" w:cs="Arial"/>
          <w:color w:val="000000"/>
          <w:lang w:val="en-US"/>
        </w:rPr>
      </w:pPr>
      <w:r w:rsidRPr="0018151D">
        <w:rPr>
          <w:rFonts w:ascii="Cambria" w:eastAsiaTheme="minorHAnsi" w:hAnsi="Cambria" w:cs="Arial"/>
          <w:bCs/>
          <w:color w:val="000000"/>
          <w:lang w:val="en-US"/>
        </w:rPr>
        <w:lastRenderedPageBreak/>
        <w:t>Credit policies facilitating access to credit for youths</w:t>
      </w:r>
    </w:p>
    <w:p w:rsidR="00070054" w:rsidRPr="00036228" w:rsidRDefault="00070054" w:rsidP="00036228">
      <w:pPr>
        <w:tabs>
          <w:tab w:val="left" w:pos="1680"/>
        </w:tabs>
        <w:rPr>
          <w:rFonts w:ascii="Cambria" w:eastAsia="MS Mincho" w:hAnsi="Cambria" w:cs="Calibri"/>
          <w:lang w:val="en-US"/>
        </w:rPr>
        <w:sectPr w:rsidR="00070054" w:rsidRPr="00036228" w:rsidSect="00257187">
          <w:pgSz w:w="12240" w:h="15840"/>
          <w:pgMar w:top="1440" w:right="1440" w:bottom="1440" w:left="1440" w:header="720" w:footer="720" w:gutter="0"/>
          <w:cols w:space="720"/>
          <w:docGrid w:linePitch="360"/>
        </w:sectPr>
      </w:pPr>
    </w:p>
    <w:p w:rsidR="00DD7032" w:rsidRDefault="00DD7032">
      <w:pPr>
        <w:spacing w:after="160" w:line="259" w:lineRule="auto"/>
        <w:rPr>
          <w:rFonts w:ascii="Cambria" w:eastAsia="MS Mincho" w:hAnsi="Cambria" w:cs="Calibri"/>
          <w:b/>
          <w:i/>
          <w:lang w:val="en-US"/>
        </w:rPr>
      </w:pPr>
      <w:r w:rsidRPr="00A4077E">
        <w:rPr>
          <w:rFonts w:ascii="Cambria" w:eastAsia="MS Mincho" w:hAnsi="Cambria" w:cs="TimesNewRomanPS-ItalicMT"/>
          <w:b/>
          <w:iCs/>
          <w:noProof/>
          <w:lang w:val="en-US"/>
        </w:rPr>
        <w:lastRenderedPageBreak/>
        <mc:AlternateContent>
          <mc:Choice Requires="wps">
            <w:drawing>
              <wp:anchor distT="45720" distB="45720" distL="114300" distR="114300" simplePos="0" relativeHeight="251736064" behindDoc="0" locked="0" layoutInCell="1" allowOverlap="1" wp14:anchorId="681E8858" wp14:editId="76618044">
                <wp:simplePos x="0" y="0"/>
                <wp:positionH relativeFrom="column">
                  <wp:posOffset>866775</wp:posOffset>
                </wp:positionH>
                <wp:positionV relativeFrom="paragraph">
                  <wp:posOffset>8890</wp:posOffset>
                </wp:positionV>
                <wp:extent cx="4524375" cy="819150"/>
                <wp:effectExtent l="0" t="0" r="28575"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819150"/>
                        </a:xfrm>
                        <a:prstGeom prst="rect">
                          <a:avLst/>
                        </a:prstGeom>
                        <a:solidFill>
                          <a:srgbClr val="FFFFFF"/>
                        </a:solidFill>
                        <a:ln w="9525">
                          <a:solidFill>
                            <a:srgbClr val="000000"/>
                          </a:solidFill>
                          <a:miter lim="800000"/>
                          <a:headEnd/>
                          <a:tailEnd/>
                        </a:ln>
                      </wps:spPr>
                      <wps:txbx>
                        <w:txbxContent>
                          <w:p w:rsidR="00ED776C" w:rsidRDefault="00ED776C" w:rsidP="00B46118">
                            <w:pPr>
                              <w:shd w:val="clear" w:color="auto" w:fill="E5E8ED" w:themeFill="accent4" w:themeFillTint="33"/>
                              <w:spacing w:after="120" w:line="240" w:lineRule="auto"/>
                              <w:jc w:val="center"/>
                              <w:rPr>
                                <w:rFonts w:ascii="Cambria" w:hAnsi="Cambria"/>
                                <w:b/>
                                <w:sz w:val="26"/>
                                <w:szCs w:val="26"/>
                              </w:rPr>
                            </w:pPr>
                            <w:r w:rsidRPr="00A4077E">
                              <w:rPr>
                                <w:rFonts w:ascii="Cambria" w:hAnsi="Cambria"/>
                                <w:b/>
                                <w:sz w:val="26"/>
                                <w:szCs w:val="26"/>
                              </w:rPr>
                              <w:t>Priority Area</w:t>
                            </w:r>
                            <w:r>
                              <w:rPr>
                                <w:rFonts w:ascii="Cambria" w:hAnsi="Cambria"/>
                                <w:b/>
                                <w:sz w:val="26"/>
                                <w:szCs w:val="26"/>
                              </w:rPr>
                              <w:t xml:space="preserve"> 9:</w:t>
                            </w:r>
                          </w:p>
                          <w:p w:rsidR="00ED776C" w:rsidRPr="00B46118" w:rsidRDefault="00ED776C" w:rsidP="00B46118">
                            <w:pPr>
                              <w:shd w:val="clear" w:color="auto" w:fill="E5E8ED" w:themeFill="accent4" w:themeFillTint="33"/>
                              <w:jc w:val="center"/>
                              <w:rPr>
                                <w:rFonts w:ascii="Cambria" w:hAnsi="Cambria"/>
                                <w:b/>
                                <w:color w:val="3476B1" w:themeColor="accent2" w:themeShade="BF"/>
                                <w:sz w:val="26"/>
                                <w:szCs w:val="26"/>
                              </w:rPr>
                            </w:pPr>
                            <w:r w:rsidRPr="00B46118">
                              <w:rPr>
                                <w:rFonts w:ascii="Cambria" w:hAnsi="Cambria"/>
                                <w:b/>
                                <w:color w:val="3476B1" w:themeColor="accent2" w:themeShade="BF"/>
                                <w:sz w:val="26"/>
                                <w:szCs w:val="26"/>
                                <w:lang w:eastAsia="x-none"/>
                              </w:rPr>
                              <w:t>Effective management and utilisation of Fisheries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1E8858" id="_x0000_s1058" type="#_x0000_t202" style="position:absolute;margin-left:68.25pt;margin-top:.7pt;width:356.25pt;height:64.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">
                <v:textbox>
                  <w:txbxContent>
                    <w:p w:rsidR="00ED776C" w:rsidRDefault="00ED776C" w:rsidP="00B46118">
                      <w:pPr>
                        <w:shd w:val="clear" w:color="auto" w:fill="E5E8ED" w:themeFill="accent4" w:themeFillTint="33"/>
                        <w:spacing w:after="120" w:line="240" w:lineRule="auto"/>
                        <w:jc w:val="center"/>
                        <w:rPr>
                          <w:rFonts w:ascii="Cambria" w:hAnsi="Cambria"/>
                          <w:b/>
                          <w:sz w:val="26"/>
                          <w:szCs w:val="26"/>
                        </w:rPr>
                      </w:pPr>
                      <w:r w:rsidRPr="00A4077E">
                        <w:rPr>
                          <w:rFonts w:ascii="Cambria" w:hAnsi="Cambria"/>
                          <w:b/>
                          <w:sz w:val="26"/>
                          <w:szCs w:val="26"/>
                        </w:rPr>
                        <w:t>Priority Area</w:t>
                      </w:r>
                      <w:r>
                        <w:rPr>
                          <w:rFonts w:ascii="Cambria" w:hAnsi="Cambria"/>
                          <w:b/>
                          <w:sz w:val="26"/>
                          <w:szCs w:val="26"/>
                        </w:rPr>
                        <w:t xml:space="preserve"> 9:</w:t>
                      </w:r>
                    </w:p>
                    <w:p w:rsidR="00ED776C" w:rsidRPr="00B46118" w:rsidRDefault="00ED776C" w:rsidP="00B46118">
                      <w:pPr>
                        <w:shd w:val="clear" w:color="auto" w:fill="E5E8ED" w:themeFill="accent4" w:themeFillTint="33"/>
                        <w:jc w:val="center"/>
                        <w:rPr>
                          <w:rFonts w:ascii="Cambria" w:hAnsi="Cambria"/>
                          <w:b/>
                          <w:color w:val="3476B1" w:themeColor="accent2" w:themeShade="BF"/>
                          <w:sz w:val="26"/>
                          <w:szCs w:val="26"/>
                        </w:rPr>
                      </w:pPr>
                      <w:r w:rsidRPr="00B46118">
                        <w:rPr>
                          <w:rFonts w:ascii="Cambria" w:hAnsi="Cambria"/>
                          <w:b/>
                          <w:color w:val="3476B1" w:themeColor="accent2" w:themeShade="BF"/>
                          <w:sz w:val="26"/>
                          <w:szCs w:val="26"/>
                          <w:lang w:eastAsia="x-none"/>
                        </w:rPr>
                        <w:t>Effective management and utilisation of Fisheries resources</w:t>
                      </w:r>
                    </w:p>
                  </w:txbxContent>
                </v:textbox>
                <w10:wrap type="square"/>
              </v:shape>
            </w:pict>
          </mc:Fallback>
        </mc:AlternateContent>
      </w:r>
    </w:p>
    <w:p w:rsidR="00DD7032" w:rsidRDefault="00DD7032">
      <w:pPr>
        <w:spacing w:after="160" w:line="259" w:lineRule="auto"/>
        <w:rPr>
          <w:rFonts w:ascii="Cambria" w:eastAsia="MS Mincho" w:hAnsi="Cambria" w:cs="Calibri"/>
          <w:b/>
          <w:i/>
          <w:lang w:val="en-US"/>
        </w:rPr>
      </w:pPr>
    </w:p>
    <w:p w:rsidR="00DD7032" w:rsidRDefault="00DD7032">
      <w:pPr>
        <w:spacing w:after="160" w:line="259" w:lineRule="auto"/>
        <w:rPr>
          <w:rFonts w:ascii="Cambria" w:eastAsia="MS Mincho" w:hAnsi="Cambria" w:cs="Calibri"/>
          <w:b/>
          <w:i/>
          <w:lang w:val="en-US"/>
        </w:rPr>
      </w:pPr>
    </w:p>
    <w:p w:rsidR="00DD7032" w:rsidRDefault="00DD7032">
      <w:pPr>
        <w:spacing w:after="160" w:line="259" w:lineRule="auto"/>
        <w:rPr>
          <w:rFonts w:ascii="Cambria" w:eastAsia="MS Mincho" w:hAnsi="Cambria" w:cs="Calibri"/>
          <w:b/>
          <w:i/>
          <w:lang w:val="en-US"/>
        </w:rPr>
      </w:pPr>
    </w:p>
    <w:p w:rsidR="005138CF" w:rsidRDefault="005138CF">
      <w:pPr>
        <w:spacing w:after="160" w:line="259" w:lineRule="auto"/>
        <w:rPr>
          <w:rFonts w:ascii="Cambria" w:eastAsia="MS Mincho" w:hAnsi="Cambria" w:cs="Calibri"/>
          <w:b/>
          <w:i/>
          <w:lang w:val="en-US"/>
        </w:rPr>
      </w:pPr>
      <w:r>
        <w:rPr>
          <w:rFonts w:ascii="Cambria" w:eastAsia="MS Mincho" w:hAnsi="Cambria" w:cs="Calibri"/>
          <w:b/>
          <w:i/>
          <w:lang w:val="en-US"/>
        </w:rPr>
        <w:t>Policy Goal</w:t>
      </w:r>
    </w:p>
    <w:p w:rsidR="005645AD" w:rsidRPr="005645AD" w:rsidRDefault="005645AD" w:rsidP="005645AD">
      <w:pPr>
        <w:spacing w:after="480" w:line="240" w:lineRule="auto"/>
        <w:jc w:val="both"/>
        <w:rPr>
          <w:rFonts w:ascii="Cambria" w:hAnsi="Cambria"/>
          <w:i/>
          <w:color w:val="000000" w:themeColor="text1"/>
        </w:rPr>
      </w:pPr>
      <w:r w:rsidRPr="005645AD">
        <w:rPr>
          <w:rFonts w:ascii="Cambria" w:hAnsi="Cambria" w:cs="Arial"/>
          <w:i/>
          <w:iCs/>
          <w:lang w:val="en-BZ"/>
        </w:rPr>
        <w:t>The Government of S</w:t>
      </w:r>
      <w:r w:rsidR="0051194C">
        <w:rPr>
          <w:rFonts w:ascii="Cambria" w:hAnsi="Cambria" w:cs="Arial"/>
          <w:i/>
          <w:iCs/>
          <w:lang w:val="en-BZ"/>
        </w:rPr>
        <w:t>aint</w:t>
      </w:r>
      <w:r w:rsidRPr="005645AD">
        <w:rPr>
          <w:rFonts w:ascii="Cambria" w:hAnsi="Cambria" w:cs="Arial"/>
          <w:i/>
          <w:iCs/>
          <w:lang w:val="en-BZ"/>
        </w:rPr>
        <w:t xml:space="preserve"> Lucia will</w:t>
      </w:r>
      <w:r w:rsidRPr="005645AD">
        <w:rPr>
          <w:rFonts w:ascii="Cambria" w:hAnsi="Cambria"/>
          <w:i/>
          <w:color w:val="000000" w:themeColor="text1"/>
        </w:rPr>
        <w:t xml:space="preserve"> foster socio-economic prosperity in the fisheries sector through the introduction of measures for the effective management, conservation, sustainable utilisation of available marine capture fisheries and living marine resources to the people of Saint Lucia.   </w:t>
      </w:r>
    </w:p>
    <w:p w:rsidR="005645AD" w:rsidRPr="00DD2119" w:rsidRDefault="005645AD" w:rsidP="005645AD">
      <w:pPr>
        <w:spacing w:after="240" w:line="240" w:lineRule="auto"/>
        <w:jc w:val="both"/>
        <w:rPr>
          <w:rFonts w:ascii="Cambria" w:hAnsi="Cambria"/>
        </w:rPr>
      </w:pPr>
      <w:r w:rsidRPr="00DD2119">
        <w:rPr>
          <w:rFonts w:ascii="Cambria" w:hAnsi="Cambria"/>
        </w:rPr>
        <w:t xml:space="preserve">Saint Lucia’s marine environment is its fisheries resources and other aquatic organisms, and is one of the State’s most valuable assets. The value is not only in what can be harvested on a sustainable basis, but in the physical environment that shapes the lifestyle and cultural heritage of the people of Saint Lucia. </w:t>
      </w:r>
    </w:p>
    <w:p w:rsidR="005645AD" w:rsidRPr="00DD2119" w:rsidRDefault="005645AD" w:rsidP="005645AD">
      <w:pPr>
        <w:pStyle w:val="Default"/>
        <w:spacing w:after="240"/>
        <w:jc w:val="both"/>
        <w:rPr>
          <w:rFonts w:ascii="Cambria" w:hAnsi="Cambria"/>
          <w:highlight w:val="yellow"/>
        </w:rPr>
      </w:pPr>
      <w:r w:rsidRPr="00DD2119">
        <w:rPr>
          <w:rFonts w:ascii="Cambria" w:hAnsi="Cambria"/>
        </w:rPr>
        <w:t xml:space="preserve">Commercial fishing forms a large part of the social fabric of many coastal communities in Saint Lucia and is a key driver in the economic development of these communities as well as a pivotal role in supporting national food security, since most of the fish landed is consumed locally.  The majority of commercial fishers operate small-scale artisanal fishing vessels targeting multiple fisheries. Annually, it is estimated that over 300 vessels are licensed which is estimated at less than 60% of the total number of vessels operating in the sector.  The major commercial fisheries, such as large ocean pelagic fish species, spiny lobster and queen conch make a valuable contribution to the fisheries sector contributing an estimated 75% of the total ex-vessel value of fish landed annually.  </w:t>
      </w:r>
    </w:p>
    <w:p w:rsidR="005645AD" w:rsidRPr="00DD2119" w:rsidRDefault="005645AD" w:rsidP="005645AD">
      <w:pPr>
        <w:spacing w:after="240" w:line="240" w:lineRule="auto"/>
        <w:jc w:val="both"/>
        <w:rPr>
          <w:rFonts w:ascii="Cambria" w:hAnsi="Cambria"/>
        </w:rPr>
      </w:pPr>
      <w:r w:rsidRPr="00DD2119">
        <w:rPr>
          <w:rFonts w:ascii="Cambria" w:hAnsi="Cambria"/>
        </w:rPr>
        <w:t xml:space="preserve">It is the attributes of the marine environment that attracts the many tourists who visit the island each year who are significant contributors to the Saint Lucian economy.  Aquatic tourism, which includes extractive and non-extractive charter tours, is a growing industry with over 40 vessels licensed to engage in sport fishing, SCUBA and snorkelling creating direct and indirect jobs. </w:t>
      </w:r>
    </w:p>
    <w:p w:rsidR="005645AD" w:rsidRPr="00DD2119" w:rsidRDefault="005645AD" w:rsidP="005645AD">
      <w:pPr>
        <w:spacing w:after="240" w:line="240" w:lineRule="auto"/>
        <w:jc w:val="both"/>
        <w:rPr>
          <w:rFonts w:ascii="Cambria" w:hAnsi="Cambria"/>
        </w:rPr>
      </w:pPr>
      <w:r w:rsidRPr="00DD2119">
        <w:rPr>
          <w:rFonts w:ascii="Cambria" w:hAnsi="Cambria"/>
        </w:rPr>
        <w:t xml:space="preserve">Fishery resources are described as ‘common pool resources’ in that they are generally owned by no-one until the point of capture. The natural rate of production (growth and reproduction) of a fish population ultimately controls the rate of sustainable harvest that is possible. Fishing can affect production rates by changing the population biomass, as can other environmental variables such as habitat availability, water quality and the effects of climate variability. Governments intervene to regulate fisheries for the benefit of the community, ensuring long-term sustainability. Good fisheries management is reliant on sound science, quality management processes with effective engagement and consultation with stakeholders, and effective compliance with fisheries management controls, taking into account the precautionary principle. The Fisheries Act Chapter 7.15 of the revised laws of Saint Lucia (2008) directly relate to the development and management of fisheries in </w:t>
      </w:r>
      <w:r w:rsidRPr="00DD2119">
        <w:rPr>
          <w:rFonts w:ascii="Cambria" w:hAnsi="Cambria"/>
        </w:rPr>
        <w:lastRenderedPageBreak/>
        <w:t xml:space="preserve">Saint Lucia. The Act makes provisions for the promotion and regulation of fishing in the fishery waters of Saint Lucia and for connected matters. </w:t>
      </w:r>
    </w:p>
    <w:p w:rsidR="005645AD" w:rsidRPr="00DD2119" w:rsidRDefault="005645AD" w:rsidP="005645AD">
      <w:pPr>
        <w:spacing w:after="240" w:line="240" w:lineRule="auto"/>
        <w:jc w:val="both"/>
        <w:rPr>
          <w:rFonts w:ascii="Cambria" w:hAnsi="Cambria"/>
        </w:rPr>
      </w:pPr>
      <w:r w:rsidRPr="00DD2119">
        <w:rPr>
          <w:rFonts w:ascii="Cambria" w:hAnsi="Cambria"/>
        </w:rPr>
        <w:t xml:space="preserve">For Saint Lucia’s growing population, sustainable, profitable, healthy and viable fisheries are of utmost importance. This Policy Statement outlines the Government of Saint Lucia’s strategic policy objectives and strategic actions for the use of the State’s marine fish and living marine resources by the commercial and recreational fishing sectors as well as services to be provided to support non-extractive recreational use of living marine resources in an effort to achieve the Policy goal. </w:t>
      </w:r>
    </w:p>
    <w:p w:rsidR="00AB7ADB" w:rsidRDefault="00AB7ADB" w:rsidP="00B00ABC">
      <w:pPr>
        <w:pStyle w:val="Default"/>
        <w:spacing w:after="240"/>
        <w:jc w:val="both"/>
        <w:rPr>
          <w:rFonts w:ascii="Cambria" w:hAnsi="Cambria"/>
        </w:rPr>
      </w:pPr>
      <w:r>
        <w:rPr>
          <w:rFonts w:ascii="Cambria" w:eastAsia="Cambria" w:hAnsi="Cambria" w:cs="TTFF4EC700t00"/>
        </w:rPr>
        <w:t xml:space="preserve">The bulk of the landed catches are sold locally to retailers/vendors and directly to consumers, and to middlemen or fish traders. </w:t>
      </w:r>
      <w:r>
        <w:rPr>
          <w:rFonts w:ascii="Cambria" w:hAnsi="Cambria"/>
        </w:rPr>
        <w:t>The Fish Marketing Corporation undertakes fish processing, cold storage marketing of fish and fish products</w:t>
      </w:r>
    </w:p>
    <w:p w:rsidR="005D4634" w:rsidRDefault="005D4634" w:rsidP="00B00ABC">
      <w:pPr>
        <w:autoSpaceDE w:val="0"/>
        <w:autoSpaceDN w:val="0"/>
        <w:adjustRightInd w:val="0"/>
        <w:spacing w:after="240" w:line="240" w:lineRule="auto"/>
        <w:jc w:val="both"/>
        <w:rPr>
          <w:rFonts w:ascii="Cambria" w:hAnsi="Cambria"/>
        </w:rPr>
      </w:pPr>
      <w:r>
        <w:rPr>
          <w:rFonts w:ascii="Cambria" w:hAnsi="Cambria"/>
        </w:rPr>
        <w:t>Major threats in the sector include exposure to extreme events, including cyclones, floods, and diseases. The loss of fishing gear mainly fish pots and fish aggregating devices (FADs), created set-backs for many fishers. Small fishers were affected to an extent by the coastal degradation caused by high seas, and large amounts of silt, mud and debris brought down by the rivers and other surface runoff. High rainfall level also increases the runoff of agro-chemicals from agricultural areas into the sea that results in algal bloom with the corresponding growth of algae that kills fish life.</w:t>
      </w:r>
    </w:p>
    <w:p w:rsidR="008C63A7" w:rsidRPr="008C63A7" w:rsidRDefault="008C63A7" w:rsidP="00B00ABC">
      <w:pPr>
        <w:autoSpaceDE w:val="0"/>
        <w:autoSpaceDN w:val="0"/>
        <w:adjustRightInd w:val="0"/>
        <w:spacing w:after="240" w:line="240" w:lineRule="auto"/>
        <w:jc w:val="both"/>
        <w:rPr>
          <w:rFonts w:ascii="Cambria" w:eastAsiaTheme="minorHAnsi" w:hAnsi="Cambria" w:cs="Calibri"/>
          <w:color w:val="000000"/>
          <w:lang w:val="en-US"/>
        </w:rPr>
      </w:pPr>
      <w:r w:rsidRPr="008C63A7">
        <w:rPr>
          <w:rFonts w:ascii="Cambria" w:hAnsi="Cambria"/>
        </w:rPr>
        <w:t xml:space="preserve">The aquaculture industry is seen as a valuable component of the agricultural diversification thrust. </w:t>
      </w:r>
      <w:r w:rsidRPr="008C63A7">
        <w:rPr>
          <w:rFonts w:ascii="Cambria" w:eastAsiaTheme="minorHAnsi" w:hAnsi="Cambria" w:cs="Calibri"/>
          <w:color w:val="000000"/>
          <w:lang w:val="en-US"/>
        </w:rPr>
        <w:t xml:space="preserve">There are a small number of fish farms on the island. With support from the Taiwanese Government, Saint Lucia expanded the local production of freshwater fish and shrimp to complement its quota of ocean fish and seafood. </w:t>
      </w:r>
    </w:p>
    <w:p w:rsidR="000406BD" w:rsidRPr="005138CF" w:rsidRDefault="00F72B43" w:rsidP="00B00ABC">
      <w:pPr>
        <w:pStyle w:val="Default"/>
        <w:spacing w:after="240"/>
        <w:jc w:val="both"/>
        <w:rPr>
          <w:rFonts w:ascii="Cambria" w:hAnsi="Cambria"/>
          <w:i/>
        </w:rPr>
      </w:pPr>
      <w:r>
        <w:rPr>
          <w:rFonts w:ascii="Cambria" w:hAnsi="Cambria"/>
        </w:rPr>
        <w:t>The FAO funded seamoss development project is currently being implemented and is aimed at providing stakeholders along the seamoss value chain, as well as policymakers and donors with a clear strategy and an action plan on how seamoss production can be developed into a robust, sustainable business.</w:t>
      </w:r>
    </w:p>
    <w:p w:rsidR="00F72B43" w:rsidRDefault="00F72B43" w:rsidP="00B00ABC">
      <w:pPr>
        <w:spacing w:after="240" w:line="259" w:lineRule="auto"/>
        <w:rPr>
          <w:rFonts w:ascii="Cambria" w:eastAsia="MS Mincho" w:hAnsi="Cambria" w:cs="Calibri"/>
          <w:b/>
          <w:i/>
          <w:lang w:val="en-US"/>
        </w:rPr>
      </w:pPr>
    </w:p>
    <w:p w:rsidR="005138CF" w:rsidRPr="005645AD" w:rsidRDefault="000406BD" w:rsidP="005645AD">
      <w:pPr>
        <w:spacing w:after="240" w:line="240" w:lineRule="auto"/>
        <w:rPr>
          <w:rFonts w:ascii="Cambria" w:eastAsia="MS Mincho" w:hAnsi="Cambria" w:cs="Calibri"/>
          <w:b/>
          <w:i/>
          <w:lang w:val="en-US"/>
        </w:rPr>
      </w:pPr>
      <w:r w:rsidRPr="005645AD">
        <w:rPr>
          <w:rFonts w:ascii="Cambria" w:eastAsia="MS Mincho" w:hAnsi="Cambria" w:cs="Calibri"/>
          <w:b/>
          <w:i/>
          <w:lang w:val="en-US"/>
        </w:rPr>
        <w:t xml:space="preserve">Strategic </w:t>
      </w:r>
      <w:r w:rsidR="00BB75E5" w:rsidRPr="005645AD">
        <w:rPr>
          <w:rFonts w:ascii="Cambria" w:eastAsia="MS Mincho" w:hAnsi="Cambria" w:cs="Calibri"/>
          <w:b/>
          <w:i/>
          <w:lang w:val="en-US"/>
        </w:rPr>
        <w:t>Objectives</w:t>
      </w:r>
    </w:p>
    <w:p w:rsidR="005645AD" w:rsidRPr="00DD2931" w:rsidRDefault="005645AD" w:rsidP="00F66B9C">
      <w:pPr>
        <w:pStyle w:val="ListParagraph"/>
        <w:numPr>
          <w:ilvl w:val="0"/>
          <w:numId w:val="112"/>
        </w:numPr>
        <w:autoSpaceDE w:val="0"/>
        <w:autoSpaceDN w:val="0"/>
        <w:adjustRightInd w:val="0"/>
        <w:spacing w:after="240" w:line="240" w:lineRule="auto"/>
        <w:jc w:val="both"/>
        <w:rPr>
          <w:rFonts w:ascii="Cambria" w:hAnsi="Cambria"/>
        </w:rPr>
      </w:pPr>
      <w:r w:rsidRPr="00DD2931">
        <w:rPr>
          <w:rFonts w:ascii="Cambria" w:hAnsi="Cambria"/>
        </w:rPr>
        <w:t xml:space="preserve">To ensure that fish stocks and the structural habitats on which they depend are managed sustainably, </w:t>
      </w:r>
      <w:r w:rsidRPr="00DD2931">
        <w:rPr>
          <w:rFonts w:ascii="Cambria" w:eastAsia="MS Mincho" w:hAnsi="Cambria" w:cs="Calibri"/>
          <w:lang w:val="en-US"/>
        </w:rPr>
        <w:t xml:space="preserve">maintaining their characteristic structure and function, productivity and diversity, </w:t>
      </w:r>
      <w:r w:rsidRPr="00DD2931">
        <w:rPr>
          <w:rFonts w:ascii="Cambria" w:hAnsi="Cambria"/>
        </w:rPr>
        <w:t xml:space="preserve">through the establishment of appropriate and cost-effective controls. </w:t>
      </w:r>
    </w:p>
    <w:p w:rsidR="005645AD" w:rsidRPr="005645AD" w:rsidRDefault="005645AD" w:rsidP="00F66B9C">
      <w:pPr>
        <w:numPr>
          <w:ilvl w:val="0"/>
          <w:numId w:val="112"/>
        </w:numPr>
        <w:autoSpaceDE w:val="0"/>
        <w:autoSpaceDN w:val="0"/>
        <w:adjustRightInd w:val="0"/>
        <w:spacing w:after="240" w:line="240" w:lineRule="auto"/>
        <w:jc w:val="both"/>
        <w:rPr>
          <w:rFonts w:ascii="Cambria" w:hAnsi="Cambria"/>
          <w:b/>
          <w:color w:val="000000" w:themeColor="text1"/>
        </w:rPr>
      </w:pPr>
      <w:r w:rsidRPr="005645AD">
        <w:rPr>
          <w:rFonts w:ascii="Cambria" w:hAnsi="Cambria"/>
        </w:rPr>
        <w:t>To optimise the socio-economic benefits of fisheries and living marine resources, within the overarching requirement of stock sustainability.</w:t>
      </w:r>
    </w:p>
    <w:p w:rsidR="005645AD" w:rsidRPr="005645AD" w:rsidRDefault="005645AD" w:rsidP="00F66B9C">
      <w:pPr>
        <w:numPr>
          <w:ilvl w:val="0"/>
          <w:numId w:val="112"/>
        </w:numPr>
        <w:autoSpaceDE w:val="0"/>
        <w:autoSpaceDN w:val="0"/>
        <w:adjustRightInd w:val="0"/>
        <w:spacing w:after="240" w:line="240" w:lineRule="auto"/>
        <w:jc w:val="both"/>
        <w:rPr>
          <w:rFonts w:ascii="Cambria" w:hAnsi="Cambria"/>
          <w:b/>
          <w:color w:val="000000" w:themeColor="text1"/>
        </w:rPr>
      </w:pPr>
      <w:r w:rsidRPr="005645AD">
        <w:rPr>
          <w:rFonts w:ascii="Cambria" w:hAnsi="Cambria"/>
        </w:rPr>
        <w:t>To work with the commercial fishing sector to seek opportunities to increase the value of, and economic re</w:t>
      </w:r>
      <w:r>
        <w:rPr>
          <w:rFonts w:ascii="Cambria" w:hAnsi="Cambria"/>
        </w:rPr>
        <w:t>turn from commercial fisheries (within the context of</w:t>
      </w:r>
      <w:r w:rsidRPr="005645AD">
        <w:rPr>
          <w:rFonts w:ascii="Cambria" w:hAnsi="Cambria"/>
        </w:rPr>
        <w:t xml:space="preserve"> the fully or near-fully exploited nature of many fisheries</w:t>
      </w:r>
      <w:r>
        <w:rPr>
          <w:rFonts w:ascii="Cambria" w:hAnsi="Cambria"/>
        </w:rPr>
        <w:t>)</w:t>
      </w:r>
      <w:r w:rsidRPr="005645AD">
        <w:rPr>
          <w:rFonts w:ascii="Cambria" w:hAnsi="Cambria"/>
        </w:rPr>
        <w:t>.</w:t>
      </w:r>
    </w:p>
    <w:p w:rsidR="005645AD" w:rsidRPr="005645AD" w:rsidRDefault="005645AD" w:rsidP="00F66B9C">
      <w:pPr>
        <w:numPr>
          <w:ilvl w:val="0"/>
          <w:numId w:val="112"/>
        </w:numPr>
        <w:autoSpaceDE w:val="0"/>
        <w:autoSpaceDN w:val="0"/>
        <w:adjustRightInd w:val="0"/>
        <w:spacing w:after="240" w:line="240" w:lineRule="auto"/>
        <w:jc w:val="both"/>
        <w:rPr>
          <w:rFonts w:ascii="Cambria" w:hAnsi="Cambria"/>
          <w:b/>
          <w:color w:val="000000" w:themeColor="text1"/>
        </w:rPr>
      </w:pPr>
      <w:r w:rsidRPr="005645AD">
        <w:rPr>
          <w:rFonts w:ascii="Cambria" w:hAnsi="Cambria"/>
        </w:rPr>
        <w:lastRenderedPageBreak/>
        <w:t>To strengthen partnerships and improving the knowledge base associated with recreational fishing, SCUBA, Hookah and snorkelling to enhance safety standards and the quality of these recreational experiences.</w:t>
      </w:r>
    </w:p>
    <w:p w:rsidR="005645AD" w:rsidRPr="005645AD" w:rsidRDefault="005645AD" w:rsidP="00F66B9C">
      <w:pPr>
        <w:numPr>
          <w:ilvl w:val="0"/>
          <w:numId w:val="112"/>
        </w:numPr>
        <w:autoSpaceDE w:val="0"/>
        <w:autoSpaceDN w:val="0"/>
        <w:adjustRightInd w:val="0"/>
        <w:spacing w:after="240" w:line="240" w:lineRule="auto"/>
        <w:jc w:val="both"/>
        <w:rPr>
          <w:rFonts w:ascii="Cambria" w:hAnsi="Cambria"/>
          <w:b/>
          <w:color w:val="000000" w:themeColor="text1"/>
        </w:rPr>
      </w:pPr>
      <w:r w:rsidRPr="005645AD">
        <w:rPr>
          <w:rFonts w:ascii="Cambria" w:hAnsi="Cambria"/>
          <w:color w:val="000000" w:themeColor="text1"/>
        </w:rPr>
        <w:t xml:space="preserve">To implement effective measures to improve sanitary and phytosanitary (SPS) standards as well as occupational health and safety standards within the fishing industry. </w:t>
      </w:r>
    </w:p>
    <w:p w:rsidR="005645AD" w:rsidRPr="005645AD" w:rsidRDefault="005645AD" w:rsidP="00F66B9C">
      <w:pPr>
        <w:numPr>
          <w:ilvl w:val="0"/>
          <w:numId w:val="112"/>
        </w:numPr>
        <w:autoSpaceDE w:val="0"/>
        <w:autoSpaceDN w:val="0"/>
        <w:adjustRightInd w:val="0"/>
        <w:spacing w:after="480" w:line="240" w:lineRule="auto"/>
        <w:jc w:val="both"/>
        <w:rPr>
          <w:rFonts w:ascii="Cambria" w:hAnsi="Cambria"/>
          <w:color w:val="000000" w:themeColor="text1"/>
        </w:rPr>
      </w:pPr>
      <w:r w:rsidRPr="005645AD">
        <w:rPr>
          <w:rFonts w:ascii="Cambria" w:hAnsi="Cambria"/>
          <w:color w:val="000000" w:themeColor="text1"/>
        </w:rPr>
        <w:t>To safeguard all fishers and fishing communities from the negative impacts for all development proposals by taking into account mitigation actions in the assessment and approval processes.</w:t>
      </w:r>
    </w:p>
    <w:p w:rsidR="005645AD" w:rsidRPr="005645AD" w:rsidRDefault="005645AD" w:rsidP="005645AD">
      <w:pPr>
        <w:autoSpaceDE w:val="0"/>
        <w:autoSpaceDN w:val="0"/>
        <w:adjustRightInd w:val="0"/>
        <w:spacing w:after="120" w:line="240" w:lineRule="auto"/>
        <w:jc w:val="both"/>
        <w:rPr>
          <w:rFonts w:ascii="Cambria" w:hAnsi="Cambria"/>
          <w:b/>
          <w:i/>
          <w:color w:val="000000" w:themeColor="text1"/>
        </w:rPr>
      </w:pPr>
      <w:r w:rsidRPr="005645AD">
        <w:rPr>
          <w:rFonts w:ascii="Cambria" w:hAnsi="Cambria"/>
          <w:b/>
          <w:i/>
          <w:color w:val="000000" w:themeColor="text1"/>
        </w:rPr>
        <w:t xml:space="preserve">Policy Instruments </w:t>
      </w:r>
    </w:p>
    <w:p w:rsidR="005645AD" w:rsidRPr="005645AD" w:rsidRDefault="005645AD" w:rsidP="00F66B9C">
      <w:pPr>
        <w:pStyle w:val="ListParagraph"/>
        <w:numPr>
          <w:ilvl w:val="0"/>
          <w:numId w:val="94"/>
        </w:numPr>
        <w:spacing w:after="240" w:line="240" w:lineRule="auto"/>
        <w:jc w:val="both"/>
        <w:rPr>
          <w:rFonts w:ascii="Cambria" w:hAnsi="Cambria"/>
        </w:rPr>
      </w:pPr>
      <w:r w:rsidRPr="005645AD">
        <w:rPr>
          <w:rFonts w:ascii="Cambria" w:hAnsi="Cambria"/>
        </w:rPr>
        <w:t xml:space="preserve">Upgrade fisheries data management systems and expand the register of information on primary stakeholders. </w:t>
      </w:r>
    </w:p>
    <w:p w:rsidR="005645AD" w:rsidRPr="005645AD" w:rsidRDefault="005645AD" w:rsidP="00F66B9C">
      <w:pPr>
        <w:pStyle w:val="ListParagraph"/>
        <w:numPr>
          <w:ilvl w:val="0"/>
          <w:numId w:val="94"/>
        </w:numPr>
        <w:spacing w:after="240" w:line="240" w:lineRule="auto"/>
        <w:jc w:val="both"/>
        <w:rPr>
          <w:rFonts w:ascii="Cambria" w:hAnsi="Cambria"/>
        </w:rPr>
      </w:pPr>
      <w:r w:rsidRPr="005645AD">
        <w:rPr>
          <w:rFonts w:ascii="Cambria" w:hAnsi="Cambria"/>
        </w:rPr>
        <w:t xml:space="preserve">Provide continuing education opportunities with an emphasis on training and courses that will be essential tools to increasing knowledge and developing resource user’s skills. </w:t>
      </w:r>
    </w:p>
    <w:p w:rsidR="005645AD" w:rsidRPr="005645AD" w:rsidRDefault="005645AD" w:rsidP="00F66B9C">
      <w:pPr>
        <w:pStyle w:val="ListParagraph"/>
        <w:numPr>
          <w:ilvl w:val="0"/>
          <w:numId w:val="94"/>
        </w:numPr>
        <w:spacing w:after="240" w:line="240" w:lineRule="auto"/>
        <w:jc w:val="both"/>
        <w:rPr>
          <w:rFonts w:ascii="Cambria" w:hAnsi="Cambria"/>
        </w:rPr>
      </w:pPr>
      <w:r w:rsidRPr="005645AD">
        <w:rPr>
          <w:rFonts w:ascii="Cambria" w:hAnsi="Cambria"/>
        </w:rPr>
        <w:t>Develop, disseminate and make publicly accessible scientifically-based communication material which presents recent information on domestic fisheries, marine habitats, and fisheries science and management.</w:t>
      </w:r>
    </w:p>
    <w:p w:rsidR="005645AD" w:rsidRPr="005645AD" w:rsidRDefault="005645AD" w:rsidP="00F66B9C">
      <w:pPr>
        <w:pStyle w:val="ListParagraph"/>
        <w:numPr>
          <w:ilvl w:val="0"/>
          <w:numId w:val="94"/>
        </w:numPr>
        <w:spacing w:after="240" w:line="240" w:lineRule="auto"/>
        <w:jc w:val="both"/>
        <w:rPr>
          <w:rFonts w:ascii="Cambria" w:hAnsi="Cambria"/>
        </w:rPr>
      </w:pPr>
      <w:r w:rsidRPr="005645AD">
        <w:rPr>
          <w:rFonts w:ascii="Cambria" w:hAnsi="Cambria"/>
        </w:rPr>
        <w:t xml:space="preserve">Provide incentives for fishing inputs that are intended to reduce unsustainable fishing practises, promote safety and SPS standards and disincentives for unsustainable fishing. </w:t>
      </w:r>
    </w:p>
    <w:p w:rsidR="005645AD" w:rsidRPr="005645AD" w:rsidRDefault="005645AD" w:rsidP="00F66B9C">
      <w:pPr>
        <w:pStyle w:val="ListParagraph"/>
        <w:numPr>
          <w:ilvl w:val="0"/>
          <w:numId w:val="94"/>
        </w:numPr>
        <w:spacing w:after="240" w:line="240" w:lineRule="auto"/>
        <w:jc w:val="both"/>
        <w:rPr>
          <w:rFonts w:ascii="Cambria" w:hAnsi="Cambria"/>
        </w:rPr>
      </w:pPr>
      <w:r w:rsidRPr="005645AD">
        <w:rPr>
          <w:rFonts w:ascii="Cambria" w:hAnsi="Cambria"/>
        </w:rPr>
        <w:t xml:space="preserve">Review and approve management and development plans for fisheries in the fishery waters in consultation with persons affected by the fishery plans. </w:t>
      </w:r>
    </w:p>
    <w:p w:rsidR="005645AD" w:rsidRPr="005645AD" w:rsidRDefault="005645AD" w:rsidP="00F66B9C">
      <w:pPr>
        <w:pStyle w:val="ListParagraph"/>
        <w:numPr>
          <w:ilvl w:val="0"/>
          <w:numId w:val="94"/>
        </w:numPr>
        <w:spacing w:after="240" w:line="240" w:lineRule="auto"/>
        <w:jc w:val="both"/>
        <w:rPr>
          <w:rFonts w:ascii="Cambria" w:hAnsi="Cambria"/>
        </w:rPr>
      </w:pPr>
      <w:r w:rsidRPr="005645AD">
        <w:rPr>
          <w:rFonts w:ascii="Cambria" w:hAnsi="Cambria"/>
        </w:rPr>
        <w:t xml:space="preserve">Improve compliance mechanisms to manage the level of illegal and destructive fishing practises. </w:t>
      </w:r>
    </w:p>
    <w:p w:rsidR="00DD7032" w:rsidRDefault="00DD7032" w:rsidP="005645AD">
      <w:pPr>
        <w:spacing w:after="160" w:line="259" w:lineRule="auto"/>
        <w:jc w:val="both"/>
        <w:rPr>
          <w:rFonts w:ascii="Cambria" w:eastAsia="MS Mincho" w:hAnsi="Cambria" w:cs="Calibri"/>
          <w:b/>
          <w:i/>
          <w:lang w:val="en-US"/>
        </w:rPr>
      </w:pPr>
    </w:p>
    <w:p w:rsidR="00DE2830" w:rsidRDefault="00DE2830">
      <w:pPr>
        <w:spacing w:after="160" w:line="259" w:lineRule="auto"/>
        <w:rPr>
          <w:rFonts w:ascii="Cambria" w:eastAsia="MS Mincho" w:hAnsi="Cambria" w:cs="Calibri"/>
          <w:b/>
          <w:i/>
          <w:lang w:val="en-US"/>
        </w:rPr>
      </w:pPr>
      <w:r>
        <w:rPr>
          <w:rFonts w:ascii="Cambria" w:eastAsia="MS Mincho" w:hAnsi="Cambria" w:cs="Calibri"/>
          <w:b/>
          <w:i/>
          <w:lang w:val="en-US"/>
        </w:rPr>
        <w:br w:type="page"/>
      </w:r>
    </w:p>
    <w:p w:rsidR="00DE2830" w:rsidRDefault="00DE2830" w:rsidP="00DE2830">
      <w:pPr>
        <w:tabs>
          <w:tab w:val="left" w:pos="1680"/>
        </w:tabs>
        <w:rPr>
          <w:sz w:val="20"/>
          <w:szCs w:val="20"/>
        </w:rPr>
      </w:pPr>
      <w:r w:rsidRPr="00A4077E">
        <w:rPr>
          <w:rFonts w:ascii="Cambria" w:eastAsia="MS Mincho" w:hAnsi="Cambria" w:cs="TimesNewRomanPS-ItalicMT"/>
          <w:b/>
          <w:iCs/>
          <w:noProof/>
          <w:lang w:val="en-US"/>
        </w:rPr>
        <w:lastRenderedPageBreak/>
        <mc:AlternateContent>
          <mc:Choice Requires="wps">
            <w:drawing>
              <wp:anchor distT="45720" distB="45720" distL="114300" distR="114300" simplePos="0" relativeHeight="251785216" behindDoc="0" locked="0" layoutInCell="1" allowOverlap="1" wp14:anchorId="27404336" wp14:editId="675F35B9">
                <wp:simplePos x="0" y="0"/>
                <wp:positionH relativeFrom="margin">
                  <wp:posOffset>695325</wp:posOffset>
                </wp:positionH>
                <wp:positionV relativeFrom="paragraph">
                  <wp:posOffset>105410</wp:posOffset>
                </wp:positionV>
                <wp:extent cx="4524375" cy="9525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952500"/>
                        </a:xfrm>
                        <a:prstGeom prst="rect">
                          <a:avLst/>
                        </a:prstGeom>
                        <a:solidFill>
                          <a:srgbClr val="FFFFFF"/>
                        </a:solidFill>
                        <a:ln w="9525">
                          <a:solidFill>
                            <a:srgbClr val="000000"/>
                          </a:solidFill>
                          <a:miter lim="800000"/>
                          <a:headEnd/>
                          <a:tailEnd/>
                        </a:ln>
                      </wps:spPr>
                      <wps:txbx>
                        <w:txbxContent>
                          <w:p w:rsidR="00ED776C" w:rsidRDefault="00ED776C" w:rsidP="00DE2830">
                            <w:pPr>
                              <w:shd w:val="clear" w:color="auto" w:fill="E5E8ED" w:themeFill="accent4" w:themeFillTint="33"/>
                              <w:spacing w:after="120" w:line="240" w:lineRule="auto"/>
                              <w:jc w:val="center"/>
                              <w:rPr>
                                <w:rFonts w:ascii="Cambria" w:hAnsi="Cambria"/>
                                <w:b/>
                                <w:sz w:val="26"/>
                                <w:szCs w:val="26"/>
                              </w:rPr>
                            </w:pPr>
                            <w:r w:rsidRPr="00A4077E">
                              <w:rPr>
                                <w:rFonts w:ascii="Cambria" w:hAnsi="Cambria"/>
                                <w:b/>
                                <w:sz w:val="26"/>
                                <w:szCs w:val="26"/>
                              </w:rPr>
                              <w:t>Priority Area</w:t>
                            </w:r>
                            <w:r>
                              <w:rPr>
                                <w:rFonts w:ascii="Cambria" w:hAnsi="Cambria"/>
                                <w:b/>
                                <w:sz w:val="26"/>
                                <w:szCs w:val="26"/>
                              </w:rPr>
                              <w:t xml:space="preserve"> 10:</w:t>
                            </w:r>
                          </w:p>
                          <w:p w:rsidR="00ED776C" w:rsidRPr="00036228" w:rsidRDefault="00ED776C" w:rsidP="00DE2830">
                            <w:pPr>
                              <w:shd w:val="clear" w:color="auto" w:fill="E5E8ED" w:themeFill="accent4" w:themeFillTint="33"/>
                              <w:jc w:val="center"/>
                              <w:rPr>
                                <w:rFonts w:ascii="Cambria" w:hAnsi="Cambria"/>
                                <w:b/>
                                <w:color w:val="3476B1" w:themeColor="accent2" w:themeShade="BF"/>
                                <w:sz w:val="26"/>
                                <w:szCs w:val="26"/>
                              </w:rPr>
                            </w:pPr>
                            <w:r w:rsidRPr="00036228">
                              <w:rPr>
                                <w:rFonts w:ascii="Cambria" w:eastAsia="MS Mincho" w:hAnsi="Cambria" w:cs="TimesNewRomanPS-ItalicMT"/>
                                <w:b/>
                                <w:iCs/>
                                <w:color w:val="3476B1" w:themeColor="accent2" w:themeShade="BF"/>
                                <w:sz w:val="26"/>
                                <w:szCs w:val="26"/>
                                <w:lang w:val="en-US"/>
                              </w:rPr>
                              <w:t xml:space="preserve">The protection, conservation and sustainable utilization of </w:t>
                            </w:r>
                            <w:r>
                              <w:rPr>
                                <w:rFonts w:ascii="Cambria" w:eastAsia="MS Mincho" w:hAnsi="Cambria" w:cs="TimesNewRomanPS-ItalicMT"/>
                                <w:b/>
                                <w:iCs/>
                                <w:color w:val="3476B1" w:themeColor="accent2" w:themeShade="BF"/>
                                <w:sz w:val="26"/>
                                <w:szCs w:val="26"/>
                                <w:lang w:val="en-US"/>
                              </w:rPr>
                              <w:t>Natural R</w:t>
                            </w:r>
                            <w:r w:rsidRPr="00036228">
                              <w:rPr>
                                <w:rFonts w:ascii="Cambria" w:eastAsia="MS Mincho" w:hAnsi="Cambria" w:cs="TimesNewRomanPS-ItalicMT"/>
                                <w:b/>
                                <w:iCs/>
                                <w:color w:val="3476B1" w:themeColor="accent2" w:themeShade="BF"/>
                                <w:sz w:val="26"/>
                                <w:szCs w:val="26"/>
                                <w:lang w:val="en-US"/>
                              </w:rPr>
                              <w:t>esources</w:t>
                            </w:r>
                            <w:r>
                              <w:rPr>
                                <w:rFonts w:ascii="Cambria" w:eastAsia="MS Mincho" w:hAnsi="Cambria" w:cs="TimesNewRomanPS-ItalicMT"/>
                                <w:b/>
                                <w:iCs/>
                                <w:color w:val="3476B1" w:themeColor="accent2" w:themeShade="BF"/>
                                <w:sz w:val="26"/>
                                <w:szCs w:val="26"/>
                                <w:lang w:val="en-US"/>
                              </w:rPr>
                              <w:t xml:space="preserve"> (Land, Water and Forestry)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404336" id="_x0000_s1059" type="#_x0000_t202" style="position:absolute;margin-left:54.75pt;margin-top:8.3pt;width:356.25pt;height:75pt;z-index:251785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">
                <v:textbox>
                  <w:txbxContent>
                    <w:p w:rsidR="00ED776C" w:rsidRDefault="00ED776C" w:rsidP="00DE2830">
                      <w:pPr>
                        <w:shd w:val="clear" w:color="auto" w:fill="E5E8ED" w:themeFill="accent4" w:themeFillTint="33"/>
                        <w:spacing w:after="120" w:line="240" w:lineRule="auto"/>
                        <w:jc w:val="center"/>
                        <w:rPr>
                          <w:rFonts w:ascii="Cambria" w:hAnsi="Cambria"/>
                          <w:b/>
                          <w:sz w:val="26"/>
                          <w:szCs w:val="26"/>
                        </w:rPr>
                      </w:pPr>
                      <w:r w:rsidRPr="00A4077E">
                        <w:rPr>
                          <w:rFonts w:ascii="Cambria" w:hAnsi="Cambria"/>
                          <w:b/>
                          <w:sz w:val="26"/>
                          <w:szCs w:val="26"/>
                        </w:rPr>
                        <w:t>Priority Area</w:t>
                      </w:r>
                      <w:r>
                        <w:rPr>
                          <w:rFonts w:ascii="Cambria" w:hAnsi="Cambria"/>
                          <w:b/>
                          <w:sz w:val="26"/>
                          <w:szCs w:val="26"/>
                        </w:rPr>
                        <w:t xml:space="preserve"> 10:</w:t>
                      </w:r>
                    </w:p>
                    <w:p w:rsidR="00ED776C" w:rsidRPr="00036228" w:rsidRDefault="00ED776C" w:rsidP="00DE2830">
                      <w:pPr>
                        <w:shd w:val="clear" w:color="auto" w:fill="E5E8ED" w:themeFill="accent4" w:themeFillTint="33"/>
                        <w:jc w:val="center"/>
                        <w:rPr>
                          <w:rFonts w:ascii="Cambria" w:hAnsi="Cambria"/>
                          <w:b/>
                          <w:color w:val="3476B1" w:themeColor="accent2" w:themeShade="BF"/>
                          <w:sz w:val="26"/>
                          <w:szCs w:val="26"/>
                        </w:rPr>
                      </w:pPr>
                      <w:r w:rsidRPr="00036228">
                        <w:rPr>
                          <w:rFonts w:ascii="Cambria" w:eastAsia="MS Mincho" w:hAnsi="Cambria" w:cs="TimesNewRomanPS-ItalicMT"/>
                          <w:b/>
                          <w:iCs/>
                          <w:color w:val="3476B1" w:themeColor="accent2" w:themeShade="BF"/>
                          <w:sz w:val="26"/>
                          <w:szCs w:val="26"/>
                          <w:lang w:val="en-US"/>
                        </w:rPr>
                        <w:t xml:space="preserve">The protection, conservation and sustainable utilization of </w:t>
                      </w:r>
                      <w:r>
                        <w:rPr>
                          <w:rFonts w:ascii="Cambria" w:eastAsia="MS Mincho" w:hAnsi="Cambria" w:cs="TimesNewRomanPS-ItalicMT"/>
                          <w:b/>
                          <w:iCs/>
                          <w:color w:val="3476B1" w:themeColor="accent2" w:themeShade="BF"/>
                          <w:sz w:val="26"/>
                          <w:szCs w:val="26"/>
                          <w:lang w:val="en-US"/>
                        </w:rPr>
                        <w:t>Natural R</w:t>
                      </w:r>
                      <w:r w:rsidRPr="00036228">
                        <w:rPr>
                          <w:rFonts w:ascii="Cambria" w:eastAsia="MS Mincho" w:hAnsi="Cambria" w:cs="TimesNewRomanPS-ItalicMT"/>
                          <w:b/>
                          <w:iCs/>
                          <w:color w:val="3476B1" w:themeColor="accent2" w:themeShade="BF"/>
                          <w:sz w:val="26"/>
                          <w:szCs w:val="26"/>
                          <w:lang w:val="en-US"/>
                        </w:rPr>
                        <w:t>esources</w:t>
                      </w:r>
                      <w:r>
                        <w:rPr>
                          <w:rFonts w:ascii="Cambria" w:eastAsia="MS Mincho" w:hAnsi="Cambria" w:cs="TimesNewRomanPS-ItalicMT"/>
                          <w:b/>
                          <w:iCs/>
                          <w:color w:val="3476B1" w:themeColor="accent2" w:themeShade="BF"/>
                          <w:sz w:val="26"/>
                          <w:szCs w:val="26"/>
                          <w:lang w:val="en-US"/>
                        </w:rPr>
                        <w:t xml:space="preserve"> (Land, Water and Forestry) </w:t>
                      </w:r>
                    </w:p>
                  </w:txbxContent>
                </v:textbox>
                <w10:wrap type="square" anchorx="margin"/>
              </v:shape>
            </w:pict>
          </mc:Fallback>
        </mc:AlternateContent>
      </w:r>
    </w:p>
    <w:p w:rsidR="00DE2830" w:rsidRDefault="00DE2830" w:rsidP="00DE2830">
      <w:pPr>
        <w:tabs>
          <w:tab w:val="left" w:pos="1680"/>
        </w:tabs>
        <w:rPr>
          <w:sz w:val="20"/>
          <w:szCs w:val="20"/>
        </w:rPr>
      </w:pPr>
    </w:p>
    <w:p w:rsidR="00DE2830" w:rsidRDefault="00DE2830" w:rsidP="00DE2830">
      <w:pPr>
        <w:tabs>
          <w:tab w:val="left" w:pos="1680"/>
        </w:tabs>
        <w:rPr>
          <w:sz w:val="20"/>
          <w:szCs w:val="20"/>
        </w:rPr>
      </w:pPr>
    </w:p>
    <w:p w:rsidR="00DD7032" w:rsidRDefault="00DD7032">
      <w:pPr>
        <w:spacing w:after="160" w:line="259" w:lineRule="auto"/>
        <w:rPr>
          <w:rFonts w:ascii="Cambria" w:eastAsia="MS Mincho" w:hAnsi="Cambria" w:cs="Calibri"/>
          <w:b/>
          <w:i/>
          <w:lang w:val="en-US"/>
        </w:rPr>
      </w:pPr>
    </w:p>
    <w:p w:rsidR="00AC1EAA" w:rsidRDefault="00AC1EAA" w:rsidP="00DE2830">
      <w:pPr>
        <w:autoSpaceDE w:val="0"/>
        <w:autoSpaceDN w:val="0"/>
        <w:adjustRightInd w:val="0"/>
        <w:spacing w:before="240" w:after="240" w:line="240" w:lineRule="auto"/>
        <w:jc w:val="both"/>
        <w:rPr>
          <w:rFonts w:ascii="Cambria" w:eastAsia="MS Mincho" w:hAnsi="Cambria" w:cs="TimesNewRomanPS-ItalicMT"/>
          <w:b/>
          <w:iCs/>
          <w:lang w:val="en-US"/>
        </w:rPr>
      </w:pPr>
    </w:p>
    <w:p w:rsidR="00DE2830" w:rsidRDefault="00DE2830" w:rsidP="00DE2830">
      <w:pPr>
        <w:autoSpaceDE w:val="0"/>
        <w:autoSpaceDN w:val="0"/>
        <w:adjustRightInd w:val="0"/>
        <w:spacing w:before="240" w:after="240" w:line="240" w:lineRule="auto"/>
        <w:jc w:val="both"/>
        <w:rPr>
          <w:rFonts w:ascii="Cambria" w:eastAsia="MS Mincho" w:hAnsi="Cambria" w:cs="TimesNewRomanPS-ItalicMT"/>
          <w:b/>
          <w:iCs/>
          <w:lang w:val="en-US"/>
        </w:rPr>
      </w:pPr>
      <w:r w:rsidRPr="008F6AE6">
        <w:rPr>
          <w:rFonts w:ascii="Cambria" w:eastAsia="MS Mincho" w:hAnsi="Cambria" w:cs="TimesNewRomanPS-ItalicMT"/>
          <w:b/>
          <w:iCs/>
          <w:lang w:val="en-US"/>
        </w:rPr>
        <w:t>Policy Goal</w:t>
      </w:r>
    </w:p>
    <w:p w:rsidR="00DE2830" w:rsidRDefault="00DE2830" w:rsidP="00DE2830">
      <w:pPr>
        <w:spacing w:after="360" w:line="240" w:lineRule="auto"/>
        <w:jc w:val="both"/>
        <w:rPr>
          <w:rFonts w:ascii="Cambria" w:hAnsi="Cambria"/>
          <w:b/>
        </w:rPr>
      </w:pPr>
      <w:r w:rsidRPr="00EE5E89">
        <w:rPr>
          <w:rFonts w:ascii="Cambria" w:hAnsi="Cambria" w:cs="TimesNewRomanPS-ItalicMT"/>
          <w:i/>
          <w:iCs/>
        </w:rPr>
        <w:t>The Government of S</w:t>
      </w:r>
      <w:r w:rsidR="0051194C">
        <w:rPr>
          <w:rFonts w:ascii="Cambria" w:hAnsi="Cambria" w:cs="TimesNewRomanPS-ItalicMT"/>
          <w:i/>
          <w:iCs/>
        </w:rPr>
        <w:t>ain</w:t>
      </w:r>
      <w:r w:rsidRPr="00EE5E89">
        <w:rPr>
          <w:rFonts w:ascii="Cambria" w:hAnsi="Cambria" w:cs="TimesNewRomanPS-ItalicMT"/>
          <w:i/>
          <w:iCs/>
        </w:rPr>
        <w:t>t Lucia will</w:t>
      </w:r>
      <w:r>
        <w:rPr>
          <w:rFonts w:ascii="Cambria" w:hAnsi="Cambria" w:cs="TimesNewRomanPS-ItalicMT"/>
          <w:i/>
          <w:iCs/>
        </w:rPr>
        <w:t xml:space="preserve"> implement legislations and programmes that will ensure the protection and conservation and sustainable utilisation of natural resources that form an integral component of the of Agriculture, Forestry and Fisheries Sectors.</w:t>
      </w:r>
    </w:p>
    <w:p w:rsidR="006813F8" w:rsidRDefault="006813F8" w:rsidP="006813F8">
      <w:pPr>
        <w:spacing w:after="160" w:line="259" w:lineRule="auto"/>
        <w:jc w:val="both"/>
        <w:rPr>
          <w:rFonts w:ascii="Cambria" w:hAnsi="Cambria"/>
        </w:rPr>
      </w:pPr>
      <w:r w:rsidRPr="00FA6712">
        <w:rPr>
          <w:rFonts w:ascii="Cambria" w:hAnsi="Cambria"/>
        </w:rPr>
        <w:t>S</w:t>
      </w:r>
      <w:r>
        <w:rPr>
          <w:rFonts w:ascii="Cambria" w:hAnsi="Cambria"/>
        </w:rPr>
        <w:t>ain</w:t>
      </w:r>
      <w:r w:rsidRPr="00FA6712">
        <w:rPr>
          <w:rFonts w:ascii="Cambria" w:hAnsi="Cambria"/>
        </w:rPr>
        <w:t>t Lucia is the second largest of the Windward Islands, with an area of 616 km</w:t>
      </w:r>
      <w:r w:rsidRPr="00FA6712">
        <w:rPr>
          <w:rFonts w:ascii="Cambria" w:hAnsi="Cambria" w:cs="Arial"/>
          <w:vertAlign w:val="superscript"/>
        </w:rPr>
        <w:t>2</w:t>
      </w:r>
      <w:r w:rsidRPr="00FA6712">
        <w:rPr>
          <w:rFonts w:ascii="Cambria" w:hAnsi="Cambria"/>
        </w:rPr>
        <w:t>. It is 42 km long and 22 km wide with very irregular, steep terrain especially in the interior. The island has fertile, volcanic soils but due to mainly topographical constraints, only 28 percent (17</w:t>
      </w:r>
      <w:r>
        <w:rPr>
          <w:rFonts w:ascii="Cambria" w:hAnsi="Cambria"/>
        </w:rPr>
        <w:t>,</w:t>
      </w:r>
      <w:r w:rsidRPr="00FA6712">
        <w:rPr>
          <w:rFonts w:ascii="Cambria" w:hAnsi="Cambria"/>
        </w:rPr>
        <w:t xml:space="preserve"> 360 ha) of the total land area is suitable for agriculture.</w:t>
      </w:r>
      <w:r>
        <w:rPr>
          <w:rFonts w:ascii="Cambria" w:hAnsi="Cambria"/>
        </w:rPr>
        <w:t xml:space="preserve"> Land zoning and appropriate land use planning is therefore of paramount importance.</w:t>
      </w:r>
    </w:p>
    <w:p w:rsidR="007B3D55" w:rsidRDefault="007B3D55" w:rsidP="007B3D55">
      <w:pPr>
        <w:autoSpaceDE w:val="0"/>
        <w:autoSpaceDN w:val="0"/>
        <w:adjustRightInd w:val="0"/>
        <w:spacing w:after="0" w:line="240" w:lineRule="auto"/>
        <w:jc w:val="both"/>
        <w:rPr>
          <w:rFonts w:ascii="Cambria" w:eastAsiaTheme="minorHAnsi" w:hAnsi="Cambria" w:cs="Calibri"/>
          <w:lang w:val="en-US"/>
        </w:rPr>
      </w:pPr>
      <w:r w:rsidRPr="007B3D55">
        <w:rPr>
          <w:rFonts w:ascii="Cambria" w:eastAsiaTheme="minorHAnsi" w:hAnsi="Cambria" w:cs="Calibri"/>
          <w:lang w:val="en-US"/>
        </w:rPr>
        <w:t>Saint Lucia’s forests, waters, wildlife and habitats are vital for the social, economic and cultural well‐being of</w:t>
      </w:r>
      <w:r>
        <w:rPr>
          <w:rFonts w:ascii="Cambria" w:eastAsiaTheme="minorHAnsi" w:hAnsi="Cambria" w:cs="Calibri"/>
          <w:lang w:val="en-US"/>
        </w:rPr>
        <w:t xml:space="preserve"> </w:t>
      </w:r>
      <w:r w:rsidRPr="007B3D55">
        <w:rPr>
          <w:rFonts w:ascii="Cambria" w:eastAsiaTheme="minorHAnsi" w:hAnsi="Cambria" w:cs="Calibri"/>
          <w:lang w:val="en-US"/>
        </w:rPr>
        <w:t>the country. As such they should be preserved and wisely used for enjoyment and benefit of future generations</w:t>
      </w:r>
      <w:r>
        <w:rPr>
          <w:rFonts w:ascii="Cambria" w:eastAsiaTheme="minorHAnsi" w:hAnsi="Cambria" w:cs="Calibri"/>
          <w:lang w:val="en-US"/>
        </w:rPr>
        <w:t>.</w:t>
      </w:r>
    </w:p>
    <w:p w:rsidR="007B3D55" w:rsidRPr="007B3D55" w:rsidRDefault="007B3D55" w:rsidP="007B3D55">
      <w:pPr>
        <w:autoSpaceDE w:val="0"/>
        <w:autoSpaceDN w:val="0"/>
        <w:adjustRightInd w:val="0"/>
        <w:spacing w:after="0" w:line="240" w:lineRule="auto"/>
        <w:rPr>
          <w:rFonts w:ascii="Cambria" w:hAnsi="Cambria"/>
        </w:rPr>
      </w:pPr>
    </w:p>
    <w:p w:rsidR="006813F8" w:rsidRDefault="006813F8" w:rsidP="006813F8">
      <w:pPr>
        <w:tabs>
          <w:tab w:val="left" w:pos="1680"/>
        </w:tabs>
        <w:spacing w:after="240" w:line="240" w:lineRule="auto"/>
        <w:jc w:val="both"/>
        <w:rPr>
          <w:rFonts w:ascii="Cambria" w:hAnsi="Cambria"/>
        </w:rPr>
      </w:pPr>
      <w:r w:rsidRPr="00466CD3">
        <w:rPr>
          <w:rFonts w:ascii="Cambria" w:hAnsi="Cambria"/>
        </w:rPr>
        <w:t xml:space="preserve">The conservation of St. Lucia’s </w:t>
      </w:r>
      <w:r>
        <w:rPr>
          <w:rFonts w:ascii="Cambria" w:hAnsi="Cambria"/>
        </w:rPr>
        <w:t>natural resources</w:t>
      </w:r>
      <w:r w:rsidRPr="00466CD3">
        <w:rPr>
          <w:rFonts w:ascii="Cambria" w:hAnsi="Cambria"/>
        </w:rPr>
        <w:t xml:space="preserve"> is crucial for the country’s economic health, both because of the island’s small size and on account of its reliance on tourism as a key driver of the economy. </w:t>
      </w:r>
    </w:p>
    <w:p w:rsidR="006813F8" w:rsidRPr="00FA6712" w:rsidRDefault="006813F8" w:rsidP="006813F8">
      <w:pPr>
        <w:autoSpaceDE w:val="0"/>
        <w:autoSpaceDN w:val="0"/>
        <w:adjustRightInd w:val="0"/>
        <w:spacing w:after="240" w:line="240" w:lineRule="auto"/>
        <w:jc w:val="both"/>
        <w:rPr>
          <w:rFonts w:ascii="Cambria" w:hAnsi="Cambria"/>
          <w:b/>
        </w:rPr>
      </w:pPr>
      <w:r w:rsidRPr="00FA6712">
        <w:rPr>
          <w:rFonts w:ascii="Cambria" w:eastAsiaTheme="minorHAnsi" w:hAnsi="Cambria" w:cs="Arial"/>
          <w:lang w:val="en-US"/>
        </w:rPr>
        <w:t>Saint Lucia, like other eastern Caribbean countries, is vulnerable to a number of natural hazards, including landslides, flooding, hurricanes, storm surge, earthquake, drought, and volcanic activity.</w:t>
      </w:r>
    </w:p>
    <w:p w:rsidR="006813F8" w:rsidRPr="00A857B7" w:rsidRDefault="006813F8" w:rsidP="006813F8">
      <w:pPr>
        <w:pStyle w:val="Default"/>
        <w:jc w:val="both"/>
        <w:rPr>
          <w:rFonts w:ascii="Cambria" w:hAnsi="Cambria"/>
          <w:color w:val="auto"/>
        </w:rPr>
      </w:pPr>
      <w:r w:rsidRPr="00A857B7">
        <w:rPr>
          <w:rFonts w:ascii="Cambria" w:hAnsi="Cambria"/>
          <w:color w:val="auto"/>
        </w:rPr>
        <w:t>Increased investment and development in areas of Land and Water Management would contribute significantly to ensuring the availability and accessibility of quality agricultural land for productive use by the present and future generations and the improved rates of productive utilization of agricultural land.</w:t>
      </w:r>
    </w:p>
    <w:p w:rsidR="006813F8" w:rsidRPr="00A857B7" w:rsidRDefault="006813F8" w:rsidP="006813F8">
      <w:pPr>
        <w:pStyle w:val="Default"/>
        <w:jc w:val="both"/>
        <w:rPr>
          <w:rFonts w:ascii="Cambria" w:hAnsi="Cambria"/>
          <w:color w:val="auto"/>
        </w:rPr>
      </w:pPr>
    </w:p>
    <w:p w:rsidR="006813F8" w:rsidRDefault="006813F8" w:rsidP="006813F8">
      <w:pPr>
        <w:autoSpaceDE w:val="0"/>
        <w:autoSpaceDN w:val="0"/>
        <w:adjustRightInd w:val="0"/>
        <w:spacing w:after="240" w:line="240" w:lineRule="auto"/>
        <w:jc w:val="both"/>
        <w:rPr>
          <w:rFonts w:ascii="Cambria" w:hAnsi="Cambria" w:cs="Calibri"/>
          <w:lang w:val="en-US"/>
        </w:rPr>
      </w:pPr>
      <w:r w:rsidRPr="002B566B">
        <w:rPr>
          <w:rFonts w:ascii="Cambria" w:hAnsi="Cambria" w:cs="Calibri"/>
          <w:lang w:val="en-US"/>
        </w:rPr>
        <w:t>Water management for agriculture is an increasingly important concern as a way to cope with</w:t>
      </w:r>
      <w:r>
        <w:rPr>
          <w:rFonts w:ascii="Cambria" w:hAnsi="Cambria" w:cs="Calibri"/>
          <w:lang w:val="en-US"/>
        </w:rPr>
        <w:t xml:space="preserve"> </w:t>
      </w:r>
      <w:r w:rsidRPr="002B566B">
        <w:rPr>
          <w:rFonts w:ascii="Cambria" w:hAnsi="Cambria" w:cs="Calibri"/>
          <w:lang w:val="en-US"/>
        </w:rPr>
        <w:t>climate‐related water‐stress, particularly in rain‐fed agriculture</w:t>
      </w:r>
      <w:r>
        <w:rPr>
          <w:rFonts w:ascii="Cambria" w:hAnsi="Cambria" w:cs="Calibri"/>
          <w:lang w:val="en-US"/>
        </w:rPr>
        <w:t>.</w:t>
      </w:r>
    </w:p>
    <w:p w:rsidR="00DE2830" w:rsidRPr="003F360F" w:rsidRDefault="00DE2830" w:rsidP="00DE2830">
      <w:pPr>
        <w:pStyle w:val="BodyText"/>
        <w:spacing w:after="240" w:line="240" w:lineRule="auto"/>
        <w:jc w:val="both"/>
        <w:rPr>
          <w:rFonts w:ascii="Cambria" w:hAnsi="Cambria"/>
        </w:rPr>
      </w:pPr>
      <w:r>
        <w:rPr>
          <w:rFonts w:ascii="Cambria" w:hAnsi="Cambria"/>
        </w:rPr>
        <w:t>I</w:t>
      </w:r>
      <w:r w:rsidRPr="003F360F">
        <w:rPr>
          <w:rFonts w:ascii="Cambria" w:hAnsi="Cambria"/>
        </w:rPr>
        <w:t>ncreasing population densities and growth rates</w:t>
      </w:r>
      <w:r>
        <w:rPr>
          <w:rFonts w:ascii="Cambria" w:hAnsi="Cambria"/>
        </w:rPr>
        <w:t xml:space="preserve"> together with</w:t>
      </w:r>
      <w:r w:rsidRPr="003F360F">
        <w:rPr>
          <w:rFonts w:ascii="Cambria" w:hAnsi="Cambria"/>
        </w:rPr>
        <w:t xml:space="preserve"> the fast expansion of the tourism industry</w:t>
      </w:r>
      <w:r w:rsidRPr="003F360F">
        <w:rPr>
          <w:rFonts w:ascii="Cambria" w:hAnsi="Cambria"/>
          <w:b/>
        </w:rPr>
        <w:t xml:space="preserve">, </w:t>
      </w:r>
      <w:r w:rsidRPr="003F360F">
        <w:rPr>
          <w:rFonts w:ascii="Cambria" w:hAnsi="Cambria"/>
        </w:rPr>
        <w:t>and uncontrolled coastal development and urbanization</w:t>
      </w:r>
      <w:r>
        <w:rPr>
          <w:rFonts w:ascii="Cambria" w:hAnsi="Cambria"/>
        </w:rPr>
        <w:t>,</w:t>
      </w:r>
      <w:r w:rsidRPr="003F360F">
        <w:rPr>
          <w:rFonts w:ascii="Cambria" w:hAnsi="Cambria"/>
        </w:rPr>
        <w:t xml:space="preserve"> </w:t>
      </w:r>
      <w:r>
        <w:rPr>
          <w:rFonts w:ascii="Cambria" w:hAnsi="Cambria"/>
        </w:rPr>
        <w:t>have</w:t>
      </w:r>
      <w:r w:rsidRPr="003F360F">
        <w:rPr>
          <w:rFonts w:ascii="Cambria" w:hAnsi="Cambria"/>
        </w:rPr>
        <w:t xml:space="preserve"> </w:t>
      </w:r>
      <w:r>
        <w:rPr>
          <w:rFonts w:ascii="Cambria" w:hAnsi="Cambria"/>
        </w:rPr>
        <w:t>over</w:t>
      </w:r>
      <w:r w:rsidRPr="003F360F">
        <w:rPr>
          <w:rFonts w:ascii="Cambria" w:hAnsi="Cambria"/>
        </w:rPr>
        <w:t xml:space="preserve"> times resulted in the destruction of critical ecological buffers and increased the vulnerability of coastal infrastructure and land uses in the </w:t>
      </w:r>
      <w:r>
        <w:rPr>
          <w:rFonts w:ascii="Cambria" w:hAnsi="Cambria"/>
        </w:rPr>
        <w:t>several parts of the island of St Lucia</w:t>
      </w:r>
      <w:r w:rsidRPr="003F360F">
        <w:rPr>
          <w:rFonts w:ascii="Cambria" w:hAnsi="Cambria"/>
        </w:rPr>
        <w:t xml:space="preserve">. </w:t>
      </w:r>
    </w:p>
    <w:p w:rsidR="00DE2830" w:rsidRDefault="00DE2830" w:rsidP="00DE2830">
      <w:pPr>
        <w:pStyle w:val="BodyText"/>
        <w:spacing w:after="240" w:line="240" w:lineRule="auto"/>
        <w:jc w:val="both"/>
        <w:rPr>
          <w:rFonts w:ascii="Cambria" w:hAnsi="Cambria"/>
        </w:rPr>
      </w:pPr>
      <w:r w:rsidRPr="00EF512A">
        <w:rPr>
          <w:rFonts w:ascii="Cambria" w:hAnsi="Cambria"/>
        </w:rPr>
        <w:lastRenderedPageBreak/>
        <w:t xml:space="preserve">This increasing demand for coastal tourism has changed the demand for land-use and increased the price of coastal lands. Trends in coastal lands have been skewed towards high-density, mass-market tourism sites close to the water’s edge, which have increased the competitiveness of tourism with other activities for coastal land. </w:t>
      </w:r>
    </w:p>
    <w:p w:rsidR="00DE2830" w:rsidRPr="00EF512A" w:rsidRDefault="00DE2830" w:rsidP="00DE2830">
      <w:pPr>
        <w:spacing w:after="240" w:line="240" w:lineRule="auto"/>
        <w:jc w:val="both"/>
        <w:rPr>
          <w:rFonts w:ascii="Cambria" w:hAnsi="Cambria"/>
        </w:rPr>
      </w:pPr>
      <w:r w:rsidRPr="00EF512A">
        <w:rPr>
          <w:rFonts w:ascii="Cambria" w:hAnsi="Cambria"/>
        </w:rPr>
        <w:t>Unfortunately, the growth of tourism in the absence of coordinated land-use planning and development controls has led to patterns of urbanization which are rendering coastal infrastructure increasingly vulnerable to climate variability and change.</w:t>
      </w:r>
    </w:p>
    <w:p w:rsidR="00DE2830" w:rsidRDefault="00DE2830" w:rsidP="00DE2830">
      <w:pPr>
        <w:pStyle w:val="BodyTextIndent"/>
        <w:spacing w:after="240" w:line="240" w:lineRule="auto"/>
        <w:ind w:left="0"/>
        <w:jc w:val="both"/>
        <w:rPr>
          <w:rFonts w:ascii="Cambria" w:hAnsi="Cambria"/>
        </w:rPr>
      </w:pPr>
      <w:r w:rsidRPr="00EF512A">
        <w:rPr>
          <w:rFonts w:ascii="Cambria" w:hAnsi="Cambria"/>
        </w:rPr>
        <w:t>Characterized by a high concentration of hotels, ports, roads, settlement along the coast, often in low-lying reclaimed areas</w:t>
      </w:r>
      <w:r>
        <w:rPr>
          <w:rFonts w:ascii="Cambria" w:hAnsi="Cambria"/>
        </w:rPr>
        <w:t>,</w:t>
      </w:r>
      <w:r w:rsidRPr="00EF512A">
        <w:rPr>
          <w:rFonts w:ascii="Cambria" w:hAnsi="Cambria"/>
        </w:rPr>
        <w:t xml:space="preserve"> a majority of St. Lucia’s population and critical infrastructure is located on low-lying reclaimed coastal land. This situation has made the country extremely vulnerable to extreme weather events and projected sea level rise.  For example, over 60</w:t>
      </w:r>
      <w:r>
        <w:rPr>
          <w:rFonts w:ascii="Cambria" w:hAnsi="Cambria"/>
        </w:rPr>
        <w:t xml:space="preserve"> percent</w:t>
      </w:r>
      <w:r w:rsidRPr="00EF512A">
        <w:rPr>
          <w:rFonts w:ascii="Cambria" w:hAnsi="Cambria"/>
        </w:rPr>
        <w:t xml:space="preserve"> of the entire population resides along the Castries-Gros Islet corridor on the northwest of the island, where much of the settlements are built upon low-lying coastal lands prone to flooding.  </w:t>
      </w:r>
    </w:p>
    <w:p w:rsidR="00811596" w:rsidRPr="00811596" w:rsidRDefault="00811596" w:rsidP="00811596">
      <w:pPr>
        <w:pStyle w:val="BodyText"/>
        <w:spacing w:after="240" w:line="240" w:lineRule="auto"/>
        <w:jc w:val="both"/>
        <w:rPr>
          <w:rFonts w:ascii="Cambria" w:hAnsi="Cambria"/>
        </w:rPr>
      </w:pPr>
      <w:r>
        <w:rPr>
          <w:rFonts w:ascii="Cambria" w:hAnsi="Cambria"/>
        </w:rPr>
        <w:t>One of the critical</w:t>
      </w:r>
      <w:r w:rsidRPr="00811596">
        <w:rPr>
          <w:rFonts w:ascii="Cambria" w:hAnsi="Cambria"/>
        </w:rPr>
        <w:t xml:space="preserve"> need for reducing </w:t>
      </w:r>
      <w:r>
        <w:rPr>
          <w:rFonts w:ascii="Cambria" w:hAnsi="Cambria"/>
        </w:rPr>
        <w:t xml:space="preserve">the </w:t>
      </w:r>
      <w:r w:rsidRPr="00811596">
        <w:rPr>
          <w:rFonts w:ascii="Cambria" w:hAnsi="Cambria"/>
        </w:rPr>
        <w:t>island</w:t>
      </w:r>
      <w:r>
        <w:rPr>
          <w:rFonts w:ascii="Cambria" w:hAnsi="Cambria"/>
        </w:rPr>
        <w:t>’s</w:t>
      </w:r>
      <w:r w:rsidRPr="00811596">
        <w:rPr>
          <w:rFonts w:ascii="Cambria" w:hAnsi="Cambria"/>
        </w:rPr>
        <w:t xml:space="preserve"> vulnerability to sea level rise is </w:t>
      </w:r>
      <w:r>
        <w:rPr>
          <w:rFonts w:ascii="Cambria" w:hAnsi="Cambria"/>
        </w:rPr>
        <w:t xml:space="preserve">the </w:t>
      </w:r>
      <w:r w:rsidRPr="00811596">
        <w:rPr>
          <w:rFonts w:ascii="Cambria" w:hAnsi="Cambria"/>
        </w:rPr>
        <w:t xml:space="preserve">development of comprehensive land-use plans that account for high hazard areas and climate risks.  Such plans need to be integrated throughout several government agencies and developed through consultative processes to include public participation.  Based on hazard maps and projections of climate change, plans could be designed to limit infrastructure and land uses based on vulnerability to both current climatic conditions and projected changes.  </w:t>
      </w:r>
    </w:p>
    <w:p w:rsidR="00DE2830" w:rsidRDefault="00DE2830" w:rsidP="00DE2830">
      <w:pPr>
        <w:pStyle w:val="BodyTextIndent"/>
        <w:spacing w:line="240" w:lineRule="auto"/>
        <w:ind w:left="0"/>
        <w:jc w:val="both"/>
        <w:rPr>
          <w:rFonts w:ascii="Cambria" w:hAnsi="Cambria"/>
        </w:rPr>
      </w:pPr>
      <w:r>
        <w:rPr>
          <w:rFonts w:ascii="Cambria" w:hAnsi="Cambria"/>
        </w:rPr>
        <w:t>As of July 2016 the Ministry of Agriculture, Fisheries, Physical Planning, Natural Resources and Co-operative, is now comprised of two Departments:</w:t>
      </w:r>
    </w:p>
    <w:p w:rsidR="00DE2830" w:rsidRPr="00A857B7" w:rsidRDefault="00DE2830" w:rsidP="00F66B9C">
      <w:pPr>
        <w:pStyle w:val="ListParagraph"/>
        <w:numPr>
          <w:ilvl w:val="0"/>
          <w:numId w:val="75"/>
        </w:numPr>
        <w:spacing w:after="120" w:line="240" w:lineRule="auto"/>
        <w:ind w:left="634"/>
        <w:jc w:val="both"/>
        <w:rPr>
          <w:rFonts w:ascii="Cambria" w:hAnsi="Cambria"/>
        </w:rPr>
      </w:pPr>
      <w:r w:rsidRPr="00A857B7">
        <w:rPr>
          <w:rFonts w:ascii="Cambria" w:hAnsi="Cambria"/>
        </w:rPr>
        <w:t>Department of Agriculture, Fisheries, Natural Resources and Cooperatives;</w:t>
      </w:r>
    </w:p>
    <w:p w:rsidR="00DE2830" w:rsidRPr="00A857B7" w:rsidRDefault="00DE2830" w:rsidP="00F66B9C">
      <w:pPr>
        <w:pStyle w:val="ListParagraph"/>
        <w:numPr>
          <w:ilvl w:val="0"/>
          <w:numId w:val="75"/>
        </w:numPr>
        <w:spacing w:after="240" w:line="240" w:lineRule="auto"/>
        <w:ind w:left="634"/>
        <w:jc w:val="both"/>
        <w:rPr>
          <w:rFonts w:ascii="Cambria" w:hAnsi="Cambria"/>
        </w:rPr>
      </w:pPr>
      <w:r w:rsidRPr="00A857B7">
        <w:rPr>
          <w:rFonts w:ascii="Cambria" w:hAnsi="Cambria"/>
        </w:rPr>
        <w:t xml:space="preserve">Department of Physical Planning </w:t>
      </w:r>
    </w:p>
    <w:p w:rsidR="00DE2830" w:rsidRDefault="00DE2830" w:rsidP="00DE2830">
      <w:pPr>
        <w:pStyle w:val="ListParagraph"/>
        <w:spacing w:after="240" w:line="240" w:lineRule="auto"/>
        <w:ind w:left="0"/>
        <w:jc w:val="both"/>
        <w:rPr>
          <w:rFonts w:ascii="Cambria" w:hAnsi="Cambria"/>
        </w:rPr>
      </w:pPr>
      <w:r w:rsidRPr="00A857B7">
        <w:rPr>
          <w:rFonts w:ascii="Cambria" w:hAnsi="Cambria"/>
        </w:rPr>
        <w:t>The Division of Natural Resources has responsibility for Forest and Land Resources Development, Water Resources Management, while the Physical Planning Department has responsibility for Land Administration and Planning</w:t>
      </w:r>
      <w:r>
        <w:rPr>
          <w:rFonts w:ascii="Cambria" w:hAnsi="Cambria"/>
        </w:rPr>
        <w:t>.</w:t>
      </w:r>
    </w:p>
    <w:p w:rsidR="00DE2830" w:rsidRPr="00A857B7" w:rsidRDefault="00DE2830" w:rsidP="00DE2830">
      <w:pPr>
        <w:pStyle w:val="ListParagraph"/>
        <w:spacing w:after="240" w:line="240" w:lineRule="auto"/>
        <w:ind w:left="0"/>
        <w:jc w:val="both"/>
        <w:rPr>
          <w:rFonts w:ascii="Cambria" w:hAnsi="Cambria"/>
        </w:rPr>
      </w:pPr>
      <w:r>
        <w:rPr>
          <w:rFonts w:ascii="Cambria" w:hAnsi="Cambria"/>
        </w:rPr>
        <w:t xml:space="preserve">The Ministry therefore has primary responsibility for land-use planning </w:t>
      </w:r>
      <w:r w:rsidRPr="00A857B7">
        <w:rPr>
          <w:rFonts w:ascii="Cambria" w:hAnsi="Cambria"/>
        </w:rPr>
        <w:t xml:space="preserve">and natural resource management planning that encompass the Agriculture, Forestry and Fisheries sectors. </w:t>
      </w:r>
    </w:p>
    <w:p w:rsidR="00C5720A" w:rsidRPr="00A73322" w:rsidRDefault="00C5720A" w:rsidP="00C5720A">
      <w:pPr>
        <w:autoSpaceDE w:val="0"/>
        <w:autoSpaceDN w:val="0"/>
        <w:adjustRightInd w:val="0"/>
        <w:spacing w:after="0" w:line="240" w:lineRule="auto"/>
        <w:jc w:val="both"/>
        <w:rPr>
          <w:rFonts w:ascii="Cambria" w:hAnsi="Cambria" w:cs="Calibri"/>
        </w:rPr>
      </w:pPr>
      <w:r w:rsidRPr="00C5720A">
        <w:rPr>
          <w:rFonts w:ascii="Cambria" w:hAnsi="Cambria" w:cs="Calibri"/>
          <w:i/>
        </w:rPr>
        <w:t>The Saint Lucia Forests and Lands Resources Department: Strategy 2015–2025</w:t>
      </w:r>
      <w:r>
        <w:rPr>
          <w:rFonts w:ascii="Cambria" w:hAnsi="Cambria" w:cs="Calibri"/>
        </w:rPr>
        <w:t>,</w:t>
      </w:r>
      <w:r w:rsidRPr="00A73322">
        <w:rPr>
          <w:rFonts w:ascii="Cambria" w:hAnsi="Cambria" w:cs="Calibri"/>
        </w:rPr>
        <w:t xml:space="preserve"> was developed over the period 2014-2015, through a participatory process that involved all members of the staff of the Department, senior members of the Ministry of Sustainable Development, Environment, Science and Technology, representatives of other Ministries and Departments, NGOs, experts and the wider public. A National workshop held in January 2015, result</w:t>
      </w:r>
      <w:r>
        <w:rPr>
          <w:rFonts w:ascii="Cambria" w:hAnsi="Cambria" w:cs="Calibri"/>
        </w:rPr>
        <w:t xml:space="preserve">ed in the </w:t>
      </w:r>
      <w:r w:rsidRPr="00A73322">
        <w:rPr>
          <w:rFonts w:ascii="Cambria" w:hAnsi="Cambria" w:cs="Calibri"/>
        </w:rPr>
        <w:t>second draft</w:t>
      </w:r>
      <w:r>
        <w:rPr>
          <w:rFonts w:ascii="Cambria" w:hAnsi="Cambria" w:cs="Calibri"/>
        </w:rPr>
        <w:t xml:space="preserve"> of the document</w:t>
      </w:r>
      <w:r w:rsidRPr="00A73322">
        <w:rPr>
          <w:rFonts w:ascii="Cambria" w:hAnsi="Cambria" w:cs="Calibri"/>
        </w:rPr>
        <w:t>. Following final consultations, the final draft of the Saint Lucia Forests and Lands Resources Department: Strategy 2015–2025 was produced.</w:t>
      </w:r>
    </w:p>
    <w:p w:rsidR="00C5720A" w:rsidRPr="00A73322" w:rsidRDefault="00C5720A" w:rsidP="00C5720A">
      <w:pPr>
        <w:autoSpaceDE w:val="0"/>
        <w:autoSpaceDN w:val="0"/>
        <w:adjustRightInd w:val="0"/>
        <w:spacing w:after="0" w:line="240" w:lineRule="auto"/>
        <w:jc w:val="both"/>
        <w:rPr>
          <w:rFonts w:ascii="Cambria" w:hAnsi="Cambria" w:cs="Calibri"/>
        </w:rPr>
      </w:pPr>
    </w:p>
    <w:p w:rsidR="00DE2830" w:rsidRDefault="00C5720A" w:rsidP="00DE2830">
      <w:pPr>
        <w:pStyle w:val="BodyTextIndent"/>
        <w:spacing w:after="240" w:line="240" w:lineRule="auto"/>
        <w:ind w:left="0"/>
        <w:jc w:val="both"/>
        <w:rPr>
          <w:rFonts w:ascii="Cambria" w:hAnsi="Cambria" w:cs="Calibri"/>
        </w:rPr>
      </w:pPr>
      <w:r w:rsidRPr="00A73322">
        <w:rPr>
          <w:rFonts w:ascii="Cambria" w:hAnsi="Cambria" w:cs="Calibri"/>
        </w:rPr>
        <w:t xml:space="preserve">The Strategic Plan </w:t>
      </w:r>
      <w:r>
        <w:rPr>
          <w:rFonts w:ascii="Cambria" w:hAnsi="Cambria" w:cs="Calibri"/>
        </w:rPr>
        <w:t>articulated in this</w:t>
      </w:r>
      <w:r w:rsidRPr="00A73322">
        <w:rPr>
          <w:rFonts w:ascii="Cambria" w:hAnsi="Cambria" w:cs="Calibri"/>
        </w:rPr>
        <w:t xml:space="preserve"> document</w:t>
      </w:r>
      <w:r>
        <w:rPr>
          <w:rFonts w:ascii="Cambria" w:hAnsi="Cambria" w:cs="Calibri"/>
        </w:rPr>
        <w:t>,</w:t>
      </w:r>
      <w:r w:rsidRPr="00A73322">
        <w:rPr>
          <w:rFonts w:ascii="Cambria" w:hAnsi="Cambria" w:cs="Calibri"/>
        </w:rPr>
        <w:t xml:space="preserve"> with regards to the development of the Forestry</w:t>
      </w:r>
      <w:r>
        <w:rPr>
          <w:rFonts w:ascii="Cambria" w:hAnsi="Cambria" w:cs="Calibri"/>
        </w:rPr>
        <w:t>,</w:t>
      </w:r>
      <w:r w:rsidRPr="00A73322">
        <w:rPr>
          <w:rFonts w:ascii="Cambria" w:hAnsi="Cambria" w:cs="Calibri"/>
        </w:rPr>
        <w:t xml:space="preserve"> Land and </w:t>
      </w:r>
      <w:r>
        <w:rPr>
          <w:rFonts w:ascii="Cambria" w:hAnsi="Cambria" w:cs="Calibri"/>
        </w:rPr>
        <w:t>W</w:t>
      </w:r>
      <w:r w:rsidRPr="00A73322">
        <w:rPr>
          <w:rFonts w:ascii="Cambria" w:hAnsi="Cambria" w:cs="Calibri"/>
        </w:rPr>
        <w:t xml:space="preserve">ater resources </w:t>
      </w:r>
      <w:r>
        <w:rPr>
          <w:rFonts w:ascii="Cambria" w:hAnsi="Cambria" w:cs="Calibri"/>
        </w:rPr>
        <w:t xml:space="preserve">in St Lucia, </w:t>
      </w:r>
      <w:r w:rsidRPr="00A73322">
        <w:rPr>
          <w:rFonts w:ascii="Cambria" w:hAnsi="Cambria" w:cs="Calibri"/>
        </w:rPr>
        <w:t xml:space="preserve">would form the basis of the Strategic Objectives, Policy Instruments and Actions that are recommended </w:t>
      </w:r>
      <w:r>
        <w:rPr>
          <w:rFonts w:ascii="Cambria" w:hAnsi="Cambria" w:cs="Calibri"/>
        </w:rPr>
        <w:t xml:space="preserve">for the achievement of the above articulated </w:t>
      </w:r>
      <w:r w:rsidRPr="00C5720A">
        <w:rPr>
          <w:rFonts w:ascii="Cambria" w:hAnsi="Cambria" w:cs="Calibri"/>
          <w:b/>
          <w:i/>
        </w:rPr>
        <w:t xml:space="preserve">Priority </w:t>
      </w:r>
      <w:r w:rsidR="00BA59A3" w:rsidRPr="00C5720A">
        <w:rPr>
          <w:rFonts w:ascii="Cambria" w:hAnsi="Cambria" w:cs="Calibri"/>
          <w:b/>
          <w:i/>
        </w:rPr>
        <w:t>Area 10</w:t>
      </w:r>
      <w:r>
        <w:rPr>
          <w:rFonts w:ascii="Cambria" w:hAnsi="Cambria" w:cs="Calibri"/>
        </w:rPr>
        <w:t xml:space="preserve"> and associated Policy Goal.</w:t>
      </w:r>
    </w:p>
    <w:p w:rsidR="00C5720A" w:rsidRDefault="00C5720A" w:rsidP="00DE2830">
      <w:pPr>
        <w:pStyle w:val="BodyTextIndent"/>
        <w:spacing w:after="240" w:line="240" w:lineRule="auto"/>
        <w:ind w:left="0"/>
        <w:jc w:val="both"/>
        <w:rPr>
          <w:rFonts w:ascii="Cambria" w:hAnsi="Cambria"/>
        </w:rPr>
      </w:pPr>
    </w:p>
    <w:p w:rsidR="00DE2830" w:rsidRPr="00087C49" w:rsidRDefault="00DE2830" w:rsidP="00DE2830">
      <w:pPr>
        <w:pStyle w:val="BodyTextIndent"/>
        <w:spacing w:after="240" w:line="240" w:lineRule="auto"/>
        <w:ind w:left="0"/>
        <w:jc w:val="both"/>
        <w:rPr>
          <w:rFonts w:ascii="Cambria" w:hAnsi="Cambria"/>
          <w:b/>
          <w:u w:val="single"/>
        </w:rPr>
      </w:pPr>
      <w:r w:rsidRPr="00087C49">
        <w:rPr>
          <w:rFonts w:ascii="Cambria" w:hAnsi="Cambria"/>
          <w:b/>
          <w:u w:val="single"/>
        </w:rPr>
        <w:t xml:space="preserve">Strategic Objectives </w:t>
      </w:r>
    </w:p>
    <w:p w:rsidR="00BA59A3" w:rsidRPr="00BA59A3" w:rsidRDefault="00BA59A3" w:rsidP="00F66B9C">
      <w:pPr>
        <w:pStyle w:val="ListParagraph"/>
        <w:numPr>
          <w:ilvl w:val="0"/>
          <w:numId w:val="113"/>
        </w:numPr>
        <w:autoSpaceDE w:val="0"/>
        <w:autoSpaceDN w:val="0"/>
        <w:adjustRightInd w:val="0"/>
        <w:spacing w:after="240" w:line="240" w:lineRule="auto"/>
        <w:rPr>
          <w:rFonts w:ascii="Cambria" w:hAnsi="Cambria"/>
        </w:rPr>
      </w:pPr>
      <w:r w:rsidRPr="00BA59A3">
        <w:rPr>
          <w:rFonts w:ascii="Cambria" w:eastAsiaTheme="minorHAnsi" w:hAnsi="Cambria" w:cs="Arial-BoldMT"/>
          <w:bCs/>
          <w:lang w:val="en-US"/>
        </w:rPr>
        <w:t>Maintaining a healthy ecosystems and with thriving species</w:t>
      </w:r>
      <w:r>
        <w:rPr>
          <w:rFonts w:ascii="Cambria" w:eastAsiaTheme="minorHAnsi" w:hAnsi="Cambria" w:cs="Arial-BoldMT"/>
          <w:bCs/>
          <w:lang w:val="en-US"/>
        </w:rPr>
        <w:t>;</w:t>
      </w:r>
    </w:p>
    <w:p w:rsidR="00BA59A3" w:rsidRPr="00607248" w:rsidRDefault="00607248" w:rsidP="00F66B9C">
      <w:pPr>
        <w:pStyle w:val="ListParagraph"/>
        <w:numPr>
          <w:ilvl w:val="0"/>
          <w:numId w:val="113"/>
        </w:numPr>
        <w:autoSpaceDE w:val="0"/>
        <w:autoSpaceDN w:val="0"/>
        <w:adjustRightInd w:val="0"/>
        <w:spacing w:after="240" w:line="240" w:lineRule="auto"/>
        <w:rPr>
          <w:rFonts w:ascii="Cambria" w:hAnsi="Cambria"/>
        </w:rPr>
      </w:pPr>
      <w:r w:rsidRPr="00607248">
        <w:rPr>
          <w:rFonts w:ascii="Cambria" w:hAnsi="Cambria" w:cs="Arial-BoldMT"/>
          <w:bCs/>
        </w:rPr>
        <w:t>Ensuring sustainable flows of products that support both local economies and biodiversity conservation</w:t>
      </w:r>
      <w:r>
        <w:rPr>
          <w:rFonts w:ascii="Cambria" w:hAnsi="Cambria" w:cs="Arial-BoldMT"/>
          <w:bCs/>
        </w:rPr>
        <w:t>.</w:t>
      </w:r>
    </w:p>
    <w:p w:rsidR="00BA59A3" w:rsidRPr="00CC3A43" w:rsidRDefault="00CC3A43" w:rsidP="00F66B9C">
      <w:pPr>
        <w:pStyle w:val="BodyTextIndent"/>
        <w:numPr>
          <w:ilvl w:val="0"/>
          <w:numId w:val="113"/>
        </w:numPr>
        <w:spacing w:after="240" w:line="240" w:lineRule="auto"/>
        <w:jc w:val="both"/>
        <w:rPr>
          <w:rFonts w:ascii="Cambria" w:hAnsi="Cambria"/>
        </w:rPr>
      </w:pPr>
      <w:r w:rsidRPr="00CC3A43">
        <w:rPr>
          <w:rFonts w:ascii="Cambria" w:hAnsi="Cambria"/>
        </w:rPr>
        <w:t xml:space="preserve">Improve and promote public awareness and education </w:t>
      </w:r>
      <w:r w:rsidR="0048334E" w:rsidRPr="00CC3A43">
        <w:rPr>
          <w:rFonts w:ascii="Cambria" w:hAnsi="Cambria" w:cs="Arial-BoldMT"/>
          <w:bCs/>
        </w:rPr>
        <w:t>by means of public  tours and visitation, and cultural enrichment</w:t>
      </w:r>
    </w:p>
    <w:p w:rsidR="00DE1F60" w:rsidRPr="00DE1F60" w:rsidRDefault="00DE2830" w:rsidP="00F66B9C">
      <w:pPr>
        <w:pStyle w:val="BodyTextIndent"/>
        <w:numPr>
          <w:ilvl w:val="0"/>
          <w:numId w:val="113"/>
        </w:numPr>
        <w:spacing w:after="240" w:line="240" w:lineRule="auto"/>
        <w:jc w:val="both"/>
        <w:rPr>
          <w:rFonts w:ascii="Cambria" w:hAnsi="Cambria"/>
        </w:rPr>
      </w:pPr>
      <w:r>
        <w:rPr>
          <w:rFonts w:ascii="Cambria" w:hAnsi="Cambria"/>
        </w:rPr>
        <w:t>To d</w:t>
      </w:r>
      <w:r w:rsidRPr="004D284E">
        <w:rPr>
          <w:rFonts w:ascii="Cambria" w:hAnsi="Cambria"/>
        </w:rPr>
        <w:t>evelop</w:t>
      </w:r>
      <w:r>
        <w:rPr>
          <w:rFonts w:ascii="Cambria" w:hAnsi="Cambria"/>
        </w:rPr>
        <w:t xml:space="preserve"> and </w:t>
      </w:r>
      <w:r w:rsidRPr="004D284E">
        <w:rPr>
          <w:rFonts w:ascii="Cambria" w:hAnsi="Cambria"/>
        </w:rPr>
        <w:t xml:space="preserve"> </w:t>
      </w:r>
      <w:r>
        <w:rPr>
          <w:rFonts w:ascii="Cambria" w:hAnsi="Cambria"/>
        </w:rPr>
        <w:t>implement a</w:t>
      </w:r>
      <w:r w:rsidRPr="004D284E">
        <w:rPr>
          <w:rFonts w:ascii="Cambria" w:hAnsi="Cambria"/>
        </w:rPr>
        <w:t xml:space="preserve">  comprehensive land-use</w:t>
      </w:r>
      <w:r w:rsidR="00DE1F60">
        <w:rPr>
          <w:rFonts w:ascii="Cambria" w:hAnsi="Cambria"/>
        </w:rPr>
        <w:t xml:space="preserve"> plan,</w:t>
      </w:r>
      <w:r w:rsidRPr="004D284E">
        <w:rPr>
          <w:rFonts w:ascii="Cambria" w:hAnsi="Cambria"/>
        </w:rPr>
        <w:t xml:space="preserve"> </w:t>
      </w:r>
      <w:r w:rsidR="00DE1F60">
        <w:rPr>
          <w:rFonts w:ascii="Cambria" w:hAnsi="Cambria"/>
        </w:rPr>
        <w:t xml:space="preserve">thereby ensuring </w:t>
      </w:r>
      <w:r w:rsidR="00DE1F60" w:rsidRPr="00CF7AE8">
        <w:rPr>
          <w:rFonts w:ascii="Cambria" w:hAnsi="Cambria" w:cs="Calibri"/>
        </w:rPr>
        <w:t xml:space="preserve">the availability </w:t>
      </w:r>
      <w:r w:rsidR="00CC3A43">
        <w:rPr>
          <w:rFonts w:ascii="Cambria" w:hAnsi="Cambria" w:cs="Calibri"/>
        </w:rPr>
        <w:t xml:space="preserve"> and optimal utilisation </w:t>
      </w:r>
      <w:r w:rsidR="00DE1F60" w:rsidRPr="00CF7AE8">
        <w:rPr>
          <w:rFonts w:ascii="Cambria" w:hAnsi="Cambria" w:cs="Calibri"/>
        </w:rPr>
        <w:t>of</w:t>
      </w:r>
      <w:r w:rsidR="00CC3A43">
        <w:rPr>
          <w:rFonts w:ascii="Cambria" w:hAnsi="Cambria" w:cs="Calibri"/>
        </w:rPr>
        <w:t xml:space="preserve"> </w:t>
      </w:r>
      <w:r w:rsidR="00DE1F60" w:rsidRPr="00CF7AE8">
        <w:rPr>
          <w:rFonts w:ascii="Cambria" w:hAnsi="Cambria" w:cs="Calibri"/>
        </w:rPr>
        <w:t xml:space="preserve">quality </w:t>
      </w:r>
      <w:r w:rsidR="00DE1F60">
        <w:rPr>
          <w:rFonts w:ascii="Cambria" w:hAnsi="Cambria" w:cs="Calibri"/>
        </w:rPr>
        <w:t xml:space="preserve">lands </w:t>
      </w:r>
      <w:r w:rsidR="00DE1F60" w:rsidRPr="00CF7AE8">
        <w:rPr>
          <w:rFonts w:ascii="Cambria" w:hAnsi="Cambria" w:cs="Calibri"/>
        </w:rPr>
        <w:t xml:space="preserve">for Agriculture through land zoning, and appropriate land tenure arrangements </w:t>
      </w:r>
    </w:p>
    <w:p w:rsidR="00DE1F60" w:rsidRDefault="00DE1F60" w:rsidP="00F66B9C">
      <w:pPr>
        <w:pStyle w:val="BodyTextIndent"/>
        <w:numPr>
          <w:ilvl w:val="0"/>
          <w:numId w:val="113"/>
        </w:numPr>
        <w:spacing w:after="240" w:line="240" w:lineRule="auto"/>
        <w:jc w:val="both"/>
        <w:rPr>
          <w:rFonts w:ascii="Cambria" w:hAnsi="Cambria"/>
        </w:rPr>
      </w:pPr>
      <w:r w:rsidRPr="006A2E40">
        <w:rPr>
          <w:rFonts w:ascii="Cambria" w:hAnsi="Cambria"/>
        </w:rPr>
        <w:t>Ensure the availability and accessibility of quality agricultural land and water resources through</w:t>
      </w:r>
      <w:r w:rsidRPr="00DE1F60">
        <w:rPr>
          <w:rFonts w:ascii="Cambria" w:hAnsi="Cambria"/>
        </w:rPr>
        <w:t xml:space="preserve"> investment (public and private sector) in </w:t>
      </w:r>
      <w:r>
        <w:rPr>
          <w:rFonts w:ascii="Cambria" w:hAnsi="Cambria"/>
        </w:rPr>
        <w:t xml:space="preserve">required </w:t>
      </w:r>
      <w:r w:rsidRPr="00DE1F60">
        <w:rPr>
          <w:rFonts w:ascii="Cambria" w:hAnsi="Cambria"/>
        </w:rPr>
        <w:t>infrastructure.</w:t>
      </w:r>
    </w:p>
    <w:p w:rsidR="00DE1F60" w:rsidRPr="00586145" w:rsidRDefault="00DE1F60" w:rsidP="00F66B9C">
      <w:pPr>
        <w:pStyle w:val="ListParagraph"/>
        <w:numPr>
          <w:ilvl w:val="0"/>
          <w:numId w:val="113"/>
        </w:numPr>
        <w:spacing w:after="240" w:line="240" w:lineRule="auto"/>
        <w:jc w:val="both"/>
        <w:rPr>
          <w:rFonts w:ascii="Cambria" w:hAnsi="Cambria"/>
        </w:rPr>
      </w:pPr>
      <w:r w:rsidRPr="00586145">
        <w:rPr>
          <w:rFonts w:ascii="Cambria" w:hAnsi="Cambria"/>
          <w:lang w:val="en-US"/>
        </w:rPr>
        <w:t xml:space="preserve"> </w:t>
      </w:r>
      <w:r w:rsidR="00586145" w:rsidRPr="00586145">
        <w:rPr>
          <w:rFonts w:ascii="Cambria" w:hAnsi="Cambria"/>
        </w:rPr>
        <w:t>Develop and implement an int</w:t>
      </w:r>
      <w:r w:rsidR="00586145">
        <w:rPr>
          <w:rFonts w:ascii="Cambria" w:hAnsi="Cambria"/>
        </w:rPr>
        <w:t>egrated coastal management plan.</w:t>
      </w:r>
    </w:p>
    <w:p w:rsidR="00DE2830" w:rsidRPr="00F1734C" w:rsidRDefault="00F25DC0" w:rsidP="00F66B9C">
      <w:pPr>
        <w:pStyle w:val="BodyTextIndent"/>
        <w:numPr>
          <w:ilvl w:val="0"/>
          <w:numId w:val="113"/>
        </w:numPr>
        <w:spacing w:after="240" w:line="240" w:lineRule="auto"/>
        <w:jc w:val="both"/>
        <w:rPr>
          <w:rFonts w:ascii="Cambria" w:hAnsi="Cambria"/>
        </w:rPr>
      </w:pPr>
      <w:r w:rsidRPr="00F1734C">
        <w:rPr>
          <w:rFonts w:ascii="Cambria" w:hAnsi="Cambria"/>
        </w:rPr>
        <w:t xml:space="preserve">The conduct of relevant </w:t>
      </w:r>
      <w:r w:rsidR="00DE2830" w:rsidRPr="00F1734C">
        <w:rPr>
          <w:rFonts w:ascii="Cambria" w:hAnsi="Cambria"/>
        </w:rPr>
        <w:t>Research, Monitoring &amp; Hazard Mapping</w:t>
      </w:r>
      <w:r w:rsidRPr="00F1734C">
        <w:rPr>
          <w:rFonts w:ascii="Cambria" w:hAnsi="Cambria"/>
        </w:rPr>
        <w:t xml:space="preserve"> of land, water </w:t>
      </w:r>
      <w:r w:rsidR="00F66B9C" w:rsidRPr="00F1734C">
        <w:rPr>
          <w:rFonts w:ascii="Cambria" w:hAnsi="Cambria"/>
        </w:rPr>
        <w:t>and forestry</w:t>
      </w:r>
      <w:r w:rsidRPr="00F1734C">
        <w:rPr>
          <w:rFonts w:ascii="Cambria" w:hAnsi="Cambria"/>
        </w:rPr>
        <w:t xml:space="preserve"> resources. </w:t>
      </w:r>
    </w:p>
    <w:p w:rsidR="00DE2830" w:rsidRDefault="00DE2830" w:rsidP="00DE2830"/>
    <w:p w:rsidR="00DE2830" w:rsidRDefault="00DE2830" w:rsidP="00DE2830">
      <w:pPr>
        <w:spacing w:after="160" w:line="259" w:lineRule="auto"/>
        <w:rPr>
          <w:rFonts w:ascii="Cambria" w:hAnsi="Cambria"/>
          <w:b/>
          <w:u w:val="single"/>
        </w:rPr>
      </w:pPr>
      <w:r w:rsidRPr="00FF2B32">
        <w:rPr>
          <w:rFonts w:ascii="Cambria" w:hAnsi="Cambria"/>
          <w:b/>
          <w:u w:val="single"/>
        </w:rPr>
        <w:t>Policy Instruments</w:t>
      </w:r>
    </w:p>
    <w:p w:rsidR="00BC4CF0" w:rsidRPr="00473DAC" w:rsidRDefault="00BC4CF0" w:rsidP="00BC4CF0">
      <w:pPr>
        <w:autoSpaceDE w:val="0"/>
        <w:autoSpaceDN w:val="0"/>
        <w:adjustRightInd w:val="0"/>
        <w:spacing w:after="0" w:line="240" w:lineRule="auto"/>
        <w:rPr>
          <w:rFonts w:eastAsiaTheme="minorHAnsi"/>
          <w:color w:val="000000"/>
          <w:lang w:val="en-US"/>
        </w:rPr>
      </w:pPr>
    </w:p>
    <w:p w:rsidR="00BC4CF0" w:rsidRDefault="00BC4CF0" w:rsidP="00F66B9C">
      <w:pPr>
        <w:pStyle w:val="ListParagraph"/>
        <w:numPr>
          <w:ilvl w:val="0"/>
          <w:numId w:val="74"/>
        </w:numPr>
        <w:autoSpaceDE w:val="0"/>
        <w:autoSpaceDN w:val="0"/>
        <w:adjustRightInd w:val="0"/>
        <w:spacing w:after="240" w:line="240" w:lineRule="auto"/>
        <w:jc w:val="both"/>
        <w:rPr>
          <w:rFonts w:ascii="Cambria" w:eastAsiaTheme="minorHAnsi" w:hAnsi="Cambria"/>
          <w:color w:val="000000"/>
          <w:lang w:val="en-US"/>
        </w:rPr>
      </w:pPr>
      <w:r>
        <w:rPr>
          <w:rFonts w:ascii="Cambria" w:eastAsiaTheme="minorHAnsi" w:hAnsi="Cambria" w:cs="Arial"/>
          <w:bCs/>
          <w:color w:val="000000"/>
          <w:lang w:val="en-US"/>
        </w:rPr>
        <w:t>Investment in infrastructure - t</w:t>
      </w:r>
      <w:r w:rsidRPr="00BC4CF0">
        <w:rPr>
          <w:rFonts w:ascii="Cambria" w:eastAsiaTheme="minorHAnsi" w:hAnsi="Cambria"/>
          <w:color w:val="000000"/>
          <w:lang w:val="en-US"/>
        </w:rPr>
        <w:t>he provision of public goods, such as rural infrastructure (roads, water storage facilities, etc.);</w:t>
      </w:r>
    </w:p>
    <w:p w:rsidR="00DE2830" w:rsidRPr="00BC4CF0" w:rsidRDefault="00DE2830" w:rsidP="00F66B9C">
      <w:pPr>
        <w:pStyle w:val="ListParagraph"/>
        <w:numPr>
          <w:ilvl w:val="0"/>
          <w:numId w:val="74"/>
        </w:numPr>
        <w:spacing w:after="240" w:line="240" w:lineRule="auto"/>
        <w:jc w:val="both"/>
        <w:rPr>
          <w:rFonts w:ascii="Cambria" w:hAnsi="Cambria"/>
        </w:rPr>
      </w:pPr>
      <w:r w:rsidRPr="00BC4CF0">
        <w:rPr>
          <w:rFonts w:ascii="Cambria" w:hAnsi="Cambria"/>
        </w:rPr>
        <w:t>Introduce regulations to phase out development in high hazard areas;</w:t>
      </w:r>
    </w:p>
    <w:p w:rsidR="00DE2830" w:rsidRDefault="00DE2830" w:rsidP="00F66B9C">
      <w:pPr>
        <w:pStyle w:val="ListParagraph"/>
        <w:numPr>
          <w:ilvl w:val="0"/>
          <w:numId w:val="74"/>
        </w:numPr>
        <w:spacing w:after="240" w:line="240" w:lineRule="auto"/>
        <w:jc w:val="both"/>
        <w:rPr>
          <w:rFonts w:ascii="Cambria" w:hAnsi="Cambria"/>
        </w:rPr>
      </w:pPr>
      <w:r w:rsidRPr="00BC4CF0">
        <w:rPr>
          <w:rFonts w:ascii="Cambria" w:hAnsi="Cambria"/>
        </w:rPr>
        <w:t>Strengthened regulations to protect ecological buffers</w:t>
      </w:r>
      <w:r w:rsidR="00586145">
        <w:rPr>
          <w:rFonts w:ascii="Cambria" w:hAnsi="Cambria"/>
        </w:rPr>
        <w:t>.</w:t>
      </w:r>
    </w:p>
    <w:p w:rsidR="00586145" w:rsidRPr="00F1734C" w:rsidRDefault="00586145" w:rsidP="00F66B9C">
      <w:pPr>
        <w:pStyle w:val="ListParagraph"/>
        <w:numPr>
          <w:ilvl w:val="0"/>
          <w:numId w:val="74"/>
        </w:numPr>
        <w:autoSpaceDE w:val="0"/>
        <w:autoSpaceDN w:val="0"/>
        <w:adjustRightInd w:val="0"/>
        <w:spacing w:after="240" w:line="240" w:lineRule="auto"/>
        <w:jc w:val="both"/>
        <w:rPr>
          <w:rFonts w:ascii="Cambria" w:hAnsi="Cambria"/>
        </w:rPr>
      </w:pPr>
      <w:r w:rsidRPr="00F1734C">
        <w:rPr>
          <w:rFonts w:ascii="Cambria" w:eastAsiaTheme="minorHAnsi" w:hAnsi="Cambria" w:cs="TimesNewRomanPSMT"/>
          <w:lang w:val="en-US"/>
        </w:rPr>
        <w:t>“Stewardship” incentives, conservation compliance and regulatory assistance programs</w:t>
      </w:r>
      <w:r w:rsidR="00F13BF1" w:rsidRPr="00F1734C">
        <w:rPr>
          <w:rFonts w:ascii="Cambria" w:eastAsiaTheme="minorHAnsi" w:hAnsi="Cambria" w:cs="TimesNewRomanPSMT"/>
          <w:lang w:val="en-US"/>
        </w:rPr>
        <w:t>.</w:t>
      </w:r>
    </w:p>
    <w:p w:rsidR="00F13BF1" w:rsidRPr="00F1734C" w:rsidRDefault="00F13BF1" w:rsidP="00F66B9C">
      <w:pPr>
        <w:pStyle w:val="ListParagraph"/>
        <w:numPr>
          <w:ilvl w:val="0"/>
          <w:numId w:val="74"/>
        </w:numPr>
        <w:autoSpaceDE w:val="0"/>
        <w:autoSpaceDN w:val="0"/>
        <w:adjustRightInd w:val="0"/>
        <w:spacing w:after="240" w:line="240" w:lineRule="auto"/>
        <w:jc w:val="both"/>
        <w:rPr>
          <w:rFonts w:ascii="Cambria" w:eastAsiaTheme="minorHAnsi" w:hAnsi="Cambria"/>
          <w:lang w:val="en-US"/>
        </w:rPr>
      </w:pPr>
      <w:r w:rsidRPr="00F1734C">
        <w:rPr>
          <w:rFonts w:ascii="Cambria" w:eastAsiaTheme="minorHAnsi" w:hAnsi="Cambria"/>
          <w:lang w:val="en-US"/>
        </w:rPr>
        <w:t xml:space="preserve">Promotion of the use of ecologically friendly agricultural practices such </w:t>
      </w:r>
      <w:r w:rsidR="00F25DC0" w:rsidRPr="00F1734C">
        <w:rPr>
          <w:rFonts w:ascii="Cambria" w:eastAsiaTheme="minorHAnsi" w:hAnsi="Cambria"/>
          <w:lang w:val="en-US"/>
        </w:rPr>
        <w:t>as composting</w:t>
      </w:r>
      <w:r w:rsidRPr="00F1734C">
        <w:rPr>
          <w:rFonts w:ascii="Cambria" w:eastAsiaTheme="minorHAnsi" w:hAnsi="Cambria"/>
          <w:lang w:val="en-US"/>
        </w:rPr>
        <w:t>, organic production,….</w:t>
      </w:r>
    </w:p>
    <w:p w:rsidR="00F13BF1" w:rsidRPr="00F13BF1" w:rsidRDefault="00057390" w:rsidP="00F66B9C">
      <w:pPr>
        <w:pStyle w:val="ListParagraph"/>
        <w:numPr>
          <w:ilvl w:val="0"/>
          <w:numId w:val="74"/>
        </w:numPr>
        <w:autoSpaceDE w:val="0"/>
        <w:autoSpaceDN w:val="0"/>
        <w:adjustRightInd w:val="0"/>
        <w:spacing w:after="0" w:line="240" w:lineRule="auto"/>
        <w:rPr>
          <w:rFonts w:ascii="Cambria" w:hAnsi="Cambria"/>
          <w:color w:val="FF0000"/>
        </w:rPr>
      </w:pPr>
      <w:r>
        <w:rPr>
          <w:rFonts w:ascii="Cambria" w:hAnsi="Cambria"/>
        </w:rPr>
        <w:lastRenderedPageBreak/>
        <w:t>I</w:t>
      </w:r>
      <w:r w:rsidRPr="00A8347E">
        <w:rPr>
          <w:rFonts w:ascii="Cambria" w:hAnsi="Cambria"/>
        </w:rPr>
        <w:t>ncentives to farmers who adopted soil conservation measures</w:t>
      </w:r>
      <w:r>
        <w:rPr>
          <w:rFonts w:ascii="Cambria" w:hAnsi="Cambria"/>
        </w:rPr>
        <w:t>.</w:t>
      </w:r>
    </w:p>
    <w:p w:rsidR="0016084E" w:rsidRDefault="0016084E" w:rsidP="00DE2830">
      <w:pPr>
        <w:spacing w:after="160" w:line="259" w:lineRule="auto"/>
        <w:rPr>
          <w:rFonts w:ascii="Cambria" w:eastAsia="MS Mincho" w:hAnsi="Cambria" w:cs="Calibri"/>
          <w:b/>
          <w:i/>
          <w:lang w:val="en-US"/>
        </w:rPr>
      </w:pPr>
    </w:p>
    <w:p w:rsidR="0016084E" w:rsidRDefault="0016084E" w:rsidP="0016084E">
      <w:pPr>
        <w:spacing w:after="160" w:line="259" w:lineRule="auto"/>
        <w:rPr>
          <w:rFonts w:ascii="Cambria" w:eastAsia="MS Mincho" w:hAnsi="Cambria" w:cs="Calibri"/>
          <w:b/>
          <w:i/>
          <w:lang w:val="en-US"/>
        </w:rPr>
      </w:pPr>
      <w:r w:rsidRPr="00A4077E">
        <w:rPr>
          <w:rFonts w:ascii="Cambria" w:eastAsia="MS Mincho" w:hAnsi="Cambria" w:cs="TimesNewRomanPS-ItalicMT"/>
          <w:b/>
          <w:iCs/>
          <w:noProof/>
          <w:lang w:val="en-US"/>
        </w:rPr>
        <mc:AlternateContent>
          <mc:Choice Requires="wps">
            <w:drawing>
              <wp:anchor distT="45720" distB="45720" distL="114300" distR="114300" simplePos="0" relativeHeight="251783168" behindDoc="0" locked="0" layoutInCell="1" allowOverlap="1" wp14:anchorId="00E8EAA2" wp14:editId="027DFE5B">
                <wp:simplePos x="0" y="0"/>
                <wp:positionH relativeFrom="column">
                  <wp:posOffset>866775</wp:posOffset>
                </wp:positionH>
                <wp:positionV relativeFrom="paragraph">
                  <wp:posOffset>8890</wp:posOffset>
                </wp:positionV>
                <wp:extent cx="4524375" cy="819150"/>
                <wp:effectExtent l="0" t="0" r="28575" b="19050"/>
                <wp:wrapSquare wrapText="bothSides"/>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819150"/>
                        </a:xfrm>
                        <a:prstGeom prst="rect">
                          <a:avLst/>
                        </a:prstGeom>
                        <a:solidFill>
                          <a:srgbClr val="FFFFFF"/>
                        </a:solidFill>
                        <a:ln w="9525">
                          <a:solidFill>
                            <a:srgbClr val="000000"/>
                          </a:solidFill>
                          <a:miter lim="800000"/>
                          <a:headEnd/>
                          <a:tailEnd/>
                        </a:ln>
                      </wps:spPr>
                      <wps:txbx>
                        <w:txbxContent>
                          <w:p w:rsidR="00ED776C" w:rsidRDefault="00ED776C" w:rsidP="0016084E">
                            <w:pPr>
                              <w:shd w:val="clear" w:color="auto" w:fill="E5E8ED" w:themeFill="accent4" w:themeFillTint="33"/>
                              <w:spacing w:after="120" w:line="240" w:lineRule="auto"/>
                              <w:jc w:val="center"/>
                              <w:rPr>
                                <w:rFonts w:ascii="Cambria" w:hAnsi="Cambria"/>
                                <w:b/>
                                <w:sz w:val="26"/>
                                <w:szCs w:val="26"/>
                              </w:rPr>
                            </w:pPr>
                            <w:r w:rsidRPr="00A4077E">
                              <w:rPr>
                                <w:rFonts w:ascii="Cambria" w:hAnsi="Cambria"/>
                                <w:b/>
                                <w:sz w:val="26"/>
                                <w:szCs w:val="26"/>
                              </w:rPr>
                              <w:t>Priority Area</w:t>
                            </w:r>
                            <w:r>
                              <w:rPr>
                                <w:rFonts w:ascii="Cambria" w:hAnsi="Cambria"/>
                                <w:b/>
                                <w:sz w:val="26"/>
                                <w:szCs w:val="26"/>
                              </w:rPr>
                              <w:t xml:space="preserve"> 11:</w:t>
                            </w:r>
                          </w:p>
                          <w:p w:rsidR="00ED776C" w:rsidRPr="00B46118" w:rsidRDefault="00ED776C" w:rsidP="0016084E">
                            <w:pPr>
                              <w:shd w:val="clear" w:color="auto" w:fill="E5E8ED" w:themeFill="accent4" w:themeFillTint="33"/>
                              <w:jc w:val="center"/>
                              <w:rPr>
                                <w:rFonts w:ascii="Cambria" w:hAnsi="Cambria"/>
                                <w:b/>
                                <w:color w:val="3476B1" w:themeColor="accent2" w:themeShade="BF"/>
                                <w:sz w:val="26"/>
                                <w:szCs w:val="26"/>
                              </w:rPr>
                            </w:pPr>
                            <w:r>
                              <w:rPr>
                                <w:rFonts w:ascii="Cambria" w:hAnsi="Cambria"/>
                                <w:b/>
                                <w:color w:val="3476B1" w:themeColor="accent2" w:themeShade="BF"/>
                                <w:sz w:val="26"/>
                                <w:szCs w:val="26"/>
                                <w:lang w:eastAsia="x-none"/>
                              </w:rPr>
                              <w:t>Disaster Risk Reduction and Climate Change Adaptation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E8EAA2" id="_x0000_s1060" type="#_x0000_t202" style="position:absolute;margin-left:68.25pt;margin-top:.7pt;width:356.25pt;height:64.5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">
                <v:textbox>
                  <w:txbxContent>
                    <w:p w:rsidR="00ED776C" w:rsidRDefault="00ED776C" w:rsidP="0016084E">
                      <w:pPr>
                        <w:shd w:val="clear" w:color="auto" w:fill="E5E8ED" w:themeFill="accent4" w:themeFillTint="33"/>
                        <w:spacing w:after="120" w:line="240" w:lineRule="auto"/>
                        <w:jc w:val="center"/>
                        <w:rPr>
                          <w:rFonts w:ascii="Cambria" w:hAnsi="Cambria"/>
                          <w:b/>
                          <w:sz w:val="26"/>
                          <w:szCs w:val="26"/>
                        </w:rPr>
                      </w:pPr>
                      <w:r w:rsidRPr="00A4077E">
                        <w:rPr>
                          <w:rFonts w:ascii="Cambria" w:hAnsi="Cambria"/>
                          <w:b/>
                          <w:sz w:val="26"/>
                          <w:szCs w:val="26"/>
                        </w:rPr>
                        <w:t>Priority Area</w:t>
                      </w:r>
                      <w:r>
                        <w:rPr>
                          <w:rFonts w:ascii="Cambria" w:hAnsi="Cambria"/>
                          <w:b/>
                          <w:sz w:val="26"/>
                          <w:szCs w:val="26"/>
                        </w:rPr>
                        <w:t xml:space="preserve"> 11:</w:t>
                      </w:r>
                    </w:p>
                    <w:p w:rsidR="00ED776C" w:rsidRPr="00B46118" w:rsidRDefault="00ED776C" w:rsidP="0016084E">
                      <w:pPr>
                        <w:shd w:val="clear" w:color="auto" w:fill="E5E8ED" w:themeFill="accent4" w:themeFillTint="33"/>
                        <w:jc w:val="center"/>
                        <w:rPr>
                          <w:rFonts w:ascii="Cambria" w:hAnsi="Cambria"/>
                          <w:b/>
                          <w:color w:val="3476B1" w:themeColor="accent2" w:themeShade="BF"/>
                          <w:sz w:val="26"/>
                          <w:szCs w:val="26"/>
                        </w:rPr>
                      </w:pPr>
                      <w:r>
                        <w:rPr>
                          <w:rFonts w:ascii="Cambria" w:hAnsi="Cambria"/>
                          <w:b/>
                          <w:color w:val="3476B1" w:themeColor="accent2" w:themeShade="BF"/>
                          <w:sz w:val="26"/>
                          <w:szCs w:val="26"/>
                          <w:lang w:eastAsia="x-none"/>
                        </w:rPr>
                        <w:t>Disaster Risk Reduction and Climate Change Adaptation</w:t>
                      </w:r>
                    </w:p>
                  </w:txbxContent>
                </v:textbox>
                <w10:wrap type="square"/>
              </v:shape>
            </w:pict>
          </mc:Fallback>
        </mc:AlternateContent>
      </w:r>
    </w:p>
    <w:p w:rsidR="0016084E" w:rsidRDefault="0016084E" w:rsidP="0016084E">
      <w:pPr>
        <w:spacing w:after="160" w:line="259" w:lineRule="auto"/>
        <w:rPr>
          <w:rFonts w:ascii="Cambria" w:eastAsia="MS Mincho" w:hAnsi="Cambria" w:cs="Calibri"/>
          <w:b/>
          <w:i/>
          <w:lang w:val="en-US"/>
        </w:rPr>
      </w:pPr>
    </w:p>
    <w:p w:rsidR="0016084E" w:rsidRDefault="0016084E" w:rsidP="0016084E">
      <w:pPr>
        <w:spacing w:after="160" w:line="259" w:lineRule="auto"/>
        <w:rPr>
          <w:rFonts w:ascii="Cambria" w:eastAsia="MS Mincho" w:hAnsi="Cambria" w:cs="Calibri"/>
          <w:b/>
          <w:i/>
          <w:lang w:val="en-US"/>
        </w:rPr>
      </w:pPr>
    </w:p>
    <w:p w:rsidR="0016084E" w:rsidRDefault="0016084E">
      <w:pPr>
        <w:spacing w:after="160" w:line="259" w:lineRule="auto"/>
        <w:rPr>
          <w:rFonts w:ascii="Cambria" w:eastAsia="MS Mincho" w:hAnsi="Cambria" w:cs="Calibri"/>
          <w:b/>
          <w:i/>
          <w:lang w:val="en-US"/>
        </w:rPr>
      </w:pPr>
    </w:p>
    <w:p w:rsidR="0016084E" w:rsidRDefault="005117AC">
      <w:pPr>
        <w:spacing w:after="160" w:line="259" w:lineRule="auto"/>
        <w:rPr>
          <w:rFonts w:ascii="Cambria" w:eastAsia="MS Mincho" w:hAnsi="Cambria" w:cs="Calibri"/>
          <w:b/>
          <w:i/>
          <w:lang w:val="en-US"/>
        </w:rPr>
      </w:pPr>
      <w:r>
        <w:rPr>
          <w:rFonts w:ascii="Cambria" w:eastAsia="MS Mincho" w:hAnsi="Cambria" w:cs="Calibri"/>
          <w:b/>
          <w:i/>
          <w:lang w:val="en-US"/>
        </w:rPr>
        <w:t>Policy Goal</w:t>
      </w:r>
    </w:p>
    <w:p w:rsidR="00153E99" w:rsidRPr="00153E99" w:rsidRDefault="005117AC" w:rsidP="00153E99">
      <w:pPr>
        <w:pStyle w:val="Default"/>
        <w:spacing w:after="360"/>
        <w:jc w:val="both"/>
        <w:rPr>
          <w:rFonts w:ascii="Cambria" w:eastAsia="Times New Roman" w:hAnsi="Cambria"/>
          <w:i/>
          <w:color w:val="auto"/>
        </w:rPr>
      </w:pPr>
      <w:r w:rsidRPr="00153E99">
        <w:rPr>
          <w:rFonts w:ascii="Cambria" w:hAnsi="Cambria"/>
          <w:i/>
          <w:color w:val="auto"/>
        </w:rPr>
        <w:t xml:space="preserve">The Government of </w:t>
      </w:r>
      <w:r w:rsidR="0051194C" w:rsidRPr="00E05E07">
        <w:rPr>
          <w:rFonts w:ascii="Cambria" w:hAnsi="Cambria" w:cs="Calibri"/>
          <w:i/>
        </w:rPr>
        <w:t>S</w:t>
      </w:r>
      <w:r w:rsidR="0051194C">
        <w:rPr>
          <w:rFonts w:ascii="Cambria" w:hAnsi="Cambria" w:cs="Calibri"/>
          <w:i/>
        </w:rPr>
        <w:t>aint</w:t>
      </w:r>
      <w:r w:rsidR="0051194C" w:rsidRPr="00E05E07">
        <w:rPr>
          <w:rFonts w:ascii="Cambria" w:hAnsi="Cambria" w:cs="Calibri"/>
          <w:i/>
        </w:rPr>
        <w:t xml:space="preserve"> Lucia</w:t>
      </w:r>
      <w:r w:rsidR="0051194C">
        <w:rPr>
          <w:rFonts w:ascii="Cambria" w:hAnsi="Cambria" w:cs="Calibri"/>
          <w:i/>
        </w:rPr>
        <w:t xml:space="preserve"> </w:t>
      </w:r>
      <w:r w:rsidRPr="00153E99">
        <w:rPr>
          <w:rFonts w:ascii="Cambria" w:hAnsi="Cambria"/>
          <w:i/>
          <w:color w:val="auto"/>
        </w:rPr>
        <w:t xml:space="preserve">will support the development and implementation of sustainable and environmentally friendly </w:t>
      </w:r>
      <w:r w:rsidR="00153E99" w:rsidRPr="00153E99">
        <w:rPr>
          <w:rFonts w:ascii="Cambria" w:hAnsi="Cambria"/>
          <w:i/>
          <w:color w:val="auto"/>
        </w:rPr>
        <w:t>Disaster Risk Reduction and Climate Change Adaptation</w:t>
      </w:r>
      <w:r w:rsidRPr="00153E99">
        <w:rPr>
          <w:rFonts w:ascii="Cambria" w:hAnsi="Cambria"/>
          <w:i/>
          <w:color w:val="auto"/>
        </w:rPr>
        <w:t xml:space="preserve"> </w:t>
      </w:r>
      <w:r w:rsidR="00153E99">
        <w:rPr>
          <w:rFonts w:ascii="Cambria" w:hAnsi="Cambria"/>
          <w:i/>
          <w:color w:val="auto"/>
        </w:rPr>
        <w:t>S</w:t>
      </w:r>
      <w:r w:rsidR="00153E99" w:rsidRPr="00153E99">
        <w:rPr>
          <w:rFonts w:ascii="Cambria" w:hAnsi="Cambria"/>
          <w:i/>
          <w:color w:val="auto"/>
        </w:rPr>
        <w:t>trategies</w:t>
      </w:r>
      <w:r w:rsidR="00153E99">
        <w:rPr>
          <w:rFonts w:ascii="Cambria" w:hAnsi="Cambria"/>
          <w:i/>
          <w:color w:val="auto"/>
        </w:rPr>
        <w:t xml:space="preserve"> that</w:t>
      </w:r>
      <w:r w:rsidR="00153E99" w:rsidRPr="00153E99">
        <w:rPr>
          <w:rFonts w:ascii="Cambria" w:hAnsi="Cambria"/>
          <w:i/>
          <w:color w:val="auto"/>
        </w:rPr>
        <w:t xml:space="preserve"> will </w:t>
      </w:r>
      <w:r w:rsidR="00153E99" w:rsidRPr="00153E99">
        <w:rPr>
          <w:rFonts w:ascii="Cambria" w:eastAsia="Times New Roman" w:hAnsi="Cambria"/>
          <w:i/>
          <w:color w:val="auto"/>
        </w:rPr>
        <w:t xml:space="preserve">facilitate the integration of disaster preparedness, response, recovery and rehabilitation in the </w:t>
      </w:r>
      <w:r w:rsidR="00B104AE">
        <w:rPr>
          <w:rFonts w:ascii="Cambria" w:eastAsia="Times New Roman" w:hAnsi="Cambria"/>
          <w:i/>
          <w:color w:val="auto"/>
        </w:rPr>
        <w:t>development framework of the A</w:t>
      </w:r>
      <w:r w:rsidR="00153E99" w:rsidRPr="00153E99">
        <w:rPr>
          <w:rFonts w:ascii="Cambria" w:eastAsia="Times New Roman" w:hAnsi="Cambria"/>
          <w:i/>
          <w:color w:val="auto"/>
        </w:rPr>
        <w:t>griculture</w:t>
      </w:r>
      <w:r w:rsidR="00B104AE">
        <w:rPr>
          <w:rFonts w:ascii="Cambria" w:eastAsia="Times New Roman" w:hAnsi="Cambria"/>
          <w:i/>
          <w:color w:val="auto"/>
        </w:rPr>
        <w:t>, Forestry and Fisheries</w:t>
      </w:r>
      <w:r w:rsidR="00153E99" w:rsidRPr="00153E99">
        <w:rPr>
          <w:rFonts w:ascii="Cambria" w:eastAsia="Times New Roman" w:hAnsi="Cambria"/>
          <w:i/>
          <w:color w:val="auto"/>
        </w:rPr>
        <w:t xml:space="preserve"> sectors</w:t>
      </w:r>
    </w:p>
    <w:p w:rsidR="006C127D" w:rsidRDefault="006C127D" w:rsidP="006C127D">
      <w:pPr>
        <w:spacing w:after="240" w:line="240" w:lineRule="auto"/>
        <w:jc w:val="both"/>
        <w:rPr>
          <w:rFonts w:ascii="Cambria" w:hAnsi="Cambria" w:cs="Arial"/>
          <w:color w:val="000000"/>
          <w:lang w:val="en"/>
        </w:rPr>
      </w:pPr>
      <w:r w:rsidRPr="006C127D">
        <w:rPr>
          <w:rFonts w:ascii="Cambria" w:hAnsi="Cambria" w:cs="Arial"/>
          <w:color w:val="000000"/>
          <w:lang w:val="en"/>
        </w:rPr>
        <w:t>Saint Lucia, like other Small Island Developing States (SIDS), is highly prone to devastating</w:t>
      </w:r>
      <w:r w:rsidR="002F7C86">
        <w:rPr>
          <w:rFonts w:ascii="Cambria" w:hAnsi="Cambria" w:cs="Arial"/>
          <w:color w:val="000000"/>
          <w:lang w:val="en"/>
        </w:rPr>
        <w:t xml:space="preserve"> and </w:t>
      </w:r>
      <w:r w:rsidRPr="006C127D">
        <w:rPr>
          <w:rFonts w:ascii="Cambria" w:hAnsi="Cambria" w:cs="Arial"/>
          <w:color w:val="000000"/>
          <w:lang w:val="en"/>
        </w:rPr>
        <w:t xml:space="preserve"> natural disasters.</w:t>
      </w:r>
    </w:p>
    <w:p w:rsidR="006C127D" w:rsidRPr="006C127D" w:rsidRDefault="006C127D" w:rsidP="006C127D">
      <w:pPr>
        <w:spacing w:after="240" w:line="240" w:lineRule="auto"/>
        <w:jc w:val="both"/>
        <w:rPr>
          <w:rFonts w:ascii="Cambria" w:hAnsi="Cambria" w:cs="Arial"/>
        </w:rPr>
      </w:pPr>
      <w:r w:rsidRPr="006C127D">
        <w:rPr>
          <w:rFonts w:ascii="Cambria" w:hAnsi="Cambria" w:cs="Arial"/>
          <w:color w:val="000000"/>
          <w:lang w:val="en"/>
        </w:rPr>
        <w:t>The fragility of ecosystems coupled with limited human capacity and financial resources</w:t>
      </w:r>
      <w:r w:rsidR="002F7C86">
        <w:rPr>
          <w:rFonts w:ascii="Cambria" w:hAnsi="Cambria" w:cs="Arial"/>
          <w:color w:val="000000"/>
          <w:lang w:val="en"/>
        </w:rPr>
        <w:t>,</w:t>
      </w:r>
      <w:r w:rsidRPr="006C127D">
        <w:rPr>
          <w:rFonts w:ascii="Cambria" w:hAnsi="Cambria" w:cs="Arial"/>
          <w:color w:val="000000"/>
          <w:lang w:val="en"/>
        </w:rPr>
        <w:t xml:space="preserve"> have so far precluded the development and implementation of </w:t>
      </w:r>
      <w:r w:rsidR="002F7C86">
        <w:rPr>
          <w:rFonts w:ascii="Cambria" w:hAnsi="Cambria" w:cs="Arial"/>
          <w:color w:val="000000"/>
          <w:lang w:val="en"/>
        </w:rPr>
        <w:t xml:space="preserve">a </w:t>
      </w:r>
      <w:r w:rsidRPr="006C127D">
        <w:rPr>
          <w:rFonts w:ascii="Cambria" w:hAnsi="Cambria" w:cs="Arial"/>
          <w:color w:val="000000"/>
          <w:lang w:val="en"/>
        </w:rPr>
        <w:t>robust adaptation programs. For a climate vulnerable country like Saint Lucia adaptation to climate change is a fundamental development priority</w:t>
      </w:r>
      <w:r>
        <w:rPr>
          <w:rFonts w:ascii="Cambria" w:hAnsi="Cambria" w:cs="Arial"/>
          <w:color w:val="000000"/>
          <w:lang w:val="en"/>
        </w:rPr>
        <w:t>.</w:t>
      </w:r>
    </w:p>
    <w:p w:rsidR="00E11976" w:rsidRPr="00E11976" w:rsidRDefault="00E11976" w:rsidP="00E11976">
      <w:pPr>
        <w:spacing w:after="240" w:line="240" w:lineRule="auto"/>
        <w:jc w:val="both"/>
        <w:rPr>
          <w:rFonts w:ascii="Cambria" w:eastAsia="MS Mincho" w:hAnsi="Cambria" w:cs="Arial"/>
          <w:b/>
          <w:i/>
          <w:lang w:val="en-US"/>
        </w:rPr>
      </w:pPr>
      <w:r w:rsidRPr="00E11976">
        <w:rPr>
          <w:rFonts w:ascii="Cambria" w:hAnsi="Cambria" w:cs="Arial"/>
        </w:rPr>
        <w:t>Agriculture was severely affected by the impact of Hurricane Tomas (2010) which caused loss of lives and livelihoods in farming and forested areas. There were massive land movements, devastating floods and loss of infrastructure across all sectors. Extended drought conditions for more than six months in 2009 had created extremely high potential for surface erosion and mass movements in the slopes in the event of even a normal to heavy rainfall period. Impact on the sector was widespread with damages to farmland, physical infrastructure, crops, livestock, fisheries and forestry.</w:t>
      </w:r>
    </w:p>
    <w:p w:rsidR="00E11976" w:rsidRPr="00E11976" w:rsidRDefault="00E11976" w:rsidP="00E11976">
      <w:pPr>
        <w:pStyle w:val="Default"/>
        <w:spacing w:after="240"/>
        <w:jc w:val="both"/>
        <w:rPr>
          <w:rFonts w:ascii="Cambria" w:hAnsi="Cambria" w:cs="Arial"/>
          <w:iCs/>
        </w:rPr>
      </w:pPr>
      <w:r w:rsidRPr="00E11976">
        <w:rPr>
          <w:rFonts w:ascii="Cambria" w:hAnsi="Cambria" w:cs="Arial"/>
          <w:iCs/>
        </w:rPr>
        <w:t>The human, physical, economic and environmental cost associated with natural disasters and emergencies could have a devastating economic and social effects on a country. This emphasizes the need for a comprehensive National Plan for Disaster Management, that would clearly articulate the critical procedures, and coordination mechanisms and resources required in such situations.</w:t>
      </w:r>
    </w:p>
    <w:p w:rsidR="002E3564" w:rsidRDefault="00D17896" w:rsidP="002E3564">
      <w:pPr>
        <w:autoSpaceDE w:val="0"/>
        <w:autoSpaceDN w:val="0"/>
        <w:adjustRightInd w:val="0"/>
        <w:spacing w:after="120" w:line="240" w:lineRule="auto"/>
        <w:jc w:val="both"/>
        <w:rPr>
          <w:rFonts w:ascii="Cambria" w:eastAsiaTheme="minorHAnsi" w:hAnsi="Cambria" w:cs="DejaVuSerif"/>
          <w:lang w:val="en-US"/>
        </w:rPr>
      </w:pPr>
      <w:r>
        <w:rPr>
          <w:rFonts w:ascii="Cambria" w:eastAsiaTheme="minorHAnsi" w:hAnsi="Cambria" w:cs="DejaVuSerif"/>
          <w:lang w:val="en-US"/>
        </w:rPr>
        <w:t>An assessment of the i</w:t>
      </w:r>
      <w:r w:rsidR="002E3564">
        <w:rPr>
          <w:rFonts w:ascii="Cambria" w:eastAsiaTheme="minorHAnsi" w:hAnsi="Cambria" w:cs="DejaVuSerif"/>
          <w:lang w:val="en-US"/>
        </w:rPr>
        <w:t xml:space="preserve">mpact </w:t>
      </w:r>
      <w:r>
        <w:rPr>
          <w:rFonts w:ascii="Cambria" w:eastAsiaTheme="minorHAnsi" w:hAnsi="Cambria" w:cs="DejaVuSerif"/>
          <w:lang w:val="en-US"/>
        </w:rPr>
        <w:t xml:space="preserve">of Climate Change </w:t>
      </w:r>
      <w:r w:rsidR="002E3564">
        <w:rPr>
          <w:rFonts w:ascii="Cambria" w:eastAsiaTheme="minorHAnsi" w:hAnsi="Cambria" w:cs="DejaVuSerif"/>
          <w:lang w:val="en-US"/>
        </w:rPr>
        <w:t xml:space="preserve">on </w:t>
      </w:r>
      <w:r w:rsidR="002E3564" w:rsidRPr="00BF2772">
        <w:rPr>
          <w:rFonts w:ascii="Cambria" w:eastAsiaTheme="minorHAnsi" w:hAnsi="Cambria" w:cs="DejaVuSerif"/>
          <w:lang w:val="en-US"/>
        </w:rPr>
        <w:t xml:space="preserve">Small Island Developing States (SIDS) </w:t>
      </w:r>
      <w:r w:rsidR="002E3564">
        <w:rPr>
          <w:rFonts w:ascii="Cambria" w:eastAsiaTheme="minorHAnsi" w:hAnsi="Cambria" w:cs="DejaVuSerif"/>
          <w:lang w:val="en-US"/>
        </w:rPr>
        <w:t xml:space="preserve">over the coming decades has </w:t>
      </w:r>
      <w:r>
        <w:rPr>
          <w:rFonts w:ascii="Cambria" w:eastAsiaTheme="minorHAnsi" w:hAnsi="Cambria" w:cs="DejaVuSerif"/>
          <w:lang w:val="en-US"/>
        </w:rPr>
        <w:t>resulted in the identification of several areas of possible negative impact. These include:</w:t>
      </w:r>
    </w:p>
    <w:p w:rsidR="002E3564" w:rsidRPr="00BF2772" w:rsidRDefault="002E3564" w:rsidP="00F66B9C">
      <w:pPr>
        <w:pStyle w:val="ListParagraph"/>
        <w:numPr>
          <w:ilvl w:val="0"/>
          <w:numId w:val="69"/>
        </w:numPr>
        <w:autoSpaceDE w:val="0"/>
        <w:autoSpaceDN w:val="0"/>
        <w:adjustRightInd w:val="0"/>
        <w:spacing w:after="120" w:line="240" w:lineRule="auto"/>
        <w:jc w:val="both"/>
        <w:rPr>
          <w:rFonts w:ascii="Cambria" w:eastAsiaTheme="minorHAnsi" w:hAnsi="Cambria" w:cs="DejaVuSerif"/>
          <w:lang w:val="en-US"/>
        </w:rPr>
      </w:pPr>
      <w:r w:rsidRPr="00BF2772">
        <w:rPr>
          <w:rFonts w:ascii="Cambria" w:eastAsiaTheme="minorHAnsi" w:hAnsi="Cambria" w:cs="DejaVuSerif"/>
          <w:lang w:val="en-US"/>
        </w:rPr>
        <w:t xml:space="preserve">Agricultural land and thus food security will be affected by sea level rise, inundation, soil salinization, seawater intrusion into freshwater </w:t>
      </w:r>
      <w:r w:rsidR="00D17896">
        <w:rPr>
          <w:rFonts w:ascii="Cambria" w:eastAsiaTheme="minorHAnsi" w:hAnsi="Cambria" w:cs="DejaVuSerif"/>
          <w:lang w:val="en-US"/>
        </w:rPr>
        <w:t xml:space="preserve"> resulting in the </w:t>
      </w:r>
      <w:r>
        <w:rPr>
          <w:rFonts w:ascii="Cambria" w:eastAsiaTheme="minorHAnsi" w:hAnsi="Cambria" w:cs="DejaVuSerif"/>
          <w:lang w:val="en-US"/>
        </w:rPr>
        <w:t>decline in freshwater supply;</w:t>
      </w:r>
    </w:p>
    <w:p w:rsidR="002E3564" w:rsidRDefault="002E3564" w:rsidP="00F66B9C">
      <w:pPr>
        <w:pStyle w:val="ListParagraph"/>
        <w:numPr>
          <w:ilvl w:val="0"/>
          <w:numId w:val="69"/>
        </w:numPr>
        <w:autoSpaceDE w:val="0"/>
        <w:autoSpaceDN w:val="0"/>
        <w:adjustRightInd w:val="0"/>
        <w:spacing w:after="120" w:line="240" w:lineRule="auto"/>
        <w:jc w:val="both"/>
        <w:rPr>
          <w:rFonts w:ascii="Cambria" w:eastAsiaTheme="minorHAnsi" w:hAnsi="Cambria" w:cs="DejaVuSerif"/>
          <w:lang w:val="en-US"/>
        </w:rPr>
      </w:pPr>
      <w:r w:rsidRPr="00BF2772">
        <w:rPr>
          <w:rFonts w:ascii="Cambria" w:eastAsiaTheme="minorHAnsi" w:hAnsi="Cambria" w:cs="Symbol"/>
          <w:lang w:val="en-US"/>
        </w:rPr>
        <w:lastRenderedPageBreak/>
        <w:t>A</w:t>
      </w:r>
      <w:r w:rsidRPr="00BF2772">
        <w:rPr>
          <w:rFonts w:ascii="Cambria" w:eastAsiaTheme="minorHAnsi" w:hAnsi="Cambria" w:cs="DejaVuSerif"/>
          <w:lang w:val="en-US"/>
        </w:rPr>
        <w:t xml:space="preserve">gricultural production will </w:t>
      </w:r>
      <w:r w:rsidR="00D17896">
        <w:rPr>
          <w:rFonts w:ascii="Cambria" w:eastAsiaTheme="minorHAnsi" w:hAnsi="Cambria" w:cs="DejaVuSerif"/>
          <w:lang w:val="en-US"/>
        </w:rPr>
        <w:t>be affected overall by extreme e</w:t>
      </w:r>
      <w:r w:rsidRPr="00BF2772">
        <w:rPr>
          <w:rFonts w:ascii="Cambria" w:eastAsiaTheme="minorHAnsi" w:hAnsi="Cambria" w:cs="DejaVuSerif"/>
          <w:lang w:val="en-US"/>
        </w:rPr>
        <w:t>vents- droughts and flooding</w:t>
      </w:r>
      <w:r>
        <w:rPr>
          <w:rFonts w:ascii="Cambria" w:eastAsiaTheme="minorHAnsi" w:hAnsi="Cambria" w:cs="DejaVuSerif"/>
          <w:lang w:val="en-US"/>
        </w:rPr>
        <w:t>;</w:t>
      </w:r>
    </w:p>
    <w:p w:rsidR="002E3564" w:rsidRPr="00BF2772" w:rsidRDefault="002E3564" w:rsidP="00F66B9C">
      <w:pPr>
        <w:pStyle w:val="ListParagraph"/>
        <w:numPr>
          <w:ilvl w:val="0"/>
          <w:numId w:val="69"/>
        </w:numPr>
        <w:autoSpaceDE w:val="0"/>
        <w:autoSpaceDN w:val="0"/>
        <w:adjustRightInd w:val="0"/>
        <w:spacing w:after="120" w:line="240" w:lineRule="auto"/>
        <w:jc w:val="both"/>
        <w:rPr>
          <w:rFonts w:ascii="Cambria" w:eastAsiaTheme="minorHAnsi" w:hAnsi="Cambria" w:cs="DejaVuSerif"/>
          <w:lang w:val="en-US"/>
        </w:rPr>
      </w:pPr>
      <w:r w:rsidRPr="00BF2772">
        <w:rPr>
          <w:rFonts w:ascii="Cambria" w:eastAsiaTheme="minorHAnsi" w:hAnsi="Cambria" w:cs="DejaVuSerif"/>
          <w:lang w:val="en-US"/>
        </w:rPr>
        <w:t xml:space="preserve"> Fisheries will be affected by increasing sea surface temperatures, rising sea level and damage from tropical cyclones. Degradation of coral reefs and bleaching will impact</w:t>
      </w:r>
      <w:r>
        <w:rPr>
          <w:rFonts w:ascii="Cambria" w:eastAsiaTheme="minorHAnsi" w:hAnsi="Cambria" w:cs="DejaVuSerif"/>
          <w:lang w:val="en-US"/>
        </w:rPr>
        <w:t xml:space="preserve"> </w:t>
      </w:r>
      <w:r w:rsidRPr="00BF2772">
        <w:rPr>
          <w:rFonts w:ascii="Cambria" w:eastAsiaTheme="minorHAnsi" w:hAnsi="Cambria" w:cs="DejaVuSerif"/>
          <w:lang w:val="en-US"/>
        </w:rPr>
        <w:t>fishing incomes;</w:t>
      </w:r>
    </w:p>
    <w:p w:rsidR="002E3564" w:rsidRDefault="002E3564" w:rsidP="00F66B9C">
      <w:pPr>
        <w:pStyle w:val="ListParagraph"/>
        <w:numPr>
          <w:ilvl w:val="0"/>
          <w:numId w:val="69"/>
        </w:numPr>
        <w:autoSpaceDE w:val="0"/>
        <w:autoSpaceDN w:val="0"/>
        <w:adjustRightInd w:val="0"/>
        <w:spacing w:after="120" w:line="240" w:lineRule="auto"/>
        <w:jc w:val="both"/>
        <w:rPr>
          <w:rFonts w:ascii="Cambria" w:eastAsiaTheme="minorHAnsi" w:hAnsi="Cambria" w:cs="DejaVuSerif"/>
          <w:lang w:val="en-US"/>
        </w:rPr>
      </w:pPr>
      <w:r w:rsidRPr="00BF2772">
        <w:rPr>
          <w:rFonts w:ascii="Cambria" w:eastAsiaTheme="minorHAnsi" w:hAnsi="Cambria" w:cs="DejaVuSerif"/>
          <w:lang w:val="en-US"/>
        </w:rPr>
        <w:t>Forests affected by extreme events will be slow to regenerate. Forest cover may increase on some high latitude islands</w:t>
      </w:r>
      <w:r>
        <w:rPr>
          <w:rFonts w:ascii="Cambria" w:eastAsiaTheme="minorHAnsi" w:hAnsi="Cambria" w:cs="DejaVuSerif"/>
          <w:lang w:val="en-US"/>
        </w:rPr>
        <w:t>;</w:t>
      </w:r>
    </w:p>
    <w:p w:rsidR="005117AC" w:rsidRPr="00B104AE" w:rsidRDefault="002E3564" w:rsidP="00F66B9C">
      <w:pPr>
        <w:pStyle w:val="ListParagraph"/>
        <w:numPr>
          <w:ilvl w:val="0"/>
          <w:numId w:val="69"/>
        </w:numPr>
        <w:spacing w:after="240" w:line="240" w:lineRule="auto"/>
        <w:rPr>
          <w:rFonts w:ascii="Cambria" w:eastAsia="MS Mincho" w:hAnsi="Cambria" w:cs="Calibri"/>
          <w:b/>
          <w:i/>
          <w:lang w:val="en-US"/>
        </w:rPr>
      </w:pPr>
      <w:r w:rsidRPr="002E3564">
        <w:rPr>
          <w:rFonts w:ascii="Cambria" w:eastAsiaTheme="minorHAnsi" w:hAnsi="Cambria" w:cs="DejaVuSerif"/>
          <w:lang w:val="en-US"/>
        </w:rPr>
        <w:t>Habitability and thus sovereignty of some states will be threatened due to reduction in island size or complete inundation</w:t>
      </w:r>
      <w:r w:rsidR="00B104AE">
        <w:rPr>
          <w:rFonts w:ascii="Cambria" w:eastAsiaTheme="minorHAnsi" w:hAnsi="Cambria" w:cs="DejaVuSerif"/>
          <w:lang w:val="en-US"/>
        </w:rPr>
        <w:t>.</w:t>
      </w:r>
    </w:p>
    <w:p w:rsidR="00B104AE" w:rsidRPr="00305A70" w:rsidRDefault="00B104AE" w:rsidP="00305A70">
      <w:pPr>
        <w:spacing w:after="160" w:line="259" w:lineRule="auto"/>
        <w:jc w:val="both"/>
        <w:rPr>
          <w:rFonts w:asciiTheme="minorHAnsi" w:eastAsia="MS Mincho" w:hAnsiTheme="minorHAnsi" w:cs="Calibri"/>
          <w:lang w:val="en-US"/>
        </w:rPr>
      </w:pPr>
      <w:r w:rsidRPr="00305A70">
        <w:rPr>
          <w:rFonts w:asciiTheme="minorHAnsi" w:eastAsia="MS Mincho" w:hAnsiTheme="minorHAnsi" w:cs="Calibri"/>
          <w:lang w:val="en-US"/>
        </w:rPr>
        <w:t>There is therefore a</w:t>
      </w:r>
      <w:r w:rsidRPr="00305A70">
        <w:rPr>
          <w:rFonts w:asciiTheme="minorHAnsi" w:hAnsiTheme="minorHAnsi"/>
        </w:rPr>
        <w:t xml:space="preserve"> significant need </w:t>
      </w:r>
      <w:r w:rsidR="00305A70" w:rsidRPr="00305A70">
        <w:rPr>
          <w:rFonts w:asciiTheme="minorHAnsi" w:hAnsiTheme="minorHAnsi"/>
        </w:rPr>
        <w:t>for</w:t>
      </w:r>
      <w:r w:rsidRPr="00305A70">
        <w:rPr>
          <w:rFonts w:asciiTheme="minorHAnsi" w:hAnsiTheme="minorHAnsi"/>
        </w:rPr>
        <w:t xml:space="preserve"> the identification of areas vulnerable to sea level rise.  Government agencies and research institutions should prioritize capacity building for vulnerability assessments to delineate critical hazard areas, particularly as a result of current and projected storm surge and wave action.  </w:t>
      </w:r>
      <w:r w:rsidR="00305A70">
        <w:rPr>
          <w:rFonts w:asciiTheme="minorHAnsi" w:hAnsiTheme="minorHAnsi"/>
        </w:rPr>
        <w:t>T</w:t>
      </w:r>
      <w:r w:rsidRPr="00305A70">
        <w:rPr>
          <w:rFonts w:asciiTheme="minorHAnsi" w:hAnsiTheme="minorHAnsi"/>
        </w:rPr>
        <w:t xml:space="preserve">he </w:t>
      </w:r>
      <w:r w:rsidR="00305A70">
        <w:rPr>
          <w:rFonts w:asciiTheme="minorHAnsi" w:hAnsiTheme="minorHAnsi"/>
        </w:rPr>
        <w:t xml:space="preserve">generated </w:t>
      </w:r>
      <w:r w:rsidR="00356E8D">
        <w:rPr>
          <w:rFonts w:asciiTheme="minorHAnsi" w:hAnsiTheme="minorHAnsi"/>
        </w:rPr>
        <w:t xml:space="preserve">information </w:t>
      </w:r>
      <w:r w:rsidR="00356E8D" w:rsidRPr="00305A70">
        <w:rPr>
          <w:rFonts w:asciiTheme="minorHAnsi" w:hAnsiTheme="minorHAnsi"/>
        </w:rPr>
        <w:t>can</w:t>
      </w:r>
      <w:r w:rsidRPr="00305A70">
        <w:rPr>
          <w:rFonts w:asciiTheme="minorHAnsi" w:hAnsiTheme="minorHAnsi"/>
        </w:rPr>
        <w:t xml:space="preserve"> then be integrated into the land-use planning and development process</w:t>
      </w:r>
      <w:r w:rsidR="00305A70">
        <w:rPr>
          <w:rFonts w:asciiTheme="minorHAnsi" w:hAnsiTheme="minorHAnsi"/>
        </w:rPr>
        <w:t>es.</w:t>
      </w:r>
    </w:p>
    <w:p w:rsidR="00444956" w:rsidRDefault="0026489C" w:rsidP="00CA7B3C">
      <w:pPr>
        <w:pStyle w:val="rtejustify"/>
        <w:shd w:val="clear" w:color="auto" w:fill="FFFFFF"/>
        <w:rPr>
          <w:rFonts w:ascii="Cambria" w:hAnsi="Cambria"/>
          <w:color w:val="000000" w:themeColor="text1"/>
        </w:rPr>
      </w:pPr>
      <w:r>
        <w:rPr>
          <w:rFonts w:ascii="Cambria" w:hAnsi="Cambria"/>
          <w:color w:val="000000" w:themeColor="text1"/>
        </w:rPr>
        <w:t>Building resilience to C</w:t>
      </w:r>
      <w:r w:rsidR="00444956" w:rsidRPr="00B07226">
        <w:rPr>
          <w:rFonts w:ascii="Cambria" w:hAnsi="Cambria"/>
          <w:color w:val="000000" w:themeColor="text1"/>
        </w:rPr>
        <w:t>limate Change is now considered to be a</w:t>
      </w:r>
      <w:r>
        <w:rPr>
          <w:rFonts w:ascii="Cambria" w:hAnsi="Cambria"/>
          <w:color w:val="000000" w:themeColor="text1"/>
        </w:rPr>
        <w:t xml:space="preserve">n area of </w:t>
      </w:r>
      <w:r w:rsidRPr="00B07226">
        <w:rPr>
          <w:rFonts w:ascii="Cambria" w:hAnsi="Cambria"/>
          <w:color w:val="000000" w:themeColor="text1"/>
        </w:rPr>
        <w:t>priority</w:t>
      </w:r>
      <w:r>
        <w:rPr>
          <w:rFonts w:ascii="Cambria" w:hAnsi="Cambria"/>
          <w:color w:val="000000" w:themeColor="text1"/>
        </w:rPr>
        <w:t xml:space="preserve"> on</w:t>
      </w:r>
      <w:r w:rsidR="00B07226">
        <w:rPr>
          <w:rFonts w:ascii="Cambria" w:hAnsi="Cambria"/>
          <w:color w:val="000000" w:themeColor="text1"/>
        </w:rPr>
        <w:t xml:space="preserve"> the socio-economic</w:t>
      </w:r>
      <w:r w:rsidR="00444956" w:rsidRPr="00B07226">
        <w:rPr>
          <w:rFonts w:ascii="Cambria" w:hAnsi="Cambria"/>
          <w:color w:val="000000" w:themeColor="text1"/>
        </w:rPr>
        <w:t xml:space="preserve"> development </w:t>
      </w:r>
      <w:r>
        <w:rPr>
          <w:rFonts w:ascii="Cambria" w:hAnsi="Cambria"/>
          <w:color w:val="000000" w:themeColor="text1"/>
        </w:rPr>
        <w:t>agenda</w:t>
      </w:r>
      <w:r w:rsidR="00444956" w:rsidRPr="00B07226">
        <w:rPr>
          <w:rFonts w:ascii="Cambria" w:hAnsi="Cambria"/>
          <w:color w:val="000000" w:themeColor="text1"/>
        </w:rPr>
        <w:t xml:space="preserve"> of most CARICOM member states</w:t>
      </w:r>
      <w:r w:rsidR="00B07226" w:rsidRPr="00B07226">
        <w:rPr>
          <w:rFonts w:ascii="Cambria" w:hAnsi="Cambria"/>
          <w:color w:val="000000" w:themeColor="text1"/>
        </w:rPr>
        <w:t xml:space="preserve">. </w:t>
      </w:r>
      <w:r>
        <w:rPr>
          <w:rFonts w:ascii="Cambria" w:hAnsi="Cambria"/>
          <w:color w:val="000000" w:themeColor="text1"/>
        </w:rPr>
        <w:t>In recent years s</w:t>
      </w:r>
      <w:r w:rsidR="00444956" w:rsidRPr="00B07226">
        <w:rPr>
          <w:rFonts w:ascii="Cambria" w:hAnsi="Cambria"/>
          <w:color w:val="000000" w:themeColor="text1"/>
        </w:rPr>
        <w:t xml:space="preserve">everal </w:t>
      </w:r>
      <w:r>
        <w:rPr>
          <w:rFonts w:ascii="Cambria" w:hAnsi="Cambria"/>
          <w:color w:val="000000" w:themeColor="text1"/>
        </w:rPr>
        <w:t xml:space="preserve">programmes have been implemented to promote sensitization and greater awareness to the challenges that are likely to be associated with Climate Change and investigation of possible coping mechanisms.  </w:t>
      </w:r>
    </w:p>
    <w:p w:rsidR="00CA7B3C" w:rsidRPr="0026489C" w:rsidRDefault="0026489C" w:rsidP="00CA7B3C">
      <w:pPr>
        <w:pStyle w:val="rtejustify"/>
        <w:shd w:val="clear" w:color="auto" w:fill="FFFFFF"/>
        <w:rPr>
          <w:rFonts w:ascii="Cambria" w:hAnsi="Cambria"/>
          <w:color w:val="000000" w:themeColor="text1"/>
        </w:rPr>
      </w:pPr>
      <w:r w:rsidRPr="0026489C">
        <w:rPr>
          <w:rFonts w:ascii="Cambria" w:hAnsi="Cambria"/>
          <w:color w:val="000000" w:themeColor="text1"/>
        </w:rPr>
        <w:t>The Inter-American Institute for Cooperation on Agriculture (IICA) in collaboration with the Ministries of Agriculture in several Eastern Caribbean States (Antigua and Barbuda, Dominica, Grenada, St. Lucia, St. Kitts and Nevis, and St. Vincent and the Grenadines) have introduced</w:t>
      </w:r>
      <w:r w:rsidR="00CA7B3C" w:rsidRPr="0026489C">
        <w:rPr>
          <w:rFonts w:ascii="Cambria" w:hAnsi="Cambria"/>
          <w:color w:val="000000" w:themeColor="text1"/>
        </w:rPr>
        <w:t xml:space="preserve"> a competition enti</w:t>
      </w:r>
      <w:r w:rsidRPr="0026489C">
        <w:rPr>
          <w:rFonts w:ascii="Cambria" w:hAnsi="Cambria"/>
          <w:color w:val="000000" w:themeColor="text1"/>
        </w:rPr>
        <w:t>tled “Climate Smart Agriculture</w:t>
      </w:r>
      <w:r>
        <w:rPr>
          <w:rFonts w:ascii="Cambria" w:hAnsi="Cambria"/>
          <w:color w:val="000000" w:themeColor="text1"/>
        </w:rPr>
        <w:t>”</w:t>
      </w:r>
      <w:r w:rsidRPr="0026489C">
        <w:rPr>
          <w:rFonts w:ascii="Cambria" w:hAnsi="Cambria"/>
          <w:color w:val="000000" w:themeColor="text1"/>
        </w:rPr>
        <w:t>. This</w:t>
      </w:r>
      <w:r>
        <w:rPr>
          <w:rFonts w:ascii="Cambria" w:hAnsi="Cambria"/>
          <w:color w:val="000000" w:themeColor="text1"/>
        </w:rPr>
        <w:t xml:space="preserve"> </w:t>
      </w:r>
      <w:r w:rsidRPr="0026489C">
        <w:rPr>
          <w:rFonts w:ascii="Cambria" w:hAnsi="Cambria"/>
          <w:color w:val="000000" w:themeColor="text1"/>
        </w:rPr>
        <w:t xml:space="preserve">competition seeks to </w:t>
      </w:r>
      <w:r w:rsidR="00CA7B3C" w:rsidRPr="0026489C">
        <w:rPr>
          <w:rFonts w:ascii="Cambria" w:hAnsi="Cambria"/>
          <w:color w:val="000000" w:themeColor="text1"/>
        </w:rPr>
        <w:t xml:space="preserve">identify successful cases of climate-smart </w:t>
      </w:r>
      <w:r>
        <w:rPr>
          <w:rFonts w:ascii="Cambria" w:hAnsi="Cambria"/>
          <w:color w:val="000000" w:themeColor="text1"/>
        </w:rPr>
        <w:t xml:space="preserve">agricultural </w:t>
      </w:r>
      <w:r w:rsidR="00CA7B3C" w:rsidRPr="0026489C">
        <w:rPr>
          <w:rFonts w:ascii="Cambria" w:hAnsi="Cambria"/>
          <w:color w:val="000000" w:themeColor="text1"/>
        </w:rPr>
        <w:t>practices.</w:t>
      </w:r>
      <w:r w:rsidRPr="0026489C">
        <w:rPr>
          <w:rFonts w:ascii="Cambria" w:hAnsi="Cambria"/>
          <w:color w:val="000000" w:themeColor="text1"/>
        </w:rPr>
        <w:t xml:space="preserve"> </w:t>
      </w:r>
      <w:r w:rsidR="00CA7B3C" w:rsidRPr="0026489C">
        <w:rPr>
          <w:rFonts w:ascii="Cambria" w:hAnsi="Cambria"/>
          <w:color w:val="000000" w:themeColor="text1"/>
        </w:rPr>
        <w:t>Participating stories must demonstrate their contribution to the three objectives of climate-smart agriculture: increasing productivity and food security, fostering processes for adapting to climate change, and reducing agriculture’s greenhouse gas emissions</w:t>
      </w:r>
      <w:r w:rsidRPr="0026489C">
        <w:rPr>
          <w:rFonts w:ascii="Cambria" w:hAnsi="Cambria"/>
          <w:color w:val="000000" w:themeColor="text1"/>
        </w:rPr>
        <w:t>.</w:t>
      </w:r>
      <w:r w:rsidR="00CA7B3C" w:rsidRPr="0026489C">
        <w:rPr>
          <w:rFonts w:ascii="Cambria" w:hAnsi="Cambria"/>
          <w:color w:val="000000" w:themeColor="text1"/>
        </w:rPr>
        <w:t xml:space="preserve"> </w:t>
      </w:r>
      <w:r>
        <w:rPr>
          <w:rFonts w:ascii="Cambria" w:hAnsi="Cambria"/>
          <w:color w:val="000000" w:themeColor="text1"/>
        </w:rPr>
        <w:t xml:space="preserve"> To date, this initiative have resulted in several exemplary stories and demonstration projects.</w:t>
      </w:r>
    </w:p>
    <w:p w:rsidR="00930DF4" w:rsidRPr="00930DF4" w:rsidRDefault="00930DF4" w:rsidP="00930DF4">
      <w:pPr>
        <w:shd w:val="clear" w:color="auto" w:fill="FFFFFF"/>
        <w:spacing w:before="100" w:beforeAutospacing="1" w:after="240" w:line="240" w:lineRule="auto"/>
        <w:jc w:val="both"/>
        <w:rPr>
          <w:rFonts w:ascii="Cambria" w:hAnsi="Cambria"/>
          <w:color w:val="111111"/>
          <w:lang w:val="en-US"/>
        </w:rPr>
      </w:pPr>
      <w:r w:rsidRPr="00930DF4">
        <w:rPr>
          <w:rFonts w:ascii="Cambria" w:hAnsi="Cambria"/>
          <w:color w:val="111111"/>
          <w:lang w:val="en-US"/>
        </w:rPr>
        <w:t>The Disaster Vulnerability Reduction Project (DVRP), launched in December 2014, is a US$68 million dollar initiative undertaken by the Government of Saint Lucia, in conjunction with the World Bank.</w:t>
      </w:r>
      <w:r>
        <w:rPr>
          <w:rFonts w:ascii="Cambria" w:hAnsi="Cambria"/>
          <w:color w:val="111111"/>
          <w:lang w:val="en-US"/>
        </w:rPr>
        <w:t xml:space="preserve"> </w:t>
      </w:r>
      <w:r w:rsidRPr="00930DF4">
        <w:rPr>
          <w:rFonts w:ascii="Cambria" w:hAnsi="Cambria"/>
          <w:color w:val="111111"/>
          <w:lang w:val="en-US"/>
        </w:rPr>
        <w:t>The project aims to considerably reduce Saint Lucia’s risk to natural disasters in an era of climate change.</w:t>
      </w:r>
    </w:p>
    <w:p w:rsidR="00930DF4" w:rsidRPr="00930DF4" w:rsidRDefault="00930DF4" w:rsidP="00930DF4">
      <w:pPr>
        <w:shd w:val="clear" w:color="auto" w:fill="FFFFFF"/>
        <w:spacing w:before="100" w:beforeAutospacing="1" w:after="240" w:line="240" w:lineRule="auto"/>
        <w:jc w:val="both"/>
        <w:rPr>
          <w:rFonts w:ascii="Cambria" w:hAnsi="Cambria"/>
          <w:color w:val="111111"/>
          <w:lang w:val="en-US"/>
        </w:rPr>
      </w:pPr>
      <w:r w:rsidRPr="00930DF4">
        <w:rPr>
          <w:rFonts w:ascii="Cambria" w:hAnsi="Cambria"/>
          <w:color w:val="111111"/>
          <w:lang w:val="en-US"/>
        </w:rPr>
        <w:t>A critical component of the DVRP is a Climat</w:t>
      </w:r>
      <w:r w:rsidR="0026489C">
        <w:rPr>
          <w:rFonts w:ascii="Cambria" w:hAnsi="Cambria"/>
          <w:color w:val="111111"/>
          <w:lang w:val="en-US"/>
        </w:rPr>
        <w:t>e Adaptation Financing Facility (</w:t>
      </w:r>
      <w:r w:rsidRPr="00930DF4">
        <w:rPr>
          <w:rFonts w:ascii="Cambria" w:hAnsi="Cambria"/>
          <w:color w:val="111111"/>
          <w:lang w:val="en-US"/>
        </w:rPr>
        <w:t>CAFF</w:t>
      </w:r>
      <w:r w:rsidR="0026489C">
        <w:rPr>
          <w:rFonts w:ascii="Cambria" w:hAnsi="Cambria"/>
          <w:color w:val="111111"/>
          <w:lang w:val="en-US"/>
        </w:rPr>
        <w:t>)</w:t>
      </w:r>
      <w:r w:rsidRPr="00930DF4">
        <w:rPr>
          <w:rFonts w:ascii="Cambria" w:hAnsi="Cambria"/>
          <w:color w:val="111111"/>
          <w:lang w:val="en-US"/>
        </w:rPr>
        <w:t>. The US $5 million facility is expected to be managed by the Saint Lucia Development Bank, SLDB.</w:t>
      </w:r>
    </w:p>
    <w:p w:rsidR="00930DF4" w:rsidRPr="00930DF4" w:rsidRDefault="00930DF4" w:rsidP="00930DF4">
      <w:pPr>
        <w:shd w:val="clear" w:color="auto" w:fill="FFFFFF"/>
        <w:spacing w:before="100" w:beforeAutospacing="1" w:after="240" w:line="240" w:lineRule="auto"/>
        <w:jc w:val="both"/>
        <w:rPr>
          <w:rFonts w:ascii="Cambria" w:hAnsi="Cambria"/>
          <w:color w:val="111111"/>
          <w:lang w:val="en-US"/>
        </w:rPr>
      </w:pPr>
      <w:r w:rsidRPr="00930DF4">
        <w:rPr>
          <w:rFonts w:ascii="Cambria" w:hAnsi="Cambria"/>
          <w:color w:val="111111"/>
          <w:lang w:val="en-US"/>
        </w:rPr>
        <w:t xml:space="preserve">The CAFF’s main goal is to provide loans at concessional interest rates to Saint Lucian households and businesses to undertake risk reduction </w:t>
      </w:r>
      <w:r w:rsidR="0026489C">
        <w:rPr>
          <w:rFonts w:ascii="Cambria" w:hAnsi="Cambria"/>
          <w:color w:val="111111"/>
          <w:lang w:val="en-US"/>
        </w:rPr>
        <w:t>projects and initiatives.</w:t>
      </w:r>
    </w:p>
    <w:p w:rsidR="00CA7B3C" w:rsidRPr="00305A70" w:rsidRDefault="00CA7B3C" w:rsidP="00305A70">
      <w:pPr>
        <w:spacing w:after="160" w:line="259" w:lineRule="auto"/>
        <w:jc w:val="both"/>
        <w:rPr>
          <w:rFonts w:asciiTheme="minorHAnsi" w:eastAsia="MS Mincho" w:hAnsiTheme="minorHAnsi" w:cs="Calibri"/>
          <w:b/>
          <w:i/>
          <w:lang w:val="en-US"/>
        </w:rPr>
      </w:pPr>
    </w:p>
    <w:p w:rsidR="0016084E" w:rsidRDefault="0016084E">
      <w:pPr>
        <w:spacing w:after="160" w:line="259" w:lineRule="auto"/>
        <w:rPr>
          <w:rFonts w:ascii="Cambria" w:eastAsia="MS Mincho" w:hAnsi="Cambria" w:cs="Calibri"/>
          <w:b/>
          <w:i/>
          <w:lang w:val="en-US"/>
        </w:rPr>
      </w:pPr>
    </w:p>
    <w:p w:rsidR="00E11976" w:rsidRDefault="00E11976" w:rsidP="00E11976">
      <w:pPr>
        <w:spacing w:after="240" w:line="240" w:lineRule="auto"/>
        <w:rPr>
          <w:rFonts w:ascii="Cambria" w:eastAsia="MS Mincho" w:hAnsi="Cambria" w:cs="Calibri"/>
          <w:b/>
          <w:i/>
          <w:lang w:val="en-US"/>
        </w:rPr>
      </w:pPr>
      <w:r>
        <w:rPr>
          <w:rFonts w:ascii="Cambria" w:eastAsia="MS Mincho" w:hAnsi="Cambria" w:cs="Calibri"/>
          <w:b/>
          <w:i/>
          <w:lang w:val="en-US"/>
        </w:rPr>
        <w:t>Strategic Objectives</w:t>
      </w:r>
    </w:p>
    <w:p w:rsidR="00E11976" w:rsidRPr="00E11976" w:rsidRDefault="00E11976" w:rsidP="00F66B9C">
      <w:pPr>
        <w:pStyle w:val="ListParagraph"/>
        <w:numPr>
          <w:ilvl w:val="0"/>
          <w:numId w:val="114"/>
        </w:numPr>
        <w:suppressAutoHyphens/>
        <w:spacing w:after="240" w:line="240" w:lineRule="auto"/>
        <w:jc w:val="both"/>
        <w:rPr>
          <w:rFonts w:ascii="Cambria" w:hAnsi="Cambria" w:cs="Arial"/>
          <w:b/>
          <w:iCs/>
          <w:u w:val="single"/>
          <w:lang w:val="en-US"/>
        </w:rPr>
      </w:pPr>
      <w:r w:rsidRPr="00E11976">
        <w:rPr>
          <w:rFonts w:ascii="Cambria" w:hAnsi="Cambria" w:cs="Arial"/>
          <w:iCs/>
        </w:rPr>
        <w:t xml:space="preserve">Elaboration </w:t>
      </w:r>
      <w:r w:rsidRPr="00E11976">
        <w:rPr>
          <w:rFonts w:ascii="Cambria" w:hAnsi="Cambria" w:cs="Arial"/>
          <w:iCs/>
          <w:lang w:val="en-US"/>
        </w:rPr>
        <w:t>of the National Plan for Disaster Management with a special focus on agriculture disaster and risk reduction and preparedness</w:t>
      </w:r>
    </w:p>
    <w:p w:rsidR="00E11976" w:rsidRPr="00E11976" w:rsidRDefault="00E11976" w:rsidP="00F66B9C">
      <w:pPr>
        <w:pStyle w:val="ListParagraph"/>
        <w:numPr>
          <w:ilvl w:val="0"/>
          <w:numId w:val="114"/>
        </w:numPr>
        <w:suppressAutoHyphens/>
        <w:spacing w:after="240" w:line="240" w:lineRule="auto"/>
        <w:jc w:val="both"/>
        <w:rPr>
          <w:rFonts w:ascii="Cambria" w:hAnsi="Cambria" w:cs="Arial"/>
          <w:iCs/>
          <w:lang w:val="en-US"/>
        </w:rPr>
      </w:pPr>
      <w:r w:rsidRPr="00E11976">
        <w:rPr>
          <w:rFonts w:ascii="Cambria" w:hAnsi="Cambria" w:cs="Arial"/>
          <w:iCs/>
          <w:lang w:val="en-US"/>
        </w:rPr>
        <w:t xml:space="preserve">Development of a comprehensive Strategic Program for Climate Resilience </w:t>
      </w:r>
      <w:r w:rsidRPr="00E11976">
        <w:rPr>
          <w:rFonts w:ascii="Cambria" w:hAnsi="Cambria" w:cs="Arial"/>
          <w:iCs/>
        </w:rPr>
        <w:t>with special emphasis on t</w:t>
      </w:r>
      <w:r w:rsidRPr="00E11976">
        <w:rPr>
          <w:rFonts w:ascii="Cambria" w:hAnsi="Cambria" w:cs="Arial"/>
          <w:iCs/>
          <w:lang w:val="en-US"/>
        </w:rPr>
        <w:t>he establishment of effective plant genetic resources and disaster response mechanisms</w:t>
      </w:r>
    </w:p>
    <w:p w:rsidR="00E11976" w:rsidRDefault="00437FBA" w:rsidP="00F66B9C">
      <w:pPr>
        <w:pStyle w:val="ListParagraph"/>
        <w:numPr>
          <w:ilvl w:val="0"/>
          <w:numId w:val="114"/>
        </w:numPr>
        <w:suppressAutoHyphens/>
        <w:spacing w:after="240" w:line="240" w:lineRule="auto"/>
        <w:jc w:val="both"/>
        <w:rPr>
          <w:rFonts w:ascii="Cambria" w:hAnsi="Cambria" w:cs="Arial"/>
          <w:iCs/>
          <w:lang w:val="en-US"/>
        </w:rPr>
      </w:pPr>
      <w:r>
        <w:rPr>
          <w:rFonts w:ascii="Cambria" w:hAnsi="Cambria" w:cs="Arial"/>
          <w:iCs/>
          <w:lang w:val="en-US"/>
        </w:rPr>
        <w:t>D</w:t>
      </w:r>
      <w:r w:rsidR="00E11976" w:rsidRPr="00E11976">
        <w:rPr>
          <w:rFonts w:ascii="Cambria" w:hAnsi="Cambria" w:cs="Arial"/>
          <w:iCs/>
          <w:lang w:val="en-US"/>
        </w:rPr>
        <w:t>evelop</w:t>
      </w:r>
      <w:r>
        <w:rPr>
          <w:rFonts w:ascii="Cambria" w:hAnsi="Cambria" w:cs="Arial"/>
          <w:iCs/>
          <w:lang w:val="en-US"/>
        </w:rPr>
        <w:t xml:space="preserve">ment of </w:t>
      </w:r>
      <w:r w:rsidR="00E11976" w:rsidRPr="00E11976">
        <w:rPr>
          <w:rFonts w:ascii="Cambria" w:hAnsi="Cambria" w:cs="Arial"/>
          <w:iCs/>
          <w:lang w:val="en-US"/>
        </w:rPr>
        <w:t xml:space="preserve">the appropriate legislative/regulatory framework, for proper environmental management, and institutional </w:t>
      </w:r>
      <w:r>
        <w:rPr>
          <w:rFonts w:ascii="Cambria" w:hAnsi="Cambria" w:cs="Arial"/>
          <w:iCs/>
          <w:lang w:val="en-US"/>
        </w:rPr>
        <w:t xml:space="preserve">structures and </w:t>
      </w:r>
      <w:r w:rsidR="00E11976" w:rsidRPr="00E11976">
        <w:rPr>
          <w:rFonts w:ascii="Cambria" w:hAnsi="Cambria" w:cs="Arial"/>
          <w:iCs/>
          <w:lang w:val="en-US"/>
        </w:rPr>
        <w:t xml:space="preserve">systems for planning and responding to climate change.  </w:t>
      </w:r>
    </w:p>
    <w:p w:rsidR="00A8290A" w:rsidRPr="00ED776C" w:rsidRDefault="00A8290A" w:rsidP="00F66B9C">
      <w:pPr>
        <w:pStyle w:val="ListParagraph"/>
        <w:numPr>
          <w:ilvl w:val="0"/>
          <w:numId w:val="114"/>
        </w:numPr>
        <w:autoSpaceDE w:val="0"/>
        <w:autoSpaceDN w:val="0"/>
        <w:adjustRightInd w:val="0"/>
        <w:spacing w:after="240" w:line="240" w:lineRule="auto"/>
        <w:rPr>
          <w:rFonts w:ascii="Cambria" w:eastAsiaTheme="minorHAnsi" w:hAnsi="Cambria" w:cs="ArialMT"/>
          <w:lang w:val="en-US"/>
        </w:rPr>
      </w:pPr>
      <w:r w:rsidRPr="00A8290A">
        <w:rPr>
          <w:rFonts w:ascii="Cambria" w:eastAsiaTheme="minorHAnsi" w:hAnsi="Cambria" w:cs="FrutigerLTStd-Roman"/>
          <w:lang w:val="en-US"/>
        </w:rPr>
        <w:t>Strengthening national and community-level capacity for mitigation, management, and coordinat</w:t>
      </w:r>
      <w:r w:rsidR="00437FBA">
        <w:rPr>
          <w:rFonts w:ascii="Cambria" w:eastAsiaTheme="minorHAnsi" w:hAnsi="Cambria" w:cs="FrutigerLTStd-Roman"/>
          <w:lang w:val="en-US"/>
        </w:rPr>
        <w:t>ion</w:t>
      </w:r>
      <w:r w:rsidRPr="00A8290A">
        <w:rPr>
          <w:rFonts w:ascii="Cambria" w:eastAsiaTheme="minorHAnsi" w:hAnsi="Cambria" w:cs="FrutigerLTStd-Roman"/>
          <w:lang w:val="en-US"/>
        </w:rPr>
        <w:t xml:space="preserve"> response to natural hazards, and the effects of climate change.</w:t>
      </w:r>
    </w:p>
    <w:p w:rsidR="00437FBA" w:rsidRPr="00ED776C" w:rsidRDefault="00ED776C" w:rsidP="00F66B9C">
      <w:pPr>
        <w:pStyle w:val="ListParagraph"/>
        <w:numPr>
          <w:ilvl w:val="0"/>
          <w:numId w:val="114"/>
        </w:numPr>
        <w:autoSpaceDE w:val="0"/>
        <w:autoSpaceDN w:val="0"/>
        <w:adjustRightInd w:val="0"/>
        <w:spacing w:after="240" w:line="240" w:lineRule="auto"/>
        <w:rPr>
          <w:rFonts w:eastAsiaTheme="minorHAnsi"/>
          <w:color w:val="FF0000"/>
          <w:lang w:val="en-US"/>
        </w:rPr>
      </w:pPr>
      <w:r w:rsidRPr="00ED776C">
        <w:rPr>
          <w:rFonts w:ascii="Cambria" w:eastAsiaTheme="minorHAnsi" w:hAnsi="Cambria" w:cs="FrutigerLTStd-Roman"/>
          <w:lang w:val="en-US"/>
        </w:rPr>
        <w:t xml:space="preserve"> </w:t>
      </w:r>
      <w:r w:rsidRPr="00ED776C">
        <w:rPr>
          <w:rFonts w:ascii="Cambria" w:hAnsi="Cambria" w:cs="Arial-BoldMT"/>
          <w:bCs/>
        </w:rPr>
        <w:t>Protecting water supplies, soils and coastal zones and ensuring resilience to climate change</w:t>
      </w:r>
    </w:p>
    <w:p w:rsidR="006C127D" w:rsidRPr="009951D1" w:rsidRDefault="006C127D" w:rsidP="00F66B9C">
      <w:pPr>
        <w:pStyle w:val="ListParagraph"/>
        <w:numPr>
          <w:ilvl w:val="0"/>
          <w:numId w:val="114"/>
        </w:numPr>
        <w:autoSpaceDE w:val="0"/>
        <w:autoSpaceDN w:val="0"/>
        <w:adjustRightInd w:val="0"/>
        <w:spacing w:after="240" w:line="240" w:lineRule="auto"/>
        <w:jc w:val="both"/>
        <w:rPr>
          <w:rFonts w:ascii="Cambria" w:eastAsiaTheme="minorHAnsi" w:hAnsi="Cambria"/>
          <w:lang w:val="en-US"/>
        </w:rPr>
      </w:pPr>
      <w:r w:rsidRPr="009951D1">
        <w:rPr>
          <w:rFonts w:ascii="Cambria" w:eastAsiaTheme="minorHAnsi" w:hAnsi="Cambria"/>
          <w:lang w:val="en-US"/>
        </w:rPr>
        <w:t>Supporting Climate resilient Investment in the Agricultural Sector.</w:t>
      </w:r>
      <w:r w:rsidR="00930DF4" w:rsidRPr="009951D1">
        <w:rPr>
          <w:rFonts w:ascii="Cambria" w:eastAsiaTheme="minorHAnsi" w:hAnsi="Cambria"/>
          <w:lang w:val="en-US"/>
        </w:rPr>
        <w:t>( CAFF- Climate Adaptation Financing Facility)</w:t>
      </w:r>
    </w:p>
    <w:p w:rsidR="00D17896" w:rsidRPr="009951D1" w:rsidRDefault="00D17896" w:rsidP="00F66B9C">
      <w:pPr>
        <w:pStyle w:val="ListParagraph"/>
        <w:numPr>
          <w:ilvl w:val="0"/>
          <w:numId w:val="114"/>
        </w:numPr>
        <w:autoSpaceDE w:val="0"/>
        <w:autoSpaceDN w:val="0"/>
        <w:adjustRightInd w:val="0"/>
        <w:spacing w:after="240" w:line="240" w:lineRule="auto"/>
        <w:jc w:val="both"/>
        <w:rPr>
          <w:rFonts w:ascii="Cambria" w:hAnsi="Cambria"/>
        </w:rPr>
      </w:pPr>
      <w:r w:rsidRPr="009951D1">
        <w:rPr>
          <w:rFonts w:ascii="Cambria" w:hAnsi="Cambria" w:cs="Arial-BoldMT"/>
          <w:bCs/>
        </w:rPr>
        <w:t>Protecting water supplies, soils and coastal zones and ensuring resilience to climate change</w:t>
      </w:r>
    </w:p>
    <w:p w:rsidR="00D17896" w:rsidRPr="006C127D" w:rsidRDefault="00D17896" w:rsidP="00BF03B4">
      <w:pPr>
        <w:pStyle w:val="ListParagraph"/>
        <w:autoSpaceDE w:val="0"/>
        <w:autoSpaceDN w:val="0"/>
        <w:adjustRightInd w:val="0"/>
        <w:spacing w:after="0" w:line="240" w:lineRule="auto"/>
        <w:rPr>
          <w:rFonts w:eastAsiaTheme="minorHAnsi"/>
          <w:color w:val="000000"/>
          <w:lang w:val="en-US"/>
        </w:rPr>
      </w:pPr>
    </w:p>
    <w:p w:rsidR="00A8290A" w:rsidRDefault="00A8290A" w:rsidP="006C127D">
      <w:pPr>
        <w:suppressAutoHyphens/>
        <w:spacing w:after="240" w:line="240" w:lineRule="auto"/>
        <w:jc w:val="both"/>
        <w:rPr>
          <w:rFonts w:ascii="Cambria" w:hAnsi="Cambria" w:cs="Arial"/>
          <w:b/>
          <w:iCs/>
          <w:lang w:val="en-US"/>
        </w:rPr>
      </w:pPr>
    </w:p>
    <w:p w:rsidR="00A8290A" w:rsidRPr="00A8290A" w:rsidRDefault="00A8290A" w:rsidP="00A8290A">
      <w:pPr>
        <w:suppressAutoHyphens/>
        <w:spacing w:after="240" w:line="240" w:lineRule="auto"/>
        <w:jc w:val="both"/>
        <w:rPr>
          <w:rFonts w:ascii="Cambria" w:hAnsi="Cambria" w:cs="Arial"/>
          <w:b/>
          <w:iCs/>
          <w:lang w:val="en-US"/>
        </w:rPr>
      </w:pPr>
      <w:r w:rsidRPr="00A8290A">
        <w:rPr>
          <w:rFonts w:ascii="Cambria" w:hAnsi="Cambria" w:cs="Arial"/>
          <w:b/>
          <w:iCs/>
          <w:lang w:val="en-US"/>
        </w:rPr>
        <w:t>Policy Instruments</w:t>
      </w:r>
    </w:p>
    <w:p w:rsidR="00E11976" w:rsidRPr="00437FBA" w:rsidRDefault="00056A20" w:rsidP="00F66B9C">
      <w:pPr>
        <w:pStyle w:val="ListParagraph"/>
        <w:numPr>
          <w:ilvl w:val="0"/>
          <w:numId w:val="70"/>
        </w:numPr>
        <w:suppressAutoHyphens/>
        <w:spacing w:after="240" w:line="240" w:lineRule="auto"/>
        <w:ind w:left="720"/>
        <w:jc w:val="both"/>
        <w:rPr>
          <w:rFonts w:asciiTheme="minorHAnsi" w:hAnsiTheme="minorHAnsi" w:cs="Arial"/>
          <w:iCs/>
          <w:color w:val="0D0D0D" w:themeColor="text1" w:themeTint="F2"/>
          <w:lang w:val="en-US"/>
        </w:rPr>
      </w:pPr>
      <w:r w:rsidRPr="00437FBA">
        <w:rPr>
          <w:rFonts w:asciiTheme="minorHAnsi" w:hAnsiTheme="minorHAnsi"/>
          <w:color w:val="0D0D0D" w:themeColor="text1" w:themeTint="F2"/>
        </w:rPr>
        <w:t>Undertake public education and training program to increase awareness about the potential impact of climate change and climate variability on socio-economic development</w:t>
      </w:r>
    </w:p>
    <w:p w:rsidR="00056A20" w:rsidRPr="00437FBA" w:rsidRDefault="00056A20" w:rsidP="00F66B9C">
      <w:pPr>
        <w:pStyle w:val="ListParagraph"/>
        <w:numPr>
          <w:ilvl w:val="0"/>
          <w:numId w:val="70"/>
        </w:numPr>
        <w:suppressAutoHyphens/>
        <w:spacing w:after="240" w:line="240" w:lineRule="auto"/>
        <w:ind w:left="720"/>
        <w:jc w:val="both"/>
        <w:rPr>
          <w:rFonts w:asciiTheme="minorHAnsi" w:hAnsiTheme="minorHAnsi" w:cs="Arial"/>
          <w:iCs/>
          <w:color w:val="0D0D0D" w:themeColor="text1" w:themeTint="F2"/>
        </w:rPr>
      </w:pPr>
      <w:r w:rsidRPr="00437FBA">
        <w:rPr>
          <w:rFonts w:asciiTheme="minorHAnsi" w:hAnsiTheme="minorHAnsi" w:cs="Arial"/>
          <w:iCs/>
          <w:color w:val="0D0D0D" w:themeColor="text1" w:themeTint="F2"/>
        </w:rPr>
        <w:t>Development of the physical and human capacity to measure and monitor climate change impact on key economic and social development parameters.</w:t>
      </w:r>
    </w:p>
    <w:p w:rsidR="00056A20" w:rsidRPr="00437FBA" w:rsidRDefault="00056A20" w:rsidP="00F66B9C">
      <w:pPr>
        <w:pStyle w:val="ListParagraph"/>
        <w:numPr>
          <w:ilvl w:val="0"/>
          <w:numId w:val="70"/>
        </w:numPr>
        <w:suppressAutoHyphens/>
        <w:spacing w:after="240" w:line="240" w:lineRule="auto"/>
        <w:ind w:left="720"/>
        <w:jc w:val="both"/>
        <w:rPr>
          <w:rFonts w:asciiTheme="minorHAnsi" w:hAnsiTheme="minorHAnsi" w:cs="Arial"/>
          <w:iCs/>
          <w:color w:val="0D0D0D" w:themeColor="text1" w:themeTint="F2"/>
          <w:lang w:val="en-US"/>
        </w:rPr>
      </w:pPr>
      <w:r w:rsidRPr="00437FBA">
        <w:rPr>
          <w:rFonts w:asciiTheme="minorHAnsi" w:hAnsiTheme="minorHAnsi" w:cs="Arial"/>
          <w:iCs/>
          <w:color w:val="0D0D0D" w:themeColor="text1" w:themeTint="F2"/>
        </w:rPr>
        <w:t xml:space="preserve">Incorporation of climate change relates factors into sustainable land use planning and spatial mapping. </w:t>
      </w:r>
    </w:p>
    <w:p w:rsidR="00056A20" w:rsidRPr="00437FBA" w:rsidRDefault="00056A20" w:rsidP="00F66B9C">
      <w:pPr>
        <w:pStyle w:val="ListParagraph"/>
        <w:numPr>
          <w:ilvl w:val="0"/>
          <w:numId w:val="70"/>
        </w:numPr>
        <w:suppressAutoHyphens/>
        <w:spacing w:after="240" w:line="240" w:lineRule="auto"/>
        <w:ind w:left="720"/>
        <w:jc w:val="both"/>
        <w:rPr>
          <w:rFonts w:asciiTheme="minorHAnsi" w:hAnsiTheme="minorHAnsi" w:cs="Arial"/>
          <w:iCs/>
          <w:color w:val="0D0D0D" w:themeColor="text1" w:themeTint="F2"/>
          <w:lang w:val="en-US"/>
        </w:rPr>
      </w:pPr>
      <w:r w:rsidRPr="00437FBA">
        <w:rPr>
          <w:rFonts w:asciiTheme="minorHAnsi" w:hAnsiTheme="minorHAnsi" w:cs="Arial"/>
          <w:iCs/>
          <w:color w:val="0D0D0D" w:themeColor="text1" w:themeTint="F2"/>
          <w:lang w:val="en-US"/>
        </w:rPr>
        <w:t xml:space="preserve">Development of a National Strategic Plan focused on Climate Change resilient agricultural practices. </w:t>
      </w:r>
    </w:p>
    <w:p w:rsidR="00356E8D" w:rsidRPr="00437FBA" w:rsidRDefault="00356E8D" w:rsidP="00F66B9C">
      <w:pPr>
        <w:pStyle w:val="ListParagraph"/>
        <w:numPr>
          <w:ilvl w:val="0"/>
          <w:numId w:val="70"/>
        </w:numPr>
        <w:suppressAutoHyphens/>
        <w:spacing w:after="240" w:line="240" w:lineRule="auto"/>
        <w:ind w:left="720"/>
        <w:jc w:val="both"/>
        <w:rPr>
          <w:rFonts w:asciiTheme="minorHAnsi" w:hAnsiTheme="minorHAnsi" w:cs="Arial"/>
          <w:iCs/>
          <w:color w:val="0D0D0D" w:themeColor="text1" w:themeTint="F2"/>
          <w:lang w:val="en-US"/>
        </w:rPr>
      </w:pPr>
      <w:r w:rsidRPr="00437FBA">
        <w:rPr>
          <w:rFonts w:asciiTheme="minorHAnsi" w:hAnsiTheme="minorHAnsi"/>
          <w:color w:val="0D0D0D" w:themeColor="text1" w:themeTint="F2"/>
        </w:rPr>
        <w:t>Duty and tariff relief and/or tax deductions for environmental resource protection and water-conservation equipment;</w:t>
      </w:r>
    </w:p>
    <w:p w:rsidR="00356E8D" w:rsidRPr="00437FBA" w:rsidRDefault="00356E8D" w:rsidP="00F66B9C">
      <w:pPr>
        <w:pStyle w:val="ListParagraph"/>
        <w:numPr>
          <w:ilvl w:val="0"/>
          <w:numId w:val="70"/>
        </w:numPr>
        <w:suppressAutoHyphens/>
        <w:spacing w:after="240" w:line="240" w:lineRule="auto"/>
        <w:ind w:left="720"/>
        <w:jc w:val="both"/>
        <w:rPr>
          <w:rFonts w:asciiTheme="minorHAnsi" w:hAnsiTheme="minorHAnsi" w:cs="Arial"/>
          <w:iCs/>
          <w:color w:val="0D0D0D" w:themeColor="text1" w:themeTint="F2"/>
          <w:lang w:val="en-US"/>
        </w:rPr>
      </w:pPr>
      <w:r w:rsidRPr="00437FBA">
        <w:rPr>
          <w:rFonts w:asciiTheme="minorHAnsi" w:hAnsiTheme="minorHAnsi"/>
          <w:color w:val="0D0D0D" w:themeColor="text1" w:themeTint="F2"/>
        </w:rPr>
        <w:lastRenderedPageBreak/>
        <w:t>Green award programs for hotels that display the best conservation practices or education program</w:t>
      </w:r>
    </w:p>
    <w:p w:rsidR="00B104AE" w:rsidRPr="00437FBA" w:rsidRDefault="00B104AE" w:rsidP="00F66B9C">
      <w:pPr>
        <w:pStyle w:val="ListParagraph"/>
        <w:numPr>
          <w:ilvl w:val="0"/>
          <w:numId w:val="70"/>
        </w:numPr>
        <w:suppressAutoHyphens/>
        <w:spacing w:after="240" w:line="240" w:lineRule="auto"/>
        <w:ind w:left="720"/>
        <w:jc w:val="both"/>
        <w:rPr>
          <w:rFonts w:asciiTheme="minorHAnsi" w:hAnsiTheme="minorHAnsi" w:cs="Arial"/>
          <w:iCs/>
          <w:color w:val="0D0D0D" w:themeColor="text1" w:themeTint="F2"/>
          <w:lang w:val="en-US"/>
        </w:rPr>
      </w:pPr>
      <w:r w:rsidRPr="00437FBA">
        <w:rPr>
          <w:rFonts w:asciiTheme="minorHAnsi" w:hAnsiTheme="minorHAnsi"/>
          <w:color w:val="0D0D0D" w:themeColor="text1" w:themeTint="F2"/>
        </w:rPr>
        <w:t>Market-based incentives to promote sustainable tourism</w:t>
      </w:r>
    </w:p>
    <w:p w:rsidR="00B104AE" w:rsidRPr="00437FBA" w:rsidRDefault="00B104AE" w:rsidP="00F66B9C">
      <w:pPr>
        <w:pStyle w:val="ListParagraph"/>
        <w:numPr>
          <w:ilvl w:val="0"/>
          <w:numId w:val="70"/>
        </w:numPr>
        <w:suppressAutoHyphens/>
        <w:spacing w:after="240" w:line="240" w:lineRule="auto"/>
        <w:ind w:left="720"/>
        <w:jc w:val="both"/>
        <w:rPr>
          <w:rFonts w:asciiTheme="minorHAnsi" w:hAnsiTheme="minorHAnsi" w:cs="Arial"/>
          <w:iCs/>
          <w:color w:val="0D0D0D" w:themeColor="text1" w:themeTint="F2"/>
          <w:lang w:val="en-US"/>
        </w:rPr>
      </w:pPr>
      <w:r w:rsidRPr="00437FBA">
        <w:rPr>
          <w:rFonts w:asciiTheme="minorHAnsi" w:hAnsiTheme="minorHAnsi"/>
          <w:color w:val="0D0D0D" w:themeColor="text1" w:themeTint="F2"/>
        </w:rPr>
        <w:t>Eliminate subsidies that promote housing and tourism development in high hazard areas</w:t>
      </w:r>
    </w:p>
    <w:p w:rsidR="00B104AE" w:rsidRPr="00437FBA" w:rsidRDefault="00B104AE" w:rsidP="00F66B9C">
      <w:pPr>
        <w:pStyle w:val="ListParagraph"/>
        <w:numPr>
          <w:ilvl w:val="0"/>
          <w:numId w:val="70"/>
        </w:numPr>
        <w:suppressAutoHyphens/>
        <w:spacing w:after="240" w:line="240" w:lineRule="auto"/>
        <w:ind w:left="720"/>
        <w:jc w:val="both"/>
        <w:rPr>
          <w:rFonts w:asciiTheme="minorHAnsi" w:hAnsiTheme="minorHAnsi" w:cs="Arial"/>
          <w:iCs/>
          <w:color w:val="0D0D0D" w:themeColor="text1" w:themeTint="F2"/>
          <w:lang w:val="en-US"/>
        </w:rPr>
      </w:pPr>
      <w:r w:rsidRPr="00437FBA">
        <w:rPr>
          <w:rFonts w:asciiTheme="minorHAnsi" w:hAnsiTheme="minorHAnsi"/>
          <w:color w:val="0D0D0D" w:themeColor="text1" w:themeTint="F2"/>
        </w:rPr>
        <w:t>Develop &amp; implement integrated coastal management plans</w:t>
      </w:r>
    </w:p>
    <w:p w:rsidR="00E11976" w:rsidRPr="005E5839" w:rsidRDefault="00E11976" w:rsidP="00E11976">
      <w:pPr>
        <w:pStyle w:val="Default"/>
        <w:spacing w:after="120"/>
        <w:rPr>
          <w:rFonts w:ascii="Calibri" w:hAnsi="Calibri"/>
        </w:rPr>
      </w:pPr>
    </w:p>
    <w:p w:rsidR="00C7267C" w:rsidRDefault="00C7267C" w:rsidP="0016084E">
      <w:pPr>
        <w:spacing w:after="160" w:line="259" w:lineRule="auto"/>
        <w:rPr>
          <w:rFonts w:ascii="Cambria" w:eastAsia="MS Mincho" w:hAnsi="Cambria" w:cs="Calibri"/>
          <w:b/>
          <w:i/>
          <w:lang w:val="en-US"/>
        </w:rPr>
      </w:pPr>
    </w:p>
    <w:p w:rsidR="00BF03B4" w:rsidRDefault="00BF03B4">
      <w:pPr>
        <w:spacing w:after="160" w:line="259" w:lineRule="auto"/>
        <w:rPr>
          <w:rFonts w:ascii="Cambria" w:hAnsi="Cambria" w:cs="Arial"/>
          <w:b/>
          <w:bCs/>
          <w:sz w:val="28"/>
          <w:szCs w:val="28"/>
        </w:rPr>
      </w:pPr>
      <w:r>
        <w:rPr>
          <w:rFonts w:ascii="Cambria" w:hAnsi="Cambria" w:cs="Arial"/>
          <w:b/>
          <w:bCs/>
          <w:sz w:val="28"/>
          <w:szCs w:val="28"/>
        </w:rPr>
        <w:br w:type="page"/>
      </w:r>
    </w:p>
    <w:p w:rsidR="00B46118" w:rsidRDefault="00C7267C">
      <w:pPr>
        <w:spacing w:after="160" w:line="259" w:lineRule="auto"/>
        <w:rPr>
          <w:rFonts w:ascii="Cambria" w:hAnsi="Cambria" w:cs="Arial"/>
          <w:b/>
          <w:bCs/>
          <w:sz w:val="28"/>
          <w:szCs w:val="28"/>
        </w:rPr>
      </w:pPr>
      <w:r>
        <w:rPr>
          <w:rFonts w:ascii="Cambria" w:hAnsi="Cambria" w:cs="Arial"/>
          <w:b/>
          <w:bCs/>
          <w:sz w:val="28"/>
          <w:szCs w:val="28"/>
        </w:rPr>
        <w:lastRenderedPageBreak/>
        <w:t>3.</w:t>
      </w:r>
      <w:r>
        <w:rPr>
          <w:rFonts w:ascii="Cambria" w:hAnsi="Cambria" w:cs="Arial"/>
          <w:b/>
          <w:bCs/>
          <w:sz w:val="28"/>
          <w:szCs w:val="28"/>
        </w:rPr>
        <w:tab/>
        <w:t>SECTOR STRATEGY</w:t>
      </w:r>
    </w:p>
    <w:p w:rsidR="00C7267C" w:rsidRDefault="00C7267C">
      <w:pPr>
        <w:spacing w:after="160" w:line="259" w:lineRule="auto"/>
        <w:rPr>
          <w:rFonts w:ascii="Cambria" w:hAnsi="Cambria" w:cs="Arial"/>
          <w:b/>
          <w:bCs/>
          <w:sz w:val="28"/>
          <w:szCs w:val="28"/>
        </w:rPr>
      </w:pPr>
    </w:p>
    <w:p w:rsidR="009B626C" w:rsidRPr="00FD3ADD" w:rsidRDefault="009B626C" w:rsidP="009B626C">
      <w:pPr>
        <w:autoSpaceDE w:val="0"/>
        <w:autoSpaceDN w:val="0"/>
        <w:adjustRightInd w:val="0"/>
        <w:spacing w:after="480" w:line="240" w:lineRule="auto"/>
        <w:jc w:val="both"/>
        <w:rPr>
          <w:rFonts w:ascii="Cambria" w:eastAsia="MS Mincho" w:hAnsi="Cambria"/>
          <w:b/>
          <w:sz w:val="26"/>
          <w:szCs w:val="26"/>
          <w:lang w:val="en-US"/>
        </w:rPr>
      </w:pPr>
      <w:r>
        <w:rPr>
          <w:rFonts w:ascii="Cambria" w:eastAsia="MS Mincho" w:hAnsi="Cambria"/>
          <w:b/>
          <w:sz w:val="26"/>
          <w:szCs w:val="26"/>
          <w:lang w:val="en-US"/>
        </w:rPr>
        <w:t>3.1</w:t>
      </w:r>
      <w:r>
        <w:rPr>
          <w:rFonts w:ascii="Cambria" w:eastAsia="MS Mincho" w:hAnsi="Cambria"/>
          <w:b/>
          <w:sz w:val="26"/>
          <w:szCs w:val="26"/>
          <w:lang w:val="en-US"/>
        </w:rPr>
        <w:tab/>
      </w:r>
      <w:r w:rsidRPr="00FD3ADD">
        <w:rPr>
          <w:rFonts w:ascii="Cambria" w:eastAsia="MS Mincho" w:hAnsi="Cambria"/>
          <w:b/>
          <w:sz w:val="26"/>
          <w:szCs w:val="26"/>
          <w:lang w:val="en-US"/>
        </w:rPr>
        <w:t>Agricultural Sector Strategic Vision</w:t>
      </w:r>
      <w:r>
        <w:rPr>
          <w:rFonts w:ascii="Cambria" w:eastAsia="MS Mincho" w:hAnsi="Cambria"/>
          <w:b/>
          <w:sz w:val="26"/>
          <w:szCs w:val="26"/>
          <w:lang w:val="en-US"/>
        </w:rPr>
        <w:t xml:space="preserve"> and Mission</w:t>
      </w:r>
    </w:p>
    <w:p w:rsidR="009B626C" w:rsidRDefault="009B626C" w:rsidP="009B626C">
      <w:pPr>
        <w:autoSpaceDE w:val="0"/>
        <w:autoSpaceDN w:val="0"/>
        <w:adjustRightInd w:val="0"/>
        <w:spacing w:after="240" w:line="240" w:lineRule="auto"/>
        <w:jc w:val="both"/>
        <w:rPr>
          <w:rFonts w:ascii="Cambria" w:eastAsia="MS Mincho" w:hAnsi="Cambria"/>
          <w:b/>
          <w:lang w:val="en-US"/>
        </w:rPr>
      </w:pPr>
      <w:r w:rsidRPr="007062C7">
        <w:rPr>
          <w:rFonts w:ascii="Cambria" w:eastAsia="MS Mincho" w:hAnsi="Cambria"/>
          <w:b/>
          <w:lang w:val="en-US"/>
        </w:rPr>
        <w:t>Vision Statement</w:t>
      </w:r>
      <w:r>
        <w:rPr>
          <w:rFonts w:ascii="Cambria" w:eastAsia="MS Mincho" w:hAnsi="Cambria"/>
          <w:b/>
          <w:lang w:val="en-US"/>
        </w:rPr>
        <w:t xml:space="preserve"> </w:t>
      </w:r>
    </w:p>
    <w:p w:rsidR="009B626C" w:rsidRPr="00BD18B8" w:rsidRDefault="009B626C" w:rsidP="009B626C">
      <w:pPr>
        <w:autoSpaceDE w:val="0"/>
        <w:autoSpaceDN w:val="0"/>
        <w:adjustRightInd w:val="0"/>
        <w:spacing w:after="0" w:line="240" w:lineRule="auto"/>
        <w:jc w:val="both"/>
        <w:rPr>
          <w:rFonts w:ascii="Cambria" w:eastAsia="MS Mincho" w:hAnsi="Cambria" w:cs="Cambria,Italic"/>
          <w:iCs/>
          <w:lang w:val="en-US"/>
        </w:rPr>
      </w:pPr>
      <w:r w:rsidRPr="00C72CFA">
        <w:rPr>
          <w:rFonts w:ascii="Cambria" w:eastAsia="MS Mincho" w:hAnsi="Cambria" w:cs="Cambria,Italic"/>
          <w:iCs/>
          <w:color w:val="000000"/>
          <w:lang w:val="en-US"/>
        </w:rPr>
        <w:t>The A</w:t>
      </w:r>
      <w:r>
        <w:rPr>
          <w:rFonts w:ascii="Cambria" w:eastAsia="MS Mincho" w:hAnsi="Cambria" w:cs="Cambria,Italic"/>
          <w:iCs/>
          <w:color w:val="000000"/>
          <w:lang w:val="en-US"/>
        </w:rPr>
        <w:t>gricultural</w:t>
      </w:r>
      <w:r>
        <w:rPr>
          <w:rFonts w:ascii="Cambria" w:eastAsia="MS Mincho" w:hAnsi="Cambria" w:cs="Cambria,Italic"/>
          <w:iCs/>
          <w:lang w:val="en-US"/>
        </w:rPr>
        <w:t xml:space="preserve"> </w:t>
      </w:r>
      <w:r w:rsidRPr="00BD18B8">
        <w:rPr>
          <w:rFonts w:ascii="Cambria" w:eastAsia="MS Mincho" w:hAnsi="Cambria" w:cs="Cambria,Italic"/>
          <w:iCs/>
          <w:lang w:val="en-US"/>
        </w:rPr>
        <w:t xml:space="preserve">sector has always been an important </w:t>
      </w:r>
      <w:r>
        <w:rPr>
          <w:rFonts w:ascii="Cambria" w:eastAsia="MS Mincho" w:hAnsi="Cambria" w:cs="Cambria,Italic"/>
          <w:iCs/>
          <w:lang w:val="en-US"/>
        </w:rPr>
        <w:t>contributor</w:t>
      </w:r>
      <w:r w:rsidRPr="00BD18B8">
        <w:rPr>
          <w:rFonts w:ascii="Cambria" w:eastAsia="MS Mincho" w:hAnsi="Cambria" w:cs="Cambria,Italic"/>
          <w:iCs/>
          <w:lang w:val="en-US"/>
        </w:rPr>
        <w:t xml:space="preserve"> to the economy of </w:t>
      </w:r>
      <w:r w:rsidRPr="00F1782D">
        <w:rPr>
          <w:rFonts w:ascii="Cambria" w:hAnsi="Cambria"/>
          <w:lang w:val="en-US"/>
        </w:rPr>
        <w:t xml:space="preserve">St. </w:t>
      </w:r>
      <w:r>
        <w:rPr>
          <w:rFonts w:ascii="Cambria" w:hAnsi="Cambria"/>
          <w:lang w:val="en-US"/>
        </w:rPr>
        <w:t>Lucia</w:t>
      </w:r>
      <w:r w:rsidRPr="00F1782D">
        <w:rPr>
          <w:rFonts w:ascii="Cambria" w:eastAsia="MS Mincho" w:hAnsi="Cambria" w:cs="Cambria,Italic"/>
          <w:iCs/>
          <w:lang w:val="en-US"/>
        </w:rPr>
        <w:t xml:space="preserve">. The </w:t>
      </w:r>
      <w:r>
        <w:rPr>
          <w:rFonts w:ascii="Cambria" w:eastAsia="MS Mincho" w:hAnsi="Cambria" w:cs="Cambria,Italic"/>
          <w:iCs/>
          <w:lang w:val="en-US"/>
        </w:rPr>
        <w:t xml:space="preserve">steady </w:t>
      </w:r>
      <w:r w:rsidRPr="00F1782D">
        <w:rPr>
          <w:rFonts w:ascii="Cambria" w:eastAsia="MS Mincho" w:hAnsi="Cambria" w:cs="Cambria,Italic"/>
          <w:iCs/>
          <w:lang w:val="en-US"/>
        </w:rPr>
        <w:t>decline in the contribution of Agriculture to National GDP over the past decade, has resulted</w:t>
      </w:r>
      <w:r w:rsidRPr="00BD18B8">
        <w:rPr>
          <w:rFonts w:ascii="Cambria" w:eastAsia="MS Mincho" w:hAnsi="Cambria" w:cs="Cambria,Italic"/>
          <w:iCs/>
          <w:lang w:val="en-US"/>
        </w:rPr>
        <w:t xml:space="preserve"> in the decrease in the dependence of the rural population on agriculture as a source of livelihood and a steady rise in the national food import bill.</w:t>
      </w:r>
    </w:p>
    <w:p w:rsidR="009B626C" w:rsidRPr="00BD18B8" w:rsidRDefault="009B626C" w:rsidP="009B626C">
      <w:pPr>
        <w:autoSpaceDE w:val="0"/>
        <w:autoSpaceDN w:val="0"/>
        <w:adjustRightInd w:val="0"/>
        <w:spacing w:after="0" w:line="240" w:lineRule="auto"/>
        <w:jc w:val="both"/>
        <w:rPr>
          <w:rFonts w:ascii="Cambria" w:eastAsia="MS Mincho" w:hAnsi="Cambria" w:cs="Cambria,Italic"/>
          <w:iCs/>
          <w:lang w:val="en-US"/>
        </w:rPr>
      </w:pPr>
    </w:p>
    <w:p w:rsidR="009B626C" w:rsidRDefault="009B626C" w:rsidP="009B626C">
      <w:pPr>
        <w:autoSpaceDE w:val="0"/>
        <w:autoSpaceDN w:val="0"/>
        <w:adjustRightInd w:val="0"/>
        <w:spacing w:after="0" w:line="240" w:lineRule="auto"/>
        <w:jc w:val="both"/>
        <w:rPr>
          <w:rFonts w:ascii="Cambria" w:eastAsia="MS Mincho" w:hAnsi="Cambria" w:cs="Cambria,Italic"/>
          <w:iCs/>
          <w:lang w:val="en-US"/>
        </w:rPr>
      </w:pPr>
      <w:r w:rsidRPr="00BD18B8">
        <w:rPr>
          <w:rFonts w:ascii="Cambria" w:eastAsia="MS Mincho" w:hAnsi="Cambria" w:cs="Cambria,Italic"/>
          <w:iCs/>
          <w:lang w:val="en-US"/>
        </w:rPr>
        <w:t xml:space="preserve"> The Government of </w:t>
      </w:r>
      <w:r w:rsidR="00DD778D">
        <w:rPr>
          <w:rFonts w:ascii="Cambria" w:eastAsia="MS Mincho" w:hAnsi="Cambria" w:cs="Cambria,Italic"/>
          <w:iCs/>
          <w:lang w:val="en-US"/>
        </w:rPr>
        <w:t xml:space="preserve">Saint Lucia </w:t>
      </w:r>
      <w:r w:rsidRPr="00BD18B8">
        <w:rPr>
          <w:rFonts w:ascii="Cambria" w:eastAsia="MS Mincho" w:hAnsi="Cambria" w:cs="Cambria,Italic"/>
          <w:iCs/>
          <w:lang w:val="en-US"/>
        </w:rPr>
        <w:t xml:space="preserve">is cognizant of   the countries potential in terms of the </w:t>
      </w:r>
      <w:r>
        <w:rPr>
          <w:rFonts w:ascii="Cambria" w:eastAsia="MS Mincho" w:hAnsi="Cambria" w:cs="Cambria,Italic"/>
          <w:iCs/>
          <w:lang w:val="en-US"/>
        </w:rPr>
        <w:t xml:space="preserve">revitalization </w:t>
      </w:r>
      <w:r w:rsidRPr="00BD18B8">
        <w:rPr>
          <w:rFonts w:ascii="Cambria" w:eastAsia="MS Mincho" w:hAnsi="Cambria" w:cs="Cambria,Italic"/>
          <w:iCs/>
          <w:lang w:val="en-US"/>
        </w:rPr>
        <w:t xml:space="preserve">of a vibrant agricultural sector that can meet the national food demands. It is within this context that the Vision statement for the Agricultural </w:t>
      </w:r>
      <w:r>
        <w:rPr>
          <w:rFonts w:ascii="Cambria" w:eastAsia="MS Mincho" w:hAnsi="Cambria" w:cs="Cambria,Italic"/>
          <w:iCs/>
          <w:lang w:val="en-US"/>
        </w:rPr>
        <w:t>S</w:t>
      </w:r>
      <w:r w:rsidRPr="00BD18B8">
        <w:rPr>
          <w:rFonts w:ascii="Cambria" w:eastAsia="MS Mincho" w:hAnsi="Cambria" w:cs="Cambria,Italic"/>
          <w:iCs/>
          <w:lang w:val="en-US"/>
        </w:rPr>
        <w:t>ector is articulated</w:t>
      </w:r>
      <w:r>
        <w:rPr>
          <w:rFonts w:ascii="Cambria" w:eastAsia="MS Mincho" w:hAnsi="Cambria" w:cs="Cambria,Italic"/>
          <w:iCs/>
          <w:lang w:val="en-US"/>
        </w:rPr>
        <w:t xml:space="preserve"> below:</w:t>
      </w:r>
    </w:p>
    <w:p w:rsidR="009B626C" w:rsidRPr="00BD18B8" w:rsidRDefault="009B626C" w:rsidP="009B626C">
      <w:pPr>
        <w:autoSpaceDE w:val="0"/>
        <w:autoSpaceDN w:val="0"/>
        <w:adjustRightInd w:val="0"/>
        <w:spacing w:after="0" w:line="240" w:lineRule="auto"/>
        <w:jc w:val="both"/>
        <w:rPr>
          <w:rFonts w:ascii="Cambria" w:eastAsia="MS Mincho" w:hAnsi="Cambria"/>
          <w:b/>
          <w:lang w:val="en-US"/>
        </w:rPr>
      </w:pPr>
    </w:p>
    <w:p w:rsidR="009B626C" w:rsidRDefault="009B626C">
      <w:pPr>
        <w:spacing w:after="160" w:line="259" w:lineRule="auto"/>
        <w:rPr>
          <w:rFonts w:ascii="Cambria" w:hAnsi="Cambria" w:cs="Arial"/>
          <w:b/>
          <w:bCs/>
          <w:sz w:val="28"/>
          <w:szCs w:val="28"/>
        </w:rPr>
      </w:pPr>
    </w:p>
    <w:p w:rsidR="002F01A9" w:rsidRPr="0015324E" w:rsidRDefault="00C7267C" w:rsidP="0015324E">
      <w:pPr>
        <w:spacing w:after="160" w:line="259" w:lineRule="auto"/>
        <w:jc w:val="center"/>
        <w:rPr>
          <w:rFonts w:ascii="Cambria" w:eastAsia="MS Mincho" w:hAnsi="Cambria" w:cs="Calibri"/>
          <w:b/>
          <w:sz w:val="28"/>
          <w:szCs w:val="28"/>
          <w:lang w:val="en-US"/>
        </w:rPr>
      </w:pPr>
      <w:r w:rsidRPr="0015324E">
        <w:rPr>
          <w:rFonts w:ascii="Cambria" w:eastAsia="MS Mincho" w:hAnsi="Cambria" w:cs="Calibri"/>
          <w:b/>
          <w:sz w:val="28"/>
          <w:szCs w:val="28"/>
          <w:lang w:val="en-US"/>
        </w:rPr>
        <w:t>Vision</w:t>
      </w:r>
    </w:p>
    <w:p w:rsidR="00264020" w:rsidRDefault="00302287" w:rsidP="00302287">
      <w:pPr>
        <w:autoSpaceDE w:val="0"/>
        <w:autoSpaceDN w:val="0"/>
        <w:adjustRightInd w:val="0"/>
        <w:spacing w:after="0" w:line="240" w:lineRule="auto"/>
        <w:jc w:val="both"/>
        <w:rPr>
          <w:rFonts w:ascii="Cambria" w:eastAsia="MS Mincho" w:hAnsi="Cambria" w:cs="Calibri"/>
          <w:b/>
          <w:color w:val="FF0000"/>
          <w:sz w:val="26"/>
          <w:szCs w:val="26"/>
          <w:lang w:val="en-US"/>
        </w:rPr>
      </w:pPr>
      <w:r>
        <w:rPr>
          <w:rFonts w:ascii="Cambria" w:eastAsia="MS Mincho" w:hAnsi="Cambria" w:cs="Calibri"/>
          <w:b/>
          <w:noProof/>
          <w:color w:val="FF0000"/>
          <w:lang w:val="en-US"/>
        </w:rPr>
        <mc:AlternateContent>
          <mc:Choice Requires="wps">
            <w:drawing>
              <wp:anchor distT="45720" distB="45720" distL="114300" distR="114300" simplePos="0" relativeHeight="251789312" behindDoc="0" locked="0" layoutInCell="1" allowOverlap="1" wp14:anchorId="4A974077" wp14:editId="2790EF85">
                <wp:simplePos x="0" y="0"/>
                <wp:positionH relativeFrom="margin">
                  <wp:posOffset>0</wp:posOffset>
                </wp:positionH>
                <wp:positionV relativeFrom="paragraph">
                  <wp:posOffset>216535</wp:posOffset>
                </wp:positionV>
                <wp:extent cx="5909945" cy="991870"/>
                <wp:effectExtent l="0" t="0" r="14605" b="1778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45" cy="991870"/>
                        </a:xfrm>
                        <a:prstGeom prst="rect">
                          <a:avLst/>
                        </a:prstGeom>
                        <a:solidFill>
                          <a:srgbClr val="FFFFFF"/>
                        </a:solidFill>
                        <a:ln w="9525">
                          <a:solidFill>
                            <a:srgbClr val="000000"/>
                          </a:solidFill>
                          <a:miter lim="800000"/>
                          <a:headEnd/>
                          <a:tailEnd/>
                        </a:ln>
                      </wps:spPr>
                      <wps:txbx>
                        <w:txbxContent>
                          <w:p w:rsidR="00302287" w:rsidRPr="0051194C" w:rsidRDefault="00302287" w:rsidP="0015324E">
                            <w:pPr>
                              <w:shd w:val="clear" w:color="auto" w:fill="D3E5F6" w:themeFill="accent3" w:themeFillTint="33"/>
                              <w:autoSpaceDE w:val="0"/>
                              <w:autoSpaceDN w:val="0"/>
                              <w:adjustRightInd w:val="0"/>
                              <w:spacing w:before="60" w:after="0" w:line="240" w:lineRule="auto"/>
                              <w:jc w:val="both"/>
                              <w:rPr>
                                <w:rFonts w:ascii="Cambria" w:eastAsiaTheme="minorHAnsi" w:hAnsi="Cambria" w:cs="Cambria,Italic"/>
                                <w:b/>
                                <w:i/>
                                <w:iCs/>
                                <w:color w:val="90A1CF" w:themeColor="accent1" w:themeTint="99"/>
                                <w:lang w:val="en-US"/>
                              </w:rPr>
                            </w:pPr>
                            <w:r w:rsidRPr="0051194C">
                              <w:rPr>
                                <w:rFonts w:ascii="Cambria" w:eastAsiaTheme="minorHAnsi" w:hAnsi="Cambria" w:cs="Cambria,Italic"/>
                                <w:b/>
                                <w:i/>
                                <w:iCs/>
                                <w:color w:val="90A1CF" w:themeColor="accent1" w:themeTint="99"/>
                                <w:lang w:val="en-US"/>
                              </w:rPr>
                              <w:t>A Food and Nutrition Secured Nation, built on the platform of a</w:t>
                            </w:r>
                            <w:r w:rsidRPr="0051194C">
                              <w:rPr>
                                <w:rFonts w:ascii="Cambria" w:eastAsia="MS Mincho" w:hAnsi="Cambria" w:cs="Calibri"/>
                                <w:b/>
                                <w:i/>
                                <w:color w:val="90A1CF" w:themeColor="accent1" w:themeTint="99"/>
                                <w:lang w:val="en-US"/>
                              </w:rPr>
                              <w:t xml:space="preserve"> Vibrant, Service-Oriented, Stakeholder Focused, environmentally responsible Agricultural sector, and contributing</w:t>
                            </w:r>
                            <w:r w:rsidR="00DD778D" w:rsidRPr="0051194C">
                              <w:rPr>
                                <w:rFonts w:ascii="Cambria" w:eastAsia="MS Mincho" w:hAnsi="Cambria" w:cs="Calibri"/>
                                <w:b/>
                                <w:i/>
                                <w:color w:val="90A1CF" w:themeColor="accent1" w:themeTint="99"/>
                                <w:lang w:val="en-US"/>
                              </w:rPr>
                              <w:t xml:space="preserve"> </w:t>
                            </w:r>
                            <w:r w:rsidRPr="0051194C">
                              <w:rPr>
                                <w:rFonts w:ascii="Cambria" w:eastAsia="MS Mincho" w:hAnsi="Cambria" w:cs="Calibri"/>
                                <w:b/>
                                <w:i/>
                                <w:color w:val="90A1CF" w:themeColor="accent1" w:themeTint="99"/>
                                <w:lang w:val="en-US"/>
                              </w:rPr>
                              <w:t xml:space="preserve">to  </w:t>
                            </w:r>
                            <w:r w:rsidRPr="0051194C">
                              <w:rPr>
                                <w:rFonts w:ascii="Cambria" w:eastAsiaTheme="minorHAnsi" w:hAnsi="Cambria" w:cs="Cambria,Italic"/>
                                <w:b/>
                                <w:i/>
                                <w:iCs/>
                                <w:color w:val="90A1CF" w:themeColor="accent1" w:themeTint="99"/>
                                <w:lang w:val="en-US"/>
                              </w:rPr>
                              <w:t>economic growth and development, and the  improved and sustained quality of life of the people of S</w:t>
                            </w:r>
                            <w:r w:rsidR="00DD778D" w:rsidRPr="0051194C">
                              <w:rPr>
                                <w:rFonts w:ascii="Cambria" w:eastAsiaTheme="minorHAnsi" w:hAnsi="Cambria" w:cs="Cambria,Italic"/>
                                <w:b/>
                                <w:i/>
                                <w:iCs/>
                                <w:color w:val="90A1CF" w:themeColor="accent1" w:themeTint="99"/>
                                <w:lang w:val="en-US"/>
                              </w:rPr>
                              <w:t>aint</w:t>
                            </w:r>
                            <w:r w:rsidRPr="0051194C">
                              <w:rPr>
                                <w:rFonts w:ascii="Cambria" w:eastAsiaTheme="minorHAnsi" w:hAnsi="Cambria" w:cs="Cambria,Italic"/>
                                <w:b/>
                                <w:i/>
                                <w:iCs/>
                                <w:color w:val="90A1CF" w:themeColor="accent1" w:themeTint="99"/>
                                <w:lang w:val="en-US"/>
                              </w:rPr>
                              <w:t xml:space="preserve"> Lucia.</w:t>
                            </w:r>
                          </w:p>
                          <w:p w:rsidR="00302287" w:rsidRPr="00DF68F6" w:rsidRDefault="00302287" w:rsidP="0015324E">
                            <w:pPr>
                              <w:shd w:val="clear" w:color="auto" w:fill="D3E5F6" w:themeFill="accent3" w:themeFillTint="33"/>
                              <w:autoSpaceDE w:val="0"/>
                              <w:autoSpaceDN w:val="0"/>
                              <w:adjustRightInd w:val="0"/>
                              <w:spacing w:after="0" w:line="240" w:lineRule="auto"/>
                              <w:jc w:val="both"/>
                              <w:rPr>
                                <w:rFonts w:ascii="Cambria" w:eastAsia="MS Mincho" w:hAnsi="Cambria" w:cs="Calibri"/>
                                <w:b/>
                                <w:color w:val="3476B1" w:themeColor="accent2" w:themeShade="BF"/>
                                <w:lang w:val="en-US"/>
                              </w:rPr>
                            </w:pPr>
                          </w:p>
                          <w:p w:rsidR="00302287" w:rsidRDefault="00302287" w:rsidP="00302287">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974077" id="_x0000_s1061" type="#_x0000_t202" style="position:absolute;left:0;text-align:left;margin-left:0;margin-top:17.05pt;width:465.35pt;height:78.1pt;z-index:251789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UdKQIAAE0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">
                <v:textbox>
                  <w:txbxContent>
                    <w:p w:rsidR="00302287" w:rsidRPr="0051194C" w:rsidRDefault="00302287" w:rsidP="0015324E">
                      <w:pPr>
                        <w:shd w:val="clear" w:color="auto" w:fill="D3E5F6" w:themeFill="accent3" w:themeFillTint="33"/>
                        <w:autoSpaceDE w:val="0"/>
                        <w:autoSpaceDN w:val="0"/>
                        <w:adjustRightInd w:val="0"/>
                        <w:spacing w:before="60" w:after="0" w:line="240" w:lineRule="auto"/>
                        <w:jc w:val="both"/>
                        <w:rPr>
                          <w:rFonts w:ascii="Cambria" w:eastAsiaTheme="minorHAnsi" w:hAnsi="Cambria" w:cs="Cambria,Italic"/>
                          <w:b/>
                          <w:i/>
                          <w:iCs/>
                          <w:color w:val="90A1CF" w:themeColor="accent1" w:themeTint="99"/>
                          <w:lang w:val="en-US"/>
                        </w:rPr>
                      </w:pPr>
                      <w:r w:rsidRPr="0051194C">
                        <w:rPr>
                          <w:rFonts w:ascii="Cambria" w:eastAsiaTheme="minorHAnsi" w:hAnsi="Cambria" w:cs="Cambria,Italic"/>
                          <w:b/>
                          <w:i/>
                          <w:iCs/>
                          <w:color w:val="90A1CF" w:themeColor="accent1" w:themeTint="99"/>
                          <w:lang w:val="en-US"/>
                        </w:rPr>
                        <w:t>A Food and Nutrition Secured Nation, built on the platform of a</w:t>
                      </w:r>
                      <w:r w:rsidRPr="0051194C">
                        <w:rPr>
                          <w:rFonts w:ascii="Cambria" w:eastAsia="MS Mincho" w:hAnsi="Cambria" w:cs="Calibri"/>
                          <w:b/>
                          <w:i/>
                          <w:color w:val="90A1CF" w:themeColor="accent1" w:themeTint="99"/>
                          <w:lang w:val="en-US"/>
                        </w:rPr>
                        <w:t xml:space="preserve"> Vibrant, Service-Oriented, Stakeholder Focused, environmentally responsible Agricultural sector, and contributing</w:t>
                      </w:r>
                      <w:r w:rsidR="00DD778D" w:rsidRPr="0051194C">
                        <w:rPr>
                          <w:rFonts w:ascii="Cambria" w:eastAsia="MS Mincho" w:hAnsi="Cambria" w:cs="Calibri"/>
                          <w:b/>
                          <w:i/>
                          <w:color w:val="90A1CF" w:themeColor="accent1" w:themeTint="99"/>
                          <w:lang w:val="en-US"/>
                        </w:rPr>
                        <w:t xml:space="preserve"> </w:t>
                      </w:r>
                      <w:r w:rsidRPr="0051194C">
                        <w:rPr>
                          <w:rFonts w:ascii="Cambria" w:eastAsia="MS Mincho" w:hAnsi="Cambria" w:cs="Calibri"/>
                          <w:b/>
                          <w:i/>
                          <w:color w:val="90A1CF" w:themeColor="accent1" w:themeTint="99"/>
                          <w:lang w:val="en-US"/>
                        </w:rPr>
                        <w:t xml:space="preserve">to  </w:t>
                      </w:r>
                      <w:r w:rsidRPr="0051194C">
                        <w:rPr>
                          <w:rFonts w:ascii="Cambria" w:eastAsiaTheme="minorHAnsi" w:hAnsi="Cambria" w:cs="Cambria,Italic"/>
                          <w:b/>
                          <w:i/>
                          <w:iCs/>
                          <w:color w:val="90A1CF" w:themeColor="accent1" w:themeTint="99"/>
                          <w:lang w:val="en-US"/>
                        </w:rPr>
                        <w:t>economic growth and development, and the  improved and sustained quality of life of the people of S</w:t>
                      </w:r>
                      <w:r w:rsidR="00DD778D" w:rsidRPr="0051194C">
                        <w:rPr>
                          <w:rFonts w:ascii="Cambria" w:eastAsiaTheme="minorHAnsi" w:hAnsi="Cambria" w:cs="Cambria,Italic"/>
                          <w:b/>
                          <w:i/>
                          <w:iCs/>
                          <w:color w:val="90A1CF" w:themeColor="accent1" w:themeTint="99"/>
                          <w:lang w:val="en-US"/>
                        </w:rPr>
                        <w:t>aint</w:t>
                      </w:r>
                      <w:r w:rsidRPr="0051194C">
                        <w:rPr>
                          <w:rFonts w:ascii="Cambria" w:eastAsiaTheme="minorHAnsi" w:hAnsi="Cambria" w:cs="Cambria,Italic"/>
                          <w:b/>
                          <w:i/>
                          <w:iCs/>
                          <w:color w:val="90A1CF" w:themeColor="accent1" w:themeTint="99"/>
                          <w:lang w:val="en-US"/>
                        </w:rPr>
                        <w:t xml:space="preserve"> Lucia.</w:t>
                      </w:r>
                    </w:p>
                    <w:p w:rsidR="00302287" w:rsidRPr="00DF68F6" w:rsidRDefault="00302287" w:rsidP="0015324E">
                      <w:pPr>
                        <w:shd w:val="clear" w:color="auto" w:fill="D3E5F6" w:themeFill="accent3" w:themeFillTint="33"/>
                        <w:autoSpaceDE w:val="0"/>
                        <w:autoSpaceDN w:val="0"/>
                        <w:adjustRightInd w:val="0"/>
                        <w:spacing w:after="0" w:line="240" w:lineRule="auto"/>
                        <w:jc w:val="both"/>
                        <w:rPr>
                          <w:rFonts w:ascii="Cambria" w:eastAsia="MS Mincho" w:hAnsi="Cambria" w:cs="Calibri"/>
                          <w:b/>
                          <w:color w:val="3476B1" w:themeColor="accent2" w:themeShade="BF"/>
                          <w:lang w:val="en-US"/>
                        </w:rPr>
                      </w:pPr>
                    </w:p>
                    <w:p w:rsidR="00302287" w:rsidRDefault="00302287" w:rsidP="00302287">
                      <w:pPr>
                        <w:spacing w:after="0"/>
                      </w:pPr>
                    </w:p>
                  </w:txbxContent>
                </v:textbox>
                <w10:wrap type="square" anchorx="margin"/>
              </v:shape>
            </w:pict>
          </mc:Fallback>
        </mc:AlternateContent>
      </w:r>
    </w:p>
    <w:p w:rsidR="00302287" w:rsidRPr="00551799" w:rsidRDefault="00302287" w:rsidP="00302287">
      <w:pPr>
        <w:autoSpaceDE w:val="0"/>
        <w:autoSpaceDN w:val="0"/>
        <w:adjustRightInd w:val="0"/>
        <w:spacing w:after="240" w:line="240" w:lineRule="auto"/>
        <w:jc w:val="both"/>
        <w:rPr>
          <w:rFonts w:ascii="Cambria" w:eastAsia="MS Mincho" w:hAnsi="Cambria" w:cs="Times-Roman"/>
          <w:lang w:val="en-US"/>
        </w:rPr>
      </w:pPr>
      <w:r w:rsidRPr="00551799">
        <w:rPr>
          <w:rFonts w:ascii="Cambria" w:eastAsia="MS Mincho" w:hAnsi="Cambria" w:cs="Times-Roman"/>
          <w:lang w:val="en-US"/>
        </w:rPr>
        <w:t xml:space="preserve">This articulated strategic vision for the Agriculture Sector in St. </w:t>
      </w:r>
      <w:r>
        <w:rPr>
          <w:rFonts w:ascii="Cambria" w:eastAsia="MS Mincho" w:hAnsi="Cambria" w:cs="Times-Roman"/>
          <w:lang w:val="en-US"/>
        </w:rPr>
        <w:t>Lucia</w:t>
      </w:r>
      <w:r w:rsidRPr="00551799">
        <w:rPr>
          <w:rFonts w:ascii="Cambria" w:eastAsia="MS Mincho" w:hAnsi="Cambria" w:cs="Times-Roman"/>
          <w:lang w:val="en-US"/>
        </w:rPr>
        <w:t xml:space="preserve"> is achievable over the next decade within the context of a realistic and </w:t>
      </w:r>
      <w:r>
        <w:rPr>
          <w:rFonts w:ascii="Cambria" w:eastAsia="MS Mincho" w:hAnsi="Cambria" w:cs="Times-Roman"/>
          <w:lang w:val="en-US"/>
        </w:rPr>
        <w:t>comprehensive Strategic</w:t>
      </w:r>
      <w:r w:rsidRPr="00551799">
        <w:rPr>
          <w:rFonts w:ascii="Cambria" w:eastAsia="MS Mincho" w:hAnsi="Cambria" w:cs="Times-Roman"/>
          <w:lang w:val="en-US"/>
        </w:rPr>
        <w:t xml:space="preserve"> </w:t>
      </w:r>
      <w:r>
        <w:rPr>
          <w:rFonts w:ascii="Cambria" w:eastAsia="MS Mincho" w:hAnsi="Cambria" w:cs="Times-Roman"/>
          <w:lang w:val="en-US"/>
        </w:rPr>
        <w:t xml:space="preserve">Policy and </w:t>
      </w:r>
      <w:r w:rsidRPr="00551799">
        <w:rPr>
          <w:rFonts w:ascii="Cambria" w:eastAsia="MS Mincho" w:hAnsi="Cambria" w:cs="Times-Roman"/>
          <w:lang w:val="en-US"/>
        </w:rPr>
        <w:t>Planning Framework that seeks to</w:t>
      </w:r>
      <w:r>
        <w:rPr>
          <w:rFonts w:ascii="Cambria" w:eastAsia="MS Mincho" w:hAnsi="Cambria" w:cs="Times-Roman"/>
          <w:lang w:val="en-US"/>
        </w:rPr>
        <w:t xml:space="preserve"> address the challenges and </w:t>
      </w:r>
      <w:r w:rsidRPr="00551799">
        <w:rPr>
          <w:rFonts w:ascii="Cambria" w:eastAsia="MS Mincho" w:hAnsi="Cambria" w:cs="Times-Roman"/>
          <w:lang w:val="en-US"/>
        </w:rPr>
        <w:t>leverage on the opportunities within the</w:t>
      </w:r>
      <w:r>
        <w:rPr>
          <w:rFonts w:ascii="Cambria" w:eastAsia="MS Mincho" w:hAnsi="Cambria" w:cs="Times-Roman"/>
          <w:lang w:val="en-US"/>
        </w:rPr>
        <w:t xml:space="preserve"> </w:t>
      </w:r>
      <w:r w:rsidRPr="00551799">
        <w:rPr>
          <w:rFonts w:ascii="Cambria" w:eastAsia="MS Mincho" w:hAnsi="Cambria" w:cs="Times-Roman"/>
          <w:lang w:val="en-US"/>
        </w:rPr>
        <w:t xml:space="preserve">sector. </w:t>
      </w:r>
    </w:p>
    <w:p w:rsidR="00302287" w:rsidRPr="00551799" w:rsidRDefault="00302287" w:rsidP="00302287">
      <w:pPr>
        <w:autoSpaceDE w:val="0"/>
        <w:autoSpaceDN w:val="0"/>
        <w:adjustRightInd w:val="0"/>
        <w:spacing w:after="240" w:line="240" w:lineRule="auto"/>
        <w:jc w:val="both"/>
        <w:rPr>
          <w:rFonts w:ascii="Cambria" w:eastAsia="MS Mincho" w:hAnsi="Cambria" w:cs="FranklinGothicBook"/>
          <w:i/>
          <w:lang w:val="en-US"/>
        </w:rPr>
      </w:pPr>
      <w:r w:rsidRPr="00551799">
        <w:rPr>
          <w:rFonts w:ascii="Cambria" w:eastAsia="MS Mincho" w:hAnsi="Cambria" w:cs="FranklinGothicBook"/>
          <w:i/>
          <w:lang w:val="en-US"/>
        </w:rPr>
        <w:t>Agriculture must remain a national priority and be supported by government through appropriate policies, at both macroeconomic and sector levels.</w:t>
      </w:r>
    </w:p>
    <w:p w:rsidR="00302287" w:rsidRPr="00551799" w:rsidRDefault="00302287" w:rsidP="00302287">
      <w:pPr>
        <w:autoSpaceDE w:val="0"/>
        <w:autoSpaceDN w:val="0"/>
        <w:adjustRightInd w:val="0"/>
        <w:spacing w:after="240" w:line="240" w:lineRule="auto"/>
        <w:jc w:val="both"/>
        <w:rPr>
          <w:rFonts w:ascii="Cambria" w:eastAsia="MS Mincho" w:hAnsi="Cambria" w:cs="FranklinGothicBook"/>
          <w:i/>
          <w:lang w:val="en-US"/>
        </w:rPr>
      </w:pPr>
      <w:r w:rsidRPr="00551799">
        <w:rPr>
          <w:rFonts w:ascii="Cambria" w:eastAsia="MS Mincho" w:hAnsi="Cambria" w:cs="FranklinGothicBook"/>
          <w:i/>
          <w:lang w:val="en-US"/>
        </w:rPr>
        <w:t>Agricultural Sector activities must be diversified and modernized, and every effort made for a private sector</w:t>
      </w:r>
      <w:r>
        <w:rPr>
          <w:rFonts w:ascii="Cambria" w:eastAsia="MS Mincho" w:hAnsi="Cambria" w:cs="FranklinGothicBook"/>
          <w:i/>
          <w:lang w:val="en-US"/>
        </w:rPr>
        <w:t xml:space="preserve"> driven development focus.</w:t>
      </w:r>
    </w:p>
    <w:p w:rsidR="00302287" w:rsidRPr="00C6340F" w:rsidRDefault="00302287" w:rsidP="00302287">
      <w:pPr>
        <w:autoSpaceDE w:val="0"/>
        <w:autoSpaceDN w:val="0"/>
        <w:adjustRightInd w:val="0"/>
        <w:spacing w:after="240" w:line="240" w:lineRule="auto"/>
        <w:jc w:val="both"/>
        <w:rPr>
          <w:rFonts w:ascii="Cambria" w:eastAsia="MS Mincho" w:hAnsi="Cambria" w:cs="FranklinGothicBook"/>
          <w:color w:val="FF0000"/>
          <w:lang w:val="en-US"/>
        </w:rPr>
      </w:pPr>
      <w:r w:rsidRPr="00551799">
        <w:rPr>
          <w:rFonts w:ascii="Cambria" w:eastAsia="MS Mincho" w:hAnsi="Cambria" w:cs="FranklinGothicBook"/>
          <w:i/>
          <w:lang w:val="en-US"/>
        </w:rPr>
        <w:t>Youth should be encouraged and empowered to play meaningful roles in the secto</w:t>
      </w:r>
      <w:r w:rsidRPr="0026707B">
        <w:rPr>
          <w:rFonts w:ascii="Cambria" w:eastAsia="MS Mincho" w:hAnsi="Cambria" w:cs="FranklinGothicBook"/>
          <w:i/>
          <w:lang w:val="en-US"/>
        </w:rPr>
        <w:t>r</w:t>
      </w:r>
      <w:r w:rsidRPr="0026707B">
        <w:rPr>
          <w:rFonts w:ascii="Cambria" w:eastAsia="MS Mincho" w:hAnsi="Cambria" w:cs="FranklinGothicBook"/>
          <w:lang w:val="en-US"/>
        </w:rPr>
        <w:t>.</w:t>
      </w:r>
    </w:p>
    <w:p w:rsidR="00302287" w:rsidRPr="00551799" w:rsidRDefault="00302287" w:rsidP="00302287">
      <w:pPr>
        <w:spacing w:after="120" w:line="240" w:lineRule="auto"/>
        <w:jc w:val="both"/>
        <w:rPr>
          <w:rFonts w:ascii="Cambria" w:eastAsia="MS Mincho" w:hAnsi="Cambria" w:cs="Calibri"/>
          <w:b/>
          <w:i/>
          <w:lang w:val="en-US"/>
        </w:rPr>
      </w:pPr>
      <w:r w:rsidRPr="00551799">
        <w:rPr>
          <w:rFonts w:ascii="Cambria" w:eastAsia="MS Mincho" w:hAnsi="Cambria" w:cs="FranklinGothicBook"/>
          <w:i/>
          <w:lang w:val="en-US"/>
        </w:rPr>
        <w:t>Agriculture will remains the gateway to rural development/transformation.</w:t>
      </w:r>
    </w:p>
    <w:p w:rsidR="00302287" w:rsidRDefault="00302287" w:rsidP="00302287">
      <w:pPr>
        <w:autoSpaceDE w:val="0"/>
        <w:autoSpaceDN w:val="0"/>
        <w:adjustRightInd w:val="0"/>
        <w:spacing w:after="0" w:line="240" w:lineRule="auto"/>
        <w:jc w:val="both"/>
        <w:rPr>
          <w:rFonts w:ascii="Cambria" w:eastAsia="MS Mincho" w:hAnsi="Cambria" w:cs="Calibri"/>
          <w:b/>
          <w:color w:val="FF0000"/>
          <w:sz w:val="26"/>
          <w:szCs w:val="26"/>
          <w:lang w:val="en-US"/>
        </w:rPr>
      </w:pPr>
    </w:p>
    <w:p w:rsidR="00302287" w:rsidRPr="00CB3B92" w:rsidRDefault="00302287" w:rsidP="00302287">
      <w:pPr>
        <w:spacing w:after="160" w:line="259" w:lineRule="auto"/>
        <w:jc w:val="center"/>
        <w:rPr>
          <w:rFonts w:ascii="Cambria" w:eastAsia="MS Mincho" w:hAnsi="Cambria" w:cs="Calibri"/>
          <w:b/>
          <w:sz w:val="28"/>
          <w:szCs w:val="28"/>
          <w:lang w:val="en-US"/>
        </w:rPr>
      </w:pPr>
      <w:r w:rsidRPr="00CB3B92">
        <w:rPr>
          <w:rFonts w:ascii="Cambria" w:eastAsia="MS Mincho" w:hAnsi="Cambria" w:cs="Calibri"/>
          <w:b/>
          <w:noProof/>
          <w:color w:val="FF0000"/>
          <w:sz w:val="28"/>
          <w:szCs w:val="28"/>
          <w:lang w:val="en-US"/>
        </w:rPr>
        <w:lastRenderedPageBreak/>
        <mc:AlternateContent>
          <mc:Choice Requires="wps">
            <w:drawing>
              <wp:anchor distT="45720" distB="45720" distL="114300" distR="114300" simplePos="0" relativeHeight="251791360" behindDoc="0" locked="0" layoutInCell="1" allowOverlap="1" wp14:anchorId="3D376A8B" wp14:editId="11FF2998">
                <wp:simplePos x="0" y="0"/>
                <wp:positionH relativeFrom="margin">
                  <wp:align>right</wp:align>
                </wp:positionH>
                <wp:positionV relativeFrom="paragraph">
                  <wp:posOffset>407035</wp:posOffset>
                </wp:positionV>
                <wp:extent cx="5909945" cy="846455"/>
                <wp:effectExtent l="0" t="0" r="14605" b="1079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45" cy="846667"/>
                        </a:xfrm>
                        <a:prstGeom prst="rect">
                          <a:avLst/>
                        </a:prstGeom>
                        <a:solidFill>
                          <a:srgbClr val="FFFFFF"/>
                        </a:solidFill>
                        <a:ln w="9525">
                          <a:solidFill>
                            <a:srgbClr val="000000"/>
                          </a:solidFill>
                          <a:miter lim="800000"/>
                          <a:headEnd/>
                          <a:tailEnd/>
                        </a:ln>
                      </wps:spPr>
                      <wps:txbx>
                        <w:txbxContent>
                          <w:p w:rsidR="00302287" w:rsidRPr="0051194C" w:rsidRDefault="00302287" w:rsidP="0051194C">
                            <w:pPr>
                              <w:shd w:val="clear" w:color="auto" w:fill="D3E5F6" w:themeFill="accent3" w:themeFillTint="33"/>
                              <w:autoSpaceDE w:val="0"/>
                              <w:autoSpaceDN w:val="0"/>
                              <w:adjustRightInd w:val="0"/>
                              <w:spacing w:before="120" w:after="120" w:line="240" w:lineRule="auto"/>
                              <w:jc w:val="both"/>
                              <w:rPr>
                                <w:rFonts w:ascii="Cambria" w:eastAsia="MS Mincho" w:hAnsi="Cambria" w:cs="Calibri"/>
                                <w:b/>
                                <w:i/>
                                <w:color w:val="90A1CF" w:themeColor="accent1" w:themeTint="99"/>
                                <w:lang w:val="en-US"/>
                              </w:rPr>
                            </w:pPr>
                            <w:r w:rsidRPr="0051194C">
                              <w:rPr>
                                <w:rFonts w:ascii="Cambria" w:eastAsia="MS Mincho" w:hAnsi="Cambria" w:cs="Calibri"/>
                                <w:b/>
                                <w:i/>
                                <w:color w:val="90A1CF" w:themeColor="accent1" w:themeTint="99"/>
                                <w:lang w:val="en-US"/>
                              </w:rPr>
                              <w:t>To Promote a diversified National Income base from agriculture, fisheries and to enhance food security and livelihood systems by generating the capacity for efficient and competitive production and marketing of goods and services</w:t>
                            </w:r>
                            <w:r w:rsidR="0051194C">
                              <w:rPr>
                                <w:rFonts w:ascii="Cambria" w:eastAsia="MS Mincho" w:hAnsi="Cambria" w:cs="Calibri"/>
                                <w:b/>
                                <w:i/>
                                <w:color w:val="90A1CF" w:themeColor="accent1" w:themeTint="99"/>
                                <w:lang w:val="en-US"/>
                              </w:rPr>
                              <w:t>.</w:t>
                            </w:r>
                          </w:p>
                          <w:p w:rsidR="00302287" w:rsidRPr="0051194C" w:rsidRDefault="00302287" w:rsidP="0051194C">
                            <w:pPr>
                              <w:shd w:val="clear" w:color="auto" w:fill="D9DFEF" w:themeFill="accent1" w:themeFillTint="33"/>
                              <w:spacing w:before="60" w:after="60"/>
                              <w:rPr>
                                <w:color w:val="90A1CF" w:themeColor="accent1" w:themeTint="9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376A8B" id="_x0000_s1062" type="#_x0000_t202" style="position:absolute;left:0;text-align:left;margin-left:414.15pt;margin-top:32.05pt;width:465.35pt;height:66.65pt;z-index:251791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RsKAIAAE0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">
                <v:textbox>
                  <w:txbxContent>
                    <w:p w:rsidR="00302287" w:rsidRPr="0051194C" w:rsidRDefault="00302287" w:rsidP="0051194C">
                      <w:pPr>
                        <w:shd w:val="clear" w:color="auto" w:fill="D3E5F6" w:themeFill="accent3" w:themeFillTint="33"/>
                        <w:autoSpaceDE w:val="0"/>
                        <w:autoSpaceDN w:val="0"/>
                        <w:adjustRightInd w:val="0"/>
                        <w:spacing w:before="120" w:after="120" w:line="240" w:lineRule="auto"/>
                        <w:jc w:val="both"/>
                        <w:rPr>
                          <w:rFonts w:ascii="Cambria" w:eastAsia="MS Mincho" w:hAnsi="Cambria" w:cs="Calibri"/>
                          <w:b/>
                          <w:i/>
                          <w:color w:val="90A1CF" w:themeColor="accent1" w:themeTint="99"/>
                          <w:lang w:val="en-US"/>
                        </w:rPr>
                      </w:pPr>
                      <w:r w:rsidRPr="0051194C">
                        <w:rPr>
                          <w:rFonts w:ascii="Cambria" w:eastAsia="MS Mincho" w:hAnsi="Cambria" w:cs="Calibri"/>
                          <w:b/>
                          <w:i/>
                          <w:color w:val="90A1CF" w:themeColor="accent1" w:themeTint="99"/>
                          <w:lang w:val="en-US"/>
                        </w:rPr>
                        <w:t>To Promote a diversified National Income base from agriculture, fisheries and to enhance food security and livelihood systems by generating the capacity for efficient and competitive production and marketing of goods and services</w:t>
                      </w:r>
                      <w:r w:rsidR="0051194C">
                        <w:rPr>
                          <w:rFonts w:ascii="Cambria" w:eastAsia="MS Mincho" w:hAnsi="Cambria" w:cs="Calibri"/>
                          <w:b/>
                          <w:i/>
                          <w:color w:val="90A1CF" w:themeColor="accent1" w:themeTint="99"/>
                          <w:lang w:val="en-US"/>
                        </w:rPr>
                        <w:t>.</w:t>
                      </w:r>
                    </w:p>
                    <w:p w:rsidR="00302287" w:rsidRPr="0051194C" w:rsidRDefault="00302287" w:rsidP="0051194C">
                      <w:pPr>
                        <w:shd w:val="clear" w:color="auto" w:fill="D9DFEF" w:themeFill="accent1" w:themeFillTint="33"/>
                        <w:spacing w:before="60" w:after="60"/>
                        <w:rPr>
                          <w:color w:val="90A1CF" w:themeColor="accent1" w:themeTint="99"/>
                        </w:rPr>
                      </w:pPr>
                    </w:p>
                  </w:txbxContent>
                </v:textbox>
                <w10:wrap type="square" anchorx="margin"/>
              </v:shape>
            </w:pict>
          </mc:Fallback>
        </mc:AlternateContent>
      </w:r>
      <w:r w:rsidRPr="00CB3B92">
        <w:rPr>
          <w:rFonts w:ascii="Cambria" w:eastAsia="MS Mincho" w:hAnsi="Cambria" w:cs="Calibri"/>
          <w:b/>
          <w:sz w:val="28"/>
          <w:szCs w:val="28"/>
          <w:lang w:val="en-US"/>
        </w:rPr>
        <w:t>Our Mission</w:t>
      </w:r>
    </w:p>
    <w:p w:rsidR="00302287" w:rsidRDefault="00302287" w:rsidP="00302287">
      <w:pPr>
        <w:autoSpaceDE w:val="0"/>
        <w:autoSpaceDN w:val="0"/>
        <w:adjustRightInd w:val="0"/>
        <w:spacing w:after="0" w:line="240" w:lineRule="auto"/>
        <w:jc w:val="both"/>
        <w:rPr>
          <w:rFonts w:ascii="Cambria" w:eastAsia="MS Mincho" w:hAnsi="Cambria" w:cs="Calibri"/>
          <w:i/>
          <w:color w:val="FF0000"/>
          <w:lang w:val="en-US"/>
        </w:rPr>
      </w:pPr>
    </w:p>
    <w:p w:rsidR="00E51C47" w:rsidRDefault="00E51C47" w:rsidP="00302287">
      <w:pPr>
        <w:autoSpaceDE w:val="0"/>
        <w:autoSpaceDN w:val="0"/>
        <w:adjustRightInd w:val="0"/>
        <w:spacing w:after="0" w:line="240" w:lineRule="auto"/>
        <w:jc w:val="both"/>
        <w:rPr>
          <w:rFonts w:ascii="Cambria" w:eastAsia="MS Mincho" w:hAnsi="Cambria" w:cs="Calibri"/>
          <w:i/>
          <w:color w:val="FF0000"/>
          <w:lang w:val="en-US"/>
        </w:rPr>
      </w:pPr>
    </w:p>
    <w:p w:rsidR="00E51C47" w:rsidRDefault="00E51C47" w:rsidP="00E51C47">
      <w:pPr>
        <w:autoSpaceDE w:val="0"/>
        <w:autoSpaceDN w:val="0"/>
        <w:adjustRightInd w:val="0"/>
        <w:spacing w:after="0" w:line="240" w:lineRule="auto"/>
        <w:jc w:val="both"/>
        <w:rPr>
          <w:rFonts w:ascii="Cambria" w:eastAsia="MS Mincho" w:hAnsi="Cambria" w:cs="Calibri"/>
          <w:b/>
          <w:lang w:val="en-US"/>
        </w:rPr>
      </w:pPr>
    </w:p>
    <w:p w:rsidR="00E51C47" w:rsidRPr="00E51C47" w:rsidRDefault="00E51C47" w:rsidP="00E51C47">
      <w:pPr>
        <w:autoSpaceDE w:val="0"/>
        <w:autoSpaceDN w:val="0"/>
        <w:adjustRightInd w:val="0"/>
        <w:spacing w:after="0" w:line="240" w:lineRule="auto"/>
        <w:jc w:val="center"/>
        <w:rPr>
          <w:rFonts w:ascii="Cambria" w:eastAsia="MS Mincho" w:hAnsi="Cambria" w:cs="Calibri"/>
          <w:b/>
          <w:sz w:val="28"/>
          <w:szCs w:val="28"/>
          <w:lang w:val="en-US"/>
        </w:rPr>
      </w:pPr>
      <w:r w:rsidRPr="00CB3B92">
        <w:rPr>
          <w:rFonts w:ascii="Cambria" w:eastAsia="MS Mincho" w:hAnsi="Cambria" w:cs="Calibri"/>
          <w:b/>
          <w:noProof/>
          <w:color w:val="FF0000"/>
          <w:sz w:val="28"/>
          <w:szCs w:val="28"/>
          <w:lang w:val="en-US"/>
        </w:rPr>
        <mc:AlternateContent>
          <mc:Choice Requires="wps">
            <w:drawing>
              <wp:anchor distT="45720" distB="45720" distL="114300" distR="114300" simplePos="0" relativeHeight="251800576" behindDoc="0" locked="0" layoutInCell="1" allowOverlap="1" wp14:anchorId="5F766B10" wp14:editId="5CF62F49">
                <wp:simplePos x="0" y="0"/>
                <wp:positionH relativeFrom="margin">
                  <wp:align>left</wp:align>
                </wp:positionH>
                <wp:positionV relativeFrom="paragraph">
                  <wp:posOffset>430530</wp:posOffset>
                </wp:positionV>
                <wp:extent cx="5909945" cy="1381125"/>
                <wp:effectExtent l="0" t="0" r="14605" b="28575"/>
                <wp:wrapSquare wrapText="bothSides"/>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45" cy="1381125"/>
                        </a:xfrm>
                        <a:prstGeom prst="rect">
                          <a:avLst/>
                        </a:prstGeom>
                        <a:solidFill>
                          <a:srgbClr val="FFFFFF"/>
                        </a:solidFill>
                        <a:ln w="9525">
                          <a:solidFill>
                            <a:srgbClr val="000000"/>
                          </a:solidFill>
                          <a:miter lim="800000"/>
                          <a:headEnd/>
                          <a:tailEnd/>
                        </a:ln>
                      </wps:spPr>
                      <wps:txbx>
                        <w:txbxContent>
                          <w:p w:rsidR="00E51C47" w:rsidRPr="0051194C" w:rsidRDefault="00E51C47" w:rsidP="00E51C47">
                            <w:pPr>
                              <w:shd w:val="clear" w:color="auto" w:fill="C0D7EC" w:themeFill="accent2" w:themeFillTint="66"/>
                              <w:spacing w:after="0"/>
                              <w:jc w:val="both"/>
                              <w:rPr>
                                <w:b/>
                                <w:i/>
                                <w:color w:val="90A1CF" w:themeColor="accent1" w:themeTint="99"/>
                              </w:rPr>
                            </w:pPr>
                            <w:r w:rsidRPr="0051194C">
                              <w:rPr>
                                <w:rFonts w:ascii="Cambria" w:eastAsia="MS Mincho" w:hAnsi="Cambria" w:cs="Calibri"/>
                                <w:b/>
                                <w:i/>
                                <w:color w:val="90A1CF" w:themeColor="accent1" w:themeTint="99"/>
                                <w:lang w:val="en-US"/>
                              </w:rPr>
                              <w:t>To enhance food security, increase employment and economic growth in the Agricultural Sector through the adoption of productivity enhancing technologies, sustainable use of natural resources, strengthening the delivery of agricultural support services and the effective implementation of agricultural policies and programmes through improved institutional and regulatory frameworks and human capacity building</w:t>
                            </w:r>
                            <w:r w:rsidR="0051194C">
                              <w:rPr>
                                <w:rFonts w:ascii="Cambria" w:eastAsia="MS Mincho" w:hAnsi="Cambria" w:cs="Calibri"/>
                                <w:b/>
                                <w:i/>
                                <w:color w:val="90A1CF" w:themeColor="accent1" w:themeTint="99"/>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766B10" id="_x0000_s1063" type="#_x0000_t202" style="position:absolute;left:0;text-align:left;margin-left:0;margin-top:33.9pt;width:465.35pt;height:108.75pt;z-index:251800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">
                <v:textbox>
                  <w:txbxContent>
                    <w:p w:rsidR="00E51C47" w:rsidRPr="0051194C" w:rsidRDefault="00E51C47" w:rsidP="00E51C47">
                      <w:pPr>
                        <w:shd w:val="clear" w:color="auto" w:fill="C0D7EC" w:themeFill="accent2" w:themeFillTint="66"/>
                        <w:spacing w:after="0"/>
                        <w:jc w:val="both"/>
                        <w:rPr>
                          <w:b/>
                          <w:i/>
                          <w:color w:val="90A1CF" w:themeColor="accent1" w:themeTint="99"/>
                        </w:rPr>
                      </w:pPr>
                      <w:r w:rsidRPr="0051194C">
                        <w:rPr>
                          <w:rFonts w:ascii="Cambria" w:eastAsia="MS Mincho" w:hAnsi="Cambria" w:cs="Calibri"/>
                          <w:b/>
                          <w:i/>
                          <w:color w:val="90A1CF" w:themeColor="accent1" w:themeTint="99"/>
                          <w:lang w:val="en-US"/>
                        </w:rPr>
                        <w:t>To enhance food security, increase employment and economic growth in the Agricultural Sector through the adoption of productivity enhancing technologies, sustainable use of natural resources, strengthening the delivery of agricultural support services and the effective implementation of agricultural policies and programmes through improved institutional and regulatory frameworks and human capacity building</w:t>
                      </w:r>
                      <w:r w:rsidR="0051194C">
                        <w:rPr>
                          <w:rFonts w:ascii="Cambria" w:eastAsia="MS Mincho" w:hAnsi="Cambria" w:cs="Calibri"/>
                          <w:b/>
                          <w:i/>
                          <w:color w:val="90A1CF" w:themeColor="accent1" w:themeTint="99"/>
                          <w:lang w:val="en-US"/>
                        </w:rPr>
                        <w:t>.</w:t>
                      </w:r>
                    </w:p>
                  </w:txbxContent>
                </v:textbox>
                <w10:wrap type="square" anchorx="margin"/>
              </v:shape>
            </w:pict>
          </mc:Fallback>
        </mc:AlternateContent>
      </w:r>
      <w:r w:rsidRPr="00E51C47">
        <w:rPr>
          <w:rFonts w:ascii="Cambria" w:eastAsia="MS Mincho" w:hAnsi="Cambria" w:cs="Calibri"/>
          <w:b/>
          <w:sz w:val="28"/>
          <w:szCs w:val="28"/>
          <w:lang w:val="en-US"/>
        </w:rPr>
        <w:t>Overall Goal</w:t>
      </w:r>
    </w:p>
    <w:p w:rsidR="00302287" w:rsidRPr="008E3861" w:rsidRDefault="00302287" w:rsidP="00302287">
      <w:pPr>
        <w:autoSpaceDE w:val="0"/>
        <w:autoSpaceDN w:val="0"/>
        <w:adjustRightInd w:val="0"/>
        <w:spacing w:after="0" w:line="240" w:lineRule="auto"/>
        <w:jc w:val="both"/>
        <w:rPr>
          <w:rFonts w:ascii="Cambria" w:eastAsia="MS Mincho" w:hAnsi="Cambria" w:cs="Calibri"/>
          <w:b/>
          <w:color w:val="FF0000"/>
          <w:sz w:val="26"/>
          <w:szCs w:val="26"/>
          <w:lang w:val="en-US"/>
        </w:rPr>
      </w:pPr>
    </w:p>
    <w:p w:rsidR="00302287" w:rsidRDefault="00302287" w:rsidP="00302287">
      <w:pPr>
        <w:autoSpaceDE w:val="0"/>
        <w:autoSpaceDN w:val="0"/>
        <w:adjustRightInd w:val="0"/>
        <w:spacing w:after="0" w:line="240" w:lineRule="auto"/>
        <w:jc w:val="both"/>
        <w:rPr>
          <w:rFonts w:ascii="Cambria" w:eastAsia="MS Mincho" w:hAnsi="Cambria" w:cs="Calibri"/>
          <w:b/>
          <w:color w:val="000000" w:themeColor="text1"/>
          <w:sz w:val="26"/>
          <w:szCs w:val="26"/>
          <w:lang w:val="en-US"/>
        </w:rPr>
      </w:pPr>
    </w:p>
    <w:p w:rsidR="00DD778D" w:rsidRDefault="00DD778D" w:rsidP="00302287">
      <w:pPr>
        <w:autoSpaceDE w:val="0"/>
        <w:autoSpaceDN w:val="0"/>
        <w:adjustRightInd w:val="0"/>
        <w:spacing w:after="0" w:line="240" w:lineRule="auto"/>
        <w:jc w:val="both"/>
        <w:rPr>
          <w:rFonts w:ascii="Cambria" w:eastAsia="MS Mincho" w:hAnsi="Cambria" w:cs="Calibri"/>
          <w:b/>
          <w:color w:val="000000" w:themeColor="text1"/>
          <w:sz w:val="26"/>
          <w:szCs w:val="26"/>
          <w:lang w:val="en-US"/>
        </w:rPr>
      </w:pPr>
    </w:p>
    <w:p w:rsidR="00DD778D" w:rsidRPr="00EF4263" w:rsidRDefault="00DD778D" w:rsidP="00DD778D">
      <w:pPr>
        <w:autoSpaceDE w:val="0"/>
        <w:autoSpaceDN w:val="0"/>
        <w:adjustRightInd w:val="0"/>
        <w:spacing w:after="360" w:line="240" w:lineRule="auto"/>
        <w:jc w:val="center"/>
        <w:rPr>
          <w:rFonts w:ascii="Cambria" w:eastAsia="MS Mincho" w:hAnsi="Cambria" w:cs="Calibri"/>
          <w:sz w:val="26"/>
          <w:szCs w:val="26"/>
        </w:rPr>
      </w:pPr>
      <w:r w:rsidRPr="00EF4263">
        <w:rPr>
          <w:rFonts w:ascii="Cambria" w:eastAsia="MS Mincho" w:hAnsi="Cambria" w:cs="Calibri"/>
          <w:b/>
          <w:sz w:val="26"/>
          <w:szCs w:val="26"/>
        </w:rPr>
        <w:t>Core Values/Guiding Principles</w:t>
      </w:r>
    </w:p>
    <w:p w:rsidR="00DD778D" w:rsidRPr="00302287" w:rsidRDefault="00DD778D" w:rsidP="00DD778D">
      <w:pPr>
        <w:autoSpaceDE w:val="0"/>
        <w:autoSpaceDN w:val="0"/>
        <w:adjustRightInd w:val="0"/>
        <w:spacing w:after="0" w:line="240" w:lineRule="auto"/>
        <w:jc w:val="both"/>
        <w:rPr>
          <w:rFonts w:ascii="Cambria" w:eastAsia="MS Mincho" w:hAnsi="Cambria" w:cs="Calibri"/>
        </w:rPr>
      </w:pPr>
      <w:r w:rsidRPr="00302287">
        <w:rPr>
          <w:rFonts w:ascii="Cambria" w:eastAsia="MS Mincho" w:hAnsi="Cambria" w:cs="Calibri"/>
        </w:rPr>
        <w:t xml:space="preserve">The </w:t>
      </w:r>
      <w:r>
        <w:rPr>
          <w:rFonts w:ascii="Cambria" w:eastAsia="MS Mincho" w:hAnsi="Cambria" w:cs="Calibri"/>
        </w:rPr>
        <w:t xml:space="preserve">Strategic Action Plan aimed at achieving the identified </w:t>
      </w:r>
      <w:r w:rsidRPr="000B2B69">
        <w:rPr>
          <w:rFonts w:ascii="Cambria" w:eastAsia="MS Mincho" w:hAnsi="Cambria" w:cs="Calibri"/>
          <w:b/>
        </w:rPr>
        <w:t>Mission</w:t>
      </w:r>
      <w:r>
        <w:rPr>
          <w:rFonts w:ascii="Cambria" w:eastAsia="MS Mincho" w:hAnsi="Cambria" w:cs="Calibri"/>
        </w:rPr>
        <w:t xml:space="preserve"> and realizing the defined </w:t>
      </w:r>
      <w:r w:rsidRPr="000B2B69">
        <w:rPr>
          <w:rFonts w:ascii="Cambria" w:eastAsia="MS Mincho" w:hAnsi="Cambria" w:cs="Calibri"/>
          <w:b/>
        </w:rPr>
        <w:t>Vision</w:t>
      </w:r>
      <w:r w:rsidRPr="00302287">
        <w:rPr>
          <w:rFonts w:ascii="Cambria" w:eastAsia="MS Mincho" w:hAnsi="Cambria" w:cs="Calibri"/>
        </w:rPr>
        <w:t xml:space="preserve"> will be executed within the framework of the following </w:t>
      </w:r>
      <w:r>
        <w:rPr>
          <w:rFonts w:ascii="Cambria" w:eastAsia="MS Mincho" w:hAnsi="Cambria" w:cs="Calibri"/>
          <w:b/>
        </w:rPr>
        <w:t>Core V</w:t>
      </w:r>
      <w:r w:rsidRPr="000B2B69">
        <w:rPr>
          <w:rFonts w:ascii="Cambria" w:eastAsia="MS Mincho" w:hAnsi="Cambria" w:cs="Calibri"/>
          <w:b/>
        </w:rPr>
        <w:t>alues</w:t>
      </w:r>
      <w:r>
        <w:rPr>
          <w:rFonts w:ascii="Cambria" w:eastAsia="MS Mincho" w:hAnsi="Cambria" w:cs="Calibri"/>
        </w:rPr>
        <w:t xml:space="preserve"> and </w:t>
      </w:r>
      <w:r w:rsidRPr="000B2B69">
        <w:rPr>
          <w:rFonts w:ascii="Cambria" w:eastAsia="MS Mincho" w:hAnsi="Cambria" w:cs="Calibri"/>
          <w:b/>
        </w:rPr>
        <w:t>Guiding Principles</w:t>
      </w:r>
      <w:r>
        <w:rPr>
          <w:rFonts w:ascii="Cambria" w:eastAsia="MS Mincho" w:hAnsi="Cambria" w:cs="Calibri"/>
          <w:b/>
        </w:rPr>
        <w:t>:</w:t>
      </w:r>
      <w:r w:rsidRPr="000B2B69">
        <w:rPr>
          <w:rFonts w:ascii="Cambria" w:eastAsia="MS Mincho" w:hAnsi="Cambria" w:cs="Calibri"/>
        </w:rPr>
        <w:t xml:space="preserve">  </w:t>
      </w:r>
    </w:p>
    <w:p w:rsidR="00DD778D" w:rsidRPr="00EF4263" w:rsidRDefault="00DD778D" w:rsidP="00DD778D">
      <w:pPr>
        <w:autoSpaceDE w:val="0"/>
        <w:autoSpaceDN w:val="0"/>
        <w:adjustRightInd w:val="0"/>
        <w:spacing w:after="0" w:line="240" w:lineRule="auto"/>
        <w:jc w:val="both"/>
        <w:rPr>
          <w:rFonts w:ascii="Cambria" w:eastAsia="MS Mincho" w:hAnsi="Cambria" w:cs="Calibri"/>
          <w:b/>
          <w:u w:val="single"/>
        </w:rPr>
      </w:pPr>
    </w:p>
    <w:p w:rsidR="00DD778D" w:rsidRPr="00DD778D" w:rsidRDefault="00DD778D" w:rsidP="00F66B9C">
      <w:pPr>
        <w:pStyle w:val="ListParagraph"/>
        <w:numPr>
          <w:ilvl w:val="0"/>
          <w:numId w:val="103"/>
        </w:numPr>
        <w:spacing w:after="240" w:line="240" w:lineRule="auto"/>
        <w:jc w:val="both"/>
        <w:rPr>
          <w:rFonts w:ascii="Cambria" w:hAnsi="Cambria" w:cs="LKOJOJ+Arial"/>
        </w:rPr>
      </w:pPr>
      <w:r w:rsidRPr="00DD778D">
        <w:rPr>
          <w:rFonts w:ascii="Cambria" w:hAnsi="Cambria"/>
          <w:b/>
          <w:i/>
          <w:u w:val="single"/>
        </w:rPr>
        <w:t>Policy Coherence</w:t>
      </w:r>
      <w:r w:rsidRPr="00DD778D">
        <w:rPr>
          <w:rFonts w:ascii="Cambria" w:hAnsi="Cambria"/>
          <w:b/>
          <w:i/>
        </w:rPr>
        <w:t>:</w:t>
      </w:r>
      <w:r w:rsidRPr="00DD778D">
        <w:rPr>
          <w:rFonts w:ascii="Cambria" w:hAnsi="Cambria"/>
          <w:b/>
        </w:rPr>
        <w:t xml:space="preserve"> </w:t>
      </w:r>
      <w:r w:rsidRPr="00DD778D">
        <w:rPr>
          <w:rFonts w:ascii="Cambria" w:hAnsi="Cambria"/>
        </w:rPr>
        <w:t>Proposed Policies should be in coherence with relevant National, Regional and International policy commitments of the Government of  Saint Lucia</w:t>
      </w:r>
    </w:p>
    <w:p w:rsidR="00DD778D" w:rsidRPr="00EF4263" w:rsidRDefault="00DD778D" w:rsidP="00F66B9C">
      <w:pPr>
        <w:pStyle w:val="ListParagraph"/>
        <w:numPr>
          <w:ilvl w:val="0"/>
          <w:numId w:val="104"/>
        </w:numPr>
        <w:autoSpaceDE w:val="0"/>
        <w:autoSpaceDN w:val="0"/>
        <w:adjustRightInd w:val="0"/>
        <w:spacing w:after="240" w:line="240" w:lineRule="auto"/>
        <w:jc w:val="both"/>
        <w:rPr>
          <w:rFonts w:ascii="Cambria" w:hAnsi="Cambria"/>
        </w:rPr>
      </w:pPr>
      <w:r w:rsidRPr="00EF4263">
        <w:rPr>
          <w:rFonts w:ascii="Cambria" w:eastAsia="MS Mincho" w:hAnsi="Cambria" w:cs="HelveticaNeue-Medium"/>
          <w:b/>
          <w:i/>
          <w:u w:val="single"/>
        </w:rPr>
        <w:t>Vibrant Food Production Industries</w:t>
      </w:r>
      <w:r w:rsidRPr="00EF4263">
        <w:rPr>
          <w:rFonts w:ascii="Cambria" w:eastAsia="MS Mincho" w:hAnsi="Cambria" w:cs="HelveticaNeue-Medium"/>
        </w:rPr>
        <w:t>: Proposed Policies should be aimed at creating</w:t>
      </w:r>
      <w:r w:rsidRPr="00EF4263">
        <w:rPr>
          <w:rFonts w:ascii="Cambria" w:eastAsia="MS Mincho" w:hAnsi="Cambria" w:cs="HelveticaNeue-Light"/>
        </w:rPr>
        <w:t xml:space="preserve"> strong, resilient and competitive businesses that are responsive to socio-economic changes, open to global opportunities and provide </w:t>
      </w:r>
      <w:r>
        <w:rPr>
          <w:rFonts w:ascii="Cambria" w:eastAsia="MS Mincho" w:hAnsi="Cambria" w:cs="HelveticaNeue-Light"/>
        </w:rPr>
        <w:t xml:space="preserve">decent </w:t>
      </w:r>
      <w:r w:rsidRPr="00EF4263">
        <w:rPr>
          <w:rFonts w:ascii="Cambria" w:eastAsia="MS Mincho" w:hAnsi="Cambria" w:cs="HelveticaNeue-Light"/>
        </w:rPr>
        <w:t xml:space="preserve">jobs and business opportunities, particularly for youth.  </w:t>
      </w:r>
    </w:p>
    <w:p w:rsidR="00DD778D" w:rsidRPr="00DD778D" w:rsidRDefault="00DD778D" w:rsidP="00F66B9C">
      <w:pPr>
        <w:pStyle w:val="ListParagraph"/>
        <w:numPr>
          <w:ilvl w:val="0"/>
          <w:numId w:val="104"/>
        </w:numPr>
        <w:autoSpaceDE w:val="0"/>
        <w:autoSpaceDN w:val="0"/>
        <w:adjustRightInd w:val="0"/>
        <w:spacing w:after="0" w:line="240" w:lineRule="auto"/>
        <w:jc w:val="both"/>
        <w:rPr>
          <w:rFonts w:ascii="Cambria" w:eastAsia="MS Mincho" w:hAnsi="Cambria" w:cs="Calibri"/>
          <w:b/>
          <w:color w:val="000000" w:themeColor="text1"/>
          <w:sz w:val="26"/>
          <w:szCs w:val="26"/>
          <w:lang w:val="en-US"/>
        </w:rPr>
      </w:pPr>
      <w:r w:rsidRPr="00DD778D">
        <w:rPr>
          <w:rFonts w:ascii="Cambria" w:hAnsi="Cambria"/>
          <w:b/>
          <w:i/>
          <w:u w:val="single"/>
        </w:rPr>
        <w:t>Sustainability</w:t>
      </w:r>
      <w:r w:rsidRPr="00DD778D">
        <w:rPr>
          <w:rFonts w:ascii="Cambria" w:hAnsi="Cambria"/>
          <w:b/>
          <w:i/>
        </w:rPr>
        <w:t>:</w:t>
      </w:r>
      <w:r w:rsidRPr="00DD778D">
        <w:rPr>
          <w:rFonts w:ascii="Cambria" w:hAnsi="Cambria"/>
          <w:b/>
        </w:rPr>
        <w:t xml:space="preserve"> </w:t>
      </w:r>
      <w:r w:rsidRPr="00DD778D">
        <w:rPr>
          <w:rFonts w:ascii="Cambria" w:hAnsi="Cambria"/>
        </w:rPr>
        <w:t>Recommended Policies should encourage and stimulate the efficient and sustainable use of natural resources, in particular land and water, i</w:t>
      </w:r>
      <w:r w:rsidRPr="00DD778D">
        <w:rPr>
          <w:rFonts w:ascii="Cambria" w:eastAsia="MS Mincho" w:hAnsi="Cambria" w:cs="HelveticaNeue-Light"/>
        </w:rPr>
        <w:t>n order to ensure continued future food production and the wellbeing of future generations</w:t>
      </w:r>
    </w:p>
    <w:p w:rsidR="00302287" w:rsidRDefault="00302287" w:rsidP="00302287">
      <w:pPr>
        <w:autoSpaceDE w:val="0"/>
        <w:autoSpaceDN w:val="0"/>
        <w:adjustRightInd w:val="0"/>
        <w:spacing w:after="0" w:line="240" w:lineRule="auto"/>
        <w:jc w:val="both"/>
        <w:rPr>
          <w:rFonts w:ascii="Cambria" w:eastAsia="MS Mincho" w:hAnsi="Cambria" w:cs="Calibri"/>
          <w:lang w:val="en-US"/>
        </w:rPr>
      </w:pPr>
    </w:p>
    <w:p w:rsidR="00302287" w:rsidRPr="0051194C" w:rsidRDefault="00DD778D" w:rsidP="00F66B9C">
      <w:pPr>
        <w:pStyle w:val="ListParagraph"/>
        <w:numPr>
          <w:ilvl w:val="0"/>
          <w:numId w:val="103"/>
        </w:numPr>
        <w:autoSpaceDE w:val="0"/>
        <w:autoSpaceDN w:val="0"/>
        <w:adjustRightInd w:val="0"/>
        <w:spacing w:after="0" w:line="240" w:lineRule="auto"/>
        <w:jc w:val="both"/>
        <w:rPr>
          <w:rFonts w:ascii="Cambria" w:eastAsia="MS Mincho" w:hAnsi="Cambria" w:cs="Calibri"/>
          <w:lang w:val="en-US"/>
        </w:rPr>
      </w:pPr>
      <w:r w:rsidRPr="0051194C">
        <w:rPr>
          <w:rFonts w:ascii="Cambria" w:hAnsi="Cambria"/>
          <w:b/>
          <w:i/>
          <w:u w:val="single"/>
        </w:rPr>
        <w:t>Economically vibrant communities</w:t>
      </w:r>
      <w:r w:rsidRPr="0051194C">
        <w:rPr>
          <w:rFonts w:ascii="Cambria" w:hAnsi="Cambria"/>
        </w:rPr>
        <w:t>: The development of primary agriculture and agro processing opportunities in communities would result in enhanced food security and income generation.</w:t>
      </w:r>
    </w:p>
    <w:p w:rsidR="00D60599" w:rsidRDefault="00D60599">
      <w:pPr>
        <w:spacing w:after="160" w:line="259" w:lineRule="auto"/>
        <w:rPr>
          <w:rFonts w:ascii="Cambria" w:eastAsia="MS Mincho" w:hAnsi="Cambria" w:cs="Calibri"/>
          <w:b/>
          <w:i/>
          <w:lang w:val="en-US"/>
        </w:rPr>
        <w:sectPr w:rsidR="00D60599" w:rsidSect="00B46118">
          <w:pgSz w:w="12240" w:h="15840"/>
          <w:pgMar w:top="1440" w:right="1440" w:bottom="1440" w:left="1440" w:header="720" w:footer="720" w:gutter="0"/>
          <w:pgNumType w:fmt="numberInDash"/>
          <w:cols w:space="720"/>
          <w:docGrid w:linePitch="360"/>
        </w:sectPr>
      </w:pPr>
    </w:p>
    <w:p w:rsidR="00A40456" w:rsidRDefault="00A40456" w:rsidP="00A40456">
      <w:pPr>
        <w:pStyle w:val="ListParagraph"/>
        <w:spacing w:after="360" w:line="240" w:lineRule="auto"/>
        <w:ind w:left="4320" w:right="-11095" w:firstLine="720"/>
        <w:jc w:val="both"/>
        <w:rPr>
          <w:rFonts w:ascii="Cambria" w:hAnsi="Cambria" w:cs="Arial"/>
          <w:b/>
          <w:bCs/>
          <w:sz w:val="28"/>
          <w:szCs w:val="28"/>
          <w:lang w:val="fr-FR"/>
        </w:rPr>
      </w:pPr>
      <w:r w:rsidRPr="004D0C02">
        <w:rPr>
          <w:rFonts w:ascii="Cambria" w:hAnsi="Cambria" w:cs="Arial"/>
          <w:b/>
          <w:bCs/>
          <w:sz w:val="28"/>
          <w:szCs w:val="28"/>
        </w:rPr>
        <w:lastRenderedPageBreak/>
        <w:t>Strategic Planning Framework</w:t>
      </w:r>
      <w:r w:rsidRPr="004D0C02">
        <w:rPr>
          <w:rFonts w:ascii="Cambria" w:hAnsi="Cambria" w:cs="Arial"/>
          <w:b/>
          <w:bCs/>
          <w:sz w:val="28"/>
          <w:szCs w:val="28"/>
          <w:lang w:val="fr-FR"/>
        </w:rPr>
        <w:t xml:space="preserve"> </w:t>
      </w:r>
      <w:r>
        <w:rPr>
          <w:rFonts w:ascii="Cambria" w:hAnsi="Cambria" w:cs="Arial"/>
          <w:b/>
          <w:bCs/>
          <w:sz w:val="28"/>
          <w:szCs w:val="28"/>
          <w:lang w:val="fr-FR"/>
        </w:rPr>
        <w:t xml:space="preserve">and </w:t>
      </w:r>
      <w:r w:rsidRPr="004D0C02">
        <w:rPr>
          <w:rFonts w:ascii="Cambria" w:hAnsi="Cambria" w:cs="Arial"/>
          <w:b/>
          <w:bCs/>
          <w:sz w:val="28"/>
          <w:szCs w:val="28"/>
          <w:lang w:val="fr-FR"/>
        </w:rPr>
        <w:t>Action Plan</w:t>
      </w:r>
    </w:p>
    <w:p w:rsidR="00A40456" w:rsidRDefault="00A40456" w:rsidP="00A40456">
      <w:pPr>
        <w:pStyle w:val="ListParagraph"/>
        <w:spacing w:after="360" w:line="240" w:lineRule="auto"/>
        <w:ind w:left="4320" w:right="-11095" w:firstLine="720"/>
        <w:jc w:val="both"/>
        <w:rPr>
          <w:rFonts w:ascii="Cambria" w:hAnsi="Cambria" w:cs="Arial"/>
          <w:b/>
          <w:bCs/>
          <w:sz w:val="28"/>
          <w:szCs w:val="28"/>
          <w:lang w:val="fr-FR"/>
        </w:rPr>
      </w:pPr>
      <w:r>
        <w:rPr>
          <w:rFonts w:ascii="Cambria" w:eastAsia="MS Mincho" w:hAnsi="Cambria" w:cs="TimesNewRomanPS-ItalicMT"/>
          <w:b/>
          <w:iCs/>
          <w:noProof/>
          <w:lang w:val="en-US"/>
        </w:rPr>
        <mc:AlternateContent>
          <mc:Choice Requires="wps">
            <w:drawing>
              <wp:anchor distT="45720" distB="45720" distL="114300" distR="114300" simplePos="0" relativeHeight="251802624" behindDoc="0" locked="0" layoutInCell="1" allowOverlap="1" wp14:anchorId="77483C40" wp14:editId="293C63D4">
                <wp:simplePos x="0" y="0"/>
                <wp:positionH relativeFrom="column">
                  <wp:posOffset>1795145</wp:posOffset>
                </wp:positionH>
                <wp:positionV relativeFrom="paragraph">
                  <wp:posOffset>265430</wp:posOffset>
                </wp:positionV>
                <wp:extent cx="7259320" cy="546100"/>
                <wp:effectExtent l="0" t="0" r="1778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9320" cy="546100"/>
                        </a:xfrm>
                        <a:prstGeom prst="rect">
                          <a:avLst/>
                        </a:prstGeom>
                        <a:solidFill>
                          <a:srgbClr val="FFFFFF"/>
                        </a:solidFill>
                        <a:ln w="9525">
                          <a:solidFill>
                            <a:srgbClr val="000000"/>
                          </a:solidFill>
                          <a:miter lim="800000"/>
                          <a:headEnd/>
                          <a:tailEnd/>
                        </a:ln>
                      </wps:spPr>
                      <wps:txbx>
                        <w:txbxContent>
                          <w:p w:rsidR="00A40456" w:rsidRPr="00DF68BD" w:rsidRDefault="00A40456" w:rsidP="00A40456">
                            <w:pPr>
                              <w:shd w:val="clear" w:color="auto" w:fill="D9DFEF" w:themeFill="accent1" w:themeFillTint="33"/>
                              <w:spacing w:after="120" w:line="240" w:lineRule="auto"/>
                              <w:jc w:val="center"/>
                              <w:rPr>
                                <w:rFonts w:ascii="Cambria" w:hAnsi="Cambria"/>
                                <w:b/>
                                <w:color w:val="0D0D0D" w:themeColor="text1" w:themeTint="F2"/>
                              </w:rPr>
                            </w:pPr>
                            <w:r w:rsidRPr="00DF68BD">
                              <w:rPr>
                                <w:rFonts w:ascii="Cambria" w:hAnsi="Cambria"/>
                                <w:b/>
                                <w:color w:val="0D0D0D" w:themeColor="text1" w:themeTint="F2"/>
                              </w:rPr>
                              <w:t>Agriculture Diversification- based on improved Research and Development and utilization of improved technologies.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483C40" id="_x0000_s1064" type="#_x0000_t202" style="position:absolute;left:0;text-align:left;margin-left:141.35pt;margin-top:20.9pt;width:571.6pt;height:43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7XWJwIAAEw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">
                <v:textbox>
                  <w:txbxContent>
                    <w:p w:rsidR="00A40456" w:rsidRPr="00DF68BD" w:rsidRDefault="00A40456" w:rsidP="00A40456">
                      <w:pPr>
                        <w:shd w:val="clear" w:color="auto" w:fill="D9DFEF" w:themeFill="accent1" w:themeFillTint="33"/>
                        <w:spacing w:after="120" w:line="240" w:lineRule="auto"/>
                        <w:jc w:val="center"/>
                        <w:rPr>
                          <w:rFonts w:ascii="Cambria" w:hAnsi="Cambria"/>
                          <w:b/>
                          <w:color w:val="0D0D0D" w:themeColor="text1" w:themeTint="F2"/>
                        </w:rPr>
                      </w:pPr>
                      <w:r w:rsidRPr="00DF68BD">
                        <w:rPr>
                          <w:rFonts w:ascii="Cambria" w:hAnsi="Cambria"/>
                          <w:b/>
                          <w:color w:val="0D0D0D" w:themeColor="text1" w:themeTint="F2"/>
                        </w:rPr>
                        <w:t>Agriculture Diversification- based on improved Research and Development and utilization of improved technologies.</w:t>
                      </w:r>
                    </w:p>
                  </w:txbxContent>
                </v:textbox>
                <w10:wrap type="square"/>
              </v:shape>
            </w:pict>
          </mc:Fallback>
        </mc:AlternateContent>
      </w:r>
    </w:p>
    <w:p w:rsidR="00A40456" w:rsidRPr="0004475F" w:rsidRDefault="00A40456" w:rsidP="00A40456">
      <w:pPr>
        <w:tabs>
          <w:tab w:val="left" w:pos="720"/>
          <w:tab w:val="left" w:pos="1440"/>
          <w:tab w:val="left" w:pos="2160"/>
          <w:tab w:val="left" w:pos="2880"/>
          <w:tab w:val="left" w:pos="3600"/>
          <w:tab w:val="left" w:pos="6465"/>
        </w:tabs>
        <w:autoSpaceDE w:val="0"/>
        <w:autoSpaceDN w:val="0"/>
        <w:adjustRightInd w:val="0"/>
        <w:spacing w:after="360" w:line="240" w:lineRule="auto"/>
        <w:jc w:val="both"/>
        <w:rPr>
          <w:rFonts w:ascii="Cambria" w:hAnsi="Cambria" w:cs="Arial"/>
          <w:b/>
          <w:bCs/>
          <w:sz w:val="26"/>
          <w:szCs w:val="26"/>
        </w:rPr>
      </w:pPr>
      <w:r w:rsidRPr="00762C7B">
        <w:rPr>
          <w:rFonts w:ascii="Cambria" w:hAnsi="Cambria"/>
          <w:b/>
          <w:bCs/>
          <w:iCs/>
          <w:sz w:val="26"/>
          <w:szCs w:val="26"/>
        </w:rPr>
        <w:t>Priority Area</w:t>
      </w:r>
      <w:r>
        <w:rPr>
          <w:rFonts w:ascii="Cambria" w:hAnsi="Cambria"/>
          <w:b/>
          <w:bCs/>
          <w:iCs/>
          <w:sz w:val="26"/>
          <w:szCs w:val="26"/>
        </w:rPr>
        <w:t xml:space="preserve"> 1</w:t>
      </w:r>
      <w:r w:rsidRPr="00762C7B">
        <w:rPr>
          <w:rFonts w:ascii="Cambria" w:hAnsi="Cambria"/>
          <w:b/>
          <w:bCs/>
          <w:iCs/>
          <w:sz w:val="26"/>
          <w:szCs w:val="26"/>
        </w:rPr>
        <w:t>:</w:t>
      </w:r>
      <w:r w:rsidRPr="00762C7B">
        <w:rPr>
          <w:rFonts w:ascii="Cambria" w:hAnsi="Cambria"/>
          <w:b/>
          <w:bCs/>
          <w:i/>
          <w:iCs/>
          <w:sz w:val="26"/>
          <w:szCs w:val="26"/>
        </w:rPr>
        <w:t xml:space="preserve"> </w:t>
      </w:r>
      <w:r>
        <w:rPr>
          <w:rFonts w:ascii="Cambria" w:hAnsi="Cambria"/>
          <w:b/>
          <w:bCs/>
          <w:i/>
          <w:iCs/>
          <w:sz w:val="26"/>
          <w:szCs w:val="26"/>
        </w:rPr>
        <w:tab/>
      </w:r>
    </w:p>
    <w:p w:rsidR="00A40456" w:rsidRDefault="00A40456" w:rsidP="00A40456">
      <w:pPr>
        <w:spacing w:after="120" w:line="240" w:lineRule="auto"/>
        <w:jc w:val="both"/>
        <w:rPr>
          <w:rFonts w:ascii="Cambria" w:eastAsia="MS Mincho" w:hAnsi="Cambria" w:cs="Calibri"/>
          <w:b/>
          <w:i/>
        </w:rPr>
      </w:pPr>
    </w:p>
    <w:p w:rsidR="00A40456" w:rsidRPr="00237D50" w:rsidRDefault="00A40456" w:rsidP="00A40456">
      <w:pPr>
        <w:spacing w:after="480" w:line="240" w:lineRule="auto"/>
        <w:jc w:val="both"/>
        <w:rPr>
          <w:rFonts w:ascii="Cambria" w:eastAsia="MS Mincho" w:hAnsi="Cambria" w:cs="Calibri"/>
          <w:i/>
          <w:sz w:val="26"/>
          <w:szCs w:val="26"/>
        </w:rPr>
      </w:pPr>
      <w:r>
        <w:rPr>
          <w:rFonts w:ascii="Cambria" w:eastAsia="MS Mincho" w:hAnsi="Cambria" w:cs="Calibri"/>
          <w:b/>
          <w:i/>
          <w:sz w:val="26"/>
          <w:szCs w:val="26"/>
        </w:rPr>
        <w:t xml:space="preserve">Strategic </w:t>
      </w:r>
      <w:r w:rsidRPr="00237D50">
        <w:rPr>
          <w:rFonts w:ascii="Cambria" w:eastAsia="MS Mincho" w:hAnsi="Cambria" w:cs="Calibri"/>
          <w:b/>
          <w:i/>
          <w:sz w:val="26"/>
          <w:szCs w:val="26"/>
        </w:rPr>
        <w:t>Goal:</w:t>
      </w:r>
      <w:r w:rsidRPr="00237D50">
        <w:rPr>
          <w:rFonts w:ascii="Cambria" w:eastAsia="MS Mincho" w:hAnsi="Cambria" w:cs="Calibri"/>
          <w:i/>
          <w:sz w:val="26"/>
          <w:szCs w:val="26"/>
        </w:rPr>
        <w:tab/>
      </w:r>
      <w:r>
        <w:rPr>
          <w:rFonts w:ascii="Cambria" w:eastAsia="MS Mincho" w:hAnsi="Cambria" w:cs="Calibri"/>
          <w:i/>
          <w:sz w:val="26"/>
          <w:szCs w:val="26"/>
        </w:rPr>
        <w:t xml:space="preserve">To stimulate  the </w:t>
      </w:r>
      <w:r w:rsidRPr="00237D50">
        <w:rPr>
          <w:rFonts w:ascii="Cambria" w:eastAsia="MS Mincho" w:hAnsi="Cambria" w:cs="Calibri"/>
          <w:i/>
          <w:sz w:val="26"/>
          <w:szCs w:val="26"/>
        </w:rPr>
        <w:t xml:space="preserve">effective and efficient diversification of the Agricultural sector through the promotion </w:t>
      </w:r>
      <w:r>
        <w:rPr>
          <w:rFonts w:ascii="Cambria" w:eastAsia="MS Mincho" w:hAnsi="Cambria" w:cs="Calibri"/>
          <w:i/>
          <w:sz w:val="26"/>
          <w:szCs w:val="26"/>
        </w:rPr>
        <w:t xml:space="preserve">of improved production practices </w:t>
      </w:r>
      <w:r w:rsidRPr="00237D50">
        <w:rPr>
          <w:rFonts w:ascii="Cambria" w:eastAsia="MS Mincho" w:hAnsi="Cambria" w:cs="Calibri"/>
          <w:i/>
          <w:sz w:val="26"/>
          <w:szCs w:val="26"/>
        </w:rPr>
        <w:t xml:space="preserve">and </w:t>
      </w:r>
      <w:r>
        <w:rPr>
          <w:rFonts w:ascii="Cambria" w:eastAsia="MS Mincho" w:hAnsi="Cambria" w:cs="Calibri"/>
          <w:i/>
          <w:sz w:val="26"/>
          <w:szCs w:val="26"/>
        </w:rPr>
        <w:t xml:space="preserve">the </w:t>
      </w:r>
      <w:r w:rsidRPr="00237D50">
        <w:rPr>
          <w:rFonts w:ascii="Cambria" w:eastAsia="MS Mincho" w:hAnsi="Cambria" w:cs="Calibri"/>
          <w:i/>
          <w:sz w:val="26"/>
          <w:szCs w:val="26"/>
        </w:rPr>
        <w:t xml:space="preserve">facilitation of </w:t>
      </w:r>
      <w:r>
        <w:rPr>
          <w:rFonts w:ascii="Cambria" w:eastAsia="MS Mincho" w:hAnsi="Cambria" w:cs="Calibri"/>
          <w:i/>
          <w:sz w:val="26"/>
          <w:szCs w:val="26"/>
        </w:rPr>
        <w:t xml:space="preserve">appropriate </w:t>
      </w:r>
      <w:r w:rsidRPr="00237D50">
        <w:rPr>
          <w:rFonts w:ascii="Cambria" w:eastAsia="MS Mincho" w:hAnsi="Cambria" w:cs="Calibri"/>
          <w:i/>
          <w:sz w:val="26"/>
          <w:szCs w:val="26"/>
        </w:rPr>
        <w:t>Research and Development systems and practices,  thereby contributing to the economic and environmentally sustainable production of identified non-traditional</w:t>
      </w:r>
      <w:r>
        <w:rPr>
          <w:rFonts w:ascii="Cambria" w:eastAsia="MS Mincho" w:hAnsi="Cambria" w:cs="Calibri"/>
          <w:i/>
          <w:sz w:val="26"/>
          <w:szCs w:val="26"/>
        </w:rPr>
        <w:t xml:space="preserve"> crops and livestock.</w:t>
      </w:r>
      <w:r w:rsidRPr="00237D50">
        <w:rPr>
          <w:rFonts w:ascii="Cambria" w:eastAsia="MS Mincho" w:hAnsi="Cambria" w:cs="Calibri"/>
          <w:i/>
          <w:sz w:val="26"/>
          <w:szCs w:val="26"/>
        </w:rPr>
        <w:t xml:space="preserve">  </w:t>
      </w:r>
    </w:p>
    <w:tbl>
      <w:tblPr>
        <w:tblStyle w:val="TableGrid"/>
        <w:tblW w:w="17725" w:type="dxa"/>
        <w:tblInd w:w="-455" w:type="dxa"/>
        <w:tblLook w:val="04A0" w:firstRow="1" w:lastRow="0" w:firstColumn="1" w:lastColumn="0" w:noHBand="0" w:noVBand="1"/>
      </w:tblPr>
      <w:tblGrid>
        <w:gridCol w:w="630"/>
        <w:gridCol w:w="3870"/>
        <w:gridCol w:w="4589"/>
        <w:gridCol w:w="4231"/>
        <w:gridCol w:w="2520"/>
        <w:gridCol w:w="1885"/>
      </w:tblGrid>
      <w:tr w:rsidR="00A40456" w:rsidTr="006B08DE">
        <w:trPr>
          <w:tblHeader/>
        </w:trPr>
        <w:tc>
          <w:tcPr>
            <w:tcW w:w="630" w:type="dxa"/>
            <w:shd w:val="clear" w:color="auto" w:fill="D9DFEF" w:themeFill="accent1" w:themeFillTint="33"/>
          </w:tcPr>
          <w:p w:rsidR="00A40456" w:rsidRPr="004D0C02" w:rsidRDefault="00A40456" w:rsidP="006B08DE">
            <w:pPr>
              <w:pStyle w:val="Default"/>
              <w:spacing w:before="120"/>
              <w:jc w:val="center"/>
              <w:rPr>
                <w:rFonts w:ascii="Cambria" w:hAnsi="Cambria"/>
                <w:b/>
                <w:bCs/>
                <w:lang w:val="en-GB"/>
              </w:rPr>
            </w:pPr>
            <w:r>
              <w:rPr>
                <w:rFonts w:ascii="Cambria" w:hAnsi="Cambria"/>
                <w:b/>
                <w:bCs/>
                <w:lang w:val="en-GB"/>
              </w:rPr>
              <w:t>#</w:t>
            </w:r>
          </w:p>
        </w:tc>
        <w:tc>
          <w:tcPr>
            <w:tcW w:w="3870"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Strategic Objectives</w:t>
            </w:r>
          </w:p>
          <w:p w:rsidR="00A40456" w:rsidRPr="004D0C02" w:rsidRDefault="00A40456" w:rsidP="006B08DE">
            <w:pPr>
              <w:pStyle w:val="Default"/>
              <w:spacing w:before="120" w:after="120"/>
              <w:jc w:val="center"/>
              <w:rPr>
                <w:rFonts w:ascii="Cambria" w:hAnsi="Cambria"/>
                <w:b/>
                <w:bCs/>
                <w:lang w:val="en-GB"/>
              </w:rPr>
            </w:pPr>
          </w:p>
        </w:tc>
        <w:tc>
          <w:tcPr>
            <w:tcW w:w="4589"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Action Agenda</w:t>
            </w:r>
          </w:p>
        </w:tc>
        <w:tc>
          <w:tcPr>
            <w:tcW w:w="4231"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9A0A7E">
              <w:rPr>
                <w:rFonts w:ascii="Cambria" w:hAnsi="Cambria"/>
                <w:b/>
                <w:bCs/>
                <w:color w:val="0D0D0D" w:themeColor="text1" w:themeTint="F2"/>
                <w:lang w:val="en-GB"/>
              </w:rPr>
              <w:t>Out</w:t>
            </w:r>
            <w:r>
              <w:rPr>
                <w:rFonts w:ascii="Cambria" w:hAnsi="Cambria"/>
                <w:b/>
                <w:bCs/>
                <w:color w:val="0D0D0D" w:themeColor="text1" w:themeTint="F2"/>
                <w:lang w:val="en-GB"/>
              </w:rPr>
              <w:t>comes</w:t>
            </w:r>
          </w:p>
        </w:tc>
        <w:tc>
          <w:tcPr>
            <w:tcW w:w="2520"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Responsible/ Support Entities</w:t>
            </w:r>
          </w:p>
        </w:tc>
        <w:tc>
          <w:tcPr>
            <w:tcW w:w="1885"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Time Frame</w:t>
            </w:r>
          </w:p>
        </w:tc>
      </w:tr>
      <w:tr w:rsidR="00A40456" w:rsidTr="006B08DE">
        <w:tc>
          <w:tcPr>
            <w:tcW w:w="630" w:type="dxa"/>
          </w:tcPr>
          <w:p w:rsidR="00A40456" w:rsidRPr="00153F5C" w:rsidRDefault="00A40456" w:rsidP="006B08DE">
            <w:pPr>
              <w:spacing w:before="120" w:after="120"/>
              <w:rPr>
                <w:rFonts w:ascii="Cambria" w:hAnsi="Cambria"/>
                <w:b/>
                <w:i/>
              </w:rPr>
            </w:pPr>
            <w:r>
              <w:rPr>
                <w:rFonts w:ascii="Cambria" w:hAnsi="Cambria"/>
                <w:b/>
                <w:i/>
              </w:rPr>
              <w:t>A</w:t>
            </w:r>
            <w:r w:rsidRPr="00153F5C">
              <w:rPr>
                <w:rFonts w:ascii="Cambria" w:hAnsi="Cambria"/>
                <w:b/>
                <w:i/>
              </w:rPr>
              <w:t>.</w:t>
            </w:r>
          </w:p>
        </w:tc>
        <w:tc>
          <w:tcPr>
            <w:tcW w:w="3870" w:type="dxa"/>
          </w:tcPr>
          <w:p w:rsidR="00A40456" w:rsidRPr="000E26F0" w:rsidRDefault="00A40456" w:rsidP="006B08DE">
            <w:pPr>
              <w:pStyle w:val="ListParagraph"/>
              <w:autoSpaceDE w:val="0"/>
              <w:autoSpaceDN w:val="0"/>
              <w:adjustRightInd w:val="0"/>
              <w:spacing w:before="120" w:after="120" w:line="240" w:lineRule="auto"/>
              <w:ind w:left="0"/>
              <w:jc w:val="both"/>
              <w:rPr>
                <w:rFonts w:ascii="Cambria" w:hAnsi="Cambria" w:cs="Calibri"/>
                <w:b/>
                <w:i/>
                <w:color w:val="000000"/>
                <w:sz w:val="22"/>
                <w:szCs w:val="22"/>
              </w:rPr>
            </w:pPr>
            <w:r w:rsidRPr="000E26F0">
              <w:rPr>
                <w:rFonts w:ascii="Cambria" w:hAnsi="Cambria" w:cs="Calibri"/>
                <w:b/>
                <w:i/>
                <w:color w:val="000000"/>
                <w:sz w:val="22"/>
                <w:szCs w:val="22"/>
              </w:rPr>
              <w:t>To promote the diversification of the Agricultural sector throu</w:t>
            </w:r>
            <w:r>
              <w:rPr>
                <w:rFonts w:ascii="Cambria" w:hAnsi="Cambria" w:cs="Calibri"/>
                <w:b/>
                <w:i/>
                <w:color w:val="000000"/>
                <w:sz w:val="22"/>
                <w:szCs w:val="22"/>
              </w:rPr>
              <w:t>gh the enhanced production of commodities</w:t>
            </w:r>
            <w:r w:rsidRPr="000E26F0">
              <w:rPr>
                <w:rFonts w:ascii="Cambria" w:hAnsi="Cambria" w:cs="Calibri"/>
                <w:b/>
                <w:i/>
                <w:color w:val="000000"/>
                <w:sz w:val="22"/>
                <w:szCs w:val="22"/>
              </w:rPr>
              <w:t xml:space="preserve"> such as: </w:t>
            </w:r>
            <w:r>
              <w:rPr>
                <w:rFonts w:ascii="Cambria" w:hAnsi="Cambria" w:cs="Calibri"/>
                <w:b/>
                <w:i/>
                <w:color w:val="000000"/>
                <w:sz w:val="22"/>
                <w:szCs w:val="22"/>
              </w:rPr>
              <w:t>roots and t</w:t>
            </w:r>
            <w:r w:rsidRPr="000E26F0">
              <w:rPr>
                <w:rFonts w:ascii="Cambria" w:hAnsi="Cambria" w:cs="Calibri"/>
                <w:b/>
                <w:i/>
                <w:color w:val="000000"/>
                <w:sz w:val="22"/>
                <w:szCs w:val="22"/>
              </w:rPr>
              <w:t xml:space="preserve">ubers, </w:t>
            </w:r>
            <w:r>
              <w:rPr>
                <w:rFonts w:ascii="Cambria" w:hAnsi="Cambria" w:cs="Calibri"/>
                <w:b/>
                <w:i/>
                <w:color w:val="000000"/>
                <w:sz w:val="22"/>
                <w:szCs w:val="22"/>
              </w:rPr>
              <w:t>tree crops vegetables</w:t>
            </w:r>
            <w:r w:rsidRPr="000E26F0">
              <w:rPr>
                <w:rFonts w:ascii="Cambria" w:hAnsi="Cambria" w:cs="Calibri"/>
                <w:b/>
                <w:i/>
                <w:color w:val="000000"/>
                <w:sz w:val="22"/>
                <w:szCs w:val="22"/>
              </w:rPr>
              <w:t xml:space="preserve"> </w:t>
            </w:r>
            <w:r>
              <w:rPr>
                <w:rFonts w:ascii="Cambria" w:hAnsi="Cambria" w:cs="Calibri"/>
                <w:b/>
                <w:i/>
                <w:color w:val="000000"/>
                <w:sz w:val="22"/>
                <w:szCs w:val="22"/>
              </w:rPr>
              <w:t>and herbs and spices.</w:t>
            </w:r>
          </w:p>
          <w:p w:rsidR="00A40456" w:rsidRDefault="00A40456" w:rsidP="006B08DE">
            <w:pPr>
              <w:pStyle w:val="Default"/>
              <w:spacing w:before="120" w:after="120"/>
              <w:jc w:val="both"/>
              <w:rPr>
                <w:rFonts w:ascii="Calibri" w:hAnsi="Calibri"/>
                <w:color w:val="FF0000"/>
                <w:sz w:val="22"/>
                <w:szCs w:val="22"/>
                <w:lang w:val="en-GB"/>
              </w:rPr>
            </w:pPr>
          </w:p>
          <w:p w:rsidR="00A40456" w:rsidRPr="00026F35" w:rsidRDefault="00A40456" w:rsidP="006B08DE">
            <w:pPr>
              <w:pStyle w:val="Default"/>
              <w:spacing w:before="120" w:after="120"/>
              <w:jc w:val="both"/>
              <w:rPr>
                <w:rFonts w:ascii="Calibri" w:hAnsi="Calibri"/>
                <w:color w:val="FF0000"/>
                <w:sz w:val="22"/>
                <w:szCs w:val="22"/>
                <w:lang w:val="en-GB"/>
              </w:rPr>
            </w:pPr>
          </w:p>
        </w:tc>
        <w:tc>
          <w:tcPr>
            <w:tcW w:w="4589" w:type="dxa"/>
          </w:tcPr>
          <w:p w:rsidR="00A40456" w:rsidRPr="00491E8F" w:rsidRDefault="00A40456" w:rsidP="006B08DE">
            <w:pPr>
              <w:pStyle w:val="ListParagraph"/>
              <w:suppressAutoHyphens/>
              <w:spacing w:before="120" w:after="120" w:line="240" w:lineRule="auto"/>
              <w:ind w:left="432" w:hanging="432"/>
              <w:jc w:val="both"/>
              <w:rPr>
                <w:rFonts w:ascii="Cambria" w:hAnsi="Cambria"/>
                <w:color w:val="000000" w:themeColor="text1"/>
                <w:sz w:val="22"/>
                <w:szCs w:val="22"/>
              </w:rPr>
            </w:pPr>
            <w:r w:rsidRPr="00491E8F">
              <w:rPr>
                <w:rFonts w:ascii="Cambria" w:hAnsi="Cambria"/>
                <w:color w:val="000000" w:themeColor="text1"/>
              </w:rPr>
              <w:t xml:space="preserve">A1. </w:t>
            </w:r>
            <w:r w:rsidRPr="00491E8F">
              <w:rPr>
                <w:rFonts w:ascii="Cambria" w:hAnsi="Cambria"/>
                <w:color w:val="000000" w:themeColor="text1"/>
                <w:sz w:val="22"/>
                <w:szCs w:val="22"/>
              </w:rPr>
              <w:t>Identify critical production constraints and undertake research programme and activities in the field that are in responsive to these challenges;</w:t>
            </w:r>
          </w:p>
          <w:p w:rsidR="00A40456" w:rsidRPr="00491E8F" w:rsidRDefault="00A40456" w:rsidP="006B08DE">
            <w:pPr>
              <w:pStyle w:val="ListParagraph"/>
              <w:suppressAutoHyphens/>
              <w:spacing w:before="120" w:after="120" w:line="240" w:lineRule="auto"/>
              <w:ind w:left="432" w:hanging="432"/>
              <w:jc w:val="both"/>
              <w:rPr>
                <w:rFonts w:ascii="Cambria" w:eastAsia="Times-Roman" w:hAnsi="Cambria" w:cs="Times-Roman"/>
                <w:color w:val="000000" w:themeColor="text1"/>
                <w:sz w:val="22"/>
                <w:szCs w:val="22"/>
              </w:rPr>
            </w:pPr>
            <w:r w:rsidRPr="00491E8F">
              <w:rPr>
                <w:rFonts w:ascii="Cambria" w:eastAsia="Times-Roman" w:hAnsi="Cambria" w:cs="Times-Roman"/>
                <w:sz w:val="22"/>
                <w:szCs w:val="22"/>
              </w:rPr>
              <w:t xml:space="preserve">A2. Development of Opportunity Profiles highlighting the production and marketing advantages/opportunities linked to the production of various commodities with specific focus on </w:t>
            </w:r>
            <w:r w:rsidRPr="00491E8F">
              <w:rPr>
                <w:rFonts w:ascii="Cambria" w:hAnsi="Cambria" w:cs="Calibri"/>
                <w:color w:val="000000" w:themeColor="text1"/>
                <w:sz w:val="22"/>
                <w:szCs w:val="22"/>
              </w:rPr>
              <w:t>cassava, cocoa and honey.</w:t>
            </w:r>
            <w:r w:rsidRPr="00491E8F">
              <w:rPr>
                <w:rFonts w:ascii="Cambria" w:hAnsi="Cambria" w:cs="Calibri"/>
                <w:i/>
                <w:color w:val="000000" w:themeColor="text1"/>
                <w:sz w:val="22"/>
                <w:szCs w:val="22"/>
              </w:rPr>
              <w:t xml:space="preserve"> </w:t>
            </w:r>
            <w:r w:rsidRPr="00491E8F">
              <w:rPr>
                <w:rFonts w:ascii="Cambria" w:eastAsia="Times-Roman" w:hAnsi="Cambria" w:cs="Times-Roman"/>
                <w:color w:val="000000" w:themeColor="text1"/>
                <w:sz w:val="22"/>
                <w:szCs w:val="22"/>
              </w:rPr>
              <w:t xml:space="preserve"> </w:t>
            </w:r>
          </w:p>
          <w:p w:rsidR="00A40456" w:rsidRPr="00491E8F" w:rsidRDefault="00A40456" w:rsidP="006B08DE">
            <w:pPr>
              <w:pStyle w:val="ListParagraph"/>
              <w:suppressAutoHyphens/>
              <w:spacing w:before="120" w:after="120" w:line="240" w:lineRule="auto"/>
              <w:ind w:left="432" w:hanging="432"/>
              <w:jc w:val="both"/>
              <w:rPr>
                <w:rFonts w:ascii="Cambria" w:hAnsi="Cambria"/>
                <w:sz w:val="22"/>
                <w:szCs w:val="22"/>
              </w:rPr>
            </w:pPr>
            <w:r w:rsidRPr="00491E8F">
              <w:rPr>
                <w:rFonts w:ascii="Cambria" w:hAnsi="Cambria"/>
                <w:color w:val="000000" w:themeColor="text1"/>
                <w:sz w:val="22"/>
                <w:szCs w:val="22"/>
              </w:rPr>
              <w:t xml:space="preserve">A3.  </w:t>
            </w:r>
            <w:r w:rsidRPr="00491E8F">
              <w:rPr>
                <w:rFonts w:ascii="Cambria" w:hAnsi="Cambria"/>
                <w:sz w:val="22"/>
                <w:szCs w:val="22"/>
              </w:rPr>
              <w:t xml:space="preserve">Increase the availability and selection of </w:t>
            </w:r>
            <w:r w:rsidRPr="00491E8F">
              <w:rPr>
                <w:rFonts w:ascii="Cambria" w:hAnsi="Cambria"/>
                <w:color w:val="000000" w:themeColor="text1"/>
                <w:sz w:val="22"/>
                <w:szCs w:val="22"/>
              </w:rPr>
              <w:t xml:space="preserve">improved </w:t>
            </w:r>
            <w:r w:rsidRPr="00491E8F">
              <w:rPr>
                <w:rFonts w:ascii="Cambria" w:hAnsi="Cambria"/>
                <w:sz w:val="22"/>
                <w:szCs w:val="22"/>
              </w:rPr>
              <w:t>cultivars and planting material at research stations ;</w:t>
            </w:r>
          </w:p>
          <w:p w:rsidR="00A40456" w:rsidRPr="00491E8F" w:rsidRDefault="00A40456" w:rsidP="006B08DE">
            <w:pPr>
              <w:pStyle w:val="ListParagraph"/>
              <w:suppressAutoHyphens/>
              <w:spacing w:before="120" w:after="120" w:line="240" w:lineRule="auto"/>
              <w:ind w:left="432" w:hanging="432"/>
              <w:jc w:val="both"/>
              <w:rPr>
                <w:rFonts w:ascii="Cambria" w:hAnsi="Cambria"/>
                <w:i/>
                <w:color w:val="000000" w:themeColor="text1"/>
                <w:sz w:val="22"/>
                <w:szCs w:val="22"/>
              </w:rPr>
            </w:pPr>
            <w:r w:rsidRPr="00491E8F">
              <w:rPr>
                <w:rFonts w:ascii="Cambria" w:hAnsi="Cambria"/>
                <w:color w:val="000000" w:themeColor="text1"/>
              </w:rPr>
              <w:t>A4.</w:t>
            </w:r>
            <w:r w:rsidRPr="00491E8F">
              <w:rPr>
                <w:rFonts w:ascii="Cambria" w:hAnsi="Cambria"/>
                <w:i/>
                <w:color w:val="000000" w:themeColor="text1"/>
              </w:rPr>
              <w:t xml:space="preserve"> </w:t>
            </w:r>
            <w:r w:rsidRPr="00491E8F">
              <w:rPr>
                <w:rFonts w:ascii="Cambria" w:eastAsia="Times-Roman" w:hAnsi="Cambria" w:cs="Times-Roman"/>
                <w:color w:val="000000" w:themeColor="text1"/>
              </w:rPr>
              <w:t xml:space="preserve">Increase small farmer production and </w:t>
            </w:r>
            <w:r w:rsidRPr="00491E8F">
              <w:rPr>
                <w:rFonts w:ascii="Cambria" w:eastAsia="Times-Roman" w:hAnsi="Cambria" w:cs="Times-Roman"/>
                <w:color w:val="000000" w:themeColor="text1"/>
                <w:sz w:val="22"/>
                <w:szCs w:val="22"/>
              </w:rPr>
              <w:t xml:space="preserve">productivity by the utilization of </w:t>
            </w:r>
            <w:r w:rsidRPr="00491E8F">
              <w:rPr>
                <w:rFonts w:ascii="Cambria" w:eastAsia="Times-Roman" w:hAnsi="Cambria" w:cs="Times-Roman"/>
                <w:color w:val="000000" w:themeColor="text1"/>
                <w:sz w:val="22"/>
                <w:szCs w:val="22"/>
              </w:rPr>
              <w:lastRenderedPageBreak/>
              <w:t>appropriate farm machinery;</w:t>
            </w:r>
          </w:p>
          <w:p w:rsidR="00A40456" w:rsidRPr="00491E8F" w:rsidRDefault="00A40456" w:rsidP="006B08DE">
            <w:pPr>
              <w:pStyle w:val="ListParagraph"/>
              <w:autoSpaceDE w:val="0"/>
              <w:autoSpaceDN w:val="0"/>
              <w:adjustRightInd w:val="0"/>
              <w:spacing w:after="120" w:line="240" w:lineRule="auto"/>
              <w:ind w:left="432" w:hanging="432"/>
              <w:jc w:val="both"/>
              <w:rPr>
                <w:rFonts w:ascii="Cambria" w:eastAsia="Times-Roman" w:hAnsi="Cambria" w:cs="Times-Roman"/>
                <w:color w:val="000000" w:themeColor="text1"/>
                <w:sz w:val="22"/>
                <w:szCs w:val="22"/>
              </w:rPr>
            </w:pPr>
            <w:r w:rsidRPr="00491E8F">
              <w:rPr>
                <w:rFonts w:ascii="Cambria" w:eastAsia="Times-Roman" w:hAnsi="Cambria" w:cs="Times-Roman"/>
                <w:color w:val="000000" w:themeColor="text1"/>
                <w:sz w:val="22"/>
                <w:szCs w:val="22"/>
              </w:rPr>
              <w:t>A5.   Establish system of crop zoning based on suitability of soil types and growing conditions, with regards to optimizing crop yields, production and productivity;</w:t>
            </w:r>
          </w:p>
          <w:p w:rsidR="00A40456" w:rsidRPr="00491E8F" w:rsidRDefault="00A40456" w:rsidP="006B08DE">
            <w:pPr>
              <w:pStyle w:val="ListParagraph"/>
              <w:autoSpaceDE w:val="0"/>
              <w:autoSpaceDN w:val="0"/>
              <w:adjustRightInd w:val="0"/>
              <w:spacing w:after="120" w:line="240" w:lineRule="auto"/>
              <w:ind w:left="432" w:hanging="432"/>
              <w:jc w:val="both"/>
              <w:rPr>
                <w:rFonts w:ascii="Cambria" w:hAnsi="Cambria"/>
                <w:color w:val="000000" w:themeColor="text1"/>
                <w:sz w:val="22"/>
                <w:szCs w:val="22"/>
                <w:lang w:val="en-US"/>
              </w:rPr>
            </w:pPr>
            <w:r w:rsidRPr="00491E8F">
              <w:rPr>
                <w:rFonts w:ascii="Cambria" w:eastAsia="Times-Roman" w:hAnsi="Cambria" w:cs="Times-Roman"/>
                <w:color w:val="000000" w:themeColor="text1"/>
                <w:sz w:val="22"/>
                <w:szCs w:val="22"/>
              </w:rPr>
              <w:t xml:space="preserve">A6. </w:t>
            </w:r>
            <w:r>
              <w:rPr>
                <w:rFonts w:ascii="Cambria" w:eastAsia="Times-Roman" w:hAnsi="Cambria" w:cs="Times-Roman"/>
                <w:color w:val="000000" w:themeColor="text1"/>
                <w:sz w:val="22"/>
                <w:szCs w:val="22"/>
              </w:rPr>
              <w:t xml:space="preserve"> I</w:t>
            </w:r>
            <w:r w:rsidRPr="00491E8F">
              <w:rPr>
                <w:rFonts w:ascii="Cambria" w:hAnsi="Cambria"/>
                <w:color w:val="000000" w:themeColor="text1"/>
                <w:sz w:val="22"/>
                <w:szCs w:val="22"/>
                <w:lang w:val="en-US"/>
              </w:rPr>
              <w:t>m</w:t>
            </w:r>
            <w:r>
              <w:rPr>
                <w:rFonts w:ascii="Cambria" w:hAnsi="Cambria"/>
                <w:color w:val="000000" w:themeColor="text1"/>
                <w:sz w:val="22"/>
                <w:szCs w:val="22"/>
                <w:lang w:val="en-US"/>
              </w:rPr>
              <w:t>plementation</w:t>
            </w:r>
            <w:r w:rsidRPr="00491E8F">
              <w:rPr>
                <w:rFonts w:ascii="Cambria" w:hAnsi="Cambria"/>
                <w:color w:val="000000" w:themeColor="text1"/>
                <w:sz w:val="22"/>
                <w:szCs w:val="22"/>
                <w:lang w:val="en-US"/>
              </w:rPr>
              <w:t xml:space="preserve"> and sharing of the positive experiences of Initiatives such as: The Fruit and Vegetable Demonstration and Extension Cooperation Project;</w:t>
            </w:r>
          </w:p>
          <w:p w:rsidR="00A40456" w:rsidRPr="00491E8F" w:rsidRDefault="00A40456" w:rsidP="006B08DE">
            <w:pPr>
              <w:pStyle w:val="ListParagraph"/>
              <w:autoSpaceDE w:val="0"/>
              <w:autoSpaceDN w:val="0"/>
              <w:adjustRightInd w:val="0"/>
              <w:spacing w:after="60" w:line="240" w:lineRule="auto"/>
              <w:ind w:left="432" w:hanging="432"/>
              <w:jc w:val="both"/>
              <w:rPr>
                <w:rFonts w:ascii="Cambria" w:hAnsi="Cambria"/>
                <w:color w:val="000000" w:themeColor="text1"/>
                <w:sz w:val="22"/>
                <w:szCs w:val="22"/>
              </w:rPr>
            </w:pPr>
            <w:r w:rsidRPr="00491E8F">
              <w:rPr>
                <w:rFonts w:ascii="Cambria" w:hAnsi="Cambria"/>
                <w:color w:val="000000" w:themeColor="text1"/>
                <w:sz w:val="22"/>
                <w:szCs w:val="22"/>
              </w:rPr>
              <w:t>A7. Implementation and expansion of Cocoa and cassava  production</w:t>
            </w:r>
          </w:p>
          <w:p w:rsidR="00A40456" w:rsidRPr="00491E8F" w:rsidRDefault="00A40456" w:rsidP="00A40456">
            <w:pPr>
              <w:pStyle w:val="ListParagraph"/>
              <w:numPr>
                <w:ilvl w:val="0"/>
                <w:numId w:val="124"/>
              </w:numPr>
              <w:spacing w:after="60" w:line="240" w:lineRule="auto"/>
              <w:ind w:left="972"/>
              <w:jc w:val="both"/>
              <w:rPr>
                <w:rFonts w:ascii="Cambria" w:hAnsi="Cambria"/>
                <w:color w:val="000000" w:themeColor="text1"/>
                <w:sz w:val="22"/>
                <w:szCs w:val="22"/>
              </w:rPr>
            </w:pPr>
            <w:r w:rsidRPr="00491E8F">
              <w:rPr>
                <w:rFonts w:ascii="Cambria" w:hAnsi="Cambria"/>
                <w:color w:val="000000" w:themeColor="text1"/>
                <w:sz w:val="22"/>
                <w:szCs w:val="22"/>
              </w:rPr>
              <w:t xml:space="preserve">Rehabilitation of acres of existing cocoa  farms; </w:t>
            </w:r>
          </w:p>
          <w:p w:rsidR="00A40456" w:rsidRPr="00491E8F" w:rsidRDefault="00A40456" w:rsidP="00A40456">
            <w:pPr>
              <w:pStyle w:val="ListParagraph"/>
              <w:numPr>
                <w:ilvl w:val="0"/>
                <w:numId w:val="124"/>
              </w:numPr>
              <w:spacing w:before="120" w:after="60" w:line="240" w:lineRule="auto"/>
              <w:ind w:left="972"/>
              <w:rPr>
                <w:color w:val="000000" w:themeColor="text1"/>
                <w:sz w:val="22"/>
                <w:szCs w:val="22"/>
              </w:rPr>
            </w:pPr>
            <w:r w:rsidRPr="00491E8F">
              <w:rPr>
                <w:rFonts w:ascii="Cambria" w:hAnsi="Cambria"/>
                <w:color w:val="000000" w:themeColor="text1"/>
                <w:sz w:val="22"/>
                <w:szCs w:val="22"/>
              </w:rPr>
              <w:t xml:space="preserve">The establishment of  new acres of cocoa and cassava </w:t>
            </w:r>
          </w:p>
          <w:p w:rsidR="00A40456" w:rsidRPr="00491E8F" w:rsidRDefault="00A40456" w:rsidP="00A40456">
            <w:pPr>
              <w:numPr>
                <w:ilvl w:val="0"/>
                <w:numId w:val="124"/>
              </w:numPr>
              <w:spacing w:after="120" w:line="240" w:lineRule="auto"/>
              <w:ind w:left="979"/>
              <w:jc w:val="both"/>
              <w:rPr>
                <w:rFonts w:ascii="Cambria" w:hAnsi="Cambria"/>
                <w:color w:val="000000" w:themeColor="text1"/>
                <w:sz w:val="22"/>
                <w:szCs w:val="22"/>
              </w:rPr>
            </w:pPr>
            <w:r w:rsidRPr="00491E8F">
              <w:rPr>
                <w:rFonts w:ascii="Cambria" w:hAnsi="Cambria"/>
                <w:color w:val="000000" w:themeColor="text1"/>
                <w:sz w:val="22"/>
                <w:szCs w:val="22"/>
              </w:rPr>
              <w:t xml:space="preserve">Training of farmers, farm-workers and Extension Staff in the improved technology recommended for cocoa and cassava production </w:t>
            </w:r>
          </w:p>
          <w:p w:rsidR="00A40456" w:rsidRPr="00491E8F" w:rsidRDefault="00A40456" w:rsidP="006B08DE">
            <w:pPr>
              <w:ind w:left="432" w:hanging="432"/>
              <w:jc w:val="both"/>
              <w:rPr>
                <w:rFonts w:ascii="Cambria" w:hAnsi="Cambria"/>
                <w:color w:val="000000" w:themeColor="text1"/>
                <w:sz w:val="22"/>
                <w:szCs w:val="22"/>
              </w:rPr>
            </w:pPr>
            <w:r w:rsidRPr="00491E8F">
              <w:rPr>
                <w:rFonts w:ascii="Cambria" w:hAnsi="Cambria"/>
                <w:color w:val="000000" w:themeColor="text1"/>
                <w:sz w:val="22"/>
                <w:szCs w:val="22"/>
              </w:rPr>
              <w:t>A8. Promote technical collaboration and              Appropriate knowledge transfer</w:t>
            </w:r>
          </w:p>
          <w:p w:rsidR="00A40456" w:rsidRPr="00026F35" w:rsidRDefault="00A40456" w:rsidP="006B08DE">
            <w:pPr>
              <w:pStyle w:val="BodyTextIndent2"/>
              <w:spacing w:before="120" w:line="240" w:lineRule="auto"/>
              <w:ind w:left="0"/>
              <w:jc w:val="both"/>
              <w:rPr>
                <w:rFonts w:ascii="Calibri" w:hAnsi="Calibri"/>
                <w:color w:val="FF0000"/>
              </w:rPr>
            </w:pPr>
          </w:p>
        </w:tc>
        <w:tc>
          <w:tcPr>
            <w:tcW w:w="4231" w:type="dxa"/>
          </w:tcPr>
          <w:p w:rsidR="00A40456" w:rsidRPr="00F07C6C" w:rsidRDefault="00A40456" w:rsidP="00A40456">
            <w:pPr>
              <w:pStyle w:val="ListParagraph"/>
              <w:numPr>
                <w:ilvl w:val="0"/>
                <w:numId w:val="126"/>
              </w:numPr>
              <w:spacing w:before="120" w:after="120" w:line="240" w:lineRule="auto"/>
              <w:ind w:left="343" w:hanging="343"/>
              <w:rPr>
                <w:rFonts w:ascii="Cambria" w:hAnsi="Cambria"/>
                <w:color w:val="000000" w:themeColor="text1"/>
              </w:rPr>
            </w:pPr>
            <w:r w:rsidRPr="00F07C6C">
              <w:rPr>
                <w:rFonts w:ascii="Cambria" w:hAnsi="Cambria"/>
                <w:color w:val="000000" w:themeColor="text1"/>
              </w:rPr>
              <w:lastRenderedPageBreak/>
              <w:t>Critical production constraints identified and appropriate research program  developed</w:t>
            </w:r>
          </w:p>
          <w:p w:rsidR="00A40456" w:rsidRPr="00491E8F" w:rsidRDefault="00A40456" w:rsidP="006B08DE">
            <w:pPr>
              <w:autoSpaceDE w:val="0"/>
              <w:autoSpaceDN w:val="0"/>
              <w:adjustRightInd w:val="0"/>
              <w:ind w:left="343" w:hanging="343"/>
              <w:jc w:val="both"/>
              <w:rPr>
                <w:rFonts w:ascii="Cambria" w:hAnsi="Cambria"/>
                <w:color w:val="000000" w:themeColor="text1"/>
                <w:sz w:val="22"/>
                <w:szCs w:val="22"/>
              </w:rPr>
            </w:pPr>
          </w:p>
          <w:p w:rsidR="00A40456" w:rsidRPr="00F07C6C" w:rsidRDefault="00A40456" w:rsidP="00A40456">
            <w:pPr>
              <w:pStyle w:val="ListParagraph"/>
              <w:numPr>
                <w:ilvl w:val="0"/>
                <w:numId w:val="126"/>
              </w:numPr>
              <w:autoSpaceDE w:val="0"/>
              <w:autoSpaceDN w:val="0"/>
              <w:adjustRightInd w:val="0"/>
              <w:spacing w:after="0" w:line="240" w:lineRule="auto"/>
              <w:ind w:left="343" w:hanging="343"/>
              <w:jc w:val="both"/>
              <w:rPr>
                <w:rFonts w:ascii="Cambria" w:hAnsi="Cambria"/>
                <w:color w:val="000000" w:themeColor="text1"/>
              </w:rPr>
            </w:pPr>
            <w:r w:rsidRPr="00F07C6C">
              <w:rPr>
                <w:rFonts w:ascii="Cambria" w:hAnsi="Cambria"/>
                <w:color w:val="000000" w:themeColor="text1"/>
              </w:rPr>
              <w:t>Value chain analysis on various crops (Cassava, Cocoa, honey, etc) completed.</w:t>
            </w:r>
          </w:p>
          <w:p w:rsidR="00A40456" w:rsidRPr="00491E8F" w:rsidRDefault="00A40456" w:rsidP="006B08DE">
            <w:pPr>
              <w:autoSpaceDE w:val="0"/>
              <w:autoSpaceDN w:val="0"/>
              <w:adjustRightInd w:val="0"/>
              <w:ind w:left="343" w:hanging="343"/>
              <w:jc w:val="both"/>
              <w:rPr>
                <w:rFonts w:ascii="Cambria" w:hAnsi="Cambria"/>
                <w:color w:val="000000" w:themeColor="text1"/>
                <w:sz w:val="22"/>
                <w:szCs w:val="22"/>
              </w:rPr>
            </w:pPr>
          </w:p>
          <w:p w:rsidR="00A40456" w:rsidRPr="00491E8F" w:rsidRDefault="00A40456" w:rsidP="006B08DE">
            <w:pPr>
              <w:autoSpaceDE w:val="0"/>
              <w:autoSpaceDN w:val="0"/>
              <w:adjustRightInd w:val="0"/>
              <w:ind w:left="343" w:hanging="343"/>
              <w:jc w:val="both"/>
              <w:rPr>
                <w:rFonts w:ascii="Cambria" w:hAnsi="Cambria"/>
                <w:color w:val="000000" w:themeColor="text1"/>
                <w:sz w:val="22"/>
                <w:szCs w:val="22"/>
              </w:rPr>
            </w:pPr>
          </w:p>
          <w:p w:rsidR="00A40456" w:rsidRPr="00F07C6C" w:rsidRDefault="00A40456" w:rsidP="00A40456">
            <w:pPr>
              <w:pStyle w:val="ListParagraph"/>
              <w:numPr>
                <w:ilvl w:val="0"/>
                <w:numId w:val="126"/>
              </w:numPr>
              <w:autoSpaceDE w:val="0"/>
              <w:autoSpaceDN w:val="0"/>
              <w:adjustRightInd w:val="0"/>
              <w:spacing w:after="0" w:line="240" w:lineRule="auto"/>
              <w:ind w:left="343" w:hanging="343"/>
              <w:jc w:val="both"/>
              <w:rPr>
                <w:rFonts w:ascii="Cambria" w:hAnsi="Cambria"/>
                <w:color w:val="000000" w:themeColor="text1"/>
              </w:rPr>
            </w:pPr>
            <w:r w:rsidRPr="00F07C6C">
              <w:rPr>
                <w:rFonts w:ascii="Cambria" w:hAnsi="Cambria"/>
                <w:color w:val="000000" w:themeColor="text1"/>
              </w:rPr>
              <w:t xml:space="preserve">Readily available improved cultivars and planting material, distributed to farmers </w:t>
            </w:r>
          </w:p>
          <w:p w:rsidR="00A40456" w:rsidRPr="00491E8F" w:rsidRDefault="00A40456" w:rsidP="006B08DE">
            <w:pPr>
              <w:autoSpaceDE w:val="0"/>
              <w:autoSpaceDN w:val="0"/>
              <w:adjustRightInd w:val="0"/>
              <w:ind w:left="343" w:hanging="343"/>
              <w:jc w:val="both"/>
              <w:rPr>
                <w:rFonts w:ascii="Cambria" w:hAnsi="Cambria"/>
                <w:color w:val="000000" w:themeColor="text1"/>
                <w:sz w:val="22"/>
                <w:szCs w:val="22"/>
              </w:rPr>
            </w:pPr>
          </w:p>
          <w:p w:rsidR="00A40456" w:rsidRPr="00F07C6C" w:rsidRDefault="00A40456" w:rsidP="00A40456">
            <w:pPr>
              <w:pStyle w:val="ListParagraph"/>
              <w:numPr>
                <w:ilvl w:val="0"/>
                <w:numId w:val="126"/>
              </w:numPr>
              <w:spacing w:before="120" w:after="120" w:line="240" w:lineRule="auto"/>
              <w:ind w:left="343" w:hanging="343"/>
              <w:rPr>
                <w:rFonts w:ascii="Cambria" w:hAnsi="Cambria"/>
                <w:color w:val="000000" w:themeColor="text1"/>
              </w:rPr>
            </w:pPr>
            <w:r w:rsidRPr="00F07C6C">
              <w:rPr>
                <w:rFonts w:ascii="Cambria" w:hAnsi="Cambria"/>
                <w:color w:val="000000" w:themeColor="text1"/>
              </w:rPr>
              <w:t>Increase production and productivity of identified commodities</w:t>
            </w:r>
          </w:p>
          <w:p w:rsidR="00A40456" w:rsidRPr="00F07C6C" w:rsidRDefault="00A40456" w:rsidP="00A40456">
            <w:pPr>
              <w:pStyle w:val="ListParagraph"/>
              <w:numPr>
                <w:ilvl w:val="0"/>
                <w:numId w:val="127"/>
              </w:numPr>
              <w:spacing w:before="120" w:after="240" w:line="240" w:lineRule="auto"/>
              <w:ind w:left="343" w:hanging="343"/>
              <w:jc w:val="both"/>
              <w:rPr>
                <w:rFonts w:ascii="Cambria" w:hAnsi="Cambria"/>
                <w:color w:val="000000" w:themeColor="text1"/>
              </w:rPr>
            </w:pPr>
            <w:r w:rsidRPr="00F07C6C">
              <w:rPr>
                <w:rFonts w:ascii="Cambria" w:hAnsi="Cambria"/>
                <w:color w:val="000000" w:themeColor="text1"/>
              </w:rPr>
              <w:t>Crop zoning systems established for the 8 extension regions based on soils and other agro- climatic parameters.</w:t>
            </w:r>
          </w:p>
          <w:p w:rsidR="00A40456" w:rsidRPr="00F07C6C" w:rsidRDefault="00A40456" w:rsidP="00A40456">
            <w:pPr>
              <w:pStyle w:val="ListParagraph"/>
              <w:numPr>
                <w:ilvl w:val="0"/>
                <w:numId w:val="127"/>
              </w:numPr>
              <w:spacing w:before="120" w:after="240" w:line="240" w:lineRule="auto"/>
              <w:ind w:left="343" w:hanging="343"/>
              <w:jc w:val="both"/>
              <w:rPr>
                <w:rFonts w:ascii="Cambria" w:hAnsi="Cambria"/>
                <w:color w:val="000000" w:themeColor="text1"/>
              </w:rPr>
            </w:pPr>
            <w:r w:rsidRPr="00F07C6C">
              <w:rPr>
                <w:rFonts w:ascii="Cambria" w:hAnsi="Cambria"/>
                <w:color w:val="000000" w:themeColor="text1"/>
              </w:rPr>
              <w:t>Scientific approach to crop cultivation based on crop zoning systems established</w:t>
            </w:r>
          </w:p>
          <w:p w:rsidR="00A40456" w:rsidRPr="00F07C6C" w:rsidRDefault="00A40456" w:rsidP="00A40456">
            <w:pPr>
              <w:pStyle w:val="ListParagraph"/>
              <w:numPr>
                <w:ilvl w:val="0"/>
                <w:numId w:val="127"/>
              </w:numPr>
              <w:spacing w:before="120" w:after="240" w:line="240" w:lineRule="auto"/>
              <w:ind w:left="343" w:hanging="343"/>
              <w:jc w:val="both"/>
              <w:rPr>
                <w:rFonts w:ascii="Cambria" w:hAnsi="Cambria"/>
                <w:color w:val="000000" w:themeColor="text1"/>
              </w:rPr>
            </w:pPr>
            <w:r w:rsidRPr="00F07C6C">
              <w:rPr>
                <w:rFonts w:ascii="Cambria" w:hAnsi="Cambria"/>
                <w:color w:val="000000" w:themeColor="text1"/>
              </w:rPr>
              <w:t xml:space="preserve">Morocco/ St. Lucia Webbased Soil Fertility Project implemented </w:t>
            </w:r>
          </w:p>
          <w:p w:rsidR="00A40456" w:rsidRPr="00F07C6C" w:rsidRDefault="00A40456" w:rsidP="00A40456">
            <w:pPr>
              <w:pStyle w:val="ListParagraph"/>
              <w:numPr>
                <w:ilvl w:val="0"/>
                <w:numId w:val="127"/>
              </w:numPr>
              <w:spacing w:before="120" w:after="240" w:line="240" w:lineRule="auto"/>
              <w:ind w:left="343" w:hanging="343"/>
              <w:rPr>
                <w:rFonts w:ascii="Cambria" w:eastAsia="Times-Roman" w:hAnsi="Cambria" w:cs="Times-Roman"/>
                <w:color w:val="000000" w:themeColor="text1"/>
                <w:sz w:val="22"/>
                <w:szCs w:val="22"/>
              </w:rPr>
            </w:pPr>
            <w:r w:rsidRPr="00F07C6C">
              <w:rPr>
                <w:rFonts w:ascii="Cambria" w:hAnsi="Cambria"/>
                <w:color w:val="000000" w:themeColor="text1"/>
                <w:sz w:val="22"/>
                <w:szCs w:val="22"/>
              </w:rPr>
              <w:t xml:space="preserve">Fruit and vegetable  demonstration  plot </w:t>
            </w:r>
            <w:r w:rsidRPr="00F07C6C">
              <w:rPr>
                <w:rFonts w:ascii="Cambria" w:hAnsi="Cambria"/>
                <w:color w:val="000000" w:themeColor="text1"/>
              </w:rPr>
              <w:t xml:space="preserve">established as part of the Taiwanese cooperation project </w:t>
            </w:r>
            <w:r w:rsidRPr="00F07C6C">
              <w:rPr>
                <w:rFonts w:ascii="Cambria" w:hAnsi="Cambria"/>
                <w:color w:val="000000" w:themeColor="text1"/>
                <w:sz w:val="22"/>
                <w:szCs w:val="22"/>
              </w:rPr>
              <w:t xml:space="preserve"> </w:t>
            </w:r>
          </w:p>
          <w:p w:rsidR="00A40456" w:rsidRPr="00F07C6C" w:rsidRDefault="00A40456" w:rsidP="00A40456">
            <w:pPr>
              <w:pStyle w:val="ListParagraph"/>
              <w:numPr>
                <w:ilvl w:val="0"/>
                <w:numId w:val="127"/>
              </w:numPr>
              <w:spacing w:before="120" w:after="120" w:line="240" w:lineRule="auto"/>
              <w:ind w:left="343" w:hanging="343"/>
              <w:rPr>
                <w:rFonts w:ascii="Cambria" w:hAnsi="Cambria"/>
                <w:color w:val="000000" w:themeColor="text1"/>
              </w:rPr>
            </w:pPr>
            <w:r w:rsidRPr="00F07C6C">
              <w:rPr>
                <w:rFonts w:ascii="Cambria" w:hAnsi="Cambria"/>
                <w:color w:val="000000" w:themeColor="text1"/>
              </w:rPr>
              <w:t xml:space="preserve">Existing cocoa farms  rehabilitated and new cocoa and cassava farms established </w:t>
            </w:r>
          </w:p>
          <w:p w:rsidR="00A40456" w:rsidRPr="00F07C6C" w:rsidRDefault="00A40456" w:rsidP="00A40456">
            <w:pPr>
              <w:pStyle w:val="ListParagraph"/>
              <w:numPr>
                <w:ilvl w:val="0"/>
                <w:numId w:val="127"/>
              </w:numPr>
              <w:spacing w:before="120" w:after="120" w:line="240" w:lineRule="auto"/>
              <w:ind w:left="433" w:hanging="433"/>
              <w:jc w:val="both"/>
              <w:rPr>
                <w:rFonts w:ascii="Cambria" w:hAnsi="Cambria"/>
                <w:color w:val="000000" w:themeColor="text1"/>
                <w:sz w:val="22"/>
                <w:szCs w:val="22"/>
              </w:rPr>
            </w:pPr>
            <w:r w:rsidRPr="00F07C6C">
              <w:rPr>
                <w:rFonts w:ascii="Cambria" w:hAnsi="Cambria"/>
                <w:color w:val="000000" w:themeColor="text1"/>
              </w:rPr>
              <w:t xml:space="preserve">Farmers trained in improved technology recommended for cocoa and cassava production </w:t>
            </w:r>
          </w:p>
          <w:p w:rsidR="00A40456" w:rsidRPr="00491E8F" w:rsidRDefault="00A40456" w:rsidP="006B08DE">
            <w:pPr>
              <w:pStyle w:val="ListParagraph"/>
              <w:spacing w:before="120" w:after="120" w:line="240" w:lineRule="auto"/>
              <w:ind w:left="703"/>
              <w:rPr>
                <w:rFonts w:ascii="Cambria" w:hAnsi="Cambria"/>
                <w:color w:val="000000" w:themeColor="text1"/>
                <w:sz w:val="22"/>
                <w:szCs w:val="22"/>
              </w:rPr>
            </w:pPr>
          </w:p>
          <w:p w:rsidR="00A40456" w:rsidRPr="00491E8F" w:rsidRDefault="00A40456" w:rsidP="006B08DE">
            <w:pPr>
              <w:spacing w:before="120" w:after="120"/>
              <w:rPr>
                <w:rFonts w:ascii="Cambria" w:hAnsi="Cambria"/>
                <w:color w:val="000000" w:themeColor="text1"/>
                <w:sz w:val="22"/>
                <w:szCs w:val="22"/>
              </w:rPr>
            </w:pPr>
          </w:p>
        </w:tc>
        <w:tc>
          <w:tcPr>
            <w:tcW w:w="2520" w:type="dxa"/>
          </w:tcPr>
          <w:p w:rsidR="00A40456" w:rsidRPr="00491E8F" w:rsidRDefault="00A40456" w:rsidP="006B08DE">
            <w:pPr>
              <w:spacing w:before="120" w:after="120"/>
              <w:rPr>
                <w:rFonts w:ascii="Cambria" w:hAnsi="Cambria"/>
                <w:color w:val="000000" w:themeColor="text1"/>
                <w:sz w:val="22"/>
                <w:szCs w:val="22"/>
              </w:rPr>
            </w:pPr>
            <w:r w:rsidRPr="00491E8F">
              <w:rPr>
                <w:rFonts w:ascii="Cambria" w:hAnsi="Cambria"/>
                <w:color w:val="000000" w:themeColor="text1"/>
                <w:sz w:val="22"/>
                <w:szCs w:val="22"/>
              </w:rPr>
              <w:lastRenderedPageBreak/>
              <w:t xml:space="preserve">Ministry of Agriculture (MOA), IICA and CARDI  </w:t>
            </w:r>
          </w:p>
          <w:p w:rsidR="00A40456" w:rsidRPr="00491E8F" w:rsidRDefault="00A40456" w:rsidP="006B08DE">
            <w:pPr>
              <w:spacing w:before="120" w:after="120"/>
              <w:rPr>
                <w:rFonts w:ascii="Cambria" w:hAnsi="Cambria"/>
                <w:color w:val="000000" w:themeColor="text1"/>
                <w:sz w:val="22"/>
                <w:szCs w:val="22"/>
              </w:rPr>
            </w:pPr>
          </w:p>
          <w:p w:rsidR="00A40456" w:rsidRPr="00491E8F" w:rsidRDefault="00A40456" w:rsidP="006B08DE">
            <w:pPr>
              <w:spacing w:before="120" w:after="120"/>
              <w:rPr>
                <w:rFonts w:ascii="Cambria" w:hAnsi="Cambria"/>
                <w:color w:val="000000" w:themeColor="text1"/>
                <w:sz w:val="22"/>
                <w:szCs w:val="22"/>
              </w:rPr>
            </w:pPr>
          </w:p>
          <w:p w:rsidR="00A40456" w:rsidRPr="00491E8F" w:rsidRDefault="00A40456" w:rsidP="006B08DE">
            <w:pPr>
              <w:spacing w:before="120" w:after="120"/>
              <w:rPr>
                <w:rFonts w:ascii="Cambria" w:hAnsi="Cambria"/>
                <w:color w:val="000000" w:themeColor="text1"/>
                <w:sz w:val="22"/>
                <w:szCs w:val="22"/>
              </w:rPr>
            </w:pPr>
          </w:p>
          <w:p w:rsidR="00A40456" w:rsidRPr="00491E8F" w:rsidRDefault="00A40456" w:rsidP="006B08DE">
            <w:pPr>
              <w:spacing w:before="120" w:after="120"/>
              <w:rPr>
                <w:rFonts w:ascii="Cambria" w:hAnsi="Cambria"/>
                <w:color w:val="000000" w:themeColor="text1"/>
                <w:sz w:val="22"/>
                <w:szCs w:val="22"/>
              </w:rPr>
            </w:pPr>
          </w:p>
          <w:p w:rsidR="00A40456" w:rsidRPr="00491E8F" w:rsidRDefault="00A40456" w:rsidP="006B08DE">
            <w:pPr>
              <w:spacing w:before="120" w:after="120"/>
              <w:rPr>
                <w:rFonts w:ascii="Cambria" w:hAnsi="Cambria"/>
                <w:color w:val="000000" w:themeColor="text1"/>
                <w:sz w:val="22"/>
                <w:szCs w:val="22"/>
              </w:rPr>
            </w:pPr>
          </w:p>
          <w:p w:rsidR="00A40456" w:rsidRPr="00491E8F" w:rsidRDefault="00A40456" w:rsidP="006B08DE">
            <w:pPr>
              <w:spacing w:before="120" w:after="120"/>
              <w:rPr>
                <w:rFonts w:ascii="Cambria" w:hAnsi="Cambria"/>
                <w:color w:val="000000" w:themeColor="text1"/>
                <w:sz w:val="22"/>
                <w:szCs w:val="22"/>
              </w:rPr>
            </w:pPr>
          </w:p>
          <w:p w:rsidR="00A40456" w:rsidRPr="00491E8F" w:rsidRDefault="00A40456" w:rsidP="006B08DE">
            <w:pPr>
              <w:spacing w:before="120" w:after="120"/>
              <w:rPr>
                <w:rFonts w:ascii="Cambria" w:hAnsi="Cambria"/>
                <w:color w:val="000000" w:themeColor="text1"/>
                <w:sz w:val="22"/>
                <w:szCs w:val="22"/>
              </w:rPr>
            </w:pPr>
          </w:p>
          <w:p w:rsidR="00A40456" w:rsidRPr="00491E8F" w:rsidRDefault="00A40456" w:rsidP="006B08DE">
            <w:pPr>
              <w:spacing w:before="120" w:after="120"/>
              <w:rPr>
                <w:rFonts w:ascii="Cambria" w:hAnsi="Cambria"/>
                <w:color w:val="000000" w:themeColor="text1"/>
                <w:sz w:val="22"/>
                <w:szCs w:val="22"/>
              </w:rPr>
            </w:pPr>
          </w:p>
          <w:p w:rsidR="00A40456" w:rsidRPr="00491E8F" w:rsidRDefault="00A40456" w:rsidP="006B08DE">
            <w:pPr>
              <w:spacing w:before="120" w:after="120"/>
              <w:rPr>
                <w:rFonts w:ascii="Cambria" w:hAnsi="Cambria"/>
                <w:color w:val="000000" w:themeColor="text1"/>
                <w:sz w:val="22"/>
                <w:szCs w:val="22"/>
              </w:rPr>
            </w:pPr>
          </w:p>
          <w:p w:rsidR="00A40456" w:rsidRPr="00491E8F" w:rsidRDefault="00A40456" w:rsidP="006B08DE">
            <w:pPr>
              <w:spacing w:before="120" w:after="120"/>
              <w:rPr>
                <w:rFonts w:ascii="Cambria" w:hAnsi="Cambria"/>
                <w:color w:val="000000" w:themeColor="text1"/>
                <w:sz w:val="22"/>
                <w:szCs w:val="22"/>
              </w:rPr>
            </w:pPr>
          </w:p>
          <w:p w:rsidR="00A40456" w:rsidRPr="00491E8F" w:rsidRDefault="00A40456" w:rsidP="006B08DE">
            <w:pPr>
              <w:spacing w:before="120" w:after="120"/>
              <w:rPr>
                <w:rFonts w:ascii="Cambria" w:hAnsi="Cambria"/>
                <w:color w:val="000000" w:themeColor="text1"/>
                <w:sz w:val="22"/>
                <w:szCs w:val="22"/>
              </w:rPr>
            </w:pPr>
          </w:p>
          <w:p w:rsidR="00A40456" w:rsidRPr="00491E8F" w:rsidRDefault="00A40456" w:rsidP="006B08DE">
            <w:pPr>
              <w:spacing w:before="120" w:after="120"/>
              <w:rPr>
                <w:rFonts w:ascii="Cambria" w:hAnsi="Cambria"/>
                <w:color w:val="000000" w:themeColor="text1"/>
                <w:sz w:val="22"/>
                <w:szCs w:val="22"/>
              </w:rPr>
            </w:pPr>
            <w:r w:rsidRPr="00491E8F">
              <w:rPr>
                <w:rFonts w:ascii="Cambria" w:hAnsi="Cambria"/>
                <w:color w:val="000000" w:themeColor="text1"/>
                <w:sz w:val="22"/>
                <w:szCs w:val="22"/>
              </w:rPr>
              <w:t xml:space="preserve">MOA, FAO and Morocco </w:t>
            </w:r>
          </w:p>
          <w:p w:rsidR="00A40456" w:rsidRPr="00491E8F" w:rsidRDefault="00A40456" w:rsidP="006B08DE">
            <w:pPr>
              <w:spacing w:before="120" w:after="120"/>
              <w:rPr>
                <w:rFonts w:ascii="Cambria" w:hAnsi="Cambria"/>
                <w:color w:val="000000" w:themeColor="text1"/>
                <w:sz w:val="22"/>
                <w:szCs w:val="22"/>
              </w:rPr>
            </w:pPr>
          </w:p>
          <w:p w:rsidR="00A40456" w:rsidRPr="00491E8F" w:rsidRDefault="00A40456" w:rsidP="006B08DE">
            <w:pPr>
              <w:spacing w:before="120" w:after="120"/>
              <w:rPr>
                <w:rFonts w:ascii="Cambria" w:hAnsi="Cambria"/>
                <w:color w:val="000000" w:themeColor="text1"/>
                <w:sz w:val="22"/>
                <w:szCs w:val="22"/>
              </w:rPr>
            </w:pPr>
          </w:p>
          <w:p w:rsidR="00A40456" w:rsidRPr="00491E8F" w:rsidRDefault="00A40456" w:rsidP="006B08DE">
            <w:pPr>
              <w:spacing w:before="120" w:after="120"/>
              <w:rPr>
                <w:rFonts w:ascii="Cambria" w:hAnsi="Cambria"/>
                <w:color w:val="000000" w:themeColor="text1"/>
                <w:sz w:val="22"/>
                <w:szCs w:val="22"/>
              </w:rPr>
            </w:pPr>
          </w:p>
          <w:p w:rsidR="00A40456" w:rsidRDefault="00A40456" w:rsidP="006B08DE">
            <w:pPr>
              <w:spacing w:before="120" w:after="120"/>
              <w:rPr>
                <w:rFonts w:ascii="Cambria" w:hAnsi="Cambria"/>
                <w:color w:val="000000" w:themeColor="text1"/>
              </w:rPr>
            </w:pPr>
          </w:p>
          <w:p w:rsidR="00A40456" w:rsidRDefault="00A40456" w:rsidP="006B08DE">
            <w:pPr>
              <w:spacing w:before="120" w:after="120"/>
              <w:rPr>
                <w:rFonts w:ascii="Cambria" w:hAnsi="Cambria"/>
                <w:color w:val="000000" w:themeColor="text1"/>
              </w:rPr>
            </w:pPr>
          </w:p>
          <w:p w:rsidR="00A40456" w:rsidRPr="00491E8F" w:rsidRDefault="00A40456" w:rsidP="006B08DE">
            <w:pPr>
              <w:spacing w:before="120" w:after="120"/>
              <w:rPr>
                <w:rFonts w:ascii="Cambria" w:hAnsi="Cambria"/>
                <w:color w:val="000000" w:themeColor="text1"/>
                <w:sz w:val="22"/>
                <w:szCs w:val="22"/>
              </w:rPr>
            </w:pPr>
            <w:r w:rsidRPr="00491E8F">
              <w:rPr>
                <w:rFonts w:ascii="Cambria" w:hAnsi="Cambria"/>
                <w:color w:val="000000" w:themeColor="text1"/>
                <w:sz w:val="22"/>
                <w:szCs w:val="22"/>
              </w:rPr>
              <w:t xml:space="preserve">MOA, FAO, Taiwanese Mission </w:t>
            </w:r>
          </w:p>
          <w:p w:rsidR="00A40456" w:rsidRPr="00491E8F" w:rsidRDefault="00A40456" w:rsidP="006B08DE">
            <w:pPr>
              <w:spacing w:before="120" w:after="120"/>
              <w:rPr>
                <w:rFonts w:ascii="Cambria" w:hAnsi="Cambria"/>
                <w:color w:val="000000" w:themeColor="text1"/>
                <w:sz w:val="22"/>
                <w:szCs w:val="22"/>
              </w:rPr>
            </w:pPr>
          </w:p>
          <w:p w:rsidR="00A40456" w:rsidRPr="00491E8F" w:rsidRDefault="00A40456" w:rsidP="006B08DE">
            <w:pPr>
              <w:spacing w:before="120" w:after="120"/>
              <w:rPr>
                <w:rFonts w:ascii="Cambria" w:hAnsi="Cambria"/>
                <w:color w:val="000000" w:themeColor="text1"/>
                <w:sz w:val="22"/>
                <w:szCs w:val="22"/>
              </w:rPr>
            </w:pPr>
          </w:p>
          <w:p w:rsidR="00A40456" w:rsidRPr="00491E8F" w:rsidRDefault="00A40456" w:rsidP="006B08DE">
            <w:pPr>
              <w:spacing w:before="120" w:after="120"/>
              <w:rPr>
                <w:rFonts w:ascii="Cambria" w:hAnsi="Cambria"/>
                <w:color w:val="000000" w:themeColor="text1"/>
                <w:sz w:val="22"/>
                <w:szCs w:val="22"/>
              </w:rPr>
            </w:pPr>
            <w:r w:rsidRPr="00491E8F">
              <w:rPr>
                <w:rFonts w:ascii="Cambria" w:hAnsi="Cambria"/>
                <w:color w:val="000000" w:themeColor="text1"/>
                <w:sz w:val="22"/>
                <w:szCs w:val="22"/>
              </w:rPr>
              <w:t>MOA, CARDI, IICA</w:t>
            </w:r>
          </w:p>
          <w:p w:rsidR="00A40456" w:rsidRPr="00491E8F" w:rsidRDefault="00A40456" w:rsidP="006B08DE">
            <w:pPr>
              <w:spacing w:before="120" w:after="120"/>
              <w:rPr>
                <w:rFonts w:ascii="Cambria" w:hAnsi="Cambria"/>
                <w:color w:val="000000" w:themeColor="text1"/>
                <w:sz w:val="22"/>
                <w:szCs w:val="22"/>
              </w:rPr>
            </w:pPr>
          </w:p>
          <w:p w:rsidR="00A40456" w:rsidRPr="00491E8F" w:rsidRDefault="00A40456" w:rsidP="006B08DE">
            <w:pPr>
              <w:spacing w:before="120" w:after="120"/>
              <w:rPr>
                <w:rFonts w:ascii="Cambria" w:hAnsi="Cambria"/>
                <w:color w:val="000000" w:themeColor="text1"/>
                <w:sz w:val="22"/>
                <w:szCs w:val="22"/>
              </w:rPr>
            </w:pPr>
          </w:p>
          <w:p w:rsidR="00A40456" w:rsidRPr="00491E8F" w:rsidRDefault="00A40456" w:rsidP="006B08DE">
            <w:pPr>
              <w:spacing w:before="120" w:after="120"/>
              <w:rPr>
                <w:rFonts w:ascii="Cambria" w:hAnsi="Cambria"/>
                <w:color w:val="000000" w:themeColor="text1"/>
                <w:sz w:val="22"/>
                <w:szCs w:val="22"/>
              </w:rPr>
            </w:pPr>
          </w:p>
          <w:p w:rsidR="00A40456" w:rsidRPr="00491E8F" w:rsidRDefault="00A40456" w:rsidP="006B08DE">
            <w:pPr>
              <w:spacing w:before="120" w:after="120"/>
              <w:rPr>
                <w:rFonts w:ascii="Cambria" w:hAnsi="Cambria"/>
                <w:color w:val="000000" w:themeColor="text1"/>
                <w:sz w:val="22"/>
                <w:szCs w:val="22"/>
              </w:rPr>
            </w:pPr>
            <w:r w:rsidRPr="00491E8F">
              <w:rPr>
                <w:rFonts w:ascii="Cambria" w:hAnsi="Cambria"/>
                <w:color w:val="000000" w:themeColor="text1"/>
                <w:sz w:val="22"/>
                <w:szCs w:val="22"/>
              </w:rPr>
              <w:t xml:space="preserve">MOA, FAO, Taiwanese Mission </w:t>
            </w:r>
          </w:p>
        </w:tc>
        <w:tc>
          <w:tcPr>
            <w:tcW w:w="1885" w:type="dxa"/>
          </w:tcPr>
          <w:p w:rsidR="00A40456" w:rsidRPr="00491E8F" w:rsidRDefault="00A40456" w:rsidP="006B08DE">
            <w:pPr>
              <w:spacing w:before="120" w:after="120"/>
              <w:rPr>
                <w:rFonts w:ascii="Cambria" w:hAnsi="Cambria"/>
                <w:color w:val="000000" w:themeColor="text1"/>
                <w:sz w:val="22"/>
                <w:szCs w:val="22"/>
              </w:rPr>
            </w:pPr>
            <w:r w:rsidRPr="00491E8F">
              <w:rPr>
                <w:rFonts w:ascii="Cambria" w:hAnsi="Cambria"/>
                <w:color w:val="000000" w:themeColor="text1"/>
                <w:sz w:val="22"/>
                <w:szCs w:val="22"/>
              </w:rPr>
              <w:lastRenderedPageBreak/>
              <w:t>2017-2019</w:t>
            </w:r>
          </w:p>
          <w:p w:rsidR="00A40456" w:rsidRPr="00491E8F" w:rsidRDefault="00A40456" w:rsidP="006B08DE">
            <w:pPr>
              <w:spacing w:before="120" w:after="120"/>
              <w:rPr>
                <w:rFonts w:ascii="Cambria" w:hAnsi="Cambria"/>
                <w:color w:val="000000" w:themeColor="text1"/>
                <w:sz w:val="22"/>
                <w:szCs w:val="22"/>
              </w:rPr>
            </w:pPr>
          </w:p>
          <w:p w:rsidR="00A40456" w:rsidRPr="00491E8F" w:rsidRDefault="00A40456" w:rsidP="006B08DE">
            <w:pPr>
              <w:spacing w:before="120" w:after="120"/>
              <w:rPr>
                <w:rFonts w:ascii="Cambria" w:hAnsi="Cambria"/>
                <w:color w:val="000000" w:themeColor="text1"/>
                <w:sz w:val="22"/>
                <w:szCs w:val="22"/>
              </w:rPr>
            </w:pPr>
          </w:p>
          <w:p w:rsidR="00A40456" w:rsidRPr="00491E8F" w:rsidRDefault="00A40456" w:rsidP="006B08DE">
            <w:pPr>
              <w:spacing w:before="120" w:after="120"/>
              <w:rPr>
                <w:rFonts w:ascii="Cambria" w:hAnsi="Cambria"/>
                <w:color w:val="000000" w:themeColor="text1"/>
                <w:sz w:val="22"/>
                <w:szCs w:val="22"/>
              </w:rPr>
            </w:pPr>
          </w:p>
          <w:p w:rsidR="00A40456" w:rsidRPr="00491E8F" w:rsidRDefault="00A40456" w:rsidP="006B08DE">
            <w:pPr>
              <w:spacing w:before="120" w:after="120"/>
              <w:rPr>
                <w:rFonts w:ascii="Cambria" w:hAnsi="Cambria"/>
                <w:color w:val="000000" w:themeColor="text1"/>
                <w:sz w:val="22"/>
                <w:szCs w:val="22"/>
              </w:rPr>
            </w:pPr>
          </w:p>
          <w:p w:rsidR="00A40456" w:rsidRPr="00491E8F" w:rsidRDefault="00A40456" w:rsidP="006B08DE">
            <w:pPr>
              <w:spacing w:before="120" w:after="120"/>
              <w:rPr>
                <w:rFonts w:ascii="Cambria" w:hAnsi="Cambria"/>
                <w:color w:val="000000" w:themeColor="text1"/>
                <w:sz w:val="22"/>
                <w:szCs w:val="22"/>
              </w:rPr>
            </w:pPr>
          </w:p>
          <w:p w:rsidR="00A40456" w:rsidRPr="00491E8F" w:rsidRDefault="00A40456" w:rsidP="006B08DE">
            <w:pPr>
              <w:spacing w:before="120" w:after="120"/>
              <w:rPr>
                <w:rFonts w:ascii="Cambria" w:hAnsi="Cambria"/>
                <w:color w:val="000000" w:themeColor="text1"/>
                <w:sz w:val="22"/>
                <w:szCs w:val="22"/>
              </w:rPr>
            </w:pPr>
          </w:p>
          <w:p w:rsidR="00A40456" w:rsidRPr="00491E8F" w:rsidRDefault="00A40456" w:rsidP="006B08DE">
            <w:pPr>
              <w:spacing w:before="120" w:after="120"/>
              <w:rPr>
                <w:rFonts w:ascii="Cambria" w:hAnsi="Cambria"/>
                <w:color w:val="000000" w:themeColor="text1"/>
                <w:sz w:val="22"/>
                <w:szCs w:val="22"/>
              </w:rPr>
            </w:pPr>
          </w:p>
          <w:p w:rsidR="00A40456" w:rsidRPr="00491E8F" w:rsidRDefault="00A40456" w:rsidP="006B08DE">
            <w:pPr>
              <w:spacing w:before="120" w:after="120"/>
              <w:rPr>
                <w:rFonts w:ascii="Cambria" w:hAnsi="Cambria"/>
                <w:color w:val="000000" w:themeColor="text1"/>
                <w:sz w:val="22"/>
                <w:szCs w:val="22"/>
              </w:rPr>
            </w:pPr>
          </w:p>
          <w:p w:rsidR="00A40456" w:rsidRPr="00491E8F" w:rsidRDefault="00A40456" w:rsidP="006B08DE">
            <w:pPr>
              <w:spacing w:before="120" w:after="120"/>
              <w:rPr>
                <w:rFonts w:ascii="Cambria" w:hAnsi="Cambria"/>
                <w:color w:val="000000" w:themeColor="text1"/>
                <w:sz w:val="22"/>
                <w:szCs w:val="22"/>
              </w:rPr>
            </w:pPr>
          </w:p>
          <w:p w:rsidR="00A40456" w:rsidRPr="00491E8F" w:rsidRDefault="00A40456" w:rsidP="006B08DE">
            <w:pPr>
              <w:spacing w:before="120" w:after="120"/>
              <w:rPr>
                <w:rFonts w:ascii="Cambria" w:hAnsi="Cambria"/>
                <w:color w:val="000000" w:themeColor="text1"/>
                <w:sz w:val="22"/>
                <w:szCs w:val="22"/>
              </w:rPr>
            </w:pPr>
          </w:p>
          <w:p w:rsidR="00A40456" w:rsidRPr="00491E8F" w:rsidRDefault="00A40456" w:rsidP="006B08DE">
            <w:pPr>
              <w:spacing w:before="120" w:after="120"/>
              <w:rPr>
                <w:rFonts w:ascii="Cambria" w:hAnsi="Cambria"/>
                <w:color w:val="000000" w:themeColor="text1"/>
                <w:sz w:val="22"/>
                <w:szCs w:val="22"/>
              </w:rPr>
            </w:pPr>
          </w:p>
          <w:p w:rsidR="00A40456" w:rsidRPr="00491E8F" w:rsidRDefault="00A40456" w:rsidP="006B08DE">
            <w:pPr>
              <w:spacing w:before="120" w:after="120"/>
              <w:rPr>
                <w:rFonts w:ascii="Cambria" w:hAnsi="Cambria"/>
                <w:color w:val="000000" w:themeColor="text1"/>
                <w:sz w:val="22"/>
                <w:szCs w:val="22"/>
              </w:rPr>
            </w:pPr>
            <w:r w:rsidRPr="00491E8F">
              <w:rPr>
                <w:rFonts w:ascii="Cambria" w:hAnsi="Cambria"/>
                <w:color w:val="000000" w:themeColor="text1"/>
                <w:sz w:val="22"/>
                <w:szCs w:val="22"/>
              </w:rPr>
              <w:t>2018-2021</w:t>
            </w:r>
          </w:p>
          <w:p w:rsidR="00A40456" w:rsidRPr="00491E8F" w:rsidRDefault="00A40456" w:rsidP="006B08DE">
            <w:pPr>
              <w:spacing w:before="120" w:after="120"/>
              <w:rPr>
                <w:rFonts w:ascii="Cambria" w:hAnsi="Cambria"/>
                <w:color w:val="000000" w:themeColor="text1"/>
                <w:sz w:val="22"/>
                <w:szCs w:val="22"/>
              </w:rPr>
            </w:pPr>
          </w:p>
          <w:p w:rsidR="00A40456" w:rsidRPr="00491E8F" w:rsidRDefault="00A40456" w:rsidP="006B08DE">
            <w:pPr>
              <w:spacing w:before="120" w:after="120"/>
              <w:rPr>
                <w:rFonts w:ascii="Cambria" w:hAnsi="Cambria"/>
                <w:color w:val="000000" w:themeColor="text1"/>
                <w:sz w:val="22"/>
                <w:szCs w:val="22"/>
              </w:rPr>
            </w:pPr>
          </w:p>
          <w:p w:rsidR="00A40456" w:rsidRPr="00491E8F" w:rsidRDefault="00A40456" w:rsidP="006B08DE">
            <w:pPr>
              <w:spacing w:before="120" w:after="120"/>
              <w:rPr>
                <w:rFonts w:ascii="Cambria" w:hAnsi="Cambria"/>
                <w:color w:val="000000" w:themeColor="text1"/>
                <w:sz w:val="22"/>
                <w:szCs w:val="22"/>
              </w:rPr>
            </w:pPr>
          </w:p>
          <w:p w:rsidR="00A40456" w:rsidRPr="00491E8F" w:rsidRDefault="00A40456" w:rsidP="006B08DE">
            <w:pPr>
              <w:spacing w:before="120" w:after="120"/>
              <w:rPr>
                <w:rFonts w:ascii="Cambria" w:hAnsi="Cambria"/>
                <w:color w:val="000000" w:themeColor="text1"/>
                <w:sz w:val="22"/>
                <w:szCs w:val="22"/>
              </w:rPr>
            </w:pPr>
          </w:p>
          <w:p w:rsidR="00A40456" w:rsidRPr="00491E8F" w:rsidRDefault="00A40456" w:rsidP="006B08DE">
            <w:pPr>
              <w:spacing w:before="120" w:after="120"/>
              <w:rPr>
                <w:rFonts w:ascii="Cambria" w:hAnsi="Cambria"/>
                <w:color w:val="000000" w:themeColor="text1"/>
                <w:sz w:val="22"/>
                <w:szCs w:val="22"/>
              </w:rPr>
            </w:pPr>
          </w:p>
          <w:p w:rsidR="00A40456" w:rsidRPr="00491E8F" w:rsidRDefault="00A40456" w:rsidP="006B08DE">
            <w:pPr>
              <w:spacing w:before="120" w:after="120"/>
              <w:rPr>
                <w:rFonts w:ascii="Cambria" w:hAnsi="Cambria"/>
                <w:color w:val="000000" w:themeColor="text1"/>
                <w:sz w:val="22"/>
                <w:szCs w:val="22"/>
              </w:rPr>
            </w:pPr>
          </w:p>
          <w:p w:rsidR="00A40456" w:rsidRPr="00491E8F" w:rsidRDefault="00A40456" w:rsidP="006B08DE">
            <w:pPr>
              <w:spacing w:before="120" w:after="120"/>
              <w:rPr>
                <w:rFonts w:ascii="Cambria" w:hAnsi="Cambria"/>
                <w:color w:val="000000" w:themeColor="text1"/>
                <w:sz w:val="22"/>
                <w:szCs w:val="22"/>
              </w:rPr>
            </w:pPr>
            <w:r w:rsidRPr="00491E8F">
              <w:rPr>
                <w:rFonts w:ascii="Cambria" w:hAnsi="Cambria"/>
                <w:color w:val="000000" w:themeColor="text1"/>
                <w:sz w:val="22"/>
                <w:szCs w:val="22"/>
              </w:rPr>
              <w:t>2017-2020</w:t>
            </w:r>
          </w:p>
          <w:p w:rsidR="00A40456" w:rsidRPr="00491E8F" w:rsidRDefault="00A40456" w:rsidP="006B08DE">
            <w:pPr>
              <w:spacing w:before="120" w:after="120"/>
              <w:rPr>
                <w:rFonts w:ascii="Cambria" w:hAnsi="Cambria"/>
                <w:color w:val="000000" w:themeColor="text1"/>
                <w:sz w:val="22"/>
                <w:szCs w:val="22"/>
              </w:rPr>
            </w:pPr>
          </w:p>
          <w:p w:rsidR="00A40456" w:rsidRPr="00491E8F" w:rsidRDefault="00A40456" w:rsidP="006B08DE">
            <w:pPr>
              <w:spacing w:before="120" w:after="120"/>
              <w:rPr>
                <w:rFonts w:ascii="Cambria" w:hAnsi="Cambria"/>
                <w:color w:val="000000" w:themeColor="text1"/>
                <w:sz w:val="22"/>
                <w:szCs w:val="22"/>
              </w:rPr>
            </w:pPr>
          </w:p>
          <w:p w:rsidR="00A40456" w:rsidRDefault="00A40456" w:rsidP="006B08DE">
            <w:pPr>
              <w:spacing w:before="120" w:after="120"/>
              <w:rPr>
                <w:rFonts w:ascii="Cambria" w:hAnsi="Cambria"/>
                <w:color w:val="000000" w:themeColor="text1"/>
              </w:rPr>
            </w:pPr>
          </w:p>
          <w:p w:rsidR="00A40456" w:rsidRPr="00491E8F" w:rsidRDefault="00A40456" w:rsidP="006B08DE">
            <w:pPr>
              <w:spacing w:before="120" w:after="120"/>
              <w:rPr>
                <w:rFonts w:ascii="Cambria" w:hAnsi="Cambria"/>
                <w:color w:val="000000" w:themeColor="text1"/>
                <w:sz w:val="22"/>
                <w:szCs w:val="22"/>
              </w:rPr>
            </w:pPr>
            <w:r w:rsidRPr="00491E8F">
              <w:rPr>
                <w:rFonts w:ascii="Cambria" w:hAnsi="Cambria"/>
                <w:color w:val="000000" w:themeColor="text1"/>
                <w:sz w:val="22"/>
                <w:szCs w:val="22"/>
              </w:rPr>
              <w:t>2017-2021</w:t>
            </w:r>
          </w:p>
        </w:tc>
      </w:tr>
      <w:tr w:rsidR="00A40456" w:rsidTr="006B08DE">
        <w:tc>
          <w:tcPr>
            <w:tcW w:w="630" w:type="dxa"/>
          </w:tcPr>
          <w:p w:rsidR="00A40456" w:rsidRPr="00153F5C" w:rsidRDefault="00A40456" w:rsidP="006B08DE">
            <w:pPr>
              <w:spacing w:before="120" w:after="120"/>
              <w:rPr>
                <w:rFonts w:ascii="Cambria" w:hAnsi="Cambria"/>
                <w:b/>
                <w:i/>
              </w:rPr>
            </w:pPr>
            <w:r>
              <w:rPr>
                <w:rFonts w:ascii="Cambria" w:hAnsi="Cambria"/>
                <w:b/>
                <w:i/>
              </w:rPr>
              <w:lastRenderedPageBreak/>
              <w:t>B.</w:t>
            </w:r>
          </w:p>
        </w:tc>
        <w:tc>
          <w:tcPr>
            <w:tcW w:w="3870" w:type="dxa"/>
          </w:tcPr>
          <w:p w:rsidR="00A40456" w:rsidRPr="004A29BD" w:rsidRDefault="00A40456" w:rsidP="006B08DE">
            <w:pPr>
              <w:pStyle w:val="Default"/>
              <w:spacing w:before="120" w:after="120"/>
              <w:ind w:left="-17" w:right="72" w:firstLine="17"/>
              <w:jc w:val="both"/>
              <w:rPr>
                <w:rFonts w:ascii="Cambria" w:hAnsi="Cambria"/>
                <w:b/>
                <w:i/>
                <w:color w:val="FF0000"/>
                <w:sz w:val="22"/>
                <w:szCs w:val="22"/>
                <w:lang w:val="en-GB"/>
              </w:rPr>
            </w:pPr>
            <w:r w:rsidRPr="004A29BD">
              <w:rPr>
                <w:rFonts w:ascii="Cambria" w:hAnsi="Cambria" w:cs="Calibri"/>
                <w:b/>
                <w:i/>
                <w:sz w:val="22"/>
                <w:szCs w:val="22"/>
              </w:rPr>
              <w:t xml:space="preserve">Facilitate greater investment in agricultural research and development to facilitate the development, acquisition, dissemination and utilization of improved and appropriate technologies such as </w:t>
            </w:r>
            <w:r w:rsidRPr="004A29BD">
              <w:rPr>
                <w:rFonts w:ascii="Cambria" w:hAnsi="Cambria"/>
                <w:b/>
                <w:i/>
                <w:sz w:val="22"/>
                <w:szCs w:val="22"/>
              </w:rPr>
              <w:t>Climate Smart Agriculture; Greenhouse technology development; Organic agriculture production; Water Storage/Irrigation development</w:t>
            </w:r>
          </w:p>
        </w:tc>
        <w:tc>
          <w:tcPr>
            <w:tcW w:w="4589" w:type="dxa"/>
          </w:tcPr>
          <w:p w:rsidR="00A40456" w:rsidRPr="004A29BD" w:rsidRDefault="00A40456" w:rsidP="006B08DE">
            <w:pPr>
              <w:suppressAutoHyphens/>
              <w:spacing w:before="120" w:after="120"/>
              <w:ind w:left="432" w:hanging="432"/>
              <w:jc w:val="both"/>
              <w:rPr>
                <w:rFonts w:ascii="Cambria" w:hAnsi="Cambria"/>
                <w:color w:val="000000" w:themeColor="text1"/>
              </w:rPr>
            </w:pPr>
            <w:r>
              <w:rPr>
                <w:rFonts w:ascii="Cambria" w:hAnsi="Cambria"/>
                <w:color w:val="000000" w:themeColor="text1"/>
              </w:rPr>
              <w:t xml:space="preserve">B1.  </w:t>
            </w:r>
            <w:r w:rsidRPr="004A29BD">
              <w:rPr>
                <w:rFonts w:ascii="Cambria" w:hAnsi="Cambria"/>
                <w:color w:val="000000" w:themeColor="text1"/>
              </w:rPr>
              <w:t>Establishment and Operation of a National Diagnostic Facility to facilitate:</w:t>
            </w:r>
          </w:p>
          <w:p w:rsidR="00A40456" w:rsidRPr="004A29BD" w:rsidRDefault="00A40456" w:rsidP="00A40456">
            <w:pPr>
              <w:pStyle w:val="FootnoteText"/>
              <w:numPr>
                <w:ilvl w:val="0"/>
                <w:numId w:val="116"/>
              </w:numPr>
              <w:spacing w:before="120" w:after="120" w:line="240" w:lineRule="auto"/>
              <w:rPr>
                <w:rFonts w:ascii="Cambria" w:hAnsi="Cambria"/>
                <w:i/>
                <w:sz w:val="22"/>
                <w:szCs w:val="22"/>
              </w:rPr>
            </w:pPr>
            <w:r w:rsidRPr="004A29BD">
              <w:rPr>
                <w:rFonts w:ascii="Cambria" w:hAnsi="Cambria"/>
                <w:i/>
                <w:sz w:val="22"/>
                <w:szCs w:val="22"/>
                <w:lang w:val="en-US"/>
              </w:rPr>
              <w:t>strengthening of the national quality infrastructure in Saint Lucia;</w:t>
            </w:r>
          </w:p>
          <w:p w:rsidR="00A40456" w:rsidRPr="004A29BD" w:rsidRDefault="00A40456" w:rsidP="00A40456">
            <w:pPr>
              <w:pStyle w:val="ListParagraph"/>
              <w:numPr>
                <w:ilvl w:val="0"/>
                <w:numId w:val="116"/>
              </w:numPr>
              <w:tabs>
                <w:tab w:val="left" w:pos="-450"/>
                <w:tab w:val="left" w:pos="0"/>
              </w:tabs>
              <w:spacing w:before="120" w:after="120" w:line="240" w:lineRule="auto"/>
              <w:rPr>
                <w:rFonts w:ascii="Cambria" w:eastAsia="Calibri" w:hAnsi="Cambria"/>
                <w:i/>
                <w:sz w:val="22"/>
                <w:szCs w:val="22"/>
              </w:rPr>
            </w:pPr>
            <w:r w:rsidRPr="004A29BD">
              <w:rPr>
                <w:rFonts w:ascii="Cambria" w:eastAsia="Calibri" w:hAnsi="Cambria"/>
                <w:i/>
                <w:sz w:val="22"/>
                <w:szCs w:val="22"/>
              </w:rPr>
              <w:t xml:space="preserve">testing of food and agricultural commodities; </w:t>
            </w:r>
          </w:p>
          <w:p w:rsidR="00A40456" w:rsidRPr="004A29BD" w:rsidRDefault="00A40456" w:rsidP="00A40456">
            <w:pPr>
              <w:pStyle w:val="FootnoteText"/>
              <w:numPr>
                <w:ilvl w:val="0"/>
                <w:numId w:val="116"/>
              </w:numPr>
              <w:tabs>
                <w:tab w:val="left" w:pos="-450"/>
              </w:tabs>
              <w:spacing w:before="120" w:after="120" w:line="240" w:lineRule="auto"/>
              <w:rPr>
                <w:rFonts w:ascii="Cambria" w:hAnsi="Cambria"/>
                <w:i/>
                <w:sz w:val="22"/>
                <w:szCs w:val="22"/>
              </w:rPr>
            </w:pPr>
            <w:r w:rsidRPr="004A29BD">
              <w:rPr>
                <w:rFonts w:ascii="Cambria" w:hAnsi="Cambria"/>
                <w:i/>
                <w:sz w:val="22"/>
                <w:szCs w:val="22"/>
                <w:lang w:val="en-US"/>
              </w:rPr>
              <w:t xml:space="preserve">testing of packages and packaging materials to ensure quality; and   </w:t>
            </w:r>
          </w:p>
          <w:p w:rsidR="00A40456" w:rsidRPr="004A29BD" w:rsidRDefault="00A40456" w:rsidP="00A40456">
            <w:pPr>
              <w:pStyle w:val="ListParagraph"/>
              <w:numPr>
                <w:ilvl w:val="0"/>
                <w:numId w:val="116"/>
              </w:numPr>
              <w:suppressAutoHyphens/>
              <w:spacing w:before="120" w:after="120" w:line="240" w:lineRule="auto"/>
              <w:jc w:val="both"/>
              <w:rPr>
                <w:rFonts w:ascii="Cambria" w:hAnsi="Cambria"/>
                <w:i/>
                <w:color w:val="000000" w:themeColor="text1"/>
                <w:sz w:val="22"/>
                <w:szCs w:val="22"/>
              </w:rPr>
            </w:pPr>
            <w:r w:rsidRPr="004A29BD">
              <w:rPr>
                <w:rFonts w:ascii="Cambria" w:hAnsi="Cambria"/>
                <w:i/>
                <w:sz w:val="22"/>
                <w:szCs w:val="22"/>
              </w:rPr>
              <w:t>development of a Saint Lucian quality mark and code of good practice that builds on the country’s “natural” image and fair trade record.</w:t>
            </w:r>
            <w:r w:rsidRPr="004A29BD">
              <w:rPr>
                <w:rFonts w:ascii="Cambria" w:hAnsi="Cambria"/>
                <w:i/>
                <w:color w:val="000000" w:themeColor="text1"/>
                <w:sz w:val="22"/>
                <w:szCs w:val="22"/>
              </w:rPr>
              <w:t xml:space="preserve"> </w:t>
            </w:r>
          </w:p>
          <w:p w:rsidR="00A40456" w:rsidRPr="004A29BD" w:rsidRDefault="00A40456" w:rsidP="006B08DE">
            <w:pPr>
              <w:suppressAutoHyphens/>
              <w:spacing w:before="120" w:after="120"/>
              <w:ind w:left="432" w:hanging="432"/>
              <w:jc w:val="both"/>
              <w:rPr>
                <w:rFonts w:ascii="Cambria" w:hAnsi="Cambria"/>
                <w:color w:val="000000" w:themeColor="text1"/>
              </w:rPr>
            </w:pPr>
            <w:r>
              <w:rPr>
                <w:rFonts w:ascii="Cambria" w:hAnsi="Cambria"/>
                <w:color w:val="000000"/>
              </w:rPr>
              <w:t xml:space="preserve">B2. </w:t>
            </w:r>
            <w:r w:rsidRPr="004A29BD">
              <w:rPr>
                <w:rFonts w:ascii="Cambria" w:hAnsi="Cambria"/>
                <w:color w:val="000000"/>
              </w:rPr>
              <w:t>Focused and harmonized demand-driven research and development across national research institutions, with the collaboration of regional research institutions, based on national priority crop and livestock products provided.</w:t>
            </w:r>
          </w:p>
          <w:p w:rsidR="00A40456" w:rsidRPr="004A29BD" w:rsidRDefault="00A40456" w:rsidP="006B08DE">
            <w:pPr>
              <w:suppressAutoHyphens/>
              <w:spacing w:before="120" w:after="240"/>
              <w:ind w:left="432" w:hanging="432"/>
              <w:jc w:val="both"/>
              <w:rPr>
                <w:rFonts w:ascii="Cambria" w:hAnsi="Cambria"/>
                <w:color w:val="000000" w:themeColor="text1"/>
              </w:rPr>
            </w:pPr>
            <w:r>
              <w:rPr>
                <w:rFonts w:ascii="Cambria" w:hAnsi="Cambria"/>
              </w:rPr>
              <w:t xml:space="preserve">B3. </w:t>
            </w:r>
            <w:r w:rsidRPr="004A29BD">
              <w:rPr>
                <w:rFonts w:ascii="Cambria" w:hAnsi="Cambria"/>
              </w:rPr>
              <w:t>Resources and activities of national research agencies rationalized</w:t>
            </w:r>
            <w:r>
              <w:rPr>
                <w:rFonts w:ascii="Cambria" w:hAnsi="Cambria"/>
              </w:rPr>
              <w:t>;</w:t>
            </w:r>
          </w:p>
          <w:p w:rsidR="00A40456" w:rsidRPr="004A29BD" w:rsidRDefault="00A40456" w:rsidP="006B08DE">
            <w:pPr>
              <w:suppressAutoHyphens/>
              <w:spacing w:before="120" w:after="120"/>
              <w:jc w:val="both"/>
              <w:rPr>
                <w:rFonts w:ascii="Cambria" w:hAnsi="Cambria"/>
                <w:i/>
                <w:u w:val="single"/>
              </w:rPr>
            </w:pPr>
            <w:r w:rsidRPr="004A29BD">
              <w:rPr>
                <w:rFonts w:ascii="Cambria" w:hAnsi="Cambria"/>
                <w:i/>
                <w:u w:val="single"/>
              </w:rPr>
              <w:lastRenderedPageBreak/>
              <w:t>Crop Production</w:t>
            </w:r>
          </w:p>
          <w:p w:rsidR="00A40456" w:rsidRDefault="00A40456" w:rsidP="006B08DE">
            <w:pPr>
              <w:pStyle w:val="Default"/>
              <w:spacing w:before="120" w:after="120"/>
              <w:ind w:left="342" w:hanging="342"/>
              <w:jc w:val="both"/>
              <w:rPr>
                <w:rFonts w:ascii="Cambria" w:hAnsi="Cambria"/>
                <w:sz w:val="22"/>
                <w:szCs w:val="22"/>
              </w:rPr>
            </w:pPr>
            <w:r>
              <w:rPr>
                <w:rFonts w:ascii="Cambria" w:hAnsi="Cambria"/>
                <w:sz w:val="22"/>
                <w:szCs w:val="22"/>
              </w:rPr>
              <w:t xml:space="preserve">B4. </w:t>
            </w:r>
            <w:r w:rsidRPr="004A29BD">
              <w:rPr>
                <w:rFonts w:ascii="Cambria" w:hAnsi="Cambria"/>
                <w:sz w:val="22"/>
                <w:szCs w:val="22"/>
              </w:rPr>
              <w:t>Establish demonstration farm to promote improved technologies;</w:t>
            </w:r>
          </w:p>
          <w:p w:rsidR="00A40456" w:rsidRDefault="00A40456" w:rsidP="006B08DE">
            <w:pPr>
              <w:pStyle w:val="Default"/>
              <w:spacing w:before="120" w:after="120"/>
              <w:ind w:left="342" w:hanging="342"/>
              <w:jc w:val="both"/>
              <w:rPr>
                <w:rFonts w:ascii="Cambria" w:hAnsi="Cambria"/>
                <w:sz w:val="22"/>
                <w:szCs w:val="22"/>
              </w:rPr>
            </w:pPr>
          </w:p>
          <w:p w:rsidR="00A40456" w:rsidRPr="004A29BD" w:rsidRDefault="00A40456" w:rsidP="006B08DE">
            <w:pPr>
              <w:pStyle w:val="Default"/>
              <w:spacing w:before="120" w:after="120"/>
              <w:ind w:left="342" w:hanging="342"/>
              <w:jc w:val="both"/>
              <w:rPr>
                <w:rFonts w:ascii="Cambria" w:hAnsi="Cambria"/>
                <w:i/>
                <w:sz w:val="22"/>
                <w:szCs w:val="22"/>
                <w:lang w:val="en-GB"/>
              </w:rPr>
            </w:pPr>
          </w:p>
          <w:p w:rsidR="00A40456" w:rsidRDefault="00A40456" w:rsidP="006B08DE">
            <w:pPr>
              <w:pStyle w:val="Default"/>
              <w:spacing w:before="120" w:after="120"/>
              <w:ind w:left="432" w:hanging="432"/>
              <w:jc w:val="both"/>
              <w:rPr>
                <w:rFonts w:ascii="Cambria" w:eastAsia="Times-Roman" w:hAnsi="Cambria" w:cs="Times-Roman"/>
                <w:sz w:val="22"/>
                <w:szCs w:val="22"/>
              </w:rPr>
            </w:pPr>
          </w:p>
          <w:p w:rsidR="00A40456" w:rsidRDefault="00A40456" w:rsidP="006B08DE">
            <w:pPr>
              <w:pStyle w:val="Default"/>
              <w:spacing w:before="120" w:after="160"/>
              <w:ind w:left="432" w:hanging="432"/>
              <w:jc w:val="both"/>
              <w:rPr>
                <w:rFonts w:ascii="Cambria" w:eastAsia="Times-Roman" w:hAnsi="Cambria" w:cs="Times-Roman"/>
                <w:sz w:val="22"/>
                <w:szCs w:val="22"/>
              </w:rPr>
            </w:pPr>
          </w:p>
          <w:p w:rsidR="00A40456" w:rsidRDefault="00A40456" w:rsidP="006B08DE">
            <w:pPr>
              <w:pStyle w:val="Default"/>
              <w:spacing w:before="120" w:after="160"/>
              <w:ind w:left="432" w:hanging="432"/>
              <w:jc w:val="both"/>
              <w:rPr>
                <w:rFonts w:ascii="Cambria" w:eastAsia="Times-Roman" w:hAnsi="Cambria" w:cs="Times-Roman"/>
                <w:sz w:val="22"/>
                <w:szCs w:val="22"/>
              </w:rPr>
            </w:pPr>
            <w:r>
              <w:rPr>
                <w:rFonts w:ascii="Cambria" w:eastAsia="Times-Roman" w:hAnsi="Cambria" w:cs="Times-Roman"/>
                <w:sz w:val="22"/>
                <w:szCs w:val="22"/>
              </w:rPr>
              <w:t xml:space="preserve">B5. </w:t>
            </w:r>
            <w:r w:rsidRPr="004A29BD">
              <w:rPr>
                <w:rFonts w:ascii="Cambria" w:eastAsia="Times-Roman" w:hAnsi="Cambria" w:cs="Times-Roman"/>
                <w:sz w:val="22"/>
                <w:szCs w:val="22"/>
              </w:rPr>
              <w:t>Promote the use of protected cultivation for specific crops (including greenhouse technology;</w:t>
            </w:r>
          </w:p>
          <w:p w:rsidR="00A40456" w:rsidRDefault="00A40456" w:rsidP="006B08DE">
            <w:pPr>
              <w:pStyle w:val="ListParagraph"/>
              <w:autoSpaceDE w:val="0"/>
              <w:autoSpaceDN w:val="0"/>
              <w:adjustRightInd w:val="0"/>
              <w:spacing w:before="120" w:after="160" w:line="240" w:lineRule="auto"/>
              <w:ind w:left="342" w:hanging="342"/>
              <w:jc w:val="both"/>
              <w:rPr>
                <w:rFonts w:ascii="Cambria" w:eastAsia="Times-Roman" w:hAnsi="Cambria" w:cs="Times-Roman"/>
                <w:sz w:val="22"/>
                <w:szCs w:val="22"/>
              </w:rPr>
            </w:pPr>
            <w:r>
              <w:rPr>
                <w:rFonts w:ascii="Cambria" w:eastAsia="Times-Roman" w:hAnsi="Cambria" w:cs="Times-Roman"/>
                <w:sz w:val="22"/>
                <w:szCs w:val="22"/>
              </w:rPr>
              <w:t xml:space="preserve">B6. </w:t>
            </w:r>
            <w:r w:rsidRPr="004A29BD">
              <w:rPr>
                <w:rFonts w:ascii="Cambria" w:eastAsia="Times-Roman" w:hAnsi="Cambria" w:cs="Times-Roman"/>
                <w:sz w:val="22"/>
                <w:szCs w:val="22"/>
              </w:rPr>
              <w:t>The promotion and implementation of appropriate Integrated Pest Management (IPM) practices;</w:t>
            </w:r>
          </w:p>
          <w:p w:rsidR="00A40456" w:rsidRDefault="00A40456" w:rsidP="006B08DE">
            <w:pPr>
              <w:autoSpaceDE w:val="0"/>
              <w:autoSpaceDN w:val="0"/>
              <w:adjustRightInd w:val="0"/>
              <w:spacing w:before="120" w:after="160"/>
              <w:ind w:left="432" w:hanging="432"/>
              <w:jc w:val="both"/>
              <w:rPr>
                <w:rFonts w:ascii="Cambria" w:eastAsia="Times-Roman" w:hAnsi="Cambria" w:cs="Times-Roman"/>
              </w:rPr>
            </w:pPr>
            <w:r>
              <w:rPr>
                <w:rFonts w:ascii="Cambria" w:eastAsia="Times-Roman" w:hAnsi="Cambria" w:cs="Times-Roman"/>
              </w:rPr>
              <w:t xml:space="preserve">B7.  </w:t>
            </w:r>
            <w:r w:rsidRPr="00F07C6C">
              <w:rPr>
                <w:rFonts w:ascii="Cambria" w:eastAsia="Times-Roman" w:hAnsi="Cambria" w:cs="Times-Roman"/>
                <w:color w:val="000000" w:themeColor="text1"/>
              </w:rPr>
              <w:t xml:space="preserve">Capacity Strengthening </w:t>
            </w:r>
            <w:r>
              <w:rPr>
                <w:rFonts w:ascii="Cambria" w:eastAsia="Times-Roman" w:hAnsi="Cambria" w:cs="Times-Roman"/>
              </w:rPr>
              <w:t xml:space="preserve">- </w:t>
            </w:r>
            <w:r w:rsidRPr="00C11357">
              <w:rPr>
                <w:rFonts w:ascii="Cambria" w:eastAsia="Times-Roman" w:hAnsi="Cambria" w:cs="Times-Roman"/>
              </w:rPr>
              <w:t>Intensification of programmes providing training o farmers in Good Agricultural Practices (GAP);</w:t>
            </w:r>
          </w:p>
          <w:p w:rsidR="00A40456" w:rsidRDefault="00A40456" w:rsidP="006B08DE">
            <w:pPr>
              <w:autoSpaceDE w:val="0"/>
              <w:autoSpaceDN w:val="0"/>
              <w:adjustRightInd w:val="0"/>
              <w:spacing w:before="120" w:after="160"/>
              <w:ind w:left="432" w:hanging="432"/>
              <w:jc w:val="both"/>
              <w:rPr>
                <w:rFonts w:ascii="Cambria" w:eastAsia="Times-Roman" w:hAnsi="Cambria" w:cs="Times-Roman"/>
              </w:rPr>
            </w:pPr>
            <w:r>
              <w:rPr>
                <w:rFonts w:ascii="Cambria" w:eastAsia="Times-Roman" w:hAnsi="Cambria" w:cs="Times-Roman"/>
              </w:rPr>
              <w:t xml:space="preserve">B8. </w:t>
            </w:r>
            <w:r w:rsidRPr="00C11357">
              <w:rPr>
                <w:rFonts w:ascii="Cambria" w:eastAsia="Times-Roman" w:hAnsi="Cambria" w:cs="Times-Roman"/>
              </w:rPr>
              <w:t xml:space="preserve">Develop and expand </w:t>
            </w:r>
            <w:r w:rsidRPr="00916F73">
              <w:rPr>
                <w:rFonts w:ascii="Cambria" w:eastAsia="Times-Roman" w:hAnsi="Cambria" w:cs="Times-Roman"/>
                <w:color w:val="417A84" w:themeColor="accent5" w:themeShade="BF"/>
              </w:rPr>
              <w:t>drainage</w:t>
            </w:r>
            <w:r>
              <w:rPr>
                <w:rFonts w:ascii="Cambria" w:eastAsia="Times-Roman" w:hAnsi="Cambria" w:cs="Times-Roman"/>
              </w:rPr>
              <w:t xml:space="preserve">  </w:t>
            </w:r>
            <w:r w:rsidRPr="00C11357">
              <w:rPr>
                <w:rFonts w:ascii="Cambria" w:eastAsia="Times-Roman" w:hAnsi="Cambria" w:cs="Times-Roman"/>
              </w:rPr>
              <w:t xml:space="preserve"> and irrigation infrastructure in key agricultural regions;</w:t>
            </w:r>
          </w:p>
          <w:p w:rsidR="00A40456" w:rsidRPr="004A29BD" w:rsidRDefault="00A40456" w:rsidP="006B08DE">
            <w:pPr>
              <w:pStyle w:val="ListParagraph"/>
              <w:spacing w:before="120" w:after="160" w:line="240" w:lineRule="auto"/>
              <w:ind w:left="432" w:hanging="450"/>
              <w:jc w:val="both"/>
              <w:rPr>
                <w:rFonts w:ascii="Cambria" w:hAnsi="Cambria" w:cs="Arial"/>
                <w:sz w:val="22"/>
                <w:szCs w:val="22"/>
              </w:rPr>
            </w:pPr>
            <w:r>
              <w:rPr>
                <w:rFonts w:ascii="Cambria" w:hAnsi="Cambria" w:cs="Arial"/>
                <w:sz w:val="22"/>
                <w:szCs w:val="22"/>
              </w:rPr>
              <w:t xml:space="preserve">B9. </w:t>
            </w:r>
            <w:r w:rsidRPr="004A29BD">
              <w:rPr>
                <w:rFonts w:ascii="Cambria" w:hAnsi="Cambria" w:cs="Arial"/>
                <w:sz w:val="22"/>
                <w:szCs w:val="22"/>
              </w:rPr>
              <w:t>Provide training on appropriate technologies including small/medium scale hydroponics and Aquaponics production.</w:t>
            </w:r>
          </w:p>
          <w:p w:rsidR="00A40456" w:rsidRDefault="00A40456" w:rsidP="006B08DE">
            <w:pPr>
              <w:pStyle w:val="ListParagraph"/>
              <w:autoSpaceDE w:val="0"/>
              <w:autoSpaceDN w:val="0"/>
              <w:adjustRightInd w:val="0"/>
              <w:spacing w:before="120" w:after="120" w:line="240" w:lineRule="auto"/>
              <w:ind w:left="342"/>
              <w:jc w:val="both"/>
              <w:rPr>
                <w:rFonts w:ascii="Cambria" w:eastAsia="Times-Roman" w:hAnsi="Cambria" w:cs="Times-Roman"/>
                <w:sz w:val="22"/>
                <w:szCs w:val="22"/>
              </w:rPr>
            </w:pPr>
          </w:p>
          <w:p w:rsidR="00A40456" w:rsidRDefault="00A40456" w:rsidP="006B08DE">
            <w:pPr>
              <w:pStyle w:val="ListParagraph"/>
              <w:autoSpaceDE w:val="0"/>
              <w:autoSpaceDN w:val="0"/>
              <w:adjustRightInd w:val="0"/>
              <w:spacing w:before="120" w:after="120" w:line="240" w:lineRule="auto"/>
              <w:ind w:left="342"/>
              <w:jc w:val="both"/>
              <w:rPr>
                <w:rFonts w:ascii="Cambria" w:eastAsia="Times-Roman" w:hAnsi="Cambria" w:cs="Times-Roman"/>
                <w:sz w:val="22"/>
                <w:szCs w:val="22"/>
              </w:rPr>
            </w:pPr>
          </w:p>
          <w:p w:rsidR="00A40456" w:rsidRDefault="00A40456" w:rsidP="006B08DE">
            <w:pPr>
              <w:pStyle w:val="Default"/>
              <w:spacing w:before="120" w:after="120"/>
              <w:ind w:hanging="17"/>
              <w:jc w:val="both"/>
              <w:rPr>
                <w:rFonts w:ascii="Cambria" w:hAnsi="Cambria"/>
                <w:i/>
                <w:sz w:val="22"/>
                <w:szCs w:val="22"/>
                <w:u w:val="single"/>
              </w:rPr>
            </w:pPr>
          </w:p>
          <w:p w:rsidR="00A40456" w:rsidRPr="004A29BD" w:rsidRDefault="00A40456" w:rsidP="006B08DE">
            <w:pPr>
              <w:pStyle w:val="Default"/>
              <w:spacing w:before="120" w:after="120"/>
              <w:ind w:hanging="17"/>
              <w:jc w:val="both"/>
              <w:rPr>
                <w:rFonts w:ascii="Cambria" w:hAnsi="Cambria"/>
                <w:i/>
                <w:sz w:val="22"/>
                <w:szCs w:val="22"/>
                <w:u w:val="single"/>
              </w:rPr>
            </w:pPr>
            <w:r w:rsidRPr="004A29BD">
              <w:rPr>
                <w:rFonts w:ascii="Cambria" w:hAnsi="Cambria"/>
                <w:i/>
                <w:sz w:val="22"/>
                <w:szCs w:val="22"/>
                <w:u w:val="single"/>
              </w:rPr>
              <w:t xml:space="preserve"> Livestock Production</w:t>
            </w:r>
          </w:p>
          <w:p w:rsidR="00A40456" w:rsidRPr="004A29BD" w:rsidRDefault="00A40456" w:rsidP="006B08DE">
            <w:pPr>
              <w:pStyle w:val="Default"/>
              <w:spacing w:before="120" w:after="120"/>
              <w:ind w:left="612" w:hanging="612"/>
              <w:jc w:val="both"/>
              <w:rPr>
                <w:rFonts w:ascii="Cambria" w:hAnsi="Cambria"/>
                <w:sz w:val="22"/>
                <w:szCs w:val="22"/>
                <w:lang w:val="en-GB"/>
              </w:rPr>
            </w:pPr>
            <w:r>
              <w:rPr>
                <w:rFonts w:ascii="Cambria" w:hAnsi="Cambria"/>
                <w:sz w:val="22"/>
                <w:szCs w:val="22"/>
                <w:lang w:val="en-GB"/>
              </w:rPr>
              <w:t xml:space="preserve">B10. </w:t>
            </w:r>
            <w:r w:rsidRPr="004A29BD">
              <w:rPr>
                <w:rFonts w:ascii="Cambria" w:hAnsi="Cambria"/>
                <w:sz w:val="22"/>
                <w:szCs w:val="22"/>
                <w:lang w:val="en-GB"/>
              </w:rPr>
              <w:t>Implementation of the FAO funded Livestock Development Project:</w:t>
            </w:r>
          </w:p>
          <w:p w:rsidR="00A40456" w:rsidRPr="004A29BD" w:rsidRDefault="00A40456" w:rsidP="00A40456">
            <w:pPr>
              <w:pStyle w:val="Default"/>
              <w:numPr>
                <w:ilvl w:val="0"/>
                <w:numId w:val="117"/>
              </w:numPr>
              <w:spacing w:before="120" w:after="120"/>
              <w:jc w:val="both"/>
              <w:rPr>
                <w:rFonts w:ascii="Cambria" w:eastAsia="Calibri" w:hAnsi="Cambria"/>
                <w:i/>
                <w:sz w:val="22"/>
                <w:szCs w:val="22"/>
                <w:lang w:val="en-029"/>
              </w:rPr>
            </w:pPr>
            <w:r w:rsidRPr="004A29BD">
              <w:rPr>
                <w:rFonts w:ascii="Cambria" w:hAnsi="Cambria"/>
                <w:i/>
                <w:sz w:val="22"/>
                <w:szCs w:val="22"/>
                <w:lang w:val="en-GB"/>
              </w:rPr>
              <w:t xml:space="preserve">Establishment of the </w:t>
            </w:r>
            <w:r w:rsidRPr="004A29BD">
              <w:rPr>
                <w:rFonts w:ascii="Cambria" w:eastAsia="Calibri" w:hAnsi="Cambria"/>
                <w:i/>
                <w:sz w:val="22"/>
                <w:szCs w:val="22"/>
                <w:lang w:val="en-029"/>
              </w:rPr>
              <w:t>Beausejour Agriculture Station as a national centre of excellence;</w:t>
            </w:r>
          </w:p>
          <w:p w:rsidR="00A40456" w:rsidRPr="004A29BD" w:rsidRDefault="00A40456" w:rsidP="00A40456">
            <w:pPr>
              <w:pStyle w:val="Default"/>
              <w:numPr>
                <w:ilvl w:val="0"/>
                <w:numId w:val="117"/>
              </w:numPr>
              <w:spacing w:before="120" w:after="120"/>
              <w:jc w:val="both"/>
              <w:rPr>
                <w:rFonts w:ascii="Cambria" w:eastAsia="Calibri" w:hAnsi="Cambria"/>
                <w:i/>
                <w:sz w:val="22"/>
                <w:szCs w:val="22"/>
                <w:lang w:val="en-029"/>
              </w:rPr>
            </w:pPr>
            <w:r w:rsidRPr="004A29BD">
              <w:rPr>
                <w:rFonts w:ascii="Cambria" w:eastAsia="Calibri" w:hAnsi="Cambria"/>
                <w:i/>
                <w:sz w:val="22"/>
                <w:szCs w:val="22"/>
                <w:lang w:val="en-029"/>
              </w:rPr>
              <w:t>Importation of improved livestock breeds;</w:t>
            </w:r>
          </w:p>
          <w:p w:rsidR="00A40456" w:rsidRPr="004A29BD" w:rsidRDefault="00A40456" w:rsidP="00A40456">
            <w:pPr>
              <w:pStyle w:val="Default"/>
              <w:numPr>
                <w:ilvl w:val="0"/>
                <w:numId w:val="118"/>
              </w:numPr>
              <w:spacing w:before="120" w:after="120"/>
              <w:jc w:val="both"/>
              <w:rPr>
                <w:rFonts w:ascii="Cambria" w:eastAsia="Calibri" w:hAnsi="Cambria"/>
                <w:i/>
                <w:sz w:val="22"/>
                <w:szCs w:val="22"/>
                <w:lang w:val="en-029"/>
              </w:rPr>
            </w:pPr>
            <w:r w:rsidRPr="004A29BD">
              <w:rPr>
                <w:rFonts w:ascii="Cambria" w:eastAsia="Calibri" w:hAnsi="Cambria"/>
                <w:i/>
                <w:sz w:val="22"/>
                <w:szCs w:val="22"/>
                <w:lang w:val="en-029"/>
              </w:rPr>
              <w:t>Propagation and establishment of forage banks</w:t>
            </w:r>
          </w:p>
          <w:p w:rsidR="00A40456" w:rsidRPr="004A29BD" w:rsidRDefault="00A40456" w:rsidP="00A40456">
            <w:pPr>
              <w:pStyle w:val="Default"/>
              <w:numPr>
                <w:ilvl w:val="0"/>
                <w:numId w:val="118"/>
              </w:numPr>
              <w:spacing w:before="120" w:after="120"/>
              <w:jc w:val="both"/>
              <w:rPr>
                <w:rFonts w:ascii="Cambria" w:hAnsi="Cambria"/>
                <w:sz w:val="22"/>
                <w:szCs w:val="22"/>
                <w:lang w:val="en-GB"/>
              </w:rPr>
            </w:pPr>
            <w:r w:rsidRPr="004A29BD">
              <w:rPr>
                <w:rFonts w:ascii="Cambria" w:eastAsia="Calibri" w:hAnsi="Cambria"/>
                <w:i/>
                <w:sz w:val="22"/>
                <w:szCs w:val="22"/>
                <w:lang w:val="en-029"/>
              </w:rPr>
              <w:t xml:space="preserve">The conduct of </w:t>
            </w:r>
            <w:r w:rsidRPr="004A29BD">
              <w:rPr>
                <w:rFonts w:ascii="Cambria" w:hAnsi="Cambria"/>
                <w:i/>
                <w:sz w:val="22"/>
                <w:szCs w:val="22"/>
              </w:rPr>
              <w:t>training and capacity building in livestock development;</w:t>
            </w:r>
          </w:p>
          <w:p w:rsidR="00A40456" w:rsidRPr="00F973BE" w:rsidRDefault="00A40456" w:rsidP="006B08DE">
            <w:pPr>
              <w:pStyle w:val="Default"/>
              <w:spacing w:before="120" w:after="120"/>
              <w:ind w:left="522" w:hanging="522"/>
              <w:jc w:val="both"/>
              <w:rPr>
                <w:rFonts w:ascii="Cambria" w:hAnsi="Cambria"/>
                <w:i/>
                <w:sz w:val="22"/>
                <w:szCs w:val="22"/>
                <w:lang w:val="en-GB"/>
              </w:rPr>
            </w:pPr>
            <w:r w:rsidRPr="00F07C6C">
              <w:rPr>
                <w:rFonts w:ascii="Cambria" w:hAnsi="Cambria"/>
                <w:color w:val="000000" w:themeColor="text1"/>
                <w:sz w:val="22"/>
                <w:szCs w:val="22"/>
              </w:rPr>
              <w:t xml:space="preserve">B11. Good Agricultural Practices (GAP’s) for </w:t>
            </w:r>
            <w:r w:rsidRPr="004A29BD">
              <w:rPr>
                <w:rFonts w:ascii="Cambria" w:hAnsi="Cambria"/>
                <w:sz w:val="22"/>
                <w:szCs w:val="22"/>
              </w:rPr>
              <w:t>sustainable livestock production identified, documented and disseminated;</w:t>
            </w:r>
          </w:p>
          <w:p w:rsidR="00A40456" w:rsidRPr="00F07C6C" w:rsidRDefault="00A40456" w:rsidP="006B08DE">
            <w:pPr>
              <w:pStyle w:val="Default"/>
              <w:spacing w:before="120" w:after="120"/>
              <w:ind w:left="612" w:hanging="630"/>
              <w:jc w:val="both"/>
              <w:rPr>
                <w:rFonts w:ascii="Cambria" w:hAnsi="Cambria"/>
                <w:i/>
                <w:color w:val="000000" w:themeColor="text1"/>
                <w:sz w:val="22"/>
                <w:szCs w:val="22"/>
                <w:lang w:val="en-GB"/>
              </w:rPr>
            </w:pPr>
            <w:r>
              <w:rPr>
                <w:rFonts w:ascii="Cambria" w:hAnsi="Cambria"/>
                <w:sz w:val="22"/>
                <w:szCs w:val="22"/>
              </w:rPr>
              <w:t xml:space="preserve">B12. </w:t>
            </w:r>
            <w:r w:rsidRPr="004A29BD">
              <w:rPr>
                <w:rFonts w:ascii="Cambria" w:hAnsi="Cambria"/>
                <w:sz w:val="22"/>
                <w:szCs w:val="22"/>
              </w:rPr>
              <w:t xml:space="preserve">Provide training to farmers on appropriate technologies and support services in livestock production, </w:t>
            </w:r>
            <w:r w:rsidRPr="00F07C6C">
              <w:rPr>
                <w:rFonts w:ascii="Cambria" w:hAnsi="Cambria"/>
                <w:color w:val="000000" w:themeColor="text1"/>
                <w:sz w:val="22"/>
                <w:szCs w:val="22"/>
              </w:rPr>
              <w:t xml:space="preserve">utilizing the Farmer field school model; </w:t>
            </w:r>
          </w:p>
          <w:p w:rsidR="00A40456" w:rsidRDefault="00A40456" w:rsidP="006B08DE">
            <w:pPr>
              <w:pStyle w:val="Default"/>
              <w:spacing w:before="120" w:after="120"/>
              <w:ind w:left="522" w:hanging="522"/>
              <w:jc w:val="both"/>
              <w:rPr>
                <w:rFonts w:ascii="Cambria" w:hAnsi="Cambria"/>
                <w:i/>
                <w:sz w:val="22"/>
                <w:szCs w:val="22"/>
                <w:lang w:val="en-GB"/>
              </w:rPr>
            </w:pPr>
            <w:r w:rsidRPr="00F07C6C">
              <w:rPr>
                <w:rFonts w:ascii="Cambria" w:hAnsi="Cambria"/>
                <w:color w:val="000000" w:themeColor="text1"/>
                <w:sz w:val="22"/>
                <w:szCs w:val="22"/>
              </w:rPr>
              <w:t xml:space="preserve">B13. Adoption of improved livestock breeding and production technologies aimed at improving genetic stock and promoting  productivity </w:t>
            </w:r>
            <w:r>
              <w:rPr>
                <w:rFonts w:ascii="Cambria" w:hAnsi="Cambria"/>
                <w:color w:val="000000" w:themeColor="text1"/>
                <w:sz w:val="22"/>
                <w:szCs w:val="22"/>
              </w:rPr>
              <w:t>;</w:t>
            </w:r>
          </w:p>
          <w:p w:rsidR="00A40456" w:rsidRPr="009A0676" w:rsidRDefault="00A40456" w:rsidP="006B08DE">
            <w:pPr>
              <w:pStyle w:val="Default"/>
              <w:spacing w:before="120" w:after="120"/>
              <w:jc w:val="both"/>
              <w:rPr>
                <w:rFonts w:ascii="Cambria" w:hAnsi="Cambria"/>
                <w:i/>
                <w:sz w:val="22"/>
                <w:szCs w:val="22"/>
                <w:lang w:val="en-GB"/>
              </w:rPr>
            </w:pPr>
          </w:p>
          <w:p w:rsidR="00A40456" w:rsidRPr="0082303E" w:rsidRDefault="00A40456" w:rsidP="006B08DE">
            <w:pPr>
              <w:pStyle w:val="Default"/>
              <w:spacing w:before="120" w:after="120"/>
              <w:ind w:left="612" w:hanging="612"/>
              <w:jc w:val="both"/>
              <w:rPr>
                <w:rFonts w:ascii="Cambria" w:hAnsi="Cambria"/>
                <w:i/>
                <w:sz w:val="22"/>
                <w:szCs w:val="22"/>
                <w:lang w:val="en-GB"/>
              </w:rPr>
            </w:pPr>
            <w:r>
              <w:rPr>
                <w:rFonts w:ascii="Cambria" w:hAnsi="Cambria"/>
                <w:sz w:val="22"/>
                <w:szCs w:val="22"/>
              </w:rPr>
              <w:t xml:space="preserve">B14. </w:t>
            </w:r>
            <w:r w:rsidRPr="004A29BD">
              <w:rPr>
                <w:rFonts w:ascii="Cambria" w:hAnsi="Cambria"/>
                <w:sz w:val="22"/>
                <w:szCs w:val="22"/>
              </w:rPr>
              <w:t>Organizational Management Strengthening of Livestock Associations/</w:t>
            </w:r>
            <w:r>
              <w:rPr>
                <w:rFonts w:ascii="Cambria" w:hAnsi="Cambria"/>
                <w:sz w:val="22"/>
                <w:szCs w:val="22"/>
              </w:rPr>
              <w:t xml:space="preserve"> </w:t>
            </w:r>
            <w:r w:rsidRPr="004A29BD">
              <w:rPr>
                <w:rFonts w:ascii="Cambria" w:hAnsi="Cambria"/>
                <w:sz w:val="22"/>
                <w:szCs w:val="22"/>
              </w:rPr>
              <w:t xml:space="preserve">Cooperatives; </w:t>
            </w:r>
          </w:p>
          <w:p w:rsidR="00A40456" w:rsidRPr="004A29BD" w:rsidRDefault="00A40456" w:rsidP="006B08DE">
            <w:pPr>
              <w:pStyle w:val="Default"/>
              <w:spacing w:before="120" w:after="120"/>
              <w:ind w:left="342"/>
              <w:jc w:val="both"/>
              <w:rPr>
                <w:rFonts w:ascii="Cambria" w:hAnsi="Cambria"/>
                <w:i/>
                <w:sz w:val="22"/>
                <w:szCs w:val="22"/>
                <w:lang w:val="en-GB"/>
              </w:rPr>
            </w:pPr>
          </w:p>
          <w:p w:rsidR="00A40456" w:rsidRPr="004A29BD" w:rsidRDefault="00A40456" w:rsidP="006B08DE">
            <w:pPr>
              <w:pStyle w:val="Default"/>
              <w:spacing w:before="120" w:after="120"/>
              <w:ind w:left="522" w:hanging="540"/>
              <w:jc w:val="both"/>
              <w:rPr>
                <w:rFonts w:ascii="Cambria" w:hAnsi="Cambria"/>
                <w:i/>
                <w:sz w:val="22"/>
                <w:szCs w:val="22"/>
                <w:lang w:val="en-GB"/>
              </w:rPr>
            </w:pPr>
            <w:r>
              <w:rPr>
                <w:rFonts w:ascii="Cambria" w:hAnsi="Cambria"/>
                <w:sz w:val="22"/>
                <w:szCs w:val="22"/>
              </w:rPr>
              <w:t xml:space="preserve">B15. </w:t>
            </w:r>
            <w:r w:rsidRPr="004A29BD">
              <w:rPr>
                <w:rFonts w:ascii="Cambria" w:hAnsi="Cambria"/>
                <w:sz w:val="22"/>
                <w:szCs w:val="22"/>
              </w:rPr>
              <w:t>Establishment of commercial farms for small ruminants encouraged and facilitated;</w:t>
            </w:r>
          </w:p>
          <w:p w:rsidR="00A40456" w:rsidRPr="004A29BD" w:rsidRDefault="00A40456" w:rsidP="006B08DE">
            <w:pPr>
              <w:autoSpaceDE w:val="0"/>
              <w:autoSpaceDN w:val="0"/>
              <w:adjustRightInd w:val="0"/>
              <w:spacing w:before="120" w:after="120"/>
              <w:jc w:val="both"/>
              <w:rPr>
                <w:rFonts w:ascii="Cambria" w:hAnsi="Cambria"/>
                <w:color w:val="FF0000"/>
              </w:rPr>
            </w:pPr>
          </w:p>
        </w:tc>
        <w:tc>
          <w:tcPr>
            <w:tcW w:w="4231" w:type="dxa"/>
          </w:tcPr>
          <w:p w:rsidR="00A40456" w:rsidRPr="00F07C6C" w:rsidRDefault="00A40456" w:rsidP="00A40456">
            <w:pPr>
              <w:pStyle w:val="ListParagraph"/>
              <w:numPr>
                <w:ilvl w:val="0"/>
                <w:numId w:val="128"/>
              </w:numPr>
              <w:spacing w:before="120" w:after="120" w:line="240" w:lineRule="auto"/>
              <w:ind w:left="343"/>
              <w:jc w:val="both"/>
              <w:rPr>
                <w:rFonts w:ascii="Cambria" w:hAnsi="Cambria" w:cs="Arial"/>
                <w:color w:val="000000" w:themeColor="text1"/>
                <w:sz w:val="22"/>
                <w:szCs w:val="22"/>
              </w:rPr>
            </w:pPr>
            <w:r w:rsidRPr="00F07C6C">
              <w:rPr>
                <w:rFonts w:ascii="Cambria" w:hAnsi="Cambria" w:cs="Arial"/>
                <w:color w:val="000000" w:themeColor="text1"/>
                <w:sz w:val="22"/>
                <w:szCs w:val="22"/>
              </w:rPr>
              <w:lastRenderedPageBreak/>
              <w:t xml:space="preserve">Demonstration Units established in key production areas. </w:t>
            </w:r>
          </w:p>
          <w:p w:rsidR="00A40456" w:rsidRPr="00F07C6C" w:rsidRDefault="00A40456" w:rsidP="00A40456">
            <w:pPr>
              <w:pStyle w:val="ListParagraph"/>
              <w:numPr>
                <w:ilvl w:val="0"/>
                <w:numId w:val="128"/>
              </w:numPr>
              <w:spacing w:before="120" w:after="120" w:line="240" w:lineRule="auto"/>
              <w:ind w:left="343"/>
              <w:jc w:val="both"/>
              <w:rPr>
                <w:rFonts w:ascii="Cambria" w:hAnsi="Cambria" w:cs="Arial"/>
                <w:color w:val="000000" w:themeColor="text1"/>
                <w:sz w:val="22"/>
                <w:szCs w:val="22"/>
              </w:rPr>
            </w:pPr>
            <w:r w:rsidRPr="00F07C6C">
              <w:rPr>
                <w:rFonts w:ascii="Cambria" w:hAnsi="Cambria" w:cs="Arial"/>
                <w:color w:val="000000" w:themeColor="text1"/>
                <w:sz w:val="22"/>
                <w:szCs w:val="22"/>
              </w:rPr>
              <w:t>Mechanisms and processes for technology transfer established and utilized.</w:t>
            </w:r>
          </w:p>
          <w:p w:rsidR="00A40456" w:rsidRPr="00F07C6C" w:rsidRDefault="00A40456" w:rsidP="00A40456">
            <w:pPr>
              <w:pStyle w:val="ListParagraph"/>
              <w:numPr>
                <w:ilvl w:val="0"/>
                <w:numId w:val="128"/>
              </w:numPr>
              <w:spacing w:before="120" w:after="120" w:line="240" w:lineRule="auto"/>
              <w:ind w:left="343"/>
              <w:jc w:val="both"/>
              <w:rPr>
                <w:rFonts w:ascii="Cambria" w:hAnsi="Cambria" w:cs="Arial"/>
                <w:color w:val="000000" w:themeColor="text1"/>
                <w:sz w:val="22"/>
                <w:szCs w:val="22"/>
              </w:rPr>
            </w:pPr>
            <w:r w:rsidRPr="00F07C6C">
              <w:rPr>
                <w:rFonts w:ascii="Cambria" w:hAnsi="Cambria" w:cs="Arial"/>
                <w:color w:val="000000" w:themeColor="text1"/>
                <w:sz w:val="22"/>
                <w:szCs w:val="22"/>
              </w:rPr>
              <w:t xml:space="preserve">Improvement in Farmer certification programs that enhance quality assurance </w:t>
            </w:r>
          </w:p>
          <w:p w:rsidR="00A40456" w:rsidRPr="00F07C6C" w:rsidRDefault="00A40456" w:rsidP="00A40456">
            <w:pPr>
              <w:pStyle w:val="ListParagraph"/>
              <w:numPr>
                <w:ilvl w:val="0"/>
                <w:numId w:val="128"/>
              </w:numPr>
              <w:spacing w:before="120" w:after="120" w:line="240" w:lineRule="auto"/>
              <w:ind w:left="343"/>
              <w:jc w:val="both"/>
              <w:rPr>
                <w:rFonts w:ascii="Cambria" w:hAnsi="Cambria" w:cs="Arial"/>
                <w:color w:val="000000" w:themeColor="text1"/>
                <w:sz w:val="22"/>
                <w:szCs w:val="22"/>
              </w:rPr>
            </w:pPr>
            <w:r w:rsidRPr="00F07C6C">
              <w:rPr>
                <w:rFonts w:ascii="Cambria" w:hAnsi="Cambria" w:cs="Arial"/>
                <w:color w:val="000000" w:themeColor="text1"/>
                <w:sz w:val="22"/>
                <w:szCs w:val="22"/>
              </w:rPr>
              <w:t>Export and local market potential enhanced/increased</w:t>
            </w:r>
          </w:p>
          <w:p w:rsidR="00A40456" w:rsidRPr="00F07C6C" w:rsidRDefault="00A40456" w:rsidP="00A40456">
            <w:pPr>
              <w:pStyle w:val="ListParagraph"/>
              <w:numPr>
                <w:ilvl w:val="0"/>
                <w:numId w:val="128"/>
              </w:numPr>
              <w:spacing w:before="120" w:after="120" w:line="240" w:lineRule="auto"/>
              <w:ind w:left="343"/>
              <w:jc w:val="both"/>
              <w:rPr>
                <w:rFonts w:ascii="Cambria" w:hAnsi="Cambria" w:cs="Arial"/>
                <w:color w:val="000000" w:themeColor="text1"/>
                <w:sz w:val="22"/>
                <w:szCs w:val="22"/>
              </w:rPr>
            </w:pPr>
            <w:r w:rsidRPr="00F07C6C">
              <w:rPr>
                <w:rFonts w:ascii="Cambria" w:hAnsi="Cambria" w:cs="Arial"/>
                <w:color w:val="000000" w:themeColor="text1"/>
                <w:sz w:val="22"/>
                <w:szCs w:val="22"/>
              </w:rPr>
              <w:t xml:space="preserve">Establishment of market driven research policies </w:t>
            </w:r>
          </w:p>
          <w:p w:rsidR="00A40456" w:rsidRPr="00F07C6C" w:rsidRDefault="00A40456" w:rsidP="00A40456">
            <w:pPr>
              <w:pStyle w:val="ListParagraph"/>
              <w:numPr>
                <w:ilvl w:val="0"/>
                <w:numId w:val="128"/>
              </w:numPr>
              <w:spacing w:before="120" w:after="120" w:line="240" w:lineRule="auto"/>
              <w:ind w:left="343"/>
              <w:jc w:val="both"/>
              <w:rPr>
                <w:rFonts w:ascii="Cambria" w:hAnsi="Cambria" w:cs="Arial"/>
                <w:color w:val="000000" w:themeColor="text1"/>
                <w:sz w:val="22"/>
                <w:szCs w:val="22"/>
              </w:rPr>
            </w:pPr>
            <w:r w:rsidRPr="00F07C6C">
              <w:rPr>
                <w:rFonts w:ascii="Cambria" w:hAnsi="Cambria" w:cs="Arial"/>
                <w:color w:val="000000" w:themeColor="text1"/>
                <w:sz w:val="22"/>
                <w:szCs w:val="22"/>
              </w:rPr>
              <w:t xml:space="preserve">Technologies and products developed in response to market needs </w:t>
            </w:r>
          </w:p>
          <w:p w:rsidR="00A40456" w:rsidRPr="00F07C6C" w:rsidRDefault="00A40456" w:rsidP="00A40456">
            <w:pPr>
              <w:pStyle w:val="ListParagraph"/>
              <w:numPr>
                <w:ilvl w:val="0"/>
                <w:numId w:val="128"/>
              </w:numPr>
              <w:spacing w:before="120" w:after="120" w:line="240" w:lineRule="auto"/>
              <w:ind w:left="343"/>
              <w:jc w:val="both"/>
              <w:rPr>
                <w:rFonts w:ascii="Cambria" w:hAnsi="Cambria" w:cs="Arial"/>
                <w:color w:val="000000" w:themeColor="text1"/>
                <w:sz w:val="22"/>
                <w:szCs w:val="22"/>
              </w:rPr>
            </w:pPr>
            <w:r w:rsidRPr="00F07C6C">
              <w:rPr>
                <w:rFonts w:ascii="Cambria" w:hAnsi="Cambria" w:cs="Arial"/>
                <w:color w:val="000000" w:themeColor="text1"/>
                <w:sz w:val="22"/>
                <w:szCs w:val="22"/>
              </w:rPr>
              <w:t xml:space="preserve">Establishment and operationalization of National Diagnostic Facility </w:t>
            </w:r>
          </w:p>
          <w:p w:rsidR="00A40456" w:rsidRPr="00F07C6C" w:rsidRDefault="00A40456" w:rsidP="00A40456">
            <w:pPr>
              <w:pStyle w:val="ListParagraph"/>
              <w:numPr>
                <w:ilvl w:val="0"/>
                <w:numId w:val="128"/>
              </w:numPr>
              <w:spacing w:before="120" w:after="120" w:line="240" w:lineRule="auto"/>
              <w:ind w:left="343"/>
              <w:jc w:val="both"/>
              <w:rPr>
                <w:rFonts w:ascii="Cambria" w:hAnsi="Cambria" w:cs="Arial"/>
                <w:color w:val="000000" w:themeColor="text1"/>
                <w:sz w:val="22"/>
                <w:szCs w:val="22"/>
              </w:rPr>
            </w:pPr>
            <w:r w:rsidRPr="00F07C6C">
              <w:rPr>
                <w:rFonts w:ascii="Cambria" w:hAnsi="Cambria" w:cs="Arial"/>
                <w:color w:val="000000" w:themeColor="text1"/>
                <w:sz w:val="22"/>
                <w:szCs w:val="22"/>
              </w:rPr>
              <w:t xml:space="preserve">Provision of efficient national diagnostic services </w:t>
            </w:r>
          </w:p>
          <w:p w:rsidR="00A40456" w:rsidRPr="00F07C6C" w:rsidRDefault="00A40456" w:rsidP="006B08DE">
            <w:pPr>
              <w:spacing w:before="120" w:after="120"/>
              <w:rPr>
                <w:rFonts w:ascii="Cambria" w:hAnsi="Cambria" w:cs="Arial"/>
                <w:color w:val="000000" w:themeColor="text1"/>
                <w:sz w:val="22"/>
                <w:szCs w:val="22"/>
              </w:rPr>
            </w:pPr>
          </w:p>
          <w:p w:rsidR="00A40456" w:rsidRPr="00F07C6C" w:rsidRDefault="00A40456" w:rsidP="006B08DE">
            <w:pPr>
              <w:autoSpaceDE w:val="0"/>
              <w:autoSpaceDN w:val="0"/>
              <w:adjustRightInd w:val="0"/>
              <w:spacing w:before="120" w:after="120"/>
              <w:jc w:val="both"/>
              <w:rPr>
                <w:rFonts w:ascii="Cambria" w:hAnsi="Cambria" w:cs="Arial"/>
                <w:color w:val="000000" w:themeColor="text1"/>
                <w:sz w:val="22"/>
                <w:szCs w:val="22"/>
              </w:rPr>
            </w:pPr>
          </w:p>
          <w:p w:rsidR="00A40456" w:rsidRPr="00F07C6C" w:rsidRDefault="00A40456" w:rsidP="00A40456">
            <w:pPr>
              <w:pStyle w:val="ListParagraph"/>
              <w:numPr>
                <w:ilvl w:val="0"/>
                <w:numId w:val="128"/>
              </w:numPr>
              <w:autoSpaceDE w:val="0"/>
              <w:autoSpaceDN w:val="0"/>
              <w:adjustRightInd w:val="0"/>
              <w:spacing w:before="120" w:after="120" w:line="240" w:lineRule="auto"/>
              <w:ind w:left="433" w:hanging="433"/>
              <w:jc w:val="both"/>
              <w:rPr>
                <w:rFonts w:ascii="Cambria" w:hAnsi="Cambria"/>
                <w:color w:val="000000" w:themeColor="text1"/>
                <w:sz w:val="22"/>
                <w:szCs w:val="22"/>
              </w:rPr>
            </w:pPr>
            <w:r w:rsidRPr="00F07C6C">
              <w:rPr>
                <w:rFonts w:ascii="Cambria" w:hAnsi="Cambria" w:cs="Arial"/>
                <w:color w:val="000000" w:themeColor="text1"/>
                <w:sz w:val="22"/>
                <w:szCs w:val="22"/>
              </w:rPr>
              <w:t xml:space="preserve">Demonstration Farms  and adopt technologies  resulting in </w:t>
            </w:r>
            <w:r w:rsidRPr="00F07C6C">
              <w:rPr>
                <w:rFonts w:ascii="Cambria" w:hAnsi="Cambria"/>
                <w:color w:val="000000" w:themeColor="text1"/>
                <w:sz w:val="22"/>
                <w:szCs w:val="22"/>
              </w:rPr>
              <w:t xml:space="preserve">farm improvements and increases in production/quality of agricultural </w:t>
            </w:r>
            <w:r w:rsidRPr="00F07C6C">
              <w:rPr>
                <w:rFonts w:ascii="Cambria" w:hAnsi="Cambria"/>
                <w:color w:val="000000" w:themeColor="text1"/>
                <w:sz w:val="22"/>
                <w:szCs w:val="22"/>
              </w:rPr>
              <w:lastRenderedPageBreak/>
              <w:t xml:space="preserve">produce </w:t>
            </w:r>
          </w:p>
          <w:p w:rsidR="00A40456" w:rsidRPr="00F07C6C" w:rsidRDefault="00A40456" w:rsidP="006B08DE">
            <w:pPr>
              <w:spacing w:before="120" w:after="120"/>
              <w:rPr>
                <w:rFonts w:ascii="Cambria" w:hAnsi="Cambria" w:cs="Arial"/>
                <w:color w:val="000000" w:themeColor="text1"/>
                <w:sz w:val="22"/>
                <w:szCs w:val="22"/>
              </w:rPr>
            </w:pPr>
          </w:p>
          <w:p w:rsidR="00A40456" w:rsidRPr="00F07C6C" w:rsidRDefault="00A40456" w:rsidP="00A40456">
            <w:pPr>
              <w:pStyle w:val="ListParagraph"/>
              <w:numPr>
                <w:ilvl w:val="0"/>
                <w:numId w:val="129"/>
              </w:numPr>
              <w:autoSpaceDE w:val="0"/>
              <w:autoSpaceDN w:val="0"/>
              <w:adjustRightInd w:val="0"/>
              <w:spacing w:before="120" w:after="120" w:line="240" w:lineRule="auto"/>
              <w:ind w:left="433" w:hanging="433"/>
              <w:jc w:val="both"/>
              <w:rPr>
                <w:rFonts w:ascii="Cambria" w:hAnsi="Cambria"/>
                <w:color w:val="000000" w:themeColor="text1"/>
                <w:sz w:val="22"/>
                <w:szCs w:val="22"/>
              </w:rPr>
            </w:pPr>
            <w:r w:rsidRPr="00F07C6C">
              <w:rPr>
                <w:rFonts w:ascii="Cambria" w:hAnsi="Cambria"/>
                <w:color w:val="000000" w:themeColor="text1"/>
                <w:sz w:val="22"/>
                <w:szCs w:val="22"/>
              </w:rPr>
              <w:t>Increased use of Green Houses Technologies;</w:t>
            </w:r>
          </w:p>
          <w:p w:rsidR="00A40456" w:rsidRPr="00F07C6C" w:rsidRDefault="00A40456" w:rsidP="006B08DE">
            <w:pPr>
              <w:spacing w:before="120" w:after="120"/>
              <w:ind w:left="433" w:hanging="433"/>
              <w:rPr>
                <w:rFonts w:ascii="Cambria" w:hAnsi="Cambria" w:cs="Arial"/>
                <w:color w:val="000000" w:themeColor="text1"/>
                <w:sz w:val="22"/>
                <w:szCs w:val="22"/>
              </w:rPr>
            </w:pPr>
          </w:p>
          <w:p w:rsidR="00A40456" w:rsidRPr="00F07C6C" w:rsidRDefault="00A40456" w:rsidP="00A40456">
            <w:pPr>
              <w:pStyle w:val="ListParagraph"/>
              <w:numPr>
                <w:ilvl w:val="0"/>
                <w:numId w:val="129"/>
              </w:numPr>
              <w:autoSpaceDE w:val="0"/>
              <w:autoSpaceDN w:val="0"/>
              <w:adjustRightInd w:val="0"/>
              <w:spacing w:before="120" w:after="120" w:line="240" w:lineRule="auto"/>
              <w:ind w:left="433" w:hanging="433"/>
              <w:jc w:val="both"/>
              <w:rPr>
                <w:rFonts w:ascii="Cambria" w:hAnsi="Cambria"/>
                <w:color w:val="000000" w:themeColor="text1"/>
                <w:sz w:val="22"/>
                <w:szCs w:val="22"/>
              </w:rPr>
            </w:pPr>
            <w:r w:rsidRPr="00F07C6C">
              <w:rPr>
                <w:rFonts w:ascii="Cambria" w:hAnsi="Cambria"/>
                <w:color w:val="000000" w:themeColor="text1"/>
                <w:sz w:val="22"/>
                <w:szCs w:val="22"/>
              </w:rPr>
              <w:t>Adoption of IPM by farmers and increased pest/disease control/management</w:t>
            </w:r>
          </w:p>
          <w:p w:rsidR="00A40456" w:rsidRPr="00F07C6C" w:rsidRDefault="00A40456" w:rsidP="006B08DE">
            <w:pPr>
              <w:autoSpaceDE w:val="0"/>
              <w:autoSpaceDN w:val="0"/>
              <w:adjustRightInd w:val="0"/>
              <w:spacing w:before="120" w:after="120"/>
              <w:ind w:left="433" w:hanging="433"/>
              <w:jc w:val="both"/>
              <w:rPr>
                <w:rFonts w:ascii="Cambria" w:hAnsi="Cambria"/>
                <w:color w:val="000000" w:themeColor="text1"/>
                <w:sz w:val="22"/>
                <w:szCs w:val="22"/>
              </w:rPr>
            </w:pPr>
          </w:p>
          <w:p w:rsidR="00A40456" w:rsidRPr="00F07C6C" w:rsidRDefault="00A40456" w:rsidP="00A40456">
            <w:pPr>
              <w:pStyle w:val="ListParagraph"/>
              <w:numPr>
                <w:ilvl w:val="0"/>
                <w:numId w:val="129"/>
              </w:numPr>
              <w:autoSpaceDE w:val="0"/>
              <w:autoSpaceDN w:val="0"/>
              <w:adjustRightInd w:val="0"/>
              <w:spacing w:before="120" w:after="120" w:line="240" w:lineRule="auto"/>
              <w:ind w:left="433" w:hanging="433"/>
              <w:jc w:val="both"/>
              <w:rPr>
                <w:rFonts w:ascii="Cambria" w:hAnsi="Cambria"/>
                <w:color w:val="000000" w:themeColor="text1"/>
                <w:sz w:val="22"/>
                <w:szCs w:val="22"/>
              </w:rPr>
            </w:pPr>
            <w:r w:rsidRPr="00F07C6C">
              <w:rPr>
                <w:rFonts w:ascii="Cambria" w:hAnsi="Cambria"/>
                <w:color w:val="000000" w:themeColor="text1"/>
                <w:sz w:val="22"/>
                <w:szCs w:val="22"/>
              </w:rPr>
              <w:t>Adoption of GAP by farmers and increased quality and production of produce</w:t>
            </w:r>
          </w:p>
          <w:p w:rsidR="00A40456" w:rsidRPr="00F07C6C" w:rsidRDefault="00A40456" w:rsidP="006B08DE">
            <w:pPr>
              <w:spacing w:before="120" w:after="120"/>
              <w:rPr>
                <w:rFonts w:ascii="Cambria" w:hAnsi="Cambria" w:cs="Arial"/>
                <w:color w:val="000000" w:themeColor="text1"/>
                <w:sz w:val="22"/>
                <w:szCs w:val="22"/>
              </w:rPr>
            </w:pPr>
          </w:p>
          <w:p w:rsidR="00A40456" w:rsidRPr="00F07C6C" w:rsidRDefault="00A40456" w:rsidP="00A40456">
            <w:pPr>
              <w:pStyle w:val="ListParagraph"/>
              <w:numPr>
                <w:ilvl w:val="0"/>
                <w:numId w:val="130"/>
              </w:numPr>
              <w:spacing w:before="120" w:after="120" w:line="240" w:lineRule="auto"/>
              <w:ind w:left="432" w:hanging="446"/>
              <w:jc w:val="both"/>
              <w:rPr>
                <w:rFonts w:ascii="Cambria" w:hAnsi="Cambria" w:cs="Arial"/>
                <w:color w:val="000000" w:themeColor="text1"/>
                <w:sz w:val="22"/>
                <w:szCs w:val="22"/>
              </w:rPr>
            </w:pPr>
            <w:r w:rsidRPr="00F07C6C">
              <w:rPr>
                <w:rFonts w:ascii="Cambria" w:hAnsi="Cambria" w:cs="Arial"/>
                <w:color w:val="000000" w:themeColor="text1"/>
                <w:sz w:val="22"/>
                <w:szCs w:val="22"/>
              </w:rPr>
              <w:t>Accessibility and availability of small/medium scale hydroponics and Aquaponics technologies, equipment and infrastructure</w:t>
            </w:r>
          </w:p>
          <w:p w:rsidR="00A40456" w:rsidRPr="00F07C6C" w:rsidRDefault="00A40456" w:rsidP="00A40456">
            <w:pPr>
              <w:pStyle w:val="ListParagraph"/>
              <w:numPr>
                <w:ilvl w:val="0"/>
                <w:numId w:val="130"/>
              </w:numPr>
              <w:autoSpaceDE w:val="0"/>
              <w:autoSpaceDN w:val="0"/>
              <w:adjustRightInd w:val="0"/>
              <w:spacing w:before="120" w:after="120" w:line="240" w:lineRule="auto"/>
              <w:ind w:left="432" w:hanging="446"/>
              <w:jc w:val="both"/>
              <w:rPr>
                <w:rFonts w:ascii="Cambria" w:hAnsi="Cambria" w:cs="Arial"/>
                <w:color w:val="000000" w:themeColor="text1"/>
                <w:sz w:val="22"/>
                <w:szCs w:val="22"/>
              </w:rPr>
            </w:pPr>
            <w:r w:rsidRPr="00F07C6C">
              <w:rPr>
                <w:rFonts w:ascii="Cambria" w:hAnsi="Cambria"/>
                <w:color w:val="000000" w:themeColor="text1"/>
                <w:sz w:val="22"/>
                <w:szCs w:val="22"/>
              </w:rPr>
              <w:t xml:space="preserve">Increased </w:t>
            </w:r>
            <w:r w:rsidRPr="00F07C6C">
              <w:rPr>
                <w:rFonts w:ascii="Cambria" w:hAnsi="Cambria" w:cs="Arial"/>
                <w:color w:val="000000" w:themeColor="text1"/>
                <w:sz w:val="22"/>
                <w:szCs w:val="22"/>
              </w:rPr>
              <w:t>small/medium scale hydroponics and Aquaponics production</w:t>
            </w:r>
          </w:p>
          <w:p w:rsidR="00A40456" w:rsidRPr="00F07C6C" w:rsidRDefault="00A40456" w:rsidP="006B08DE">
            <w:pPr>
              <w:autoSpaceDE w:val="0"/>
              <w:autoSpaceDN w:val="0"/>
              <w:adjustRightInd w:val="0"/>
              <w:spacing w:before="120" w:after="120"/>
              <w:jc w:val="both"/>
              <w:rPr>
                <w:rFonts w:ascii="Cambria" w:hAnsi="Cambria" w:cs="Arial"/>
                <w:color w:val="000000" w:themeColor="text1"/>
                <w:sz w:val="22"/>
                <w:szCs w:val="22"/>
              </w:rPr>
            </w:pPr>
          </w:p>
          <w:p w:rsidR="00A40456" w:rsidRPr="00F07C6C" w:rsidRDefault="00A40456" w:rsidP="006B08DE">
            <w:pPr>
              <w:spacing w:before="120" w:after="120"/>
              <w:rPr>
                <w:rFonts w:ascii="Cambria" w:hAnsi="Cambria" w:cs="Arial"/>
                <w:color w:val="000000" w:themeColor="text1"/>
                <w:sz w:val="22"/>
                <w:szCs w:val="22"/>
              </w:rPr>
            </w:pPr>
          </w:p>
          <w:p w:rsidR="00A40456" w:rsidRPr="00F07C6C" w:rsidRDefault="00A40456" w:rsidP="00A40456">
            <w:pPr>
              <w:pStyle w:val="ListParagraph"/>
              <w:numPr>
                <w:ilvl w:val="0"/>
                <w:numId w:val="130"/>
              </w:numPr>
              <w:spacing w:before="120" w:after="120" w:line="240" w:lineRule="auto"/>
              <w:ind w:left="433" w:hanging="450"/>
              <w:rPr>
                <w:rFonts w:ascii="Cambria" w:hAnsi="Cambria" w:cs="Arial"/>
                <w:color w:val="000000" w:themeColor="text1"/>
                <w:sz w:val="22"/>
                <w:szCs w:val="22"/>
              </w:rPr>
            </w:pPr>
            <w:r w:rsidRPr="00F07C6C">
              <w:rPr>
                <w:rFonts w:ascii="Cambria" w:hAnsi="Cambria" w:cs="Arial"/>
                <w:color w:val="000000" w:themeColor="text1"/>
                <w:sz w:val="22"/>
                <w:szCs w:val="22"/>
              </w:rPr>
              <w:t>Improved and increased livestock production systems</w:t>
            </w:r>
          </w:p>
          <w:p w:rsidR="00A40456" w:rsidRPr="00F07C6C" w:rsidRDefault="00A40456" w:rsidP="006B08DE">
            <w:pPr>
              <w:spacing w:before="120" w:after="120"/>
              <w:rPr>
                <w:rFonts w:ascii="Cambria" w:hAnsi="Cambria" w:cs="Arial"/>
                <w:color w:val="000000" w:themeColor="text1"/>
                <w:sz w:val="22"/>
                <w:szCs w:val="22"/>
              </w:rPr>
            </w:pPr>
          </w:p>
          <w:p w:rsidR="00A40456" w:rsidRPr="00F07C6C" w:rsidRDefault="00A40456" w:rsidP="00A40456">
            <w:pPr>
              <w:pStyle w:val="ListParagraph"/>
              <w:numPr>
                <w:ilvl w:val="0"/>
                <w:numId w:val="130"/>
              </w:numPr>
              <w:autoSpaceDE w:val="0"/>
              <w:autoSpaceDN w:val="0"/>
              <w:adjustRightInd w:val="0"/>
              <w:spacing w:before="120" w:after="120" w:line="240" w:lineRule="auto"/>
              <w:ind w:left="253" w:hanging="270"/>
              <w:jc w:val="both"/>
              <w:rPr>
                <w:rFonts w:ascii="Cambria" w:hAnsi="Cambria" w:cs="Arial"/>
                <w:color w:val="000000" w:themeColor="text1"/>
                <w:sz w:val="22"/>
                <w:szCs w:val="22"/>
              </w:rPr>
            </w:pPr>
            <w:r w:rsidRPr="00F07C6C">
              <w:rPr>
                <w:rFonts w:ascii="Cambria" w:hAnsi="Cambria" w:cs="Arial"/>
                <w:color w:val="000000" w:themeColor="text1"/>
                <w:sz w:val="22"/>
                <w:szCs w:val="22"/>
              </w:rPr>
              <w:t xml:space="preserve">Local demand for livestock breeding stock satisfied. </w:t>
            </w:r>
          </w:p>
          <w:p w:rsidR="00A40456" w:rsidRPr="00F07C6C" w:rsidRDefault="00A40456" w:rsidP="006B08DE">
            <w:pPr>
              <w:spacing w:before="120" w:after="120"/>
              <w:rPr>
                <w:rFonts w:ascii="Cambria" w:hAnsi="Cambria" w:cs="Arial"/>
                <w:color w:val="000000" w:themeColor="text1"/>
                <w:sz w:val="22"/>
                <w:szCs w:val="22"/>
              </w:rPr>
            </w:pPr>
          </w:p>
          <w:p w:rsidR="00A40456" w:rsidRPr="00F07C6C" w:rsidRDefault="00A40456" w:rsidP="006B08DE">
            <w:pPr>
              <w:spacing w:before="120" w:after="120"/>
              <w:rPr>
                <w:rFonts w:ascii="Cambria" w:hAnsi="Cambria" w:cs="Arial"/>
                <w:color w:val="000000" w:themeColor="text1"/>
                <w:sz w:val="22"/>
                <w:szCs w:val="22"/>
              </w:rPr>
            </w:pPr>
          </w:p>
          <w:p w:rsidR="00A40456" w:rsidRPr="00F07C6C" w:rsidRDefault="00A40456" w:rsidP="006B08DE">
            <w:pPr>
              <w:pStyle w:val="ListParagraph"/>
              <w:autoSpaceDE w:val="0"/>
              <w:autoSpaceDN w:val="0"/>
              <w:adjustRightInd w:val="0"/>
              <w:spacing w:before="120" w:after="120" w:line="240" w:lineRule="auto"/>
              <w:jc w:val="both"/>
              <w:rPr>
                <w:rFonts w:ascii="Cambria" w:hAnsi="Cambria"/>
                <w:color w:val="000000" w:themeColor="text1"/>
                <w:sz w:val="22"/>
                <w:szCs w:val="22"/>
              </w:rPr>
            </w:pPr>
          </w:p>
          <w:p w:rsidR="00A40456" w:rsidRPr="00F07C6C" w:rsidRDefault="00A40456" w:rsidP="00A40456">
            <w:pPr>
              <w:pStyle w:val="ListParagraph"/>
              <w:numPr>
                <w:ilvl w:val="0"/>
                <w:numId w:val="130"/>
              </w:numPr>
              <w:autoSpaceDE w:val="0"/>
              <w:autoSpaceDN w:val="0"/>
              <w:adjustRightInd w:val="0"/>
              <w:spacing w:before="120" w:after="120" w:line="240" w:lineRule="auto"/>
              <w:ind w:left="253" w:hanging="270"/>
              <w:jc w:val="both"/>
              <w:rPr>
                <w:rFonts w:ascii="Cambria" w:hAnsi="Cambria"/>
                <w:color w:val="000000" w:themeColor="text1"/>
                <w:sz w:val="22"/>
                <w:szCs w:val="22"/>
              </w:rPr>
            </w:pPr>
            <w:r w:rsidRPr="00F07C6C">
              <w:rPr>
                <w:rFonts w:ascii="Cambria" w:hAnsi="Cambria" w:cs="Arial"/>
                <w:color w:val="000000" w:themeColor="text1"/>
                <w:sz w:val="22"/>
                <w:szCs w:val="22"/>
              </w:rPr>
              <w:t xml:space="preserve">GAPs training and Farmer Certification programmes provided, </w:t>
            </w:r>
            <w:r w:rsidRPr="00F07C6C">
              <w:rPr>
                <w:rFonts w:ascii="Cambria" w:hAnsi="Cambria"/>
                <w:color w:val="000000" w:themeColor="text1"/>
                <w:sz w:val="22"/>
                <w:szCs w:val="22"/>
              </w:rPr>
              <w:t>GAPs adopted and practiced by livestock farmers</w:t>
            </w:r>
          </w:p>
          <w:p w:rsidR="00A40456" w:rsidRPr="00F07C6C" w:rsidRDefault="00A40456" w:rsidP="006B08DE">
            <w:pPr>
              <w:autoSpaceDE w:val="0"/>
              <w:autoSpaceDN w:val="0"/>
              <w:adjustRightInd w:val="0"/>
              <w:spacing w:before="120" w:after="120"/>
              <w:jc w:val="both"/>
              <w:rPr>
                <w:rFonts w:ascii="Cambria" w:hAnsi="Cambria"/>
                <w:color w:val="000000" w:themeColor="text1"/>
                <w:sz w:val="22"/>
                <w:szCs w:val="22"/>
              </w:rPr>
            </w:pPr>
          </w:p>
          <w:p w:rsidR="00A40456" w:rsidRPr="00F07C6C" w:rsidRDefault="00A40456" w:rsidP="00A40456">
            <w:pPr>
              <w:pStyle w:val="ListParagraph"/>
              <w:numPr>
                <w:ilvl w:val="0"/>
                <w:numId w:val="131"/>
              </w:numPr>
              <w:autoSpaceDE w:val="0"/>
              <w:autoSpaceDN w:val="0"/>
              <w:adjustRightInd w:val="0"/>
              <w:spacing w:before="120" w:after="120" w:line="240" w:lineRule="auto"/>
              <w:ind w:left="253" w:hanging="253"/>
              <w:jc w:val="both"/>
              <w:rPr>
                <w:rFonts w:ascii="Cambria" w:hAnsi="Cambria"/>
                <w:color w:val="000000" w:themeColor="text1"/>
                <w:sz w:val="22"/>
                <w:szCs w:val="22"/>
              </w:rPr>
            </w:pPr>
            <w:r w:rsidRPr="00F07C6C">
              <w:rPr>
                <w:rFonts w:ascii="Cambria" w:hAnsi="Cambria"/>
                <w:color w:val="000000" w:themeColor="text1"/>
                <w:sz w:val="22"/>
                <w:szCs w:val="22"/>
              </w:rPr>
              <w:t>Improvement of existing bloodlines of livestock on the island</w:t>
            </w:r>
          </w:p>
          <w:p w:rsidR="00A40456" w:rsidRPr="00F07C6C" w:rsidRDefault="00A40456" w:rsidP="00A40456">
            <w:pPr>
              <w:pStyle w:val="ListParagraph"/>
              <w:numPr>
                <w:ilvl w:val="0"/>
                <w:numId w:val="131"/>
              </w:numPr>
              <w:autoSpaceDE w:val="0"/>
              <w:autoSpaceDN w:val="0"/>
              <w:adjustRightInd w:val="0"/>
              <w:spacing w:before="120" w:after="120" w:line="240" w:lineRule="auto"/>
              <w:ind w:left="253" w:hanging="253"/>
              <w:jc w:val="both"/>
              <w:rPr>
                <w:rFonts w:ascii="Cambria" w:hAnsi="Cambria"/>
                <w:color w:val="000000" w:themeColor="text1"/>
                <w:sz w:val="22"/>
                <w:szCs w:val="22"/>
              </w:rPr>
            </w:pPr>
            <w:r w:rsidRPr="00F07C6C">
              <w:rPr>
                <w:rFonts w:ascii="Cambria" w:hAnsi="Cambria"/>
                <w:color w:val="000000" w:themeColor="text1"/>
                <w:sz w:val="22"/>
                <w:szCs w:val="22"/>
              </w:rPr>
              <w:t>Procurement of new breeding stock (small ruminants)</w:t>
            </w:r>
          </w:p>
          <w:p w:rsidR="00A40456" w:rsidRPr="00F07C6C" w:rsidRDefault="00A40456" w:rsidP="00A40456">
            <w:pPr>
              <w:pStyle w:val="ListParagraph"/>
              <w:numPr>
                <w:ilvl w:val="0"/>
                <w:numId w:val="131"/>
              </w:numPr>
              <w:autoSpaceDE w:val="0"/>
              <w:autoSpaceDN w:val="0"/>
              <w:adjustRightInd w:val="0"/>
              <w:spacing w:before="120" w:after="120" w:line="240" w:lineRule="auto"/>
              <w:ind w:left="253" w:hanging="253"/>
              <w:jc w:val="both"/>
              <w:rPr>
                <w:rFonts w:ascii="Cambria" w:hAnsi="Cambria"/>
                <w:color w:val="000000" w:themeColor="text1"/>
                <w:sz w:val="22"/>
                <w:szCs w:val="22"/>
              </w:rPr>
            </w:pPr>
            <w:r w:rsidRPr="00F07C6C">
              <w:rPr>
                <w:rFonts w:ascii="Cambria" w:hAnsi="Cambria"/>
                <w:color w:val="000000" w:themeColor="text1"/>
                <w:sz w:val="22"/>
                <w:szCs w:val="22"/>
              </w:rPr>
              <w:t xml:space="preserve">Provision of training/capacity building in livestock development </w:t>
            </w:r>
          </w:p>
          <w:p w:rsidR="00A40456" w:rsidRPr="00F07C6C" w:rsidRDefault="00A40456" w:rsidP="00A40456">
            <w:pPr>
              <w:pStyle w:val="ListParagraph"/>
              <w:numPr>
                <w:ilvl w:val="0"/>
                <w:numId w:val="131"/>
              </w:numPr>
              <w:autoSpaceDE w:val="0"/>
              <w:autoSpaceDN w:val="0"/>
              <w:adjustRightInd w:val="0"/>
              <w:spacing w:before="120" w:after="120" w:line="240" w:lineRule="auto"/>
              <w:ind w:left="253" w:hanging="253"/>
              <w:jc w:val="both"/>
              <w:rPr>
                <w:rFonts w:ascii="Cambria" w:hAnsi="Cambria"/>
                <w:color w:val="000000" w:themeColor="text1"/>
                <w:sz w:val="22"/>
                <w:szCs w:val="22"/>
              </w:rPr>
            </w:pPr>
            <w:r w:rsidRPr="00F07C6C">
              <w:rPr>
                <w:rFonts w:ascii="Cambria" w:hAnsi="Cambria"/>
                <w:color w:val="000000" w:themeColor="text1"/>
                <w:sz w:val="22"/>
                <w:szCs w:val="22"/>
              </w:rPr>
              <w:t xml:space="preserve">Rehabilitation and establishment of pastures and fodder banks for livestock nutrition and feeding </w:t>
            </w:r>
          </w:p>
          <w:p w:rsidR="00A40456" w:rsidRPr="00F07C6C" w:rsidRDefault="00A40456" w:rsidP="00A40456">
            <w:pPr>
              <w:pStyle w:val="ListParagraph"/>
              <w:numPr>
                <w:ilvl w:val="0"/>
                <w:numId w:val="131"/>
              </w:numPr>
              <w:autoSpaceDE w:val="0"/>
              <w:autoSpaceDN w:val="0"/>
              <w:adjustRightInd w:val="0"/>
              <w:spacing w:before="120" w:after="120" w:line="240" w:lineRule="auto"/>
              <w:ind w:left="253" w:hanging="253"/>
              <w:jc w:val="both"/>
              <w:rPr>
                <w:rFonts w:ascii="Cambria" w:hAnsi="Cambria"/>
                <w:color w:val="000000" w:themeColor="text1"/>
                <w:sz w:val="22"/>
                <w:szCs w:val="22"/>
              </w:rPr>
            </w:pPr>
            <w:r w:rsidRPr="00F07C6C">
              <w:rPr>
                <w:rFonts w:ascii="Cambria" w:hAnsi="Cambria"/>
                <w:color w:val="000000" w:themeColor="text1"/>
                <w:sz w:val="22"/>
                <w:szCs w:val="22"/>
              </w:rPr>
              <w:t xml:space="preserve">Construction of Artificial Insemination Laboratory which would facilitate increased livestock production </w:t>
            </w:r>
          </w:p>
          <w:p w:rsidR="00A40456" w:rsidRPr="00F07C6C" w:rsidRDefault="00A40456" w:rsidP="00A40456">
            <w:pPr>
              <w:pStyle w:val="ListParagraph"/>
              <w:numPr>
                <w:ilvl w:val="0"/>
                <w:numId w:val="131"/>
              </w:numPr>
              <w:autoSpaceDE w:val="0"/>
              <w:autoSpaceDN w:val="0"/>
              <w:adjustRightInd w:val="0"/>
              <w:spacing w:before="120" w:after="120" w:line="240" w:lineRule="auto"/>
              <w:ind w:left="253" w:hanging="253"/>
              <w:jc w:val="both"/>
              <w:rPr>
                <w:rFonts w:ascii="Cambria" w:hAnsi="Cambria"/>
                <w:color w:val="000000" w:themeColor="text1"/>
                <w:sz w:val="22"/>
                <w:szCs w:val="22"/>
              </w:rPr>
            </w:pPr>
            <w:r w:rsidRPr="00F07C6C">
              <w:rPr>
                <w:rFonts w:ascii="Cambria" w:hAnsi="Cambria"/>
                <w:color w:val="000000" w:themeColor="text1"/>
                <w:sz w:val="22"/>
                <w:szCs w:val="22"/>
              </w:rPr>
              <w:t>Increased Farmers use of appropriate technologies and support services in livestock production improved</w:t>
            </w:r>
          </w:p>
          <w:p w:rsidR="00A40456" w:rsidRPr="00F07C6C" w:rsidRDefault="00A40456" w:rsidP="00A40456">
            <w:pPr>
              <w:pStyle w:val="ListParagraph"/>
              <w:numPr>
                <w:ilvl w:val="0"/>
                <w:numId w:val="131"/>
              </w:numPr>
              <w:autoSpaceDE w:val="0"/>
              <w:autoSpaceDN w:val="0"/>
              <w:adjustRightInd w:val="0"/>
              <w:spacing w:before="120" w:after="120" w:line="240" w:lineRule="auto"/>
              <w:ind w:left="343" w:hanging="343"/>
              <w:jc w:val="both"/>
              <w:rPr>
                <w:rFonts w:ascii="Cambria" w:hAnsi="Cambria"/>
                <w:color w:val="000000" w:themeColor="text1"/>
                <w:sz w:val="22"/>
                <w:szCs w:val="22"/>
              </w:rPr>
            </w:pPr>
            <w:r w:rsidRPr="00F07C6C">
              <w:rPr>
                <w:rFonts w:ascii="Cambria" w:hAnsi="Cambria"/>
                <w:color w:val="000000" w:themeColor="text1"/>
                <w:sz w:val="22"/>
                <w:szCs w:val="22"/>
              </w:rPr>
              <w:lastRenderedPageBreak/>
              <w:t>Use of improved genetic stock and productivity by livestock farmers</w:t>
            </w:r>
          </w:p>
          <w:p w:rsidR="00A40456" w:rsidRPr="00F07C6C" w:rsidRDefault="00A40456" w:rsidP="00A40456">
            <w:pPr>
              <w:pStyle w:val="ListParagraph"/>
              <w:numPr>
                <w:ilvl w:val="0"/>
                <w:numId w:val="131"/>
              </w:numPr>
              <w:autoSpaceDE w:val="0"/>
              <w:autoSpaceDN w:val="0"/>
              <w:adjustRightInd w:val="0"/>
              <w:spacing w:before="120" w:after="120" w:line="240" w:lineRule="auto"/>
              <w:ind w:left="343" w:hanging="343"/>
              <w:jc w:val="both"/>
              <w:rPr>
                <w:rFonts w:ascii="Cambria" w:hAnsi="Cambria"/>
                <w:color w:val="000000" w:themeColor="text1"/>
                <w:sz w:val="22"/>
                <w:szCs w:val="22"/>
              </w:rPr>
            </w:pPr>
            <w:r w:rsidRPr="00F07C6C">
              <w:rPr>
                <w:rFonts w:ascii="Cambria" w:hAnsi="Cambria"/>
                <w:color w:val="000000" w:themeColor="text1"/>
                <w:sz w:val="22"/>
                <w:szCs w:val="22"/>
              </w:rPr>
              <w:t>Greater efficiency in the management and operations of Livestock Associations/Cooperatives</w:t>
            </w:r>
          </w:p>
          <w:p w:rsidR="00A40456" w:rsidRPr="00F07C6C" w:rsidRDefault="00A40456" w:rsidP="00A40456">
            <w:pPr>
              <w:pStyle w:val="ListParagraph"/>
              <w:numPr>
                <w:ilvl w:val="0"/>
                <w:numId w:val="132"/>
              </w:numPr>
              <w:autoSpaceDE w:val="0"/>
              <w:autoSpaceDN w:val="0"/>
              <w:adjustRightInd w:val="0"/>
              <w:spacing w:before="120" w:after="120" w:line="240" w:lineRule="auto"/>
              <w:ind w:left="343" w:hanging="343"/>
              <w:jc w:val="both"/>
              <w:rPr>
                <w:rFonts w:ascii="Cambria" w:hAnsi="Cambria"/>
                <w:color w:val="000000" w:themeColor="text1"/>
                <w:sz w:val="22"/>
                <w:szCs w:val="22"/>
              </w:rPr>
            </w:pPr>
            <w:r w:rsidRPr="00F07C6C">
              <w:rPr>
                <w:rFonts w:ascii="Cambria" w:hAnsi="Cambria"/>
                <w:color w:val="000000" w:themeColor="text1"/>
                <w:sz w:val="22"/>
                <w:szCs w:val="22"/>
              </w:rPr>
              <w:t>Increased number commercial small ruminants farms established</w:t>
            </w:r>
          </w:p>
          <w:p w:rsidR="00A40456" w:rsidRPr="00F07C6C" w:rsidRDefault="00A40456" w:rsidP="00A40456">
            <w:pPr>
              <w:pStyle w:val="ListParagraph"/>
              <w:numPr>
                <w:ilvl w:val="0"/>
                <w:numId w:val="132"/>
              </w:numPr>
              <w:autoSpaceDE w:val="0"/>
              <w:autoSpaceDN w:val="0"/>
              <w:adjustRightInd w:val="0"/>
              <w:spacing w:before="120" w:after="120" w:line="240" w:lineRule="auto"/>
              <w:ind w:left="343" w:hanging="343"/>
              <w:jc w:val="both"/>
              <w:rPr>
                <w:rFonts w:ascii="Cambria" w:hAnsi="Cambria"/>
                <w:color w:val="000000" w:themeColor="text1"/>
                <w:sz w:val="22"/>
                <w:szCs w:val="22"/>
              </w:rPr>
            </w:pPr>
            <w:r w:rsidRPr="00F07C6C">
              <w:rPr>
                <w:rFonts w:ascii="Cambria" w:hAnsi="Cambria"/>
                <w:color w:val="000000" w:themeColor="text1"/>
                <w:sz w:val="22"/>
                <w:szCs w:val="22"/>
              </w:rPr>
              <w:t>Increased production of  small ruminants</w:t>
            </w:r>
          </w:p>
        </w:tc>
        <w:tc>
          <w:tcPr>
            <w:tcW w:w="2520" w:type="dxa"/>
          </w:tcPr>
          <w:p w:rsidR="00A40456" w:rsidRPr="00F07C6C" w:rsidRDefault="00A40456" w:rsidP="006B08DE">
            <w:pPr>
              <w:spacing w:before="120" w:after="120"/>
              <w:rPr>
                <w:rFonts w:ascii="Cambria" w:hAnsi="Cambria"/>
                <w:color w:val="000000" w:themeColor="text1"/>
                <w:sz w:val="22"/>
                <w:szCs w:val="22"/>
              </w:rPr>
            </w:pPr>
            <w:r w:rsidRPr="00F07C6C">
              <w:rPr>
                <w:rFonts w:ascii="Cambria" w:hAnsi="Cambria"/>
                <w:color w:val="000000" w:themeColor="text1"/>
                <w:sz w:val="22"/>
                <w:szCs w:val="22"/>
              </w:rPr>
              <w:lastRenderedPageBreak/>
              <w:t>MOA, St. Lucia Bureau of Standards (SLBS),  IICA</w:t>
            </w: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r w:rsidRPr="00F07C6C">
              <w:rPr>
                <w:rFonts w:ascii="Cambria" w:hAnsi="Cambria"/>
                <w:color w:val="000000" w:themeColor="text1"/>
                <w:sz w:val="22"/>
                <w:szCs w:val="22"/>
              </w:rPr>
              <w:t xml:space="preserve">MOA, IICA, CARDI </w:t>
            </w: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r w:rsidRPr="00F07C6C">
              <w:rPr>
                <w:rFonts w:ascii="Cambria" w:hAnsi="Cambria"/>
                <w:color w:val="000000" w:themeColor="text1"/>
                <w:sz w:val="22"/>
                <w:szCs w:val="22"/>
              </w:rPr>
              <w:t xml:space="preserve">MOA, CARDI, IICA, Donors </w:t>
            </w: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r w:rsidRPr="00F07C6C">
              <w:rPr>
                <w:rFonts w:ascii="Cambria" w:hAnsi="Cambria"/>
                <w:color w:val="000000" w:themeColor="text1"/>
                <w:sz w:val="22"/>
                <w:szCs w:val="22"/>
              </w:rPr>
              <w:t xml:space="preserve">MOA, IICA, CARDI </w:t>
            </w: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r w:rsidRPr="00F07C6C">
              <w:rPr>
                <w:rFonts w:ascii="Cambria" w:hAnsi="Cambria"/>
                <w:color w:val="000000" w:themeColor="text1"/>
                <w:sz w:val="22"/>
                <w:szCs w:val="22"/>
              </w:rPr>
              <w:t xml:space="preserve">MOA, CARDI, IICA, SLBS </w:t>
            </w:r>
          </w:p>
          <w:p w:rsidR="00A40456" w:rsidRPr="00F07C6C" w:rsidRDefault="00A40456" w:rsidP="006B08DE">
            <w:pPr>
              <w:spacing w:before="120" w:after="120"/>
              <w:rPr>
                <w:rFonts w:ascii="Cambria" w:hAnsi="Cambria"/>
                <w:color w:val="000000" w:themeColor="text1"/>
                <w:sz w:val="22"/>
                <w:szCs w:val="22"/>
              </w:rPr>
            </w:pPr>
            <w:r w:rsidRPr="00F07C6C">
              <w:rPr>
                <w:rFonts w:ascii="Cambria" w:hAnsi="Cambria"/>
                <w:color w:val="000000" w:themeColor="text1"/>
                <w:sz w:val="22"/>
                <w:szCs w:val="22"/>
              </w:rPr>
              <w:t>(St. Lucia Bureau of Standards)</w:t>
            </w: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r w:rsidRPr="00F07C6C">
              <w:rPr>
                <w:rFonts w:ascii="Cambria" w:hAnsi="Cambria"/>
                <w:color w:val="000000" w:themeColor="text1"/>
                <w:sz w:val="22"/>
                <w:szCs w:val="22"/>
              </w:rPr>
              <w:t xml:space="preserve">MOA, CARDI, IICA </w:t>
            </w: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r w:rsidRPr="00F07C6C">
              <w:rPr>
                <w:rFonts w:ascii="Cambria" w:hAnsi="Cambria"/>
                <w:color w:val="000000" w:themeColor="text1"/>
                <w:sz w:val="22"/>
                <w:szCs w:val="22"/>
              </w:rPr>
              <w:t>MOA, CARDI, IICA</w:t>
            </w: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r w:rsidRPr="00F07C6C">
              <w:rPr>
                <w:rFonts w:ascii="Cambria" w:hAnsi="Cambria"/>
                <w:color w:val="000000" w:themeColor="text1"/>
                <w:sz w:val="22"/>
                <w:szCs w:val="22"/>
              </w:rPr>
              <w:t>Veterinary and Livestock Division (MOA)</w:t>
            </w: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r w:rsidRPr="00F07C6C">
              <w:rPr>
                <w:rFonts w:ascii="Cambria" w:hAnsi="Cambria"/>
                <w:color w:val="000000" w:themeColor="text1"/>
                <w:sz w:val="22"/>
                <w:szCs w:val="22"/>
              </w:rPr>
              <w:t xml:space="preserve">MOA, SLBS </w:t>
            </w: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r w:rsidRPr="00F07C6C">
              <w:rPr>
                <w:rFonts w:ascii="Cambria" w:hAnsi="Cambria"/>
                <w:color w:val="000000" w:themeColor="text1"/>
                <w:sz w:val="22"/>
                <w:szCs w:val="22"/>
              </w:rPr>
              <w:t xml:space="preserve">Veterinary and Livestock Services Division, Overseas Training Agencies  such as EMBRAPA </w:t>
            </w: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r w:rsidRPr="00F07C6C">
              <w:rPr>
                <w:rFonts w:ascii="Cambria" w:hAnsi="Cambria"/>
                <w:color w:val="000000" w:themeColor="text1"/>
                <w:sz w:val="22"/>
                <w:szCs w:val="22"/>
              </w:rPr>
              <w:t xml:space="preserve">MOA,FAO </w:t>
            </w:r>
          </w:p>
        </w:tc>
        <w:tc>
          <w:tcPr>
            <w:tcW w:w="1885" w:type="dxa"/>
          </w:tcPr>
          <w:p w:rsidR="00A40456" w:rsidRPr="00F07C6C" w:rsidRDefault="00A40456" w:rsidP="006B08DE">
            <w:pPr>
              <w:spacing w:before="120" w:after="120"/>
              <w:rPr>
                <w:rFonts w:ascii="Cambria" w:hAnsi="Cambria"/>
                <w:color w:val="000000" w:themeColor="text1"/>
                <w:sz w:val="22"/>
                <w:szCs w:val="22"/>
              </w:rPr>
            </w:pPr>
            <w:r w:rsidRPr="00F07C6C">
              <w:rPr>
                <w:rFonts w:ascii="Cambria" w:hAnsi="Cambria"/>
                <w:color w:val="000000" w:themeColor="text1"/>
                <w:sz w:val="22"/>
                <w:szCs w:val="22"/>
              </w:rPr>
              <w:lastRenderedPageBreak/>
              <w:t>2017-2021</w:t>
            </w: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r w:rsidRPr="00F07C6C">
              <w:rPr>
                <w:rFonts w:ascii="Cambria" w:hAnsi="Cambria"/>
                <w:color w:val="000000" w:themeColor="text1"/>
                <w:sz w:val="22"/>
                <w:szCs w:val="22"/>
              </w:rPr>
              <w:lastRenderedPageBreak/>
              <w:t>2017-2021</w:t>
            </w: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r w:rsidRPr="00F07C6C">
              <w:rPr>
                <w:rFonts w:ascii="Cambria" w:hAnsi="Cambria"/>
                <w:color w:val="000000" w:themeColor="text1"/>
                <w:sz w:val="22"/>
                <w:szCs w:val="22"/>
              </w:rPr>
              <w:t>2017-2020</w:t>
            </w: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r w:rsidRPr="00F07C6C">
              <w:rPr>
                <w:rFonts w:ascii="Cambria" w:hAnsi="Cambria"/>
                <w:color w:val="000000" w:themeColor="text1"/>
                <w:sz w:val="22"/>
                <w:szCs w:val="22"/>
              </w:rPr>
              <w:t>2017-2021</w:t>
            </w: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r w:rsidRPr="00F07C6C">
              <w:rPr>
                <w:rFonts w:ascii="Cambria" w:hAnsi="Cambria"/>
                <w:color w:val="000000" w:themeColor="text1"/>
                <w:sz w:val="22"/>
                <w:szCs w:val="22"/>
              </w:rPr>
              <w:t>2017-2021</w:t>
            </w: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r w:rsidRPr="00F07C6C">
              <w:rPr>
                <w:rFonts w:ascii="Cambria" w:hAnsi="Cambria"/>
                <w:color w:val="000000" w:themeColor="text1"/>
                <w:sz w:val="22"/>
                <w:szCs w:val="22"/>
              </w:rPr>
              <w:t>2017-2021</w:t>
            </w: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r w:rsidRPr="00F07C6C">
              <w:rPr>
                <w:rFonts w:ascii="Cambria" w:hAnsi="Cambria"/>
                <w:color w:val="000000" w:themeColor="text1"/>
                <w:sz w:val="22"/>
                <w:szCs w:val="22"/>
              </w:rPr>
              <w:t>2018-2021</w:t>
            </w: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r w:rsidRPr="00F07C6C">
              <w:rPr>
                <w:rFonts w:ascii="Cambria" w:hAnsi="Cambria"/>
                <w:color w:val="000000" w:themeColor="text1"/>
                <w:sz w:val="22"/>
                <w:szCs w:val="22"/>
              </w:rPr>
              <w:t>2017-2021</w:t>
            </w: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r w:rsidRPr="00F07C6C">
              <w:rPr>
                <w:rFonts w:ascii="Cambria" w:hAnsi="Cambria"/>
                <w:color w:val="000000" w:themeColor="text1"/>
                <w:sz w:val="22"/>
                <w:szCs w:val="22"/>
              </w:rPr>
              <w:t>2017-2019</w:t>
            </w: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r w:rsidRPr="00F07C6C">
              <w:rPr>
                <w:rFonts w:ascii="Cambria" w:hAnsi="Cambria"/>
                <w:color w:val="000000" w:themeColor="text1"/>
                <w:sz w:val="22"/>
                <w:szCs w:val="22"/>
              </w:rPr>
              <w:t>2017-2021</w:t>
            </w: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p>
          <w:p w:rsidR="00A40456" w:rsidRPr="00F07C6C" w:rsidRDefault="00A40456" w:rsidP="006B08DE">
            <w:pPr>
              <w:spacing w:before="120" w:after="120"/>
              <w:rPr>
                <w:rFonts w:ascii="Cambria" w:hAnsi="Cambria"/>
                <w:color w:val="000000" w:themeColor="text1"/>
                <w:sz w:val="22"/>
                <w:szCs w:val="22"/>
              </w:rPr>
            </w:pPr>
            <w:r w:rsidRPr="00F07C6C">
              <w:rPr>
                <w:rFonts w:ascii="Cambria" w:hAnsi="Cambria"/>
                <w:color w:val="000000" w:themeColor="text1"/>
                <w:sz w:val="22"/>
                <w:szCs w:val="22"/>
              </w:rPr>
              <w:t>2017-2021</w:t>
            </w:r>
          </w:p>
        </w:tc>
      </w:tr>
      <w:tr w:rsidR="00A40456" w:rsidTr="006B08DE">
        <w:tc>
          <w:tcPr>
            <w:tcW w:w="630" w:type="dxa"/>
          </w:tcPr>
          <w:p w:rsidR="00A40456" w:rsidRPr="00865195" w:rsidRDefault="00A40456" w:rsidP="006B08DE">
            <w:pPr>
              <w:spacing w:before="120" w:after="120"/>
              <w:rPr>
                <w:rFonts w:ascii="Cambria" w:hAnsi="Cambria"/>
                <w:b/>
                <w:i/>
              </w:rPr>
            </w:pPr>
            <w:r>
              <w:rPr>
                <w:rFonts w:ascii="Cambria" w:hAnsi="Cambria"/>
                <w:b/>
                <w:i/>
              </w:rPr>
              <w:lastRenderedPageBreak/>
              <w:t>C.</w:t>
            </w:r>
          </w:p>
        </w:tc>
        <w:tc>
          <w:tcPr>
            <w:tcW w:w="3870" w:type="dxa"/>
          </w:tcPr>
          <w:p w:rsidR="00A40456" w:rsidRPr="00865195" w:rsidRDefault="00A40456" w:rsidP="006B08DE">
            <w:pPr>
              <w:pStyle w:val="ListParagraph"/>
              <w:autoSpaceDE w:val="0"/>
              <w:autoSpaceDN w:val="0"/>
              <w:adjustRightInd w:val="0"/>
              <w:spacing w:before="120" w:after="120" w:line="240" w:lineRule="auto"/>
              <w:ind w:left="0"/>
              <w:jc w:val="both"/>
              <w:rPr>
                <w:rFonts w:ascii="Cambria" w:eastAsiaTheme="minorHAnsi" w:hAnsi="Cambria" w:cs="Calibri"/>
                <w:b/>
                <w:i/>
                <w:color w:val="000000"/>
                <w:sz w:val="22"/>
                <w:szCs w:val="22"/>
                <w:lang w:val="en-US"/>
              </w:rPr>
            </w:pPr>
            <w:r w:rsidRPr="00865195">
              <w:rPr>
                <w:rFonts w:ascii="Cambria" w:hAnsi="Cambria" w:cs="Calibri"/>
                <w:b/>
                <w:i/>
                <w:color w:val="000000"/>
                <w:sz w:val="22"/>
                <w:szCs w:val="22"/>
              </w:rPr>
              <w:t xml:space="preserve">To strengthen the Institutional, human and technical resource capabilities of National Research and Extension, to facilitate the improvement of institutional structures and skills </w:t>
            </w:r>
            <w:r w:rsidRPr="00F07C6C">
              <w:rPr>
                <w:rFonts w:ascii="Cambria" w:hAnsi="Cambria" w:cs="Calibri"/>
                <w:b/>
                <w:i/>
                <w:color w:val="000000" w:themeColor="text1"/>
                <w:sz w:val="22"/>
                <w:szCs w:val="22"/>
              </w:rPr>
              <w:t xml:space="preserve">critical for </w:t>
            </w:r>
            <w:r w:rsidRPr="00865195">
              <w:rPr>
                <w:rFonts w:ascii="Cambria" w:hAnsi="Cambria" w:cs="Calibri"/>
                <w:b/>
                <w:i/>
                <w:color w:val="000000"/>
                <w:sz w:val="22"/>
                <w:szCs w:val="22"/>
              </w:rPr>
              <w:t xml:space="preserve">the development  and </w:t>
            </w:r>
            <w:r w:rsidRPr="00865195">
              <w:rPr>
                <w:rFonts w:ascii="Cambria" w:eastAsiaTheme="minorHAnsi" w:hAnsi="Cambria" w:cs="Calibri"/>
                <w:b/>
                <w:i/>
                <w:color w:val="000000"/>
                <w:sz w:val="22"/>
                <w:szCs w:val="22"/>
                <w:lang w:val="en-US"/>
              </w:rPr>
              <w:t xml:space="preserve">effective dissemination of new and existing technologies to stakeholders. </w:t>
            </w:r>
          </w:p>
          <w:p w:rsidR="00A40456" w:rsidRPr="00865195" w:rsidRDefault="00A40456" w:rsidP="006B08DE">
            <w:pPr>
              <w:pStyle w:val="ListParagraph"/>
              <w:autoSpaceDE w:val="0"/>
              <w:autoSpaceDN w:val="0"/>
              <w:adjustRightInd w:val="0"/>
              <w:spacing w:before="120" w:after="120" w:line="240" w:lineRule="auto"/>
              <w:ind w:left="0"/>
              <w:jc w:val="both"/>
              <w:rPr>
                <w:rFonts w:ascii="Cambria" w:hAnsi="Cambria"/>
                <w:color w:val="FF0000"/>
                <w:sz w:val="22"/>
                <w:szCs w:val="22"/>
              </w:rPr>
            </w:pPr>
          </w:p>
        </w:tc>
        <w:tc>
          <w:tcPr>
            <w:tcW w:w="4589" w:type="dxa"/>
          </w:tcPr>
          <w:p w:rsidR="00A40456" w:rsidRPr="00F07C6C" w:rsidRDefault="00A40456" w:rsidP="006B08DE">
            <w:pPr>
              <w:pStyle w:val="ListParagraph"/>
              <w:autoSpaceDE w:val="0"/>
              <w:autoSpaceDN w:val="0"/>
              <w:adjustRightInd w:val="0"/>
              <w:spacing w:before="120" w:after="120" w:line="240" w:lineRule="auto"/>
              <w:ind w:left="432" w:hanging="432"/>
              <w:jc w:val="both"/>
              <w:rPr>
                <w:rFonts w:ascii="Cambria" w:hAnsi="Cambria"/>
                <w:color w:val="000000" w:themeColor="text1"/>
                <w:sz w:val="22"/>
                <w:szCs w:val="22"/>
              </w:rPr>
            </w:pPr>
            <w:r>
              <w:rPr>
                <w:rFonts w:ascii="Cambria" w:hAnsi="Cambria"/>
                <w:color w:val="000000"/>
                <w:sz w:val="22"/>
                <w:szCs w:val="22"/>
                <w:lang w:val="en-US"/>
              </w:rPr>
              <w:t xml:space="preserve">C1. </w:t>
            </w:r>
            <w:r w:rsidRPr="00865195">
              <w:rPr>
                <w:rFonts w:ascii="Cambria" w:hAnsi="Cambria"/>
                <w:color w:val="000000"/>
                <w:sz w:val="22"/>
                <w:szCs w:val="22"/>
                <w:lang w:val="en-US"/>
              </w:rPr>
              <w:t xml:space="preserve">Training programs in </w:t>
            </w:r>
            <w:r w:rsidRPr="00865195">
              <w:rPr>
                <w:rFonts w:ascii="Cambria" w:hAnsi="Cambria"/>
                <w:sz w:val="22"/>
                <w:szCs w:val="22"/>
              </w:rPr>
              <w:t>Good Agricultural Practices (</w:t>
            </w:r>
            <w:r w:rsidRPr="00865195">
              <w:rPr>
                <w:rFonts w:ascii="Cambria" w:hAnsi="Cambria"/>
                <w:color w:val="000000"/>
                <w:sz w:val="22"/>
                <w:szCs w:val="22"/>
                <w:lang w:val="en-US"/>
              </w:rPr>
              <w:t xml:space="preserve">GAPs) and GMPs for technicians, </w:t>
            </w:r>
            <w:r w:rsidRPr="00865195">
              <w:rPr>
                <w:rFonts w:ascii="Cambria" w:hAnsi="Cambria"/>
                <w:sz w:val="22"/>
                <w:szCs w:val="22"/>
              </w:rPr>
              <w:t xml:space="preserve">farmers and producers </w:t>
            </w:r>
            <w:r w:rsidRPr="00865195">
              <w:rPr>
                <w:rFonts w:ascii="Cambria" w:hAnsi="Cambria"/>
                <w:color w:val="000000"/>
                <w:sz w:val="22"/>
                <w:szCs w:val="22"/>
                <w:lang w:val="en-US"/>
              </w:rPr>
              <w:t xml:space="preserve">strengthened and expanded </w:t>
            </w:r>
            <w:r w:rsidRPr="00865195">
              <w:rPr>
                <w:rFonts w:ascii="Cambria" w:hAnsi="Cambria"/>
                <w:sz w:val="22"/>
                <w:szCs w:val="22"/>
              </w:rPr>
              <w:t>in order to achieve consistent, high quality, high yielding produce, which can increase farm profits and productivity</w:t>
            </w:r>
            <w:r>
              <w:rPr>
                <w:rFonts w:ascii="Cambria" w:hAnsi="Cambria"/>
                <w:sz w:val="22"/>
                <w:szCs w:val="22"/>
              </w:rPr>
              <w:t xml:space="preserve"> </w:t>
            </w:r>
            <w:r w:rsidRPr="00F07C6C">
              <w:rPr>
                <w:rFonts w:ascii="Cambria" w:hAnsi="Cambria"/>
                <w:color w:val="000000" w:themeColor="text1"/>
                <w:sz w:val="22"/>
                <w:szCs w:val="22"/>
              </w:rPr>
              <w:t>(Agri-business viability )</w:t>
            </w:r>
          </w:p>
          <w:p w:rsidR="00A40456" w:rsidRPr="00F07C6C" w:rsidRDefault="00A40456" w:rsidP="006B08DE">
            <w:pPr>
              <w:pStyle w:val="ListParagraph"/>
              <w:autoSpaceDE w:val="0"/>
              <w:autoSpaceDN w:val="0"/>
              <w:adjustRightInd w:val="0"/>
              <w:spacing w:before="120" w:after="120" w:line="240" w:lineRule="auto"/>
              <w:ind w:left="432" w:hanging="432"/>
              <w:jc w:val="both"/>
              <w:rPr>
                <w:rFonts w:ascii="Cambria" w:hAnsi="Cambria"/>
                <w:color w:val="000000" w:themeColor="text1"/>
                <w:sz w:val="22"/>
                <w:szCs w:val="22"/>
              </w:rPr>
            </w:pPr>
          </w:p>
          <w:p w:rsidR="00A40456" w:rsidRPr="00D35952" w:rsidRDefault="00A40456" w:rsidP="006B08DE">
            <w:pPr>
              <w:pStyle w:val="ListParagraph"/>
              <w:autoSpaceDE w:val="0"/>
              <w:autoSpaceDN w:val="0"/>
              <w:adjustRightInd w:val="0"/>
              <w:spacing w:before="120" w:after="120" w:line="240" w:lineRule="auto"/>
              <w:ind w:left="342" w:hanging="342"/>
              <w:jc w:val="both"/>
              <w:rPr>
                <w:rFonts w:ascii="Cambria" w:hAnsi="Cambria"/>
                <w:color w:val="FF0000"/>
                <w:sz w:val="22"/>
                <w:szCs w:val="22"/>
              </w:rPr>
            </w:pPr>
            <w:r>
              <w:rPr>
                <w:rFonts w:ascii="Cambria" w:hAnsi="Cambria"/>
                <w:sz w:val="22"/>
                <w:szCs w:val="22"/>
              </w:rPr>
              <w:t xml:space="preserve">C2. </w:t>
            </w:r>
            <w:r w:rsidRPr="00865195">
              <w:rPr>
                <w:rFonts w:ascii="Cambria" w:hAnsi="Cambria"/>
                <w:sz w:val="22"/>
                <w:szCs w:val="22"/>
              </w:rPr>
              <w:t>Knowledge and skills of current extension officers enhanced through in-service training programmes and refresher/retooling programmes to target new technologies</w:t>
            </w:r>
            <w:r>
              <w:rPr>
                <w:rFonts w:ascii="Cambria" w:hAnsi="Cambria"/>
                <w:sz w:val="22"/>
                <w:szCs w:val="22"/>
              </w:rPr>
              <w:t>;</w:t>
            </w:r>
          </w:p>
          <w:p w:rsidR="00A40456" w:rsidRPr="00865195" w:rsidRDefault="00A40456" w:rsidP="006B08DE">
            <w:pPr>
              <w:pStyle w:val="ListParagraph"/>
              <w:autoSpaceDE w:val="0"/>
              <w:autoSpaceDN w:val="0"/>
              <w:adjustRightInd w:val="0"/>
              <w:spacing w:before="120" w:after="120" w:line="240" w:lineRule="auto"/>
              <w:ind w:left="342" w:hanging="360"/>
              <w:jc w:val="both"/>
              <w:rPr>
                <w:rFonts w:ascii="Cambria" w:hAnsi="Cambria"/>
                <w:color w:val="FF0000"/>
                <w:sz w:val="22"/>
                <w:szCs w:val="22"/>
              </w:rPr>
            </w:pPr>
            <w:r>
              <w:rPr>
                <w:rFonts w:ascii="Cambria" w:hAnsi="Cambria"/>
                <w:sz w:val="22"/>
                <w:szCs w:val="22"/>
              </w:rPr>
              <w:lastRenderedPageBreak/>
              <w:t xml:space="preserve">C3. Recruitment and training of staff to enable the effective operation of the </w:t>
            </w:r>
            <w:r>
              <w:rPr>
                <w:rFonts w:ascii="Cambria" w:hAnsi="Cambria"/>
                <w:color w:val="000000" w:themeColor="text1"/>
              </w:rPr>
              <w:t>National Diagnostic Facility;</w:t>
            </w:r>
          </w:p>
          <w:p w:rsidR="00A40456" w:rsidRPr="00B637CF" w:rsidRDefault="00A40456" w:rsidP="006B08DE">
            <w:pPr>
              <w:pStyle w:val="ListParagraph"/>
              <w:autoSpaceDE w:val="0"/>
              <w:autoSpaceDN w:val="0"/>
              <w:adjustRightInd w:val="0"/>
              <w:spacing w:before="120" w:after="120" w:line="240" w:lineRule="auto"/>
              <w:ind w:left="432" w:hanging="450"/>
              <w:jc w:val="both"/>
              <w:rPr>
                <w:rFonts w:ascii="Cambria" w:hAnsi="Cambria"/>
                <w:color w:val="FF0000"/>
                <w:sz w:val="22"/>
                <w:szCs w:val="22"/>
              </w:rPr>
            </w:pPr>
            <w:r>
              <w:rPr>
                <w:rFonts w:ascii="Cambria" w:hAnsi="Cambria"/>
                <w:sz w:val="22"/>
                <w:szCs w:val="22"/>
              </w:rPr>
              <w:t xml:space="preserve">C4.  </w:t>
            </w:r>
            <w:r w:rsidRPr="00865195">
              <w:rPr>
                <w:rFonts w:ascii="Cambria" w:hAnsi="Cambria"/>
                <w:sz w:val="22"/>
                <w:szCs w:val="22"/>
              </w:rPr>
              <w:t>Farmers trained in HACCP (Hazard Analysis and Critical Control Points) and other sanitary and phytosanitary requirements</w:t>
            </w:r>
            <w:r>
              <w:rPr>
                <w:rFonts w:ascii="Cambria" w:hAnsi="Cambria"/>
                <w:sz w:val="22"/>
                <w:szCs w:val="22"/>
              </w:rPr>
              <w:t>;</w:t>
            </w:r>
          </w:p>
          <w:p w:rsidR="00A40456" w:rsidRPr="00865195" w:rsidRDefault="00A40456" w:rsidP="006B08DE">
            <w:pPr>
              <w:pStyle w:val="ListParagraph"/>
              <w:autoSpaceDE w:val="0"/>
              <w:autoSpaceDN w:val="0"/>
              <w:adjustRightInd w:val="0"/>
              <w:spacing w:after="240" w:line="240" w:lineRule="auto"/>
              <w:ind w:left="432" w:hanging="450"/>
              <w:jc w:val="both"/>
              <w:rPr>
                <w:rFonts w:ascii="Cambria" w:eastAsiaTheme="minorHAnsi" w:hAnsi="Cambria" w:cs="Calibri"/>
                <w:color w:val="000000"/>
                <w:sz w:val="22"/>
                <w:szCs w:val="22"/>
                <w:lang w:val="en-US"/>
              </w:rPr>
            </w:pPr>
            <w:r>
              <w:rPr>
                <w:rFonts w:ascii="Cambria" w:eastAsiaTheme="minorHAnsi" w:hAnsi="Cambria" w:cs="Calibri"/>
                <w:color w:val="000000"/>
                <w:sz w:val="22"/>
                <w:szCs w:val="22"/>
                <w:lang w:val="en-US"/>
              </w:rPr>
              <w:t xml:space="preserve">C5. </w:t>
            </w:r>
            <w:r w:rsidRPr="00865195">
              <w:rPr>
                <w:rFonts w:ascii="Cambria" w:eastAsiaTheme="minorHAnsi" w:hAnsi="Cambria" w:cs="Calibri"/>
                <w:color w:val="000000"/>
                <w:sz w:val="22"/>
                <w:szCs w:val="22"/>
                <w:lang w:val="en-US"/>
              </w:rPr>
              <w:t>Fostering greater synergies between extension and research and development to ensure the effective dissemination of new and existi</w:t>
            </w:r>
            <w:r>
              <w:rPr>
                <w:rFonts w:ascii="Cambria" w:eastAsiaTheme="minorHAnsi" w:hAnsi="Cambria" w:cs="Calibri"/>
                <w:color w:val="000000"/>
                <w:sz w:val="22"/>
                <w:szCs w:val="22"/>
                <w:lang w:val="en-US"/>
              </w:rPr>
              <w:t>ng technologies to stakeholders;</w:t>
            </w:r>
            <w:r w:rsidRPr="00865195">
              <w:rPr>
                <w:rFonts w:ascii="Cambria" w:eastAsiaTheme="minorHAnsi" w:hAnsi="Cambria" w:cs="Calibri"/>
                <w:color w:val="000000"/>
                <w:sz w:val="22"/>
                <w:szCs w:val="22"/>
                <w:lang w:val="en-US"/>
              </w:rPr>
              <w:t xml:space="preserve"> </w:t>
            </w:r>
          </w:p>
          <w:p w:rsidR="00A40456" w:rsidRPr="00865195" w:rsidRDefault="00A40456" w:rsidP="006B08DE">
            <w:pPr>
              <w:pStyle w:val="ListParagraph"/>
              <w:autoSpaceDE w:val="0"/>
              <w:autoSpaceDN w:val="0"/>
              <w:adjustRightInd w:val="0"/>
              <w:spacing w:before="240" w:after="240" w:line="240" w:lineRule="auto"/>
              <w:ind w:left="432" w:hanging="432"/>
              <w:jc w:val="both"/>
              <w:rPr>
                <w:rFonts w:ascii="Cambria" w:hAnsi="Cambria"/>
                <w:color w:val="FF0000"/>
              </w:rPr>
            </w:pPr>
            <w:r>
              <w:rPr>
                <w:rFonts w:ascii="Cambria" w:hAnsi="Cambria" w:cs="Arial"/>
                <w:sz w:val="22"/>
                <w:szCs w:val="22"/>
              </w:rPr>
              <w:t xml:space="preserve">C6. </w:t>
            </w:r>
            <w:r w:rsidRPr="00865195">
              <w:rPr>
                <w:rFonts w:ascii="Cambria" w:hAnsi="Cambria" w:cs="Arial"/>
                <w:sz w:val="22"/>
                <w:szCs w:val="22"/>
              </w:rPr>
              <w:t xml:space="preserve">The establishment of an Agricultural Diversification Monitoring Committee to  oversee the implementation of all projects directed at agricultural diversification, and to </w:t>
            </w:r>
            <w:r>
              <w:rPr>
                <w:rFonts w:ascii="Cambria" w:hAnsi="Cambria" w:cs="Arial"/>
                <w:sz w:val="22"/>
                <w:szCs w:val="22"/>
              </w:rPr>
              <w:t xml:space="preserve">provide </w:t>
            </w:r>
            <w:r w:rsidRPr="00865195">
              <w:rPr>
                <w:rFonts w:ascii="Cambria" w:hAnsi="Cambria" w:cs="Arial"/>
                <w:sz w:val="22"/>
                <w:szCs w:val="22"/>
              </w:rPr>
              <w:t>technical guidance to the Agricultural Diversification Programme Co-ordinator</w:t>
            </w:r>
            <w:r w:rsidRPr="00E75A90">
              <w:rPr>
                <w:rFonts w:ascii="Cambria" w:hAnsi="Cambria" w:cs="Arial"/>
                <w:color w:val="417A84" w:themeColor="accent5" w:themeShade="BF"/>
                <w:sz w:val="22"/>
                <w:szCs w:val="22"/>
              </w:rPr>
              <w:t>;</w:t>
            </w:r>
            <w:r>
              <w:rPr>
                <w:rFonts w:ascii="Cambria" w:hAnsi="Cambria" w:cs="Arial"/>
                <w:color w:val="417A84" w:themeColor="accent5" w:themeShade="BF"/>
                <w:sz w:val="22"/>
                <w:szCs w:val="22"/>
              </w:rPr>
              <w:t xml:space="preserve"> </w:t>
            </w:r>
            <w:r w:rsidRPr="00F07C6C">
              <w:rPr>
                <w:rFonts w:ascii="Cambria" w:hAnsi="Cambria" w:cs="Arial"/>
                <w:color w:val="000000" w:themeColor="text1"/>
                <w:sz w:val="22"/>
                <w:szCs w:val="22"/>
              </w:rPr>
              <w:t>(Coordinated by the Corporate Planning Unit)</w:t>
            </w:r>
          </w:p>
        </w:tc>
        <w:tc>
          <w:tcPr>
            <w:tcW w:w="4231" w:type="dxa"/>
          </w:tcPr>
          <w:p w:rsidR="00A40456" w:rsidRPr="00647A9B" w:rsidRDefault="00A40456" w:rsidP="00A40456">
            <w:pPr>
              <w:pStyle w:val="ListParagraph"/>
              <w:numPr>
                <w:ilvl w:val="0"/>
                <w:numId w:val="115"/>
              </w:numPr>
              <w:spacing w:before="120" w:after="120" w:line="240" w:lineRule="auto"/>
              <w:ind w:left="343"/>
              <w:jc w:val="both"/>
              <w:rPr>
                <w:rFonts w:ascii="Cambria" w:hAnsi="Cambria"/>
                <w:color w:val="000000" w:themeColor="text1"/>
                <w:sz w:val="22"/>
                <w:szCs w:val="22"/>
              </w:rPr>
            </w:pPr>
            <w:r w:rsidRPr="00647A9B">
              <w:rPr>
                <w:rFonts w:ascii="Cambria" w:hAnsi="Cambria"/>
                <w:color w:val="000000" w:themeColor="text1"/>
                <w:sz w:val="22"/>
                <w:szCs w:val="22"/>
              </w:rPr>
              <w:lastRenderedPageBreak/>
              <w:t>Improvement in the capacities of technicians</w:t>
            </w:r>
            <w:r w:rsidRPr="00647A9B">
              <w:rPr>
                <w:rFonts w:ascii="Cambria" w:hAnsi="Cambria"/>
                <w:color w:val="000000" w:themeColor="text1"/>
                <w:sz w:val="22"/>
                <w:szCs w:val="22"/>
                <w:lang w:val="en-US"/>
              </w:rPr>
              <w:t xml:space="preserve">, </w:t>
            </w:r>
            <w:r w:rsidRPr="00647A9B">
              <w:rPr>
                <w:rFonts w:ascii="Cambria" w:hAnsi="Cambria"/>
                <w:color w:val="000000" w:themeColor="text1"/>
                <w:sz w:val="22"/>
                <w:szCs w:val="22"/>
              </w:rPr>
              <w:t>farmers and producers involved in the provision of services for / in the production and marketing of agricultural products</w:t>
            </w:r>
          </w:p>
          <w:p w:rsidR="00A40456" w:rsidRPr="00647A9B" w:rsidRDefault="00A40456" w:rsidP="00A40456">
            <w:pPr>
              <w:pStyle w:val="ListParagraph"/>
              <w:numPr>
                <w:ilvl w:val="0"/>
                <w:numId w:val="115"/>
              </w:numPr>
              <w:spacing w:before="120" w:after="120" w:line="240" w:lineRule="auto"/>
              <w:ind w:left="343"/>
              <w:jc w:val="both"/>
              <w:rPr>
                <w:rFonts w:ascii="Cambria" w:hAnsi="Cambria"/>
                <w:color w:val="000000" w:themeColor="text1"/>
                <w:sz w:val="22"/>
                <w:szCs w:val="22"/>
              </w:rPr>
            </w:pPr>
            <w:r w:rsidRPr="00647A9B">
              <w:rPr>
                <w:rFonts w:ascii="Cambria" w:hAnsi="Cambria"/>
                <w:color w:val="000000" w:themeColor="text1"/>
                <w:sz w:val="22"/>
                <w:szCs w:val="22"/>
              </w:rPr>
              <w:t>Knowledge, technical capacity and entrepreneurial ability of  farmers and extension workers enhanced</w:t>
            </w:r>
          </w:p>
          <w:p w:rsidR="00A40456" w:rsidRPr="00647A9B" w:rsidRDefault="00A40456" w:rsidP="00A40456">
            <w:pPr>
              <w:pStyle w:val="ListParagraph"/>
              <w:numPr>
                <w:ilvl w:val="0"/>
                <w:numId w:val="115"/>
              </w:numPr>
              <w:spacing w:before="120" w:after="120" w:line="240" w:lineRule="auto"/>
              <w:ind w:left="343" w:hanging="343"/>
              <w:jc w:val="both"/>
              <w:rPr>
                <w:rFonts w:ascii="Cambria" w:hAnsi="Cambria"/>
                <w:color w:val="000000" w:themeColor="text1"/>
                <w:sz w:val="22"/>
                <w:szCs w:val="22"/>
              </w:rPr>
            </w:pPr>
            <w:r w:rsidRPr="00647A9B">
              <w:rPr>
                <w:rFonts w:ascii="Cambria" w:hAnsi="Cambria"/>
                <w:color w:val="000000" w:themeColor="text1"/>
                <w:sz w:val="22"/>
                <w:szCs w:val="22"/>
              </w:rPr>
              <w:t>Greater adoption and use of Good Agricultural Practices (</w:t>
            </w:r>
            <w:r w:rsidRPr="00647A9B">
              <w:rPr>
                <w:rFonts w:ascii="Cambria" w:hAnsi="Cambria"/>
                <w:color w:val="000000" w:themeColor="text1"/>
                <w:sz w:val="22"/>
                <w:szCs w:val="22"/>
                <w:lang w:val="en-US"/>
              </w:rPr>
              <w:t xml:space="preserve">GAPs) and GMPs  by farmers resulting  in increases in </w:t>
            </w:r>
            <w:r w:rsidRPr="00647A9B">
              <w:rPr>
                <w:rFonts w:ascii="Cambria" w:hAnsi="Cambria"/>
                <w:color w:val="000000" w:themeColor="text1"/>
                <w:sz w:val="22"/>
                <w:szCs w:val="22"/>
              </w:rPr>
              <w:t xml:space="preserve"> consistency, quality, produce yield,  leading to increases in  farm profits and productivity</w:t>
            </w:r>
          </w:p>
          <w:p w:rsidR="00A40456" w:rsidRPr="00647A9B" w:rsidRDefault="00A40456" w:rsidP="00A40456">
            <w:pPr>
              <w:pStyle w:val="ListParagraph"/>
              <w:numPr>
                <w:ilvl w:val="0"/>
                <w:numId w:val="115"/>
              </w:numPr>
              <w:spacing w:before="120" w:after="120" w:line="240" w:lineRule="auto"/>
              <w:ind w:left="343" w:hanging="343"/>
              <w:jc w:val="both"/>
              <w:rPr>
                <w:rFonts w:ascii="Cambria" w:hAnsi="Cambria"/>
                <w:color w:val="000000" w:themeColor="text1"/>
                <w:sz w:val="22"/>
                <w:szCs w:val="22"/>
              </w:rPr>
            </w:pPr>
            <w:r w:rsidRPr="00647A9B">
              <w:rPr>
                <w:rFonts w:ascii="Cambria" w:hAnsi="Cambria"/>
                <w:color w:val="000000" w:themeColor="text1"/>
                <w:sz w:val="22"/>
                <w:szCs w:val="22"/>
              </w:rPr>
              <w:lastRenderedPageBreak/>
              <w:t xml:space="preserve">Knowledge, production capacity and entrepreneurial ability transferred to  farmers by Extension Officers </w:t>
            </w:r>
          </w:p>
          <w:p w:rsidR="00A40456" w:rsidRPr="00647A9B" w:rsidRDefault="00A40456" w:rsidP="006B08DE">
            <w:pPr>
              <w:spacing w:before="120" w:after="120"/>
              <w:jc w:val="both"/>
              <w:rPr>
                <w:rFonts w:ascii="Cambria" w:hAnsi="Cambria"/>
                <w:color w:val="417A84" w:themeColor="accent5" w:themeShade="BF"/>
                <w:sz w:val="22"/>
                <w:szCs w:val="22"/>
              </w:rPr>
            </w:pPr>
          </w:p>
          <w:p w:rsidR="00A40456" w:rsidRPr="00647A9B" w:rsidRDefault="00A40456" w:rsidP="00A40456">
            <w:pPr>
              <w:pStyle w:val="ListParagraph"/>
              <w:numPr>
                <w:ilvl w:val="0"/>
                <w:numId w:val="133"/>
              </w:numPr>
              <w:spacing w:before="120" w:after="120" w:line="240" w:lineRule="auto"/>
              <w:ind w:left="343"/>
              <w:jc w:val="both"/>
              <w:rPr>
                <w:rFonts w:ascii="Cambria" w:hAnsi="Cambria"/>
                <w:color w:val="000000" w:themeColor="text1"/>
                <w:sz w:val="22"/>
                <w:szCs w:val="22"/>
              </w:rPr>
            </w:pPr>
            <w:r w:rsidRPr="00647A9B">
              <w:rPr>
                <w:rFonts w:ascii="Cambria" w:hAnsi="Cambria"/>
                <w:color w:val="000000" w:themeColor="text1"/>
                <w:sz w:val="22"/>
                <w:szCs w:val="22"/>
              </w:rPr>
              <w:t>Competencies of staff to function in the  National Diagnostic Facility improved and enhanced</w:t>
            </w:r>
          </w:p>
          <w:p w:rsidR="00A40456" w:rsidRPr="00647A9B" w:rsidRDefault="00A40456" w:rsidP="00A40456">
            <w:pPr>
              <w:pStyle w:val="ListParagraph"/>
              <w:numPr>
                <w:ilvl w:val="0"/>
                <w:numId w:val="133"/>
              </w:numPr>
              <w:spacing w:before="120" w:after="120" w:line="240" w:lineRule="auto"/>
              <w:ind w:left="343"/>
              <w:jc w:val="both"/>
              <w:rPr>
                <w:rFonts w:ascii="Cambria" w:hAnsi="Cambria"/>
                <w:color w:val="000000" w:themeColor="text1"/>
                <w:sz w:val="22"/>
                <w:szCs w:val="22"/>
              </w:rPr>
            </w:pPr>
            <w:r w:rsidRPr="00647A9B">
              <w:rPr>
                <w:rFonts w:ascii="Cambria" w:hAnsi="Cambria"/>
                <w:color w:val="000000" w:themeColor="text1"/>
                <w:sz w:val="22"/>
                <w:szCs w:val="22"/>
              </w:rPr>
              <w:t>Competencies and knowledge of farmers in handling HACCP and SPS issues improved and enhanced, Farmers applying and utilising HACCP and SPS standards and guidelines</w:t>
            </w:r>
          </w:p>
          <w:p w:rsidR="00A40456" w:rsidRPr="00647A9B" w:rsidRDefault="00A40456" w:rsidP="00A40456">
            <w:pPr>
              <w:pStyle w:val="ListParagraph"/>
              <w:numPr>
                <w:ilvl w:val="0"/>
                <w:numId w:val="133"/>
              </w:numPr>
              <w:spacing w:before="120" w:after="120" w:line="240" w:lineRule="auto"/>
              <w:ind w:left="343"/>
              <w:jc w:val="both"/>
              <w:rPr>
                <w:rFonts w:ascii="Cambria" w:hAnsi="Cambria"/>
                <w:color w:val="000000" w:themeColor="text1"/>
                <w:sz w:val="22"/>
                <w:szCs w:val="22"/>
              </w:rPr>
            </w:pPr>
            <w:r w:rsidRPr="00647A9B">
              <w:rPr>
                <w:rFonts w:ascii="Cambria" w:hAnsi="Cambria"/>
                <w:color w:val="000000" w:themeColor="text1"/>
                <w:sz w:val="22"/>
                <w:szCs w:val="22"/>
              </w:rPr>
              <w:t xml:space="preserve">Improved communication systems between Extension and Research for </w:t>
            </w:r>
            <w:r w:rsidRPr="00647A9B">
              <w:rPr>
                <w:rFonts w:ascii="Cambria" w:eastAsia="Calibri" w:hAnsi="Cambria" w:cs="Calibri"/>
                <w:color w:val="000000" w:themeColor="text1"/>
                <w:sz w:val="22"/>
                <w:szCs w:val="22"/>
              </w:rPr>
              <w:t>effective dissemination of new and existing technologies to stakeholders;</w:t>
            </w:r>
          </w:p>
          <w:p w:rsidR="00A40456" w:rsidRPr="00647A9B" w:rsidRDefault="00A40456" w:rsidP="006B08DE">
            <w:pPr>
              <w:spacing w:before="120" w:after="120"/>
              <w:jc w:val="both"/>
              <w:rPr>
                <w:rFonts w:ascii="Cambria" w:hAnsi="Cambria"/>
                <w:color w:val="417A84" w:themeColor="accent5" w:themeShade="BF"/>
                <w:sz w:val="22"/>
                <w:szCs w:val="22"/>
              </w:rPr>
            </w:pPr>
          </w:p>
        </w:tc>
        <w:tc>
          <w:tcPr>
            <w:tcW w:w="2520" w:type="dxa"/>
          </w:tcPr>
          <w:p w:rsidR="00A40456" w:rsidRPr="00647A9B" w:rsidRDefault="00A40456" w:rsidP="006B08DE">
            <w:pPr>
              <w:spacing w:before="120" w:after="120"/>
              <w:rPr>
                <w:rFonts w:ascii="Cambria" w:hAnsi="Cambria"/>
                <w:color w:val="000000" w:themeColor="text1"/>
                <w:sz w:val="22"/>
                <w:szCs w:val="22"/>
              </w:rPr>
            </w:pPr>
          </w:p>
          <w:p w:rsidR="00A40456" w:rsidRPr="00647A9B" w:rsidRDefault="00A40456" w:rsidP="006B08DE">
            <w:pPr>
              <w:spacing w:before="120" w:after="120"/>
              <w:rPr>
                <w:rFonts w:ascii="Cambria" w:hAnsi="Cambria"/>
                <w:color w:val="000000" w:themeColor="text1"/>
                <w:sz w:val="22"/>
                <w:szCs w:val="22"/>
              </w:rPr>
            </w:pPr>
          </w:p>
          <w:p w:rsidR="00A40456" w:rsidRPr="00647A9B" w:rsidRDefault="00A40456" w:rsidP="006B08DE">
            <w:pPr>
              <w:spacing w:before="120" w:after="120"/>
              <w:rPr>
                <w:rFonts w:ascii="Cambria" w:hAnsi="Cambria"/>
                <w:color w:val="000000" w:themeColor="text1"/>
                <w:sz w:val="22"/>
                <w:szCs w:val="22"/>
              </w:rPr>
            </w:pPr>
            <w:r w:rsidRPr="00647A9B">
              <w:rPr>
                <w:rFonts w:ascii="Cambria" w:hAnsi="Cambria"/>
                <w:color w:val="000000" w:themeColor="text1"/>
                <w:sz w:val="22"/>
                <w:szCs w:val="22"/>
              </w:rPr>
              <w:t xml:space="preserve">MOA, CARDI, IICA, SLBS </w:t>
            </w:r>
          </w:p>
        </w:tc>
        <w:tc>
          <w:tcPr>
            <w:tcW w:w="1885" w:type="dxa"/>
          </w:tcPr>
          <w:p w:rsidR="00A40456" w:rsidRPr="00647A9B" w:rsidRDefault="00A40456" w:rsidP="006B08DE">
            <w:pPr>
              <w:spacing w:before="120" w:after="120"/>
              <w:rPr>
                <w:rFonts w:ascii="Cambria" w:hAnsi="Cambria"/>
                <w:color w:val="000000" w:themeColor="text1"/>
                <w:sz w:val="22"/>
                <w:szCs w:val="22"/>
              </w:rPr>
            </w:pPr>
          </w:p>
          <w:p w:rsidR="00A40456" w:rsidRPr="00647A9B" w:rsidRDefault="00A40456" w:rsidP="006B08DE">
            <w:pPr>
              <w:spacing w:before="120" w:after="120"/>
              <w:rPr>
                <w:rFonts w:ascii="Cambria" w:hAnsi="Cambria"/>
                <w:color w:val="000000" w:themeColor="text1"/>
                <w:sz w:val="22"/>
                <w:szCs w:val="22"/>
              </w:rPr>
            </w:pPr>
          </w:p>
          <w:p w:rsidR="00A40456" w:rsidRPr="00647A9B" w:rsidRDefault="00A40456" w:rsidP="006B08DE">
            <w:pPr>
              <w:spacing w:before="120" w:after="120"/>
              <w:rPr>
                <w:rFonts w:ascii="Cambria" w:hAnsi="Cambria"/>
                <w:color w:val="000000" w:themeColor="text1"/>
                <w:sz w:val="22"/>
                <w:szCs w:val="22"/>
              </w:rPr>
            </w:pPr>
            <w:r w:rsidRPr="00647A9B">
              <w:rPr>
                <w:rFonts w:ascii="Cambria" w:hAnsi="Cambria"/>
                <w:color w:val="000000" w:themeColor="text1"/>
                <w:sz w:val="22"/>
                <w:szCs w:val="22"/>
              </w:rPr>
              <w:t>2017-2021</w:t>
            </w:r>
          </w:p>
        </w:tc>
      </w:tr>
      <w:tr w:rsidR="00A40456" w:rsidTr="006B08DE">
        <w:tc>
          <w:tcPr>
            <w:tcW w:w="630" w:type="dxa"/>
          </w:tcPr>
          <w:p w:rsidR="00A40456" w:rsidRPr="00D71917" w:rsidRDefault="00A40456" w:rsidP="006B08DE">
            <w:pPr>
              <w:spacing w:before="120" w:after="120"/>
              <w:rPr>
                <w:rFonts w:ascii="Cambria" w:hAnsi="Cambria"/>
                <w:b/>
                <w:i/>
              </w:rPr>
            </w:pPr>
            <w:r>
              <w:rPr>
                <w:rFonts w:ascii="Cambria" w:hAnsi="Cambria"/>
                <w:b/>
                <w:i/>
              </w:rPr>
              <w:lastRenderedPageBreak/>
              <w:t>D</w:t>
            </w:r>
            <w:r w:rsidRPr="00D71917">
              <w:rPr>
                <w:rFonts w:ascii="Cambria" w:hAnsi="Cambria"/>
                <w:b/>
                <w:i/>
              </w:rPr>
              <w:t>.</w:t>
            </w:r>
          </w:p>
        </w:tc>
        <w:tc>
          <w:tcPr>
            <w:tcW w:w="3870" w:type="dxa"/>
          </w:tcPr>
          <w:p w:rsidR="00A40456" w:rsidRPr="00D71917" w:rsidRDefault="00A40456" w:rsidP="006B08DE">
            <w:pPr>
              <w:spacing w:before="120" w:after="120"/>
              <w:rPr>
                <w:b/>
                <w:i/>
              </w:rPr>
            </w:pPr>
            <w:r w:rsidRPr="00D71917">
              <w:rPr>
                <w:rFonts w:ascii="Cambria" w:hAnsi="Cambria" w:cs="Calibri"/>
                <w:b/>
                <w:i/>
              </w:rPr>
              <w:t>To develop collaborative linkages with regional and international Agriculture Research Institutions</w:t>
            </w:r>
          </w:p>
        </w:tc>
        <w:tc>
          <w:tcPr>
            <w:tcW w:w="4589" w:type="dxa"/>
          </w:tcPr>
          <w:p w:rsidR="00A40456" w:rsidRDefault="00A40456" w:rsidP="006B08DE">
            <w:pPr>
              <w:pStyle w:val="ListParagraph"/>
              <w:spacing w:before="120" w:after="120" w:line="240" w:lineRule="auto"/>
              <w:ind w:left="432" w:hanging="432"/>
              <w:jc w:val="both"/>
            </w:pPr>
            <w:r>
              <w:rPr>
                <w:rFonts w:ascii="Cambria" w:eastAsia="Calibri" w:hAnsi="Cambria"/>
                <w:color w:val="000000" w:themeColor="text1"/>
              </w:rPr>
              <w:t xml:space="preserve">D1. </w:t>
            </w:r>
            <w:r w:rsidRPr="00647A9B">
              <w:rPr>
                <w:rFonts w:ascii="Cambria" w:eastAsia="Calibri" w:hAnsi="Cambria"/>
                <w:color w:val="000000" w:themeColor="text1"/>
                <w:sz w:val="22"/>
                <w:szCs w:val="22"/>
              </w:rPr>
              <w:t xml:space="preserve">The development of collaborative relationships between the Ministry of Agriculture and regional and international institutions ( CIRAD, the Caribbean Agricultural Research and Development Institute (CARDI) and the Network of the National Laboratories of the Veterinary Services of the Americas </w:t>
            </w:r>
            <w:r w:rsidRPr="00647A9B">
              <w:rPr>
                <w:rFonts w:ascii="Cambria" w:eastAsia="Calibri" w:hAnsi="Cambria"/>
                <w:color w:val="000000" w:themeColor="text1"/>
                <w:sz w:val="22"/>
                <w:szCs w:val="22"/>
              </w:rPr>
              <w:lastRenderedPageBreak/>
              <w:t>as well as other relevant laboratories</w:t>
            </w:r>
            <w:r>
              <w:rPr>
                <w:rFonts w:ascii="Cambria" w:eastAsia="Calibri" w:hAnsi="Cambria"/>
                <w:color w:val="000000" w:themeColor="text1"/>
                <w:sz w:val="22"/>
                <w:szCs w:val="22"/>
              </w:rPr>
              <w:t>.</w:t>
            </w:r>
          </w:p>
        </w:tc>
        <w:tc>
          <w:tcPr>
            <w:tcW w:w="4231" w:type="dxa"/>
          </w:tcPr>
          <w:p w:rsidR="00A40456" w:rsidRPr="00647A9B" w:rsidRDefault="00A40456" w:rsidP="00A40456">
            <w:pPr>
              <w:pStyle w:val="ListParagraph"/>
              <w:numPr>
                <w:ilvl w:val="0"/>
                <w:numId w:val="134"/>
              </w:numPr>
              <w:spacing w:before="120" w:after="240" w:line="240" w:lineRule="auto"/>
              <w:ind w:left="343" w:hanging="343"/>
              <w:jc w:val="both"/>
              <w:rPr>
                <w:rFonts w:ascii="Cambria" w:hAnsi="Cambria"/>
                <w:color w:val="000000" w:themeColor="text1"/>
                <w:sz w:val="22"/>
                <w:szCs w:val="22"/>
              </w:rPr>
            </w:pPr>
            <w:r w:rsidRPr="00647A9B">
              <w:rPr>
                <w:rFonts w:ascii="Cambria" w:hAnsi="Cambria"/>
                <w:color w:val="000000" w:themeColor="text1"/>
                <w:sz w:val="22"/>
                <w:szCs w:val="22"/>
              </w:rPr>
              <w:lastRenderedPageBreak/>
              <w:t>Greater synergies, sharing of ideas/experiences/information between the Ministry of Agriculture and regional and international institutions</w:t>
            </w:r>
          </w:p>
          <w:p w:rsidR="00A40456" w:rsidRPr="00647A9B" w:rsidRDefault="00A40456" w:rsidP="00A40456">
            <w:pPr>
              <w:pStyle w:val="ListParagraph"/>
              <w:numPr>
                <w:ilvl w:val="0"/>
                <w:numId w:val="134"/>
              </w:numPr>
              <w:spacing w:before="120" w:after="240" w:line="240" w:lineRule="auto"/>
              <w:ind w:left="343" w:hanging="343"/>
              <w:jc w:val="both"/>
              <w:rPr>
                <w:rFonts w:ascii="Cambria" w:hAnsi="Cambria"/>
                <w:color w:val="000000" w:themeColor="text1"/>
                <w:sz w:val="22"/>
                <w:szCs w:val="22"/>
              </w:rPr>
            </w:pPr>
            <w:r w:rsidRPr="00647A9B">
              <w:rPr>
                <w:rFonts w:ascii="Cambria" w:hAnsi="Cambria"/>
                <w:color w:val="000000" w:themeColor="text1"/>
                <w:sz w:val="22"/>
                <w:szCs w:val="22"/>
              </w:rPr>
              <w:t xml:space="preserve">More strategic interventions developed and less duplication of </w:t>
            </w:r>
            <w:r w:rsidRPr="00647A9B">
              <w:rPr>
                <w:rFonts w:ascii="Cambria" w:hAnsi="Cambria"/>
                <w:color w:val="000000" w:themeColor="text1"/>
                <w:sz w:val="22"/>
                <w:szCs w:val="22"/>
              </w:rPr>
              <w:lastRenderedPageBreak/>
              <w:t>efforts between the Ministry of Agriculture and regional and international institutions</w:t>
            </w:r>
            <w:r>
              <w:rPr>
                <w:rFonts w:ascii="Cambria" w:hAnsi="Cambria"/>
                <w:color w:val="000000" w:themeColor="text1"/>
                <w:sz w:val="22"/>
                <w:szCs w:val="22"/>
              </w:rPr>
              <w:t>.</w:t>
            </w:r>
          </w:p>
        </w:tc>
        <w:tc>
          <w:tcPr>
            <w:tcW w:w="2520" w:type="dxa"/>
          </w:tcPr>
          <w:p w:rsidR="00A40456" w:rsidRPr="00647A9B" w:rsidRDefault="00A40456" w:rsidP="006B08DE">
            <w:pPr>
              <w:spacing w:before="120" w:after="120"/>
              <w:jc w:val="both"/>
              <w:rPr>
                <w:rFonts w:ascii="Cambria" w:hAnsi="Cambria"/>
                <w:color w:val="000000" w:themeColor="text1"/>
                <w:sz w:val="22"/>
                <w:szCs w:val="22"/>
              </w:rPr>
            </w:pPr>
            <w:r w:rsidRPr="00647A9B">
              <w:rPr>
                <w:rFonts w:ascii="Cambria" w:hAnsi="Cambria"/>
                <w:color w:val="000000" w:themeColor="text1"/>
                <w:sz w:val="22"/>
                <w:szCs w:val="22"/>
              </w:rPr>
              <w:lastRenderedPageBreak/>
              <w:t>MOA, CARDI, CARIRI, CIRAD, and the Network of the National Laboratories of the Veterinary Services of the Americas</w:t>
            </w:r>
          </w:p>
        </w:tc>
        <w:tc>
          <w:tcPr>
            <w:tcW w:w="1885" w:type="dxa"/>
          </w:tcPr>
          <w:p w:rsidR="00A40456" w:rsidRPr="00647A9B" w:rsidRDefault="00A40456" w:rsidP="006B08DE">
            <w:pPr>
              <w:spacing w:before="120" w:after="120"/>
              <w:jc w:val="both"/>
              <w:rPr>
                <w:rFonts w:ascii="Cambria" w:hAnsi="Cambria"/>
                <w:color w:val="000000" w:themeColor="text1"/>
                <w:sz w:val="22"/>
                <w:szCs w:val="22"/>
              </w:rPr>
            </w:pPr>
            <w:r w:rsidRPr="00647A9B">
              <w:rPr>
                <w:rFonts w:ascii="Cambria" w:hAnsi="Cambria"/>
                <w:color w:val="000000" w:themeColor="text1"/>
                <w:sz w:val="22"/>
                <w:szCs w:val="22"/>
              </w:rPr>
              <w:t>2018-2021</w:t>
            </w:r>
          </w:p>
        </w:tc>
      </w:tr>
    </w:tbl>
    <w:p w:rsidR="00A40456" w:rsidRDefault="00A40456" w:rsidP="00A40456"/>
    <w:p w:rsidR="00A40456" w:rsidRDefault="00A40456" w:rsidP="00A40456">
      <w:pPr>
        <w:sectPr w:rsidR="00A40456" w:rsidSect="00153F5C">
          <w:pgSz w:w="20160" w:h="12240" w:orient="landscape" w:code="5"/>
          <w:pgMar w:top="1440" w:right="1440" w:bottom="1440" w:left="1440" w:header="720" w:footer="720" w:gutter="0"/>
          <w:cols w:space="720"/>
          <w:docGrid w:linePitch="360"/>
        </w:sectPr>
      </w:pPr>
    </w:p>
    <w:p w:rsidR="00A40456" w:rsidRDefault="00A40456" w:rsidP="00A40456"/>
    <w:p w:rsidR="00A40456" w:rsidRDefault="00A40456" w:rsidP="00A40456">
      <w:pPr>
        <w:pStyle w:val="ListParagraph"/>
        <w:spacing w:after="360" w:line="240" w:lineRule="auto"/>
        <w:ind w:left="4320" w:right="-11095" w:firstLine="720"/>
        <w:jc w:val="both"/>
        <w:rPr>
          <w:rFonts w:ascii="Cambria" w:hAnsi="Cambria" w:cs="Arial"/>
          <w:b/>
          <w:bCs/>
          <w:sz w:val="28"/>
          <w:szCs w:val="28"/>
          <w:lang w:val="fr-FR"/>
        </w:rPr>
      </w:pPr>
      <w:r w:rsidRPr="004D0C02">
        <w:rPr>
          <w:rFonts w:ascii="Cambria" w:hAnsi="Cambria" w:cs="Arial"/>
          <w:b/>
          <w:bCs/>
          <w:sz w:val="28"/>
          <w:szCs w:val="28"/>
        </w:rPr>
        <w:t>Strategic Planning Framework</w:t>
      </w:r>
      <w:r w:rsidRPr="004D0C02">
        <w:rPr>
          <w:rFonts w:ascii="Cambria" w:hAnsi="Cambria" w:cs="Arial"/>
          <w:b/>
          <w:bCs/>
          <w:sz w:val="28"/>
          <w:szCs w:val="28"/>
          <w:lang w:val="fr-FR"/>
        </w:rPr>
        <w:t xml:space="preserve"> </w:t>
      </w:r>
      <w:r>
        <w:rPr>
          <w:rFonts w:ascii="Cambria" w:hAnsi="Cambria" w:cs="Arial"/>
          <w:b/>
          <w:bCs/>
          <w:sz w:val="28"/>
          <w:szCs w:val="28"/>
          <w:lang w:val="fr-FR"/>
        </w:rPr>
        <w:t xml:space="preserve">and </w:t>
      </w:r>
      <w:r w:rsidRPr="004D0C02">
        <w:rPr>
          <w:rFonts w:ascii="Cambria" w:hAnsi="Cambria" w:cs="Arial"/>
          <w:b/>
          <w:bCs/>
          <w:sz w:val="28"/>
          <w:szCs w:val="28"/>
          <w:lang w:val="fr-FR"/>
        </w:rPr>
        <w:t>Action Plan</w:t>
      </w:r>
    </w:p>
    <w:p w:rsidR="00A40456" w:rsidRDefault="00A40456" w:rsidP="00A40456">
      <w:pPr>
        <w:pStyle w:val="ListParagraph"/>
        <w:spacing w:after="360" w:line="240" w:lineRule="auto"/>
        <w:ind w:left="4320" w:right="-11095" w:firstLine="720"/>
        <w:jc w:val="both"/>
        <w:rPr>
          <w:rFonts w:ascii="Cambria" w:hAnsi="Cambria" w:cs="Arial"/>
          <w:b/>
          <w:bCs/>
          <w:sz w:val="28"/>
          <w:szCs w:val="28"/>
          <w:lang w:val="fr-FR"/>
        </w:rPr>
      </w:pPr>
      <w:r>
        <w:rPr>
          <w:rFonts w:ascii="Cambria" w:eastAsia="MS Mincho" w:hAnsi="Cambria" w:cs="TimesNewRomanPS-ItalicMT"/>
          <w:b/>
          <w:iCs/>
          <w:noProof/>
          <w:lang w:val="en-US"/>
        </w:rPr>
        <mc:AlternateContent>
          <mc:Choice Requires="wps">
            <w:drawing>
              <wp:anchor distT="45720" distB="45720" distL="114300" distR="114300" simplePos="0" relativeHeight="251803648" behindDoc="0" locked="0" layoutInCell="1" allowOverlap="1" wp14:anchorId="0CCE8A2B" wp14:editId="6A975867">
                <wp:simplePos x="0" y="0"/>
                <wp:positionH relativeFrom="column">
                  <wp:posOffset>1795145</wp:posOffset>
                </wp:positionH>
                <wp:positionV relativeFrom="paragraph">
                  <wp:posOffset>269240</wp:posOffset>
                </wp:positionV>
                <wp:extent cx="7259320" cy="367665"/>
                <wp:effectExtent l="0" t="0" r="17780" b="133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9320" cy="367665"/>
                        </a:xfrm>
                        <a:prstGeom prst="rect">
                          <a:avLst/>
                        </a:prstGeom>
                        <a:solidFill>
                          <a:srgbClr val="FFFFFF"/>
                        </a:solidFill>
                        <a:ln w="9525">
                          <a:solidFill>
                            <a:srgbClr val="000000"/>
                          </a:solidFill>
                          <a:miter lim="800000"/>
                          <a:headEnd/>
                          <a:tailEnd/>
                        </a:ln>
                      </wps:spPr>
                      <wps:txbx>
                        <w:txbxContent>
                          <w:p w:rsidR="00A40456" w:rsidRPr="00DF68BD" w:rsidRDefault="00A40456" w:rsidP="00A40456">
                            <w:pPr>
                              <w:shd w:val="clear" w:color="auto" w:fill="D9DFEF" w:themeFill="accent1" w:themeFillTint="33"/>
                              <w:spacing w:after="120" w:line="240" w:lineRule="auto"/>
                              <w:jc w:val="center"/>
                              <w:rPr>
                                <w:rFonts w:ascii="Cambria" w:hAnsi="Cambria"/>
                                <w:b/>
                                <w:color w:val="0D0D0D" w:themeColor="text1" w:themeTint="F2"/>
                              </w:rPr>
                            </w:pPr>
                            <w:r>
                              <w:rPr>
                                <w:rFonts w:ascii="Cambria" w:hAnsi="Cambria"/>
                                <w:b/>
                                <w:i/>
                                <w:sz w:val="26"/>
                                <w:szCs w:val="26"/>
                              </w:rPr>
                              <w:t>Resuscitation of the Banana Industry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CE8A2B" id="_x0000_s1065" type="#_x0000_t202" style="position:absolute;left:0;text-align:left;margin-left:141.35pt;margin-top:21.2pt;width:571.6pt;height:28.95pt;z-index:25180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">
                <v:textbox>
                  <w:txbxContent>
                    <w:p w:rsidR="00A40456" w:rsidRPr="00DF68BD" w:rsidRDefault="00A40456" w:rsidP="00A40456">
                      <w:pPr>
                        <w:shd w:val="clear" w:color="auto" w:fill="D9DFEF" w:themeFill="accent1" w:themeFillTint="33"/>
                        <w:spacing w:after="120" w:line="240" w:lineRule="auto"/>
                        <w:jc w:val="center"/>
                        <w:rPr>
                          <w:rFonts w:ascii="Cambria" w:hAnsi="Cambria"/>
                          <w:b/>
                          <w:color w:val="0D0D0D" w:themeColor="text1" w:themeTint="F2"/>
                        </w:rPr>
                      </w:pPr>
                      <w:r>
                        <w:rPr>
                          <w:rFonts w:ascii="Cambria" w:hAnsi="Cambria"/>
                          <w:b/>
                          <w:i/>
                          <w:sz w:val="26"/>
                          <w:szCs w:val="26"/>
                        </w:rPr>
                        <w:t>Resuscitation of the Banana Industry</w:t>
                      </w:r>
                    </w:p>
                  </w:txbxContent>
                </v:textbox>
                <w10:wrap type="square"/>
              </v:shape>
            </w:pict>
          </mc:Fallback>
        </mc:AlternateContent>
      </w:r>
    </w:p>
    <w:p w:rsidR="00A40456" w:rsidRPr="0004475F" w:rsidRDefault="00A40456" w:rsidP="00A40456">
      <w:pPr>
        <w:tabs>
          <w:tab w:val="left" w:pos="720"/>
          <w:tab w:val="left" w:pos="1440"/>
          <w:tab w:val="left" w:pos="2160"/>
          <w:tab w:val="left" w:pos="2880"/>
          <w:tab w:val="left" w:pos="3600"/>
          <w:tab w:val="left" w:pos="6465"/>
        </w:tabs>
        <w:autoSpaceDE w:val="0"/>
        <w:autoSpaceDN w:val="0"/>
        <w:adjustRightInd w:val="0"/>
        <w:spacing w:after="360" w:line="240" w:lineRule="auto"/>
        <w:jc w:val="both"/>
        <w:rPr>
          <w:rFonts w:ascii="Cambria" w:hAnsi="Cambria" w:cs="Arial"/>
          <w:b/>
          <w:bCs/>
          <w:sz w:val="26"/>
          <w:szCs w:val="26"/>
        </w:rPr>
      </w:pPr>
      <w:r w:rsidRPr="00762C7B">
        <w:rPr>
          <w:rFonts w:ascii="Cambria" w:hAnsi="Cambria"/>
          <w:b/>
          <w:bCs/>
          <w:iCs/>
          <w:sz w:val="26"/>
          <w:szCs w:val="26"/>
        </w:rPr>
        <w:t>Priority Area</w:t>
      </w:r>
      <w:r>
        <w:rPr>
          <w:rFonts w:ascii="Cambria" w:hAnsi="Cambria"/>
          <w:b/>
          <w:bCs/>
          <w:iCs/>
          <w:sz w:val="26"/>
          <w:szCs w:val="26"/>
        </w:rPr>
        <w:t xml:space="preserve"> 2</w:t>
      </w:r>
      <w:r w:rsidRPr="00762C7B">
        <w:rPr>
          <w:rFonts w:ascii="Cambria" w:hAnsi="Cambria"/>
          <w:b/>
          <w:bCs/>
          <w:iCs/>
          <w:sz w:val="26"/>
          <w:szCs w:val="26"/>
        </w:rPr>
        <w:t>:</w:t>
      </w:r>
      <w:r w:rsidRPr="00762C7B">
        <w:rPr>
          <w:rFonts w:ascii="Cambria" w:hAnsi="Cambria"/>
          <w:b/>
          <w:bCs/>
          <w:i/>
          <w:iCs/>
          <w:sz w:val="26"/>
          <w:szCs w:val="26"/>
        </w:rPr>
        <w:t xml:space="preserve"> </w:t>
      </w:r>
      <w:r>
        <w:rPr>
          <w:rFonts w:ascii="Cambria" w:hAnsi="Cambria"/>
          <w:b/>
          <w:bCs/>
          <w:i/>
          <w:iCs/>
          <w:sz w:val="26"/>
          <w:szCs w:val="26"/>
        </w:rPr>
        <w:tab/>
      </w:r>
    </w:p>
    <w:p w:rsidR="00A40456" w:rsidRPr="001C5EBE" w:rsidRDefault="00A40456" w:rsidP="00A40456">
      <w:pPr>
        <w:pStyle w:val="ListParagraph"/>
        <w:spacing w:before="120" w:after="480" w:line="240" w:lineRule="auto"/>
        <w:ind w:left="0"/>
        <w:jc w:val="both"/>
        <w:rPr>
          <w:rFonts w:ascii="Cambria" w:eastAsia="MS Mincho" w:hAnsi="Cambria" w:cs="Calibri"/>
          <w:i/>
          <w:sz w:val="26"/>
          <w:szCs w:val="26"/>
          <w:lang w:val="en-US"/>
        </w:rPr>
      </w:pPr>
      <w:r>
        <w:rPr>
          <w:rFonts w:ascii="Cambria" w:eastAsia="MS Mincho" w:hAnsi="Cambria" w:cs="Calibri"/>
          <w:b/>
          <w:i/>
          <w:sz w:val="26"/>
          <w:szCs w:val="26"/>
        </w:rPr>
        <w:t xml:space="preserve">Strategic </w:t>
      </w:r>
      <w:r w:rsidRPr="001C5EBE">
        <w:rPr>
          <w:rFonts w:ascii="Cambria" w:eastAsia="MS Mincho" w:hAnsi="Cambria" w:cs="Calibri"/>
          <w:b/>
          <w:i/>
          <w:sz w:val="26"/>
          <w:szCs w:val="26"/>
        </w:rPr>
        <w:t>Goal:</w:t>
      </w:r>
      <w:r w:rsidRPr="001C5EBE">
        <w:rPr>
          <w:rFonts w:ascii="Cambria" w:eastAsia="MS Mincho" w:hAnsi="Cambria" w:cs="Calibri"/>
          <w:b/>
          <w:i/>
          <w:sz w:val="26"/>
          <w:szCs w:val="26"/>
        </w:rPr>
        <w:tab/>
      </w:r>
      <w:r w:rsidRPr="007A5717">
        <w:rPr>
          <w:rFonts w:ascii="Cambria" w:eastAsia="MS Mincho" w:hAnsi="Cambria" w:cs="Calibri"/>
          <w:i/>
          <w:sz w:val="26"/>
          <w:szCs w:val="26"/>
        </w:rPr>
        <w:t>To facilitate the</w:t>
      </w:r>
      <w:r>
        <w:rPr>
          <w:rFonts w:ascii="Cambria" w:eastAsia="MS Mincho" w:hAnsi="Cambria" w:cs="Calibri"/>
          <w:i/>
          <w:sz w:val="26"/>
          <w:szCs w:val="26"/>
        </w:rPr>
        <w:t xml:space="preserve"> </w:t>
      </w:r>
      <w:r>
        <w:rPr>
          <w:rFonts w:ascii="Cambria" w:eastAsia="MS Mincho" w:hAnsi="Cambria" w:cs="Calibri"/>
          <w:i/>
          <w:sz w:val="26"/>
          <w:szCs w:val="26"/>
          <w:lang w:val="en-US"/>
        </w:rPr>
        <w:t xml:space="preserve">revitalization of an economically viable banana industry through the promotion of measures and practices aimed at ensuring the production of quality, cost effective products, which could be marketed competitively on the international markets. </w:t>
      </w:r>
    </w:p>
    <w:tbl>
      <w:tblPr>
        <w:tblStyle w:val="TableGrid"/>
        <w:tblW w:w="17725" w:type="dxa"/>
        <w:tblInd w:w="-455" w:type="dxa"/>
        <w:tblLook w:val="04A0" w:firstRow="1" w:lastRow="0" w:firstColumn="1" w:lastColumn="0" w:noHBand="0" w:noVBand="1"/>
      </w:tblPr>
      <w:tblGrid>
        <w:gridCol w:w="630"/>
        <w:gridCol w:w="3870"/>
        <w:gridCol w:w="4589"/>
        <w:gridCol w:w="4231"/>
        <w:gridCol w:w="2520"/>
        <w:gridCol w:w="1885"/>
      </w:tblGrid>
      <w:tr w:rsidR="00A40456" w:rsidTr="006B08DE">
        <w:trPr>
          <w:tblHeader/>
        </w:trPr>
        <w:tc>
          <w:tcPr>
            <w:tcW w:w="630" w:type="dxa"/>
            <w:shd w:val="clear" w:color="auto" w:fill="D9DFEF" w:themeFill="accent1" w:themeFillTint="33"/>
          </w:tcPr>
          <w:p w:rsidR="00A40456" w:rsidRPr="004D0C02" w:rsidRDefault="00A40456" w:rsidP="006B08DE">
            <w:pPr>
              <w:pStyle w:val="Default"/>
              <w:spacing w:before="120"/>
              <w:jc w:val="center"/>
              <w:rPr>
                <w:rFonts w:ascii="Cambria" w:hAnsi="Cambria"/>
                <w:b/>
                <w:bCs/>
                <w:lang w:val="en-GB"/>
              </w:rPr>
            </w:pPr>
            <w:r>
              <w:rPr>
                <w:rFonts w:ascii="Cambria" w:hAnsi="Cambria"/>
                <w:b/>
                <w:bCs/>
                <w:lang w:val="en-GB"/>
              </w:rPr>
              <w:t>#</w:t>
            </w:r>
          </w:p>
        </w:tc>
        <w:tc>
          <w:tcPr>
            <w:tcW w:w="3870"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Strategic Objectives</w:t>
            </w:r>
          </w:p>
          <w:p w:rsidR="00A40456" w:rsidRPr="004D0C02" w:rsidRDefault="00A40456" w:rsidP="006B08DE">
            <w:pPr>
              <w:pStyle w:val="Default"/>
              <w:spacing w:before="120" w:after="120"/>
              <w:jc w:val="center"/>
              <w:rPr>
                <w:rFonts w:ascii="Cambria" w:hAnsi="Cambria"/>
                <w:b/>
                <w:bCs/>
                <w:lang w:val="en-GB"/>
              </w:rPr>
            </w:pPr>
          </w:p>
        </w:tc>
        <w:tc>
          <w:tcPr>
            <w:tcW w:w="4589"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Action Agenda</w:t>
            </w:r>
          </w:p>
        </w:tc>
        <w:tc>
          <w:tcPr>
            <w:tcW w:w="4231"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Outcomes</w:t>
            </w:r>
            <w:r>
              <w:rPr>
                <w:rFonts w:ascii="Cambria" w:hAnsi="Cambria"/>
                <w:b/>
                <w:bCs/>
                <w:lang w:val="en-GB"/>
              </w:rPr>
              <w:t>/</w:t>
            </w:r>
            <w:r w:rsidRPr="00CE7E63">
              <w:rPr>
                <w:rFonts w:ascii="Cambria" w:hAnsi="Cambria"/>
                <w:b/>
                <w:bCs/>
                <w:color w:val="0D0D0D" w:themeColor="text1" w:themeTint="F2"/>
                <w:lang w:val="en-GB"/>
              </w:rPr>
              <w:t>Outputs</w:t>
            </w:r>
          </w:p>
        </w:tc>
        <w:tc>
          <w:tcPr>
            <w:tcW w:w="2520"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Responsible/ Support Entities</w:t>
            </w:r>
          </w:p>
        </w:tc>
        <w:tc>
          <w:tcPr>
            <w:tcW w:w="1885"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Time Frame</w:t>
            </w:r>
          </w:p>
        </w:tc>
      </w:tr>
      <w:tr w:rsidR="00A40456" w:rsidTr="006B08DE">
        <w:tc>
          <w:tcPr>
            <w:tcW w:w="630" w:type="dxa"/>
          </w:tcPr>
          <w:p w:rsidR="00A40456" w:rsidRPr="00CA6AA6" w:rsidRDefault="00A40456" w:rsidP="006B08DE">
            <w:pPr>
              <w:spacing w:before="120" w:after="120"/>
              <w:rPr>
                <w:rFonts w:ascii="Cambria" w:hAnsi="Cambria"/>
                <w:b/>
              </w:rPr>
            </w:pPr>
            <w:r w:rsidRPr="00CA6AA6">
              <w:rPr>
                <w:rFonts w:ascii="Cambria" w:hAnsi="Cambria"/>
                <w:b/>
              </w:rPr>
              <w:t>A.</w:t>
            </w:r>
          </w:p>
        </w:tc>
        <w:tc>
          <w:tcPr>
            <w:tcW w:w="3870" w:type="dxa"/>
          </w:tcPr>
          <w:p w:rsidR="00A40456" w:rsidRPr="00A12D8D" w:rsidRDefault="00A40456" w:rsidP="006B08DE">
            <w:pPr>
              <w:pStyle w:val="Default"/>
              <w:spacing w:before="120" w:after="120"/>
              <w:jc w:val="both"/>
              <w:rPr>
                <w:rFonts w:ascii="Cambria" w:hAnsi="Cambria"/>
                <w:color w:val="FF0000"/>
                <w:sz w:val="22"/>
                <w:szCs w:val="22"/>
                <w:lang w:val="en-GB"/>
              </w:rPr>
            </w:pPr>
            <w:r w:rsidRPr="00A12D8D">
              <w:rPr>
                <w:rFonts w:ascii="Cambria" w:hAnsi="Cambria" w:cs="Calibri"/>
                <w:sz w:val="22"/>
                <w:szCs w:val="22"/>
              </w:rPr>
              <w:t>The Development of a Banana Production Recovery Plan</w:t>
            </w:r>
          </w:p>
        </w:tc>
        <w:tc>
          <w:tcPr>
            <w:tcW w:w="4589" w:type="dxa"/>
          </w:tcPr>
          <w:p w:rsidR="00A40456" w:rsidRPr="00A12D8D" w:rsidRDefault="00A40456" w:rsidP="006B08DE">
            <w:pPr>
              <w:pStyle w:val="ListParagraph"/>
              <w:autoSpaceDE w:val="0"/>
              <w:autoSpaceDN w:val="0"/>
              <w:adjustRightInd w:val="0"/>
              <w:spacing w:before="120" w:after="120" w:line="240" w:lineRule="auto"/>
              <w:ind w:left="432" w:hanging="432"/>
              <w:jc w:val="both"/>
              <w:rPr>
                <w:rFonts w:ascii="Cambria" w:hAnsi="Cambria" w:cs="Arial"/>
                <w:color w:val="000000" w:themeColor="text1"/>
                <w:sz w:val="22"/>
                <w:szCs w:val="22"/>
              </w:rPr>
            </w:pPr>
            <w:r w:rsidRPr="00A12D8D">
              <w:rPr>
                <w:rFonts w:ascii="Cambria" w:hAnsi="Cambria" w:cs="Arial"/>
                <w:sz w:val="22"/>
                <w:szCs w:val="22"/>
              </w:rPr>
              <w:t xml:space="preserve">A1.  </w:t>
            </w:r>
            <w:r w:rsidRPr="00A12D8D">
              <w:rPr>
                <w:rFonts w:ascii="Cambria" w:hAnsi="Cambria" w:cs="Arial"/>
                <w:color w:val="000000" w:themeColor="text1"/>
                <w:sz w:val="22"/>
                <w:szCs w:val="22"/>
              </w:rPr>
              <w:t>Publicity Campaign to improve the profile of the Industry and to encourage reinvestment,</w:t>
            </w:r>
          </w:p>
          <w:p w:rsidR="00A40456" w:rsidRPr="00A12D8D" w:rsidRDefault="00A40456" w:rsidP="006B08DE">
            <w:pPr>
              <w:pStyle w:val="ListParagraph"/>
              <w:autoSpaceDE w:val="0"/>
              <w:autoSpaceDN w:val="0"/>
              <w:adjustRightInd w:val="0"/>
              <w:spacing w:before="120" w:after="120" w:line="240" w:lineRule="auto"/>
              <w:ind w:left="432" w:hanging="450"/>
              <w:jc w:val="both"/>
              <w:rPr>
                <w:rFonts w:ascii="Cambria" w:hAnsi="Cambria"/>
                <w:color w:val="000000" w:themeColor="text1"/>
                <w:sz w:val="22"/>
                <w:szCs w:val="22"/>
              </w:rPr>
            </w:pPr>
            <w:r w:rsidRPr="00A12D8D">
              <w:rPr>
                <w:rFonts w:ascii="Cambria" w:hAnsi="Cambria"/>
                <w:color w:val="000000" w:themeColor="text1"/>
                <w:sz w:val="22"/>
                <w:szCs w:val="22"/>
              </w:rPr>
              <w:t xml:space="preserve">A2. Continued Surveillance, Monitoring and Management of the Black Sigatoka disease by the Black Sigatoka Emergency and Stabilization Project Unit. </w:t>
            </w:r>
          </w:p>
          <w:p w:rsidR="00A40456" w:rsidRPr="00A12D8D" w:rsidRDefault="00A40456" w:rsidP="006B08DE">
            <w:pPr>
              <w:pStyle w:val="ListParagraph"/>
              <w:autoSpaceDE w:val="0"/>
              <w:autoSpaceDN w:val="0"/>
              <w:adjustRightInd w:val="0"/>
              <w:spacing w:before="120" w:after="120" w:line="240" w:lineRule="auto"/>
              <w:ind w:left="522" w:hanging="540"/>
              <w:jc w:val="both"/>
              <w:rPr>
                <w:rFonts w:ascii="Cambria" w:hAnsi="Cambria"/>
                <w:color w:val="000000" w:themeColor="text1"/>
                <w:sz w:val="22"/>
                <w:szCs w:val="22"/>
              </w:rPr>
            </w:pPr>
            <w:r w:rsidRPr="00A12D8D">
              <w:rPr>
                <w:rFonts w:ascii="Cambria" w:hAnsi="Cambria"/>
                <w:color w:val="000000" w:themeColor="text1"/>
                <w:sz w:val="22"/>
                <w:szCs w:val="22"/>
              </w:rPr>
              <w:t xml:space="preserve">A3. Facilitate the timely availability of   essential inputs/ resources for production </w:t>
            </w:r>
          </w:p>
          <w:p w:rsidR="00A40456" w:rsidRPr="00A12D8D" w:rsidRDefault="00A40456" w:rsidP="006B08DE">
            <w:pPr>
              <w:pStyle w:val="ListParagraph"/>
              <w:autoSpaceDE w:val="0"/>
              <w:autoSpaceDN w:val="0"/>
              <w:adjustRightInd w:val="0"/>
              <w:spacing w:before="120" w:after="120" w:line="240" w:lineRule="auto"/>
              <w:ind w:left="432" w:hanging="450"/>
              <w:jc w:val="both"/>
              <w:rPr>
                <w:rFonts w:ascii="Cambria" w:hAnsi="Cambria"/>
                <w:color w:val="417A84" w:themeColor="accent5" w:themeShade="BF"/>
                <w:sz w:val="22"/>
                <w:szCs w:val="22"/>
              </w:rPr>
            </w:pPr>
            <w:r w:rsidRPr="00A12D8D">
              <w:rPr>
                <w:rFonts w:ascii="Cambria" w:hAnsi="Cambria"/>
                <w:color w:val="000000" w:themeColor="text1"/>
                <w:sz w:val="22"/>
                <w:szCs w:val="22"/>
              </w:rPr>
              <w:t>A4.   Capacity building in quality control to take advantage of marketing potential.</w:t>
            </w:r>
          </w:p>
          <w:p w:rsidR="00A40456" w:rsidRPr="00A12D8D" w:rsidRDefault="00A40456" w:rsidP="006B08DE">
            <w:pPr>
              <w:pStyle w:val="ListParagraph"/>
              <w:autoSpaceDE w:val="0"/>
              <w:autoSpaceDN w:val="0"/>
              <w:adjustRightInd w:val="0"/>
              <w:spacing w:before="120" w:after="120" w:line="240" w:lineRule="auto"/>
              <w:ind w:left="432" w:hanging="450"/>
              <w:jc w:val="both"/>
              <w:rPr>
                <w:rFonts w:ascii="Cambria" w:hAnsi="Cambria"/>
                <w:color w:val="000000" w:themeColor="text1"/>
                <w:sz w:val="22"/>
                <w:szCs w:val="22"/>
              </w:rPr>
            </w:pPr>
          </w:p>
          <w:p w:rsidR="00A40456" w:rsidRPr="00A12D8D" w:rsidRDefault="00A40456" w:rsidP="006B08DE">
            <w:pPr>
              <w:pStyle w:val="ListParagraph"/>
              <w:autoSpaceDE w:val="0"/>
              <w:autoSpaceDN w:val="0"/>
              <w:adjustRightInd w:val="0"/>
              <w:spacing w:before="120" w:after="120" w:line="240" w:lineRule="auto"/>
              <w:ind w:left="432" w:hanging="450"/>
              <w:jc w:val="both"/>
              <w:rPr>
                <w:rFonts w:ascii="Cambria" w:hAnsi="Cambria"/>
                <w:color w:val="FF0000"/>
                <w:sz w:val="22"/>
                <w:szCs w:val="22"/>
              </w:rPr>
            </w:pPr>
          </w:p>
        </w:tc>
        <w:tc>
          <w:tcPr>
            <w:tcW w:w="4231" w:type="dxa"/>
          </w:tcPr>
          <w:p w:rsidR="00A40456" w:rsidRPr="00A12D8D" w:rsidRDefault="00A40456" w:rsidP="00A40456">
            <w:pPr>
              <w:pStyle w:val="ListParagraph"/>
              <w:numPr>
                <w:ilvl w:val="0"/>
                <w:numId w:val="135"/>
              </w:numPr>
              <w:spacing w:before="120" w:after="120" w:line="240" w:lineRule="auto"/>
              <w:ind w:left="253" w:hanging="270"/>
              <w:rPr>
                <w:rFonts w:ascii="Cambria" w:hAnsi="Cambria"/>
                <w:color w:val="000000" w:themeColor="text1"/>
                <w:sz w:val="22"/>
                <w:szCs w:val="22"/>
              </w:rPr>
            </w:pPr>
            <w:r w:rsidRPr="00A12D8D">
              <w:rPr>
                <w:rFonts w:ascii="Cambria" w:hAnsi="Cambria"/>
                <w:color w:val="000000" w:themeColor="text1"/>
                <w:sz w:val="22"/>
                <w:szCs w:val="22"/>
              </w:rPr>
              <w:t xml:space="preserve">Improved disease monitoring  and forecasting system </w:t>
            </w:r>
          </w:p>
          <w:p w:rsidR="00A40456" w:rsidRPr="00A12D8D" w:rsidRDefault="00A40456" w:rsidP="00A40456">
            <w:pPr>
              <w:pStyle w:val="ListParagraph"/>
              <w:numPr>
                <w:ilvl w:val="0"/>
                <w:numId w:val="135"/>
              </w:numPr>
              <w:spacing w:before="120" w:after="120" w:line="240" w:lineRule="auto"/>
              <w:ind w:left="253" w:hanging="270"/>
              <w:rPr>
                <w:rFonts w:ascii="Cambria" w:hAnsi="Cambria"/>
                <w:color w:val="000000" w:themeColor="text1"/>
                <w:sz w:val="22"/>
                <w:szCs w:val="22"/>
              </w:rPr>
            </w:pPr>
            <w:r w:rsidRPr="00A12D8D">
              <w:rPr>
                <w:rFonts w:ascii="Cambria" w:hAnsi="Cambria"/>
                <w:color w:val="000000" w:themeColor="text1"/>
                <w:sz w:val="22"/>
                <w:szCs w:val="22"/>
              </w:rPr>
              <w:t xml:space="preserve">Improved management and distribution of chemical fungicides and mineral oil </w:t>
            </w:r>
          </w:p>
          <w:p w:rsidR="00A40456" w:rsidRPr="00A12D8D" w:rsidRDefault="00A40456" w:rsidP="006B08DE">
            <w:pPr>
              <w:spacing w:before="120" w:after="120"/>
              <w:ind w:left="253" w:hanging="270"/>
              <w:rPr>
                <w:rFonts w:ascii="Cambria" w:hAnsi="Cambria"/>
                <w:color w:val="000000" w:themeColor="text1"/>
                <w:sz w:val="22"/>
                <w:szCs w:val="22"/>
              </w:rPr>
            </w:pPr>
          </w:p>
          <w:p w:rsidR="00A40456" w:rsidRPr="00A12D8D" w:rsidRDefault="00A40456" w:rsidP="006B08DE">
            <w:pPr>
              <w:spacing w:before="120" w:after="120"/>
              <w:rPr>
                <w:rFonts w:ascii="Cambria" w:hAnsi="Cambria"/>
                <w:color w:val="000000" w:themeColor="text1"/>
                <w:sz w:val="22"/>
                <w:szCs w:val="22"/>
              </w:rPr>
            </w:pPr>
          </w:p>
          <w:p w:rsidR="00A40456" w:rsidRPr="00A12D8D" w:rsidRDefault="00A40456" w:rsidP="006B08DE">
            <w:pPr>
              <w:spacing w:before="120" w:after="120"/>
              <w:rPr>
                <w:rFonts w:ascii="Cambria" w:hAnsi="Cambria"/>
                <w:color w:val="000000" w:themeColor="text1"/>
                <w:sz w:val="22"/>
                <w:szCs w:val="22"/>
              </w:rPr>
            </w:pPr>
          </w:p>
          <w:p w:rsidR="00A40456" w:rsidRPr="00A12D8D" w:rsidRDefault="00A40456" w:rsidP="006B08DE">
            <w:pPr>
              <w:spacing w:before="120" w:after="120"/>
              <w:rPr>
                <w:rFonts w:ascii="Cambria" w:hAnsi="Cambria"/>
                <w:color w:val="000000" w:themeColor="text1"/>
                <w:sz w:val="22"/>
                <w:szCs w:val="22"/>
              </w:rPr>
            </w:pPr>
          </w:p>
          <w:p w:rsidR="00A40456" w:rsidRPr="00A12D8D" w:rsidRDefault="00A40456" w:rsidP="006B08DE">
            <w:pPr>
              <w:spacing w:before="120" w:after="120"/>
              <w:rPr>
                <w:rFonts w:ascii="Cambria" w:hAnsi="Cambria"/>
                <w:color w:val="000000" w:themeColor="text1"/>
                <w:sz w:val="22"/>
                <w:szCs w:val="22"/>
              </w:rPr>
            </w:pPr>
          </w:p>
          <w:p w:rsidR="00A40456" w:rsidRPr="00A12D8D" w:rsidRDefault="00A40456" w:rsidP="006B08DE">
            <w:pPr>
              <w:spacing w:before="120" w:after="120"/>
              <w:rPr>
                <w:rFonts w:ascii="Cambria" w:hAnsi="Cambria"/>
                <w:color w:val="000000" w:themeColor="text1"/>
                <w:sz w:val="22"/>
                <w:szCs w:val="22"/>
              </w:rPr>
            </w:pPr>
          </w:p>
          <w:p w:rsidR="00A40456" w:rsidRPr="00A12D8D" w:rsidRDefault="00A40456" w:rsidP="006B08DE">
            <w:pPr>
              <w:pStyle w:val="ListParagraph"/>
              <w:spacing w:before="120" w:after="120" w:line="240" w:lineRule="auto"/>
              <w:rPr>
                <w:rFonts w:ascii="Cambria" w:hAnsi="Cambria"/>
                <w:color w:val="000000" w:themeColor="text1"/>
                <w:sz w:val="22"/>
                <w:szCs w:val="22"/>
              </w:rPr>
            </w:pPr>
          </w:p>
        </w:tc>
        <w:tc>
          <w:tcPr>
            <w:tcW w:w="2520" w:type="dxa"/>
          </w:tcPr>
          <w:p w:rsidR="00A40456" w:rsidRPr="00A12D8D" w:rsidRDefault="00A40456" w:rsidP="006B08DE">
            <w:pPr>
              <w:spacing w:before="120" w:after="120"/>
              <w:rPr>
                <w:rFonts w:ascii="Cambria" w:hAnsi="Cambria"/>
                <w:color w:val="000000" w:themeColor="text1"/>
                <w:sz w:val="22"/>
                <w:szCs w:val="22"/>
              </w:rPr>
            </w:pPr>
            <w:r w:rsidRPr="00A12D8D">
              <w:rPr>
                <w:rFonts w:ascii="Cambria" w:hAnsi="Cambria"/>
                <w:color w:val="000000" w:themeColor="text1"/>
                <w:sz w:val="22"/>
                <w:szCs w:val="22"/>
              </w:rPr>
              <w:t xml:space="preserve">MOA,  Black Sigatoka Management Unit , WINFRESH , NFTO, Donor Agencies such as the Taiwanese  </w:t>
            </w:r>
          </w:p>
        </w:tc>
        <w:tc>
          <w:tcPr>
            <w:tcW w:w="1885" w:type="dxa"/>
          </w:tcPr>
          <w:p w:rsidR="00A40456" w:rsidRPr="00A12D8D" w:rsidRDefault="00A40456" w:rsidP="006B08DE">
            <w:pPr>
              <w:spacing w:before="120" w:after="120"/>
              <w:rPr>
                <w:rFonts w:ascii="Cambria" w:hAnsi="Cambria"/>
                <w:color w:val="000000" w:themeColor="text1"/>
                <w:sz w:val="22"/>
                <w:szCs w:val="22"/>
              </w:rPr>
            </w:pPr>
            <w:r w:rsidRPr="00A12D8D">
              <w:rPr>
                <w:rFonts w:ascii="Cambria" w:hAnsi="Cambria"/>
                <w:color w:val="000000" w:themeColor="text1"/>
                <w:sz w:val="22"/>
                <w:szCs w:val="22"/>
              </w:rPr>
              <w:t>2017-2020</w:t>
            </w:r>
          </w:p>
        </w:tc>
      </w:tr>
      <w:tr w:rsidR="00A40456" w:rsidTr="006B08DE">
        <w:tc>
          <w:tcPr>
            <w:tcW w:w="630" w:type="dxa"/>
          </w:tcPr>
          <w:p w:rsidR="00A40456" w:rsidRPr="00CA6AA6" w:rsidRDefault="00A40456" w:rsidP="006B08DE">
            <w:pPr>
              <w:spacing w:before="120" w:after="120"/>
              <w:rPr>
                <w:rFonts w:ascii="Cambria" w:hAnsi="Cambria"/>
                <w:b/>
              </w:rPr>
            </w:pPr>
            <w:r w:rsidRPr="00CA6AA6">
              <w:rPr>
                <w:rFonts w:ascii="Cambria" w:hAnsi="Cambria"/>
                <w:b/>
              </w:rPr>
              <w:lastRenderedPageBreak/>
              <w:t>B.</w:t>
            </w:r>
          </w:p>
        </w:tc>
        <w:tc>
          <w:tcPr>
            <w:tcW w:w="3870" w:type="dxa"/>
          </w:tcPr>
          <w:p w:rsidR="00A40456" w:rsidRPr="00314B18" w:rsidRDefault="00A40456" w:rsidP="006B08DE">
            <w:pPr>
              <w:pStyle w:val="ListParagraph"/>
              <w:spacing w:before="120" w:after="120" w:line="240" w:lineRule="auto"/>
              <w:ind w:left="0" w:hanging="18"/>
              <w:jc w:val="both"/>
              <w:rPr>
                <w:rFonts w:ascii="Cambria" w:eastAsia="MS Mincho" w:hAnsi="Cambria" w:cs="Calibri"/>
                <w:sz w:val="22"/>
                <w:szCs w:val="22"/>
                <w:lang w:val="en-US"/>
              </w:rPr>
            </w:pPr>
            <w:r w:rsidRPr="00314B18">
              <w:rPr>
                <w:rFonts w:ascii="Cambria" w:eastAsia="MS Mincho" w:hAnsi="Cambria" w:cs="Calibri"/>
                <w:sz w:val="22"/>
                <w:szCs w:val="22"/>
                <w:lang w:val="en-US"/>
              </w:rPr>
              <w:t>Improved Production Technologies for the production of bananas.</w:t>
            </w:r>
          </w:p>
          <w:p w:rsidR="00A40456" w:rsidRPr="00314B18" w:rsidRDefault="00A40456" w:rsidP="006B08DE">
            <w:pPr>
              <w:pStyle w:val="Default"/>
              <w:spacing w:before="120" w:after="120"/>
              <w:ind w:left="-17" w:right="72" w:firstLine="17"/>
              <w:jc w:val="both"/>
              <w:rPr>
                <w:rFonts w:ascii="Cambria" w:hAnsi="Cambria"/>
                <w:b/>
                <w:i/>
                <w:color w:val="FF0000"/>
                <w:sz w:val="22"/>
                <w:szCs w:val="22"/>
                <w:lang w:val="en-GB"/>
              </w:rPr>
            </w:pPr>
          </w:p>
        </w:tc>
        <w:tc>
          <w:tcPr>
            <w:tcW w:w="4589" w:type="dxa"/>
          </w:tcPr>
          <w:p w:rsidR="00A40456" w:rsidRPr="00E92224" w:rsidRDefault="00A40456" w:rsidP="006B08DE">
            <w:pPr>
              <w:pStyle w:val="ListParagraph"/>
              <w:autoSpaceDE w:val="0"/>
              <w:autoSpaceDN w:val="0"/>
              <w:adjustRightInd w:val="0"/>
              <w:spacing w:before="120" w:after="120" w:line="240" w:lineRule="auto"/>
              <w:ind w:left="342" w:hanging="360"/>
              <w:jc w:val="both"/>
              <w:rPr>
                <w:rFonts w:ascii="Cambria" w:hAnsi="Cambria"/>
                <w:color w:val="000000" w:themeColor="text1"/>
                <w:sz w:val="22"/>
                <w:szCs w:val="22"/>
              </w:rPr>
            </w:pPr>
            <w:r w:rsidRPr="00E92224">
              <w:rPr>
                <w:rFonts w:ascii="Cambria" w:hAnsi="Cambria"/>
                <w:color w:val="000000" w:themeColor="text1"/>
                <w:sz w:val="22"/>
                <w:szCs w:val="22"/>
              </w:rPr>
              <w:t>B1.  The introduction of production practices aimed at increasing productivity                   (anticipated yields of 11-12MT/acre), and reducing the cost of production.</w:t>
            </w:r>
          </w:p>
          <w:p w:rsidR="00A40456" w:rsidRPr="00E92224" w:rsidRDefault="00A40456" w:rsidP="006B08DE">
            <w:pPr>
              <w:pStyle w:val="ListParagraph"/>
              <w:autoSpaceDE w:val="0"/>
              <w:autoSpaceDN w:val="0"/>
              <w:adjustRightInd w:val="0"/>
              <w:spacing w:before="120" w:after="120" w:line="240" w:lineRule="auto"/>
              <w:ind w:left="342" w:hanging="360"/>
              <w:jc w:val="both"/>
              <w:rPr>
                <w:rFonts w:ascii="Cambria" w:hAnsi="Cambria"/>
                <w:color w:val="000000" w:themeColor="text1"/>
                <w:sz w:val="22"/>
                <w:szCs w:val="22"/>
              </w:rPr>
            </w:pPr>
            <w:r w:rsidRPr="00E92224">
              <w:rPr>
                <w:rFonts w:ascii="Cambria" w:hAnsi="Cambria"/>
                <w:color w:val="000000" w:themeColor="text1"/>
                <w:sz w:val="22"/>
                <w:szCs w:val="22"/>
              </w:rPr>
              <w:t>B2. Maintenance of effective drainage and irrigation systems; (Ongoing)</w:t>
            </w:r>
          </w:p>
          <w:p w:rsidR="00A40456" w:rsidRPr="00E92224" w:rsidRDefault="00A40456" w:rsidP="006B08DE">
            <w:pPr>
              <w:pStyle w:val="ListParagraph"/>
              <w:autoSpaceDE w:val="0"/>
              <w:autoSpaceDN w:val="0"/>
              <w:adjustRightInd w:val="0"/>
              <w:spacing w:before="120" w:after="120" w:line="240" w:lineRule="auto"/>
              <w:ind w:left="342" w:hanging="360"/>
              <w:jc w:val="both"/>
              <w:rPr>
                <w:rFonts w:ascii="Cambria" w:hAnsi="Cambria"/>
                <w:color w:val="000000" w:themeColor="text1"/>
                <w:sz w:val="22"/>
                <w:szCs w:val="22"/>
              </w:rPr>
            </w:pPr>
            <w:r w:rsidRPr="00E92224">
              <w:rPr>
                <w:rFonts w:ascii="Cambria" w:hAnsi="Cambria"/>
                <w:color w:val="000000" w:themeColor="text1"/>
                <w:sz w:val="22"/>
                <w:szCs w:val="22"/>
              </w:rPr>
              <w:t>B3.  Facilitation of appropriate training for farmers;</w:t>
            </w:r>
          </w:p>
          <w:p w:rsidR="00A40456" w:rsidRPr="00E92224" w:rsidRDefault="00A40456" w:rsidP="006B08DE">
            <w:pPr>
              <w:pStyle w:val="ListParagraph"/>
              <w:autoSpaceDE w:val="0"/>
              <w:autoSpaceDN w:val="0"/>
              <w:adjustRightInd w:val="0"/>
              <w:spacing w:before="120" w:after="120" w:line="240" w:lineRule="auto"/>
              <w:ind w:left="342" w:hanging="360"/>
              <w:jc w:val="both"/>
              <w:rPr>
                <w:rFonts w:ascii="Cambria" w:hAnsi="Cambria"/>
                <w:color w:val="000000" w:themeColor="text1"/>
                <w:sz w:val="22"/>
                <w:szCs w:val="22"/>
              </w:rPr>
            </w:pPr>
            <w:r w:rsidRPr="00E92224">
              <w:rPr>
                <w:rFonts w:ascii="Cambria" w:hAnsi="Cambria"/>
                <w:color w:val="000000" w:themeColor="text1"/>
                <w:sz w:val="22"/>
                <w:szCs w:val="22"/>
              </w:rPr>
              <w:t xml:space="preserve">B4. Facilitate the  availability of  high quality  (tissue culture) planting material </w:t>
            </w:r>
          </w:p>
          <w:p w:rsidR="00A40456" w:rsidRPr="00E92224" w:rsidRDefault="00A40456" w:rsidP="006B08DE">
            <w:pPr>
              <w:pStyle w:val="ListParagraph"/>
              <w:autoSpaceDE w:val="0"/>
              <w:autoSpaceDN w:val="0"/>
              <w:adjustRightInd w:val="0"/>
              <w:spacing w:before="120" w:after="120" w:line="240" w:lineRule="auto"/>
              <w:ind w:left="342" w:hanging="360"/>
              <w:jc w:val="both"/>
              <w:rPr>
                <w:rFonts w:ascii="Cambria" w:hAnsi="Cambria"/>
                <w:color w:val="000000" w:themeColor="text1"/>
                <w:sz w:val="22"/>
                <w:szCs w:val="22"/>
              </w:rPr>
            </w:pPr>
            <w:r w:rsidRPr="00E92224">
              <w:rPr>
                <w:rFonts w:ascii="Cambria" w:hAnsi="Cambria"/>
                <w:color w:val="000000" w:themeColor="text1"/>
                <w:sz w:val="22"/>
                <w:szCs w:val="22"/>
              </w:rPr>
              <w:t xml:space="preserve">B5. Development of appropriate land preparation </w:t>
            </w:r>
          </w:p>
          <w:p w:rsidR="00A40456" w:rsidRPr="00E92224" w:rsidRDefault="00A40456" w:rsidP="006B08DE">
            <w:pPr>
              <w:pStyle w:val="ListParagraph"/>
              <w:autoSpaceDE w:val="0"/>
              <w:autoSpaceDN w:val="0"/>
              <w:adjustRightInd w:val="0"/>
              <w:spacing w:before="120" w:after="120" w:line="240" w:lineRule="auto"/>
              <w:ind w:left="342" w:hanging="360"/>
              <w:jc w:val="both"/>
              <w:rPr>
                <w:rFonts w:ascii="Cambria" w:hAnsi="Cambria"/>
                <w:color w:val="000000" w:themeColor="text1"/>
                <w:sz w:val="22"/>
                <w:szCs w:val="22"/>
              </w:rPr>
            </w:pPr>
            <w:r w:rsidRPr="00E92224">
              <w:rPr>
                <w:rFonts w:ascii="Cambria" w:hAnsi="Cambria"/>
                <w:color w:val="000000" w:themeColor="text1"/>
                <w:sz w:val="22"/>
                <w:szCs w:val="22"/>
              </w:rPr>
              <w:t>B6.  Some of the action plans for the other crops (research and development and lab diagnostic facility is also  applicable to bananas)</w:t>
            </w:r>
          </w:p>
          <w:p w:rsidR="00A40456" w:rsidRPr="00E92224" w:rsidRDefault="00A40456" w:rsidP="006B08DE">
            <w:pPr>
              <w:pStyle w:val="ListParagraph"/>
              <w:autoSpaceDE w:val="0"/>
              <w:autoSpaceDN w:val="0"/>
              <w:adjustRightInd w:val="0"/>
              <w:spacing w:before="120" w:after="120" w:line="240" w:lineRule="auto"/>
              <w:ind w:left="342" w:hanging="360"/>
              <w:jc w:val="both"/>
              <w:rPr>
                <w:rFonts w:ascii="Cambria" w:hAnsi="Cambria"/>
                <w:color w:val="000000" w:themeColor="text1"/>
                <w:sz w:val="22"/>
                <w:szCs w:val="22"/>
              </w:rPr>
            </w:pPr>
          </w:p>
          <w:p w:rsidR="00A40456" w:rsidRPr="00E92224" w:rsidRDefault="00A40456" w:rsidP="006B08DE">
            <w:pPr>
              <w:autoSpaceDE w:val="0"/>
              <w:autoSpaceDN w:val="0"/>
              <w:adjustRightInd w:val="0"/>
              <w:spacing w:before="120" w:after="120" w:line="240" w:lineRule="auto"/>
              <w:jc w:val="both"/>
              <w:rPr>
                <w:rFonts w:ascii="Cambria" w:hAnsi="Cambria"/>
                <w:color w:val="000000" w:themeColor="text1"/>
                <w:sz w:val="22"/>
                <w:szCs w:val="22"/>
              </w:rPr>
            </w:pPr>
          </w:p>
        </w:tc>
        <w:tc>
          <w:tcPr>
            <w:tcW w:w="4231" w:type="dxa"/>
          </w:tcPr>
          <w:p w:rsidR="00A40456" w:rsidRPr="00E92224" w:rsidRDefault="00A40456" w:rsidP="00A40456">
            <w:pPr>
              <w:pStyle w:val="ListParagraph"/>
              <w:numPr>
                <w:ilvl w:val="0"/>
                <w:numId w:val="136"/>
              </w:numPr>
              <w:spacing w:before="120" w:after="120" w:line="240" w:lineRule="auto"/>
              <w:ind w:left="343" w:hanging="343"/>
              <w:jc w:val="both"/>
              <w:rPr>
                <w:rFonts w:ascii="Cambria" w:hAnsi="Cambria"/>
                <w:color w:val="000000" w:themeColor="text1"/>
                <w:sz w:val="22"/>
                <w:szCs w:val="22"/>
              </w:rPr>
            </w:pPr>
            <w:r w:rsidRPr="00E92224">
              <w:rPr>
                <w:rFonts w:ascii="Cambria" w:hAnsi="Cambria"/>
                <w:color w:val="000000" w:themeColor="text1"/>
                <w:sz w:val="22"/>
                <w:szCs w:val="22"/>
              </w:rPr>
              <w:t>Increased banana production and  exports to regional and extra-regional markets</w:t>
            </w:r>
          </w:p>
          <w:p w:rsidR="00A40456" w:rsidRPr="00E92224" w:rsidRDefault="00A40456" w:rsidP="00A40456">
            <w:pPr>
              <w:pStyle w:val="ListParagraph"/>
              <w:numPr>
                <w:ilvl w:val="0"/>
                <w:numId w:val="136"/>
              </w:numPr>
              <w:spacing w:before="120" w:after="120" w:line="240" w:lineRule="auto"/>
              <w:ind w:left="343" w:hanging="343"/>
              <w:jc w:val="both"/>
              <w:rPr>
                <w:rFonts w:ascii="Cambria" w:hAnsi="Cambria"/>
                <w:color w:val="000000" w:themeColor="text1"/>
                <w:sz w:val="22"/>
                <w:szCs w:val="22"/>
              </w:rPr>
            </w:pPr>
            <w:r w:rsidRPr="00E92224">
              <w:rPr>
                <w:rFonts w:ascii="Cambria" w:hAnsi="Cambria"/>
                <w:color w:val="000000" w:themeColor="text1"/>
                <w:sz w:val="22"/>
                <w:szCs w:val="22"/>
              </w:rPr>
              <w:t>Improvement in  timely access to agricultural</w:t>
            </w:r>
            <w:r w:rsidRPr="00E92224">
              <w:rPr>
                <w:rFonts w:ascii="Cambria" w:hAnsi="Cambria"/>
                <w:b/>
                <w:bCs/>
                <w:color w:val="000000" w:themeColor="text1"/>
                <w:sz w:val="22"/>
                <w:szCs w:val="22"/>
              </w:rPr>
              <w:t xml:space="preserve"> </w:t>
            </w:r>
            <w:r w:rsidRPr="00E92224">
              <w:rPr>
                <w:rFonts w:ascii="Cambria" w:hAnsi="Cambria"/>
                <w:color w:val="000000" w:themeColor="text1"/>
                <w:sz w:val="22"/>
                <w:szCs w:val="22"/>
              </w:rPr>
              <w:t xml:space="preserve">water management services (irrigation) Off-farm drainage infrastructure/ services upgraded </w:t>
            </w:r>
          </w:p>
          <w:p w:rsidR="00A40456" w:rsidRPr="00E92224" w:rsidRDefault="00A40456" w:rsidP="00A40456">
            <w:pPr>
              <w:pStyle w:val="ListParagraph"/>
              <w:numPr>
                <w:ilvl w:val="0"/>
                <w:numId w:val="136"/>
              </w:numPr>
              <w:spacing w:after="0" w:line="240" w:lineRule="auto"/>
              <w:ind w:left="343" w:hanging="343"/>
              <w:contextualSpacing/>
              <w:jc w:val="both"/>
              <w:rPr>
                <w:rFonts w:ascii="Cambria" w:eastAsia="Calibri" w:hAnsi="Cambria"/>
                <w:bCs/>
                <w:color w:val="000000" w:themeColor="text1"/>
                <w:sz w:val="22"/>
                <w:szCs w:val="22"/>
              </w:rPr>
            </w:pPr>
            <w:r w:rsidRPr="00E92224">
              <w:rPr>
                <w:rFonts w:ascii="Cambria" w:eastAsia="Calibri" w:hAnsi="Cambria"/>
                <w:bCs/>
                <w:color w:val="000000" w:themeColor="text1"/>
                <w:sz w:val="22"/>
                <w:szCs w:val="22"/>
              </w:rPr>
              <w:t xml:space="preserve">Continuous capacity-building/ strengthening of </w:t>
            </w:r>
            <w:r w:rsidRPr="00E92224">
              <w:rPr>
                <w:rFonts w:ascii="Cambria" w:eastAsia="Calibri" w:hAnsi="Cambria"/>
                <w:bCs/>
                <w:i/>
                <w:color w:val="000000" w:themeColor="text1"/>
                <w:sz w:val="22"/>
                <w:szCs w:val="22"/>
              </w:rPr>
              <w:t>agri</w:t>
            </w:r>
            <w:r w:rsidRPr="00E92224">
              <w:rPr>
                <w:rFonts w:ascii="Cambria" w:eastAsia="Calibri" w:hAnsi="Cambria"/>
                <w:bCs/>
                <w:color w:val="000000" w:themeColor="text1"/>
                <w:sz w:val="22"/>
                <w:szCs w:val="22"/>
              </w:rPr>
              <w:t>-extension personnel and the provision of related field-based training services to the banana/ plantain farming community(farmers)</w:t>
            </w:r>
          </w:p>
          <w:p w:rsidR="00A40456" w:rsidRPr="00E92224" w:rsidRDefault="00A40456" w:rsidP="00A40456">
            <w:pPr>
              <w:pStyle w:val="ListParagraph"/>
              <w:numPr>
                <w:ilvl w:val="0"/>
                <w:numId w:val="136"/>
              </w:numPr>
              <w:spacing w:before="120" w:after="120" w:line="240" w:lineRule="auto"/>
              <w:ind w:left="343" w:hanging="343"/>
              <w:jc w:val="both"/>
              <w:rPr>
                <w:rFonts w:ascii="Cambria" w:hAnsi="Cambria"/>
                <w:color w:val="000000" w:themeColor="text1"/>
                <w:sz w:val="22"/>
                <w:szCs w:val="22"/>
              </w:rPr>
            </w:pPr>
            <w:r w:rsidRPr="00E92224">
              <w:rPr>
                <w:rFonts w:ascii="Cambria" w:hAnsi="Cambria"/>
                <w:color w:val="000000" w:themeColor="text1"/>
                <w:sz w:val="22"/>
                <w:szCs w:val="22"/>
              </w:rPr>
              <w:t xml:space="preserve">Increased Reliability in the  supply of clean planting material (through </w:t>
            </w:r>
            <w:r w:rsidRPr="00E92224">
              <w:rPr>
                <w:rFonts w:ascii="Cambria" w:hAnsi="Cambria"/>
                <w:i/>
                <w:iCs/>
                <w:color w:val="000000" w:themeColor="text1"/>
                <w:sz w:val="22"/>
                <w:szCs w:val="22"/>
              </w:rPr>
              <w:t>micro-propagation/ tissue culture</w:t>
            </w:r>
          </w:p>
          <w:p w:rsidR="00A40456" w:rsidRPr="00E92224" w:rsidRDefault="00A40456" w:rsidP="00A40456">
            <w:pPr>
              <w:pStyle w:val="NormalWeb"/>
              <w:numPr>
                <w:ilvl w:val="0"/>
                <w:numId w:val="136"/>
              </w:numPr>
              <w:spacing w:before="0" w:beforeAutospacing="0" w:after="0" w:afterAutospacing="0"/>
              <w:ind w:left="343" w:hanging="343"/>
              <w:jc w:val="both"/>
              <w:textAlignment w:val="baseline"/>
              <w:rPr>
                <w:rFonts w:ascii="Cambria" w:hAnsi="Cambria" w:cs="Arial"/>
                <w:color w:val="000000" w:themeColor="text1"/>
                <w:sz w:val="22"/>
                <w:szCs w:val="22"/>
              </w:rPr>
            </w:pPr>
            <w:r w:rsidRPr="00E92224">
              <w:rPr>
                <w:rFonts w:ascii="Cambria" w:hAnsi="Cambria"/>
                <w:color w:val="000000" w:themeColor="text1"/>
                <w:sz w:val="22"/>
                <w:szCs w:val="22"/>
              </w:rPr>
              <w:t>Improvement in  land preparation and cultural management techniques/ practices</w:t>
            </w:r>
          </w:p>
          <w:p w:rsidR="00A40456" w:rsidRPr="00E92224" w:rsidRDefault="00A40456" w:rsidP="006B08DE">
            <w:pPr>
              <w:spacing w:before="120" w:after="120"/>
              <w:rPr>
                <w:rFonts w:ascii="Cambria" w:hAnsi="Cambria"/>
                <w:color w:val="000000" w:themeColor="text1"/>
                <w:sz w:val="22"/>
                <w:szCs w:val="22"/>
              </w:rPr>
            </w:pPr>
          </w:p>
        </w:tc>
        <w:tc>
          <w:tcPr>
            <w:tcW w:w="2520" w:type="dxa"/>
          </w:tcPr>
          <w:p w:rsidR="00A40456" w:rsidRPr="00E92224" w:rsidRDefault="00A40456" w:rsidP="006B08DE">
            <w:pPr>
              <w:spacing w:before="120" w:after="120"/>
              <w:rPr>
                <w:rFonts w:ascii="Cambria" w:hAnsi="Cambria"/>
                <w:color w:val="000000" w:themeColor="text1"/>
                <w:sz w:val="22"/>
                <w:szCs w:val="22"/>
              </w:rPr>
            </w:pPr>
            <w:r w:rsidRPr="00E92224">
              <w:rPr>
                <w:rFonts w:ascii="Cambria" w:hAnsi="Cambria"/>
                <w:color w:val="000000" w:themeColor="text1"/>
                <w:sz w:val="22"/>
                <w:szCs w:val="22"/>
              </w:rPr>
              <w:t>MOA,  Black Sigatoka Management Unit , WINFRESH , NFTO,</w:t>
            </w:r>
          </w:p>
        </w:tc>
        <w:tc>
          <w:tcPr>
            <w:tcW w:w="1885" w:type="dxa"/>
          </w:tcPr>
          <w:p w:rsidR="00A40456" w:rsidRPr="00E92224" w:rsidRDefault="00A40456" w:rsidP="006B08DE">
            <w:pPr>
              <w:spacing w:before="120" w:after="120"/>
              <w:rPr>
                <w:rFonts w:ascii="Cambria" w:hAnsi="Cambria"/>
                <w:color w:val="000000" w:themeColor="text1"/>
                <w:sz w:val="22"/>
                <w:szCs w:val="22"/>
              </w:rPr>
            </w:pPr>
            <w:r w:rsidRPr="00E92224">
              <w:rPr>
                <w:rFonts w:ascii="Cambria" w:hAnsi="Cambria"/>
                <w:color w:val="000000" w:themeColor="text1"/>
                <w:sz w:val="22"/>
                <w:szCs w:val="22"/>
              </w:rPr>
              <w:t>2017-2020</w:t>
            </w:r>
          </w:p>
        </w:tc>
      </w:tr>
      <w:tr w:rsidR="00A40456" w:rsidTr="006B08DE">
        <w:tc>
          <w:tcPr>
            <w:tcW w:w="630" w:type="dxa"/>
          </w:tcPr>
          <w:p w:rsidR="00A40456" w:rsidRPr="00153F5C" w:rsidRDefault="00A40456" w:rsidP="006B08DE">
            <w:pPr>
              <w:spacing w:before="120" w:after="120"/>
              <w:rPr>
                <w:rFonts w:ascii="Cambria" w:hAnsi="Cambria"/>
                <w:b/>
                <w:i/>
              </w:rPr>
            </w:pPr>
            <w:r>
              <w:rPr>
                <w:rFonts w:ascii="Cambria" w:hAnsi="Cambria"/>
                <w:b/>
                <w:i/>
              </w:rPr>
              <w:t>C.</w:t>
            </w:r>
          </w:p>
        </w:tc>
        <w:tc>
          <w:tcPr>
            <w:tcW w:w="3870" w:type="dxa"/>
          </w:tcPr>
          <w:p w:rsidR="00A40456" w:rsidRPr="00314B18" w:rsidRDefault="00A40456" w:rsidP="006B08DE">
            <w:pPr>
              <w:pStyle w:val="Default"/>
              <w:spacing w:before="120" w:after="120"/>
              <w:ind w:left="-17" w:right="72" w:firstLine="17"/>
              <w:jc w:val="both"/>
              <w:rPr>
                <w:rFonts w:ascii="Cambria" w:hAnsi="Cambria"/>
                <w:b/>
                <w:i/>
                <w:color w:val="FF0000"/>
                <w:sz w:val="22"/>
                <w:szCs w:val="22"/>
                <w:lang w:val="en-GB"/>
              </w:rPr>
            </w:pPr>
            <w:r w:rsidRPr="00314B18">
              <w:rPr>
                <w:rFonts w:ascii="Cambria" w:hAnsi="Cambria" w:cs="Calibri"/>
                <w:sz w:val="22"/>
                <w:szCs w:val="22"/>
              </w:rPr>
              <w:t xml:space="preserve">The identification of </w:t>
            </w:r>
            <w:r w:rsidRPr="00314B18">
              <w:rPr>
                <w:rFonts w:ascii="Cambria" w:eastAsiaTheme="minorHAnsi" w:hAnsi="Cambria" w:cs="Arial"/>
                <w:sz w:val="22"/>
                <w:szCs w:val="22"/>
              </w:rPr>
              <w:t xml:space="preserve">areas for improvement along the value chain and the development and implementation of mitigation measures to facilitate efficient and effective production and marketing systems and processes.  </w:t>
            </w:r>
          </w:p>
        </w:tc>
        <w:tc>
          <w:tcPr>
            <w:tcW w:w="4589" w:type="dxa"/>
          </w:tcPr>
          <w:p w:rsidR="00A40456" w:rsidRPr="00E92224" w:rsidRDefault="00A40456" w:rsidP="006B08DE">
            <w:pPr>
              <w:pStyle w:val="ListParagraph"/>
              <w:autoSpaceDE w:val="0"/>
              <w:autoSpaceDN w:val="0"/>
              <w:adjustRightInd w:val="0"/>
              <w:spacing w:before="120" w:after="120" w:line="240" w:lineRule="auto"/>
              <w:ind w:left="432" w:hanging="432"/>
              <w:jc w:val="both"/>
              <w:rPr>
                <w:rFonts w:ascii="Cambria" w:hAnsi="Cambria"/>
                <w:color w:val="000000" w:themeColor="text1"/>
                <w:sz w:val="22"/>
                <w:szCs w:val="22"/>
              </w:rPr>
            </w:pPr>
            <w:r>
              <w:rPr>
                <w:rFonts w:ascii="Cambria" w:hAnsi="Cambria" w:cs="Arial"/>
                <w:sz w:val="22"/>
                <w:szCs w:val="22"/>
              </w:rPr>
              <w:t xml:space="preserve">C1. </w:t>
            </w:r>
            <w:r w:rsidRPr="00314B18">
              <w:rPr>
                <w:rFonts w:ascii="Cambria" w:hAnsi="Cambria" w:cs="Arial"/>
                <w:sz w:val="22"/>
                <w:szCs w:val="22"/>
              </w:rPr>
              <w:t xml:space="preserve">Development and commercialisation of alternative end uses and by-products of </w:t>
            </w:r>
            <w:r w:rsidRPr="00E92224">
              <w:rPr>
                <w:rFonts w:ascii="Cambria" w:hAnsi="Cambria" w:cs="Arial"/>
                <w:color w:val="000000" w:themeColor="text1"/>
                <w:sz w:val="22"/>
                <w:szCs w:val="22"/>
              </w:rPr>
              <w:t>bananas;</w:t>
            </w:r>
          </w:p>
          <w:p w:rsidR="00A40456" w:rsidRDefault="00A40456" w:rsidP="006B08DE">
            <w:pPr>
              <w:pStyle w:val="ListParagraph"/>
              <w:autoSpaceDE w:val="0"/>
              <w:autoSpaceDN w:val="0"/>
              <w:adjustRightInd w:val="0"/>
              <w:spacing w:before="120" w:after="120" w:line="240" w:lineRule="auto"/>
              <w:ind w:left="432" w:hanging="432"/>
              <w:jc w:val="both"/>
              <w:rPr>
                <w:rFonts w:ascii="Cambria" w:hAnsi="Cambria" w:cs="Arial"/>
                <w:sz w:val="22"/>
                <w:szCs w:val="22"/>
              </w:rPr>
            </w:pPr>
            <w:r w:rsidRPr="00E92224">
              <w:rPr>
                <w:rFonts w:ascii="Cambria" w:hAnsi="Cambria" w:cs="Arial"/>
                <w:color w:val="000000" w:themeColor="text1"/>
                <w:sz w:val="22"/>
                <w:szCs w:val="22"/>
              </w:rPr>
              <w:t>C2. Conduct of market research to explore the potential opportunities in Regional and extra regional markets</w:t>
            </w:r>
            <w:r w:rsidRPr="00146C7E">
              <w:rPr>
                <w:rFonts w:ascii="Cambria" w:hAnsi="Cambria" w:cs="Arial"/>
                <w:color w:val="417A84" w:themeColor="accent5" w:themeShade="BF"/>
                <w:sz w:val="22"/>
                <w:szCs w:val="22"/>
              </w:rPr>
              <w:t>.</w:t>
            </w:r>
          </w:p>
          <w:p w:rsidR="00A40456" w:rsidRPr="00314B18" w:rsidRDefault="00A40456" w:rsidP="006B08DE">
            <w:pPr>
              <w:autoSpaceDE w:val="0"/>
              <w:autoSpaceDN w:val="0"/>
              <w:adjustRightInd w:val="0"/>
              <w:spacing w:before="120" w:after="120"/>
              <w:jc w:val="both"/>
              <w:rPr>
                <w:rFonts w:ascii="Cambria" w:hAnsi="Cambria"/>
                <w:color w:val="FF0000"/>
              </w:rPr>
            </w:pPr>
          </w:p>
        </w:tc>
        <w:tc>
          <w:tcPr>
            <w:tcW w:w="4231" w:type="dxa"/>
          </w:tcPr>
          <w:p w:rsidR="00A40456" w:rsidRPr="00E92224" w:rsidRDefault="00A40456" w:rsidP="00A40456">
            <w:pPr>
              <w:pStyle w:val="ListParagraph"/>
              <w:numPr>
                <w:ilvl w:val="0"/>
                <w:numId w:val="136"/>
              </w:numPr>
              <w:spacing w:before="120" w:after="120" w:line="240" w:lineRule="auto"/>
              <w:ind w:left="343"/>
              <w:jc w:val="both"/>
              <w:rPr>
                <w:rFonts w:ascii="Cambria" w:hAnsi="Cambria"/>
                <w:color w:val="000000" w:themeColor="text1"/>
                <w:sz w:val="22"/>
                <w:szCs w:val="22"/>
              </w:rPr>
            </w:pPr>
            <w:r w:rsidRPr="00E92224">
              <w:rPr>
                <w:rFonts w:ascii="Cambria" w:hAnsi="Cambria"/>
                <w:color w:val="000000" w:themeColor="text1"/>
                <w:sz w:val="22"/>
                <w:szCs w:val="22"/>
              </w:rPr>
              <w:lastRenderedPageBreak/>
              <w:t xml:space="preserve">Establishment of Agro-processing businesses utilizing banana by-products </w:t>
            </w:r>
          </w:p>
          <w:p w:rsidR="00A40456" w:rsidRPr="00E92224" w:rsidRDefault="00A40456" w:rsidP="00A40456">
            <w:pPr>
              <w:pStyle w:val="ListParagraph"/>
              <w:numPr>
                <w:ilvl w:val="0"/>
                <w:numId w:val="136"/>
              </w:numPr>
              <w:spacing w:before="120" w:after="120" w:line="240" w:lineRule="auto"/>
              <w:ind w:left="343"/>
              <w:jc w:val="both"/>
              <w:rPr>
                <w:color w:val="000000" w:themeColor="text1"/>
                <w:sz w:val="22"/>
                <w:szCs w:val="22"/>
              </w:rPr>
            </w:pPr>
            <w:r w:rsidRPr="00E92224">
              <w:rPr>
                <w:rFonts w:ascii="Cambria" w:hAnsi="Cambria"/>
                <w:color w:val="000000" w:themeColor="text1"/>
                <w:sz w:val="22"/>
                <w:szCs w:val="22"/>
              </w:rPr>
              <w:t xml:space="preserve">Increase in the availability of market data for informed decision making on potential opportunities in Regional and extra regional markets for </w:t>
            </w:r>
            <w:r w:rsidRPr="00E92224">
              <w:rPr>
                <w:rFonts w:ascii="Cambria" w:hAnsi="Cambria"/>
                <w:color w:val="000000" w:themeColor="text1"/>
                <w:sz w:val="22"/>
                <w:szCs w:val="22"/>
              </w:rPr>
              <w:lastRenderedPageBreak/>
              <w:t>bananas.</w:t>
            </w:r>
            <w:r w:rsidRPr="00E92224">
              <w:rPr>
                <w:color w:val="000000" w:themeColor="text1"/>
                <w:sz w:val="22"/>
                <w:szCs w:val="22"/>
              </w:rPr>
              <w:t xml:space="preserve"> </w:t>
            </w:r>
          </w:p>
        </w:tc>
        <w:tc>
          <w:tcPr>
            <w:tcW w:w="2520" w:type="dxa"/>
          </w:tcPr>
          <w:p w:rsidR="00A40456" w:rsidRPr="00E92224" w:rsidRDefault="00A40456" w:rsidP="006B08DE">
            <w:pPr>
              <w:spacing w:before="120" w:after="120"/>
              <w:rPr>
                <w:rFonts w:ascii="Cambria" w:hAnsi="Cambria"/>
                <w:color w:val="000000" w:themeColor="text1"/>
                <w:sz w:val="22"/>
                <w:szCs w:val="22"/>
              </w:rPr>
            </w:pPr>
            <w:r w:rsidRPr="00E92224">
              <w:rPr>
                <w:rFonts w:ascii="Cambria" w:hAnsi="Cambria"/>
                <w:color w:val="000000" w:themeColor="text1"/>
                <w:sz w:val="22"/>
                <w:szCs w:val="22"/>
              </w:rPr>
              <w:lastRenderedPageBreak/>
              <w:t>MOA,  Black Sigatoka Management Unit , WINFRESH , NFTO,</w:t>
            </w:r>
          </w:p>
        </w:tc>
        <w:tc>
          <w:tcPr>
            <w:tcW w:w="1885" w:type="dxa"/>
          </w:tcPr>
          <w:p w:rsidR="00A40456" w:rsidRPr="00E92224" w:rsidRDefault="00A40456" w:rsidP="006B08DE">
            <w:pPr>
              <w:spacing w:before="120" w:after="120"/>
              <w:rPr>
                <w:rFonts w:ascii="Cambria" w:hAnsi="Cambria"/>
                <w:color w:val="000000" w:themeColor="text1"/>
                <w:sz w:val="22"/>
                <w:szCs w:val="22"/>
              </w:rPr>
            </w:pPr>
            <w:r w:rsidRPr="00E92224">
              <w:rPr>
                <w:rFonts w:ascii="Cambria" w:hAnsi="Cambria"/>
                <w:color w:val="000000" w:themeColor="text1"/>
                <w:sz w:val="22"/>
                <w:szCs w:val="22"/>
              </w:rPr>
              <w:t>2017-2020</w:t>
            </w:r>
          </w:p>
        </w:tc>
      </w:tr>
      <w:tr w:rsidR="00A40456" w:rsidTr="006B08DE">
        <w:tc>
          <w:tcPr>
            <w:tcW w:w="630" w:type="dxa"/>
          </w:tcPr>
          <w:p w:rsidR="00A40456" w:rsidRPr="00153F5C" w:rsidRDefault="00A40456" w:rsidP="006B08DE">
            <w:pPr>
              <w:spacing w:before="120" w:after="120"/>
              <w:rPr>
                <w:rFonts w:ascii="Cambria" w:hAnsi="Cambria"/>
                <w:b/>
                <w:i/>
              </w:rPr>
            </w:pPr>
            <w:r>
              <w:rPr>
                <w:rFonts w:ascii="Cambria" w:hAnsi="Cambria"/>
                <w:b/>
                <w:i/>
              </w:rPr>
              <w:lastRenderedPageBreak/>
              <w:t>D..</w:t>
            </w:r>
          </w:p>
        </w:tc>
        <w:tc>
          <w:tcPr>
            <w:tcW w:w="3870" w:type="dxa"/>
          </w:tcPr>
          <w:p w:rsidR="00A40456" w:rsidRPr="00314B18" w:rsidRDefault="00A40456" w:rsidP="006B08DE">
            <w:pPr>
              <w:autoSpaceDE w:val="0"/>
              <w:autoSpaceDN w:val="0"/>
              <w:adjustRightInd w:val="0"/>
              <w:spacing w:before="120" w:after="120"/>
              <w:jc w:val="both"/>
              <w:rPr>
                <w:rFonts w:ascii="Cambria" w:eastAsia="MS Mincho" w:hAnsi="Cambria" w:cs="Calibri"/>
              </w:rPr>
            </w:pPr>
            <w:r w:rsidRPr="00314B18">
              <w:rPr>
                <w:rFonts w:ascii="Cambria" w:eastAsia="MS Mincho" w:hAnsi="Cambria" w:cs="Calibri"/>
              </w:rPr>
              <w:t xml:space="preserve">The identification and development of market opportunities ((Regional and International) for primary and processed banana products. </w:t>
            </w:r>
          </w:p>
          <w:p w:rsidR="00A40456" w:rsidRPr="00314B18" w:rsidRDefault="00A40456" w:rsidP="006B08DE">
            <w:pPr>
              <w:pStyle w:val="Default"/>
              <w:spacing w:before="120" w:after="120"/>
              <w:ind w:left="-17" w:right="72" w:firstLine="17"/>
              <w:jc w:val="both"/>
              <w:rPr>
                <w:rFonts w:ascii="Cambria" w:hAnsi="Cambria"/>
                <w:b/>
                <w:i/>
                <w:color w:val="FF0000"/>
                <w:sz w:val="22"/>
                <w:szCs w:val="22"/>
                <w:lang w:val="en-GB"/>
              </w:rPr>
            </w:pPr>
          </w:p>
        </w:tc>
        <w:tc>
          <w:tcPr>
            <w:tcW w:w="4589" w:type="dxa"/>
          </w:tcPr>
          <w:p w:rsidR="00A40456" w:rsidRPr="00314B18" w:rsidRDefault="00A40456" w:rsidP="006B08DE">
            <w:pPr>
              <w:pStyle w:val="ListParagraph"/>
              <w:autoSpaceDE w:val="0"/>
              <w:autoSpaceDN w:val="0"/>
              <w:adjustRightInd w:val="0"/>
              <w:spacing w:before="120" w:after="120" w:line="240" w:lineRule="auto"/>
              <w:ind w:left="432" w:hanging="432"/>
              <w:jc w:val="both"/>
              <w:rPr>
                <w:rFonts w:ascii="Cambria" w:hAnsi="Cambria"/>
                <w:color w:val="FF0000"/>
                <w:sz w:val="22"/>
                <w:szCs w:val="22"/>
              </w:rPr>
            </w:pPr>
            <w:r>
              <w:rPr>
                <w:rFonts w:ascii="Cambria" w:hAnsi="Cambria" w:cs="Arial"/>
                <w:sz w:val="22"/>
                <w:szCs w:val="22"/>
              </w:rPr>
              <w:t xml:space="preserve">D1. </w:t>
            </w:r>
            <w:r w:rsidRPr="00314B18">
              <w:rPr>
                <w:rFonts w:ascii="Cambria" w:hAnsi="Cambria" w:cs="Arial"/>
                <w:sz w:val="22"/>
                <w:szCs w:val="22"/>
              </w:rPr>
              <w:t>Assessment of Regional and international market potential for products such as chips, jams, chutneys, baby foods and other value-added products;</w:t>
            </w:r>
          </w:p>
          <w:p w:rsidR="00A40456" w:rsidRPr="00314B18" w:rsidRDefault="00A40456" w:rsidP="006B08DE">
            <w:pPr>
              <w:pStyle w:val="ListParagraph"/>
              <w:autoSpaceDE w:val="0"/>
              <w:autoSpaceDN w:val="0"/>
              <w:adjustRightInd w:val="0"/>
              <w:spacing w:after="0" w:line="240" w:lineRule="auto"/>
              <w:ind w:left="432" w:hanging="450"/>
              <w:jc w:val="both"/>
              <w:rPr>
                <w:rFonts w:ascii="Cambria" w:hAnsi="Cambria"/>
                <w:color w:val="FF0000"/>
                <w:sz w:val="22"/>
                <w:szCs w:val="22"/>
              </w:rPr>
            </w:pPr>
            <w:r>
              <w:rPr>
                <w:rFonts w:ascii="Cambria" w:eastAsia="Times-Roman" w:hAnsi="Cambria" w:cs="Times-Roman"/>
                <w:sz w:val="22"/>
                <w:szCs w:val="22"/>
              </w:rPr>
              <w:t xml:space="preserve">D2. </w:t>
            </w:r>
            <w:r w:rsidRPr="00314B18">
              <w:rPr>
                <w:rFonts w:ascii="Cambria" w:eastAsia="Times-Roman" w:hAnsi="Cambria" w:cs="Times-Roman"/>
                <w:sz w:val="22"/>
                <w:szCs w:val="22"/>
              </w:rPr>
              <w:t>Ensure production and post-harvest methods are in compliant  local with  international markets including labelling, packaging and food safety and the use of acceptable processes such as HACCP</w:t>
            </w:r>
          </w:p>
        </w:tc>
        <w:tc>
          <w:tcPr>
            <w:tcW w:w="4231" w:type="dxa"/>
          </w:tcPr>
          <w:p w:rsidR="00A40456" w:rsidRPr="00E92224" w:rsidRDefault="00A40456" w:rsidP="00A40456">
            <w:pPr>
              <w:pStyle w:val="ListParagraph"/>
              <w:numPr>
                <w:ilvl w:val="0"/>
                <w:numId w:val="137"/>
              </w:numPr>
              <w:spacing w:before="120" w:after="120" w:line="240" w:lineRule="auto"/>
              <w:ind w:left="253" w:hanging="253"/>
              <w:rPr>
                <w:rFonts w:ascii="Cambria" w:hAnsi="Cambria"/>
                <w:color w:val="000000" w:themeColor="text1"/>
              </w:rPr>
            </w:pPr>
            <w:r w:rsidRPr="00E92224">
              <w:rPr>
                <w:rFonts w:ascii="Cambria" w:hAnsi="Cambria"/>
                <w:color w:val="000000" w:themeColor="text1"/>
              </w:rPr>
              <w:t>Increase in the availability of information for decision making  regarding the  banana value chain (information on value added banana products)</w:t>
            </w:r>
          </w:p>
          <w:p w:rsidR="00A40456" w:rsidRPr="00E92224" w:rsidRDefault="00A40456" w:rsidP="006B08DE">
            <w:pPr>
              <w:spacing w:before="120" w:after="120"/>
              <w:ind w:left="253" w:hanging="253"/>
              <w:rPr>
                <w:rFonts w:ascii="Cambria" w:hAnsi="Cambria"/>
                <w:color w:val="000000" w:themeColor="text1"/>
                <w:sz w:val="22"/>
                <w:szCs w:val="22"/>
              </w:rPr>
            </w:pPr>
          </w:p>
          <w:p w:rsidR="00A40456" w:rsidRPr="00E92224" w:rsidRDefault="00A40456" w:rsidP="00A40456">
            <w:pPr>
              <w:pStyle w:val="ListParagraph"/>
              <w:numPr>
                <w:ilvl w:val="0"/>
                <w:numId w:val="137"/>
              </w:numPr>
              <w:spacing w:before="120" w:after="120" w:line="240" w:lineRule="auto"/>
              <w:ind w:left="253" w:hanging="253"/>
              <w:rPr>
                <w:rFonts w:ascii="Cambria" w:hAnsi="Cambria"/>
                <w:color w:val="000000" w:themeColor="text1"/>
              </w:rPr>
            </w:pPr>
            <w:r w:rsidRPr="00E92224">
              <w:rPr>
                <w:rFonts w:ascii="Cambria" w:hAnsi="Cambria"/>
                <w:color w:val="000000" w:themeColor="text1"/>
              </w:rPr>
              <w:t>Increased international market access and improved standards of local production and post-harvest methods</w:t>
            </w:r>
          </w:p>
        </w:tc>
        <w:tc>
          <w:tcPr>
            <w:tcW w:w="2520" w:type="dxa"/>
          </w:tcPr>
          <w:p w:rsidR="00A40456" w:rsidRPr="00E92224" w:rsidRDefault="00A40456" w:rsidP="006B08DE">
            <w:pPr>
              <w:spacing w:before="120" w:after="120"/>
              <w:rPr>
                <w:color w:val="000000" w:themeColor="text1"/>
                <w:sz w:val="22"/>
                <w:szCs w:val="22"/>
              </w:rPr>
            </w:pPr>
          </w:p>
        </w:tc>
        <w:tc>
          <w:tcPr>
            <w:tcW w:w="1885" w:type="dxa"/>
          </w:tcPr>
          <w:p w:rsidR="00A40456" w:rsidRPr="00E92224" w:rsidRDefault="00A40456" w:rsidP="006B08DE">
            <w:pPr>
              <w:spacing w:before="120" w:after="120"/>
              <w:rPr>
                <w:color w:val="000000" w:themeColor="text1"/>
                <w:sz w:val="22"/>
                <w:szCs w:val="22"/>
              </w:rPr>
            </w:pPr>
          </w:p>
        </w:tc>
      </w:tr>
      <w:tr w:rsidR="00A40456" w:rsidTr="006B08DE">
        <w:tc>
          <w:tcPr>
            <w:tcW w:w="630" w:type="dxa"/>
          </w:tcPr>
          <w:p w:rsidR="00A40456" w:rsidRDefault="00A40456" w:rsidP="006B08DE">
            <w:pPr>
              <w:spacing w:before="120" w:after="120"/>
              <w:rPr>
                <w:rFonts w:ascii="Cambria" w:hAnsi="Cambria"/>
                <w:b/>
                <w:i/>
              </w:rPr>
            </w:pPr>
            <w:r>
              <w:rPr>
                <w:rFonts w:ascii="Cambria" w:hAnsi="Cambria"/>
                <w:b/>
                <w:i/>
              </w:rPr>
              <w:t>E.</w:t>
            </w:r>
          </w:p>
        </w:tc>
        <w:tc>
          <w:tcPr>
            <w:tcW w:w="3870" w:type="dxa"/>
          </w:tcPr>
          <w:p w:rsidR="00A40456" w:rsidRPr="00314B18" w:rsidRDefault="00A40456" w:rsidP="006B08DE">
            <w:pPr>
              <w:autoSpaceDE w:val="0"/>
              <w:autoSpaceDN w:val="0"/>
              <w:adjustRightInd w:val="0"/>
              <w:spacing w:before="120" w:after="120"/>
              <w:jc w:val="both"/>
              <w:rPr>
                <w:rFonts w:ascii="Cambria" w:eastAsia="MS Mincho" w:hAnsi="Cambria" w:cs="Calibri"/>
              </w:rPr>
            </w:pPr>
            <w:r w:rsidRPr="00314B18">
              <w:rPr>
                <w:rFonts w:ascii="Cambria" w:eastAsia="MS Mincho" w:hAnsi="Cambria" w:cs="Calibri"/>
              </w:rPr>
              <w:t xml:space="preserve">The development and Strengthening of the required Institutional framework to support the production and marketing </w:t>
            </w:r>
            <w:r>
              <w:rPr>
                <w:rFonts w:ascii="Cambria" w:eastAsia="MS Mincho" w:hAnsi="Cambria" w:cs="Calibri"/>
              </w:rPr>
              <w:t>of  bananas</w:t>
            </w:r>
          </w:p>
        </w:tc>
        <w:tc>
          <w:tcPr>
            <w:tcW w:w="4589" w:type="dxa"/>
          </w:tcPr>
          <w:p w:rsidR="00A40456" w:rsidRPr="00314B18" w:rsidRDefault="00A40456" w:rsidP="006B08DE">
            <w:pPr>
              <w:pStyle w:val="ListParagraph"/>
              <w:autoSpaceDE w:val="0"/>
              <w:autoSpaceDN w:val="0"/>
              <w:adjustRightInd w:val="0"/>
              <w:spacing w:before="120" w:after="120" w:line="240" w:lineRule="auto"/>
              <w:ind w:left="432" w:hanging="450"/>
              <w:jc w:val="both"/>
              <w:rPr>
                <w:rFonts w:ascii="Cambria" w:hAnsi="Cambria" w:cs="Arial"/>
                <w:sz w:val="22"/>
                <w:szCs w:val="22"/>
              </w:rPr>
            </w:pPr>
            <w:r>
              <w:rPr>
                <w:rFonts w:ascii="Cambria" w:hAnsi="Cambria" w:cs="Arial"/>
                <w:sz w:val="22"/>
                <w:szCs w:val="22"/>
              </w:rPr>
              <w:t xml:space="preserve">E1. </w:t>
            </w:r>
            <w:r w:rsidRPr="00314B18">
              <w:rPr>
                <w:rFonts w:ascii="Cambria" w:hAnsi="Cambria" w:cs="Arial"/>
                <w:sz w:val="22"/>
                <w:szCs w:val="22"/>
              </w:rPr>
              <w:t>The establishment of effective quality control systems;</w:t>
            </w:r>
          </w:p>
          <w:p w:rsidR="00A40456" w:rsidRPr="00314B18" w:rsidRDefault="00A40456" w:rsidP="006B08DE">
            <w:pPr>
              <w:pStyle w:val="ListParagraph"/>
              <w:autoSpaceDE w:val="0"/>
              <w:autoSpaceDN w:val="0"/>
              <w:adjustRightInd w:val="0"/>
              <w:spacing w:before="120" w:after="120" w:line="240" w:lineRule="auto"/>
              <w:ind w:left="432" w:hanging="450"/>
              <w:jc w:val="both"/>
              <w:rPr>
                <w:rFonts w:ascii="Cambria" w:hAnsi="Cambria" w:cs="Arial"/>
                <w:sz w:val="22"/>
                <w:szCs w:val="22"/>
              </w:rPr>
            </w:pPr>
            <w:r>
              <w:rPr>
                <w:rFonts w:ascii="Cambria" w:hAnsi="Cambria" w:cs="Arial"/>
                <w:sz w:val="22"/>
                <w:szCs w:val="22"/>
              </w:rPr>
              <w:t xml:space="preserve">E2. </w:t>
            </w:r>
            <w:r w:rsidRPr="00314B18">
              <w:rPr>
                <w:rFonts w:ascii="Cambria" w:hAnsi="Cambria" w:cs="Arial"/>
                <w:sz w:val="22"/>
                <w:szCs w:val="22"/>
              </w:rPr>
              <w:t>The conduct of relevant seminars and training workshops for producers and extension workers</w:t>
            </w:r>
          </w:p>
          <w:p w:rsidR="00A40456" w:rsidRDefault="00A40456" w:rsidP="006B08DE">
            <w:pPr>
              <w:pStyle w:val="ListParagraph"/>
              <w:autoSpaceDE w:val="0"/>
              <w:autoSpaceDN w:val="0"/>
              <w:adjustRightInd w:val="0"/>
              <w:spacing w:before="120" w:after="120" w:line="240" w:lineRule="auto"/>
              <w:ind w:left="432" w:hanging="450"/>
              <w:jc w:val="both"/>
              <w:rPr>
                <w:rFonts w:ascii="Cambria" w:hAnsi="Cambria" w:cs="Arial"/>
                <w:sz w:val="22"/>
                <w:szCs w:val="22"/>
              </w:rPr>
            </w:pPr>
            <w:r>
              <w:rPr>
                <w:rFonts w:ascii="Cambria" w:hAnsi="Cambria" w:cs="Arial"/>
                <w:sz w:val="22"/>
                <w:szCs w:val="22"/>
              </w:rPr>
              <w:t xml:space="preserve">E3.   </w:t>
            </w:r>
            <w:r w:rsidRPr="00314B18">
              <w:rPr>
                <w:rFonts w:ascii="Cambria" w:hAnsi="Cambria" w:cs="Arial"/>
                <w:sz w:val="22"/>
                <w:szCs w:val="22"/>
              </w:rPr>
              <w:t>Strengthening of Farmers’ Organisations;</w:t>
            </w:r>
          </w:p>
          <w:p w:rsidR="00A40456" w:rsidRPr="00E92224" w:rsidRDefault="00A40456" w:rsidP="006B08DE">
            <w:pPr>
              <w:autoSpaceDE w:val="0"/>
              <w:autoSpaceDN w:val="0"/>
              <w:adjustRightInd w:val="0"/>
              <w:spacing w:before="120" w:after="120"/>
              <w:ind w:left="432" w:hanging="450"/>
              <w:jc w:val="both"/>
              <w:rPr>
                <w:rFonts w:ascii="Cambria" w:hAnsi="Cambria" w:cs="Arial"/>
                <w:color w:val="000000" w:themeColor="text1"/>
              </w:rPr>
            </w:pPr>
            <w:r w:rsidRPr="00E92224">
              <w:rPr>
                <w:rFonts w:ascii="Cambria" w:hAnsi="Cambria" w:cs="Arial"/>
                <w:color w:val="000000" w:themeColor="text1"/>
              </w:rPr>
              <w:t xml:space="preserve">E4. Development of closer collaboration, contractual arrangements/agreement between industry stakeholders </w:t>
            </w:r>
          </w:p>
          <w:p w:rsidR="00A40456" w:rsidRPr="00E92224" w:rsidRDefault="00A40456" w:rsidP="006B08DE">
            <w:pPr>
              <w:autoSpaceDE w:val="0"/>
              <w:autoSpaceDN w:val="0"/>
              <w:adjustRightInd w:val="0"/>
              <w:spacing w:before="120" w:after="120"/>
              <w:ind w:left="432" w:hanging="450"/>
              <w:jc w:val="both"/>
              <w:rPr>
                <w:rFonts w:ascii="Cambria" w:hAnsi="Cambria" w:cs="Arial"/>
                <w:color w:val="000000" w:themeColor="text1"/>
              </w:rPr>
            </w:pPr>
          </w:p>
          <w:p w:rsidR="00A40456" w:rsidRPr="00314B18" w:rsidRDefault="00A40456" w:rsidP="006B08DE">
            <w:pPr>
              <w:autoSpaceDE w:val="0"/>
              <w:autoSpaceDN w:val="0"/>
              <w:adjustRightInd w:val="0"/>
              <w:spacing w:before="120" w:after="120"/>
              <w:jc w:val="both"/>
              <w:rPr>
                <w:rFonts w:ascii="Cambria" w:hAnsi="Cambria" w:cs="Arial"/>
                <w:sz w:val="22"/>
                <w:szCs w:val="22"/>
              </w:rPr>
            </w:pPr>
            <w:r w:rsidRPr="00146C7E">
              <w:rPr>
                <w:rFonts w:ascii="Cambria" w:hAnsi="Cambria" w:cs="Arial"/>
                <w:color w:val="417A84" w:themeColor="accent5" w:themeShade="BF"/>
              </w:rPr>
              <w:t xml:space="preserve"> </w:t>
            </w:r>
          </w:p>
        </w:tc>
        <w:tc>
          <w:tcPr>
            <w:tcW w:w="4231" w:type="dxa"/>
          </w:tcPr>
          <w:p w:rsidR="00A40456" w:rsidRPr="00E92224" w:rsidRDefault="00A40456" w:rsidP="00A40456">
            <w:pPr>
              <w:pStyle w:val="ListParagraph"/>
              <w:numPr>
                <w:ilvl w:val="0"/>
                <w:numId w:val="138"/>
              </w:numPr>
              <w:spacing w:before="120" w:after="120" w:line="240" w:lineRule="auto"/>
              <w:ind w:left="253" w:hanging="253"/>
              <w:rPr>
                <w:rFonts w:ascii="Cambria" w:hAnsi="Cambria"/>
                <w:color w:val="000000" w:themeColor="text1"/>
              </w:rPr>
            </w:pPr>
            <w:r w:rsidRPr="00E92224">
              <w:rPr>
                <w:rFonts w:ascii="Cambria" w:hAnsi="Cambria"/>
                <w:color w:val="000000" w:themeColor="text1"/>
              </w:rPr>
              <w:t>Quality of fruit production improved</w:t>
            </w:r>
          </w:p>
          <w:p w:rsidR="00A40456" w:rsidRPr="00E92224" w:rsidRDefault="00A40456" w:rsidP="00A40456">
            <w:pPr>
              <w:pStyle w:val="ListParagraph"/>
              <w:numPr>
                <w:ilvl w:val="0"/>
                <w:numId w:val="138"/>
              </w:numPr>
              <w:spacing w:before="120" w:after="120" w:line="240" w:lineRule="auto"/>
              <w:ind w:left="253" w:hanging="253"/>
              <w:rPr>
                <w:rFonts w:ascii="Cambria" w:hAnsi="Cambria"/>
                <w:color w:val="000000" w:themeColor="text1"/>
              </w:rPr>
            </w:pPr>
            <w:r w:rsidRPr="00E92224">
              <w:rPr>
                <w:rFonts w:ascii="Cambria" w:hAnsi="Cambria"/>
                <w:color w:val="000000" w:themeColor="text1"/>
              </w:rPr>
              <w:t xml:space="preserve">Competency of Banana producers and extension workers in banana production and quality improved </w:t>
            </w:r>
          </w:p>
          <w:p w:rsidR="00A40456" w:rsidRPr="00E92224" w:rsidRDefault="00A40456" w:rsidP="00A40456">
            <w:pPr>
              <w:pStyle w:val="ListParagraph"/>
              <w:numPr>
                <w:ilvl w:val="0"/>
                <w:numId w:val="138"/>
              </w:numPr>
              <w:spacing w:before="120" w:after="120" w:line="240" w:lineRule="auto"/>
              <w:ind w:left="253" w:hanging="253"/>
              <w:rPr>
                <w:rFonts w:ascii="Cambria" w:hAnsi="Cambria"/>
                <w:color w:val="000000" w:themeColor="text1"/>
              </w:rPr>
            </w:pPr>
            <w:r w:rsidRPr="00E92224">
              <w:rPr>
                <w:rFonts w:ascii="Cambria" w:hAnsi="Cambria"/>
                <w:color w:val="000000" w:themeColor="text1"/>
              </w:rPr>
              <w:t>Institutional and management capacity of banana producer groups improved.</w:t>
            </w:r>
          </w:p>
          <w:p w:rsidR="00A40456" w:rsidRPr="00E92224" w:rsidRDefault="00A40456" w:rsidP="00A40456">
            <w:pPr>
              <w:pStyle w:val="ListParagraph"/>
              <w:numPr>
                <w:ilvl w:val="0"/>
                <w:numId w:val="138"/>
              </w:numPr>
              <w:spacing w:before="120" w:after="120" w:line="240" w:lineRule="auto"/>
              <w:ind w:left="253" w:hanging="253"/>
              <w:rPr>
                <w:rFonts w:ascii="Cambria" w:hAnsi="Cambria"/>
                <w:color w:val="000000" w:themeColor="text1"/>
              </w:rPr>
            </w:pPr>
            <w:r w:rsidRPr="00E92224">
              <w:rPr>
                <w:rFonts w:ascii="Cambria" w:hAnsi="Cambria"/>
                <w:color w:val="000000" w:themeColor="text1"/>
              </w:rPr>
              <w:t>Working relationship and cooperation between stakeholders improved.</w:t>
            </w:r>
          </w:p>
          <w:p w:rsidR="00A40456" w:rsidRPr="00E92224" w:rsidRDefault="00A40456" w:rsidP="006B08DE">
            <w:pPr>
              <w:spacing w:before="120" w:after="120"/>
              <w:rPr>
                <w:rFonts w:ascii="Cambria" w:hAnsi="Cambria"/>
                <w:color w:val="000000" w:themeColor="text1"/>
                <w:sz w:val="22"/>
                <w:szCs w:val="22"/>
              </w:rPr>
            </w:pPr>
          </w:p>
          <w:p w:rsidR="00A40456" w:rsidRPr="00E92224" w:rsidRDefault="00A40456" w:rsidP="006B08DE">
            <w:pPr>
              <w:spacing w:before="120" w:after="120"/>
              <w:rPr>
                <w:rFonts w:ascii="Cambria" w:hAnsi="Cambria"/>
                <w:color w:val="000000" w:themeColor="text1"/>
                <w:sz w:val="22"/>
                <w:szCs w:val="22"/>
              </w:rPr>
            </w:pPr>
          </w:p>
          <w:p w:rsidR="00A40456" w:rsidRPr="00E92224" w:rsidRDefault="00A40456" w:rsidP="006B08DE">
            <w:pPr>
              <w:spacing w:before="120" w:after="120"/>
              <w:rPr>
                <w:rFonts w:ascii="Cambria" w:hAnsi="Cambria"/>
                <w:color w:val="000000" w:themeColor="text1"/>
                <w:sz w:val="22"/>
                <w:szCs w:val="22"/>
              </w:rPr>
            </w:pPr>
          </w:p>
        </w:tc>
        <w:tc>
          <w:tcPr>
            <w:tcW w:w="2520" w:type="dxa"/>
          </w:tcPr>
          <w:p w:rsidR="00A40456" w:rsidRPr="00E92224" w:rsidRDefault="00A40456" w:rsidP="006B08DE">
            <w:pPr>
              <w:spacing w:before="120" w:after="120"/>
              <w:rPr>
                <w:rFonts w:ascii="Cambria" w:hAnsi="Cambria"/>
                <w:color w:val="000000" w:themeColor="text1"/>
                <w:sz w:val="22"/>
                <w:szCs w:val="22"/>
              </w:rPr>
            </w:pPr>
            <w:r w:rsidRPr="00E92224">
              <w:rPr>
                <w:rFonts w:ascii="Cambria" w:hAnsi="Cambria"/>
                <w:color w:val="000000" w:themeColor="text1"/>
                <w:sz w:val="22"/>
                <w:szCs w:val="22"/>
              </w:rPr>
              <w:lastRenderedPageBreak/>
              <w:t>Black Sigatoka Management Unit/ MOA/CARDI</w:t>
            </w:r>
          </w:p>
        </w:tc>
        <w:tc>
          <w:tcPr>
            <w:tcW w:w="1885" w:type="dxa"/>
          </w:tcPr>
          <w:p w:rsidR="00A40456" w:rsidRPr="00E92224" w:rsidRDefault="00A40456" w:rsidP="006B08DE">
            <w:pPr>
              <w:spacing w:before="120" w:after="120"/>
              <w:rPr>
                <w:rFonts w:ascii="Cambria" w:hAnsi="Cambria"/>
                <w:color w:val="000000" w:themeColor="text1"/>
                <w:sz w:val="22"/>
                <w:szCs w:val="22"/>
              </w:rPr>
            </w:pPr>
            <w:r w:rsidRPr="00E92224">
              <w:rPr>
                <w:rFonts w:ascii="Cambria" w:hAnsi="Cambria"/>
                <w:color w:val="000000" w:themeColor="text1"/>
                <w:sz w:val="22"/>
                <w:szCs w:val="22"/>
              </w:rPr>
              <w:t>2017-2021</w:t>
            </w:r>
          </w:p>
        </w:tc>
      </w:tr>
    </w:tbl>
    <w:p w:rsidR="00A40456" w:rsidRDefault="00A40456" w:rsidP="00A40456"/>
    <w:p w:rsidR="00A40456" w:rsidRDefault="00A40456" w:rsidP="00A40456">
      <w:pPr>
        <w:sectPr w:rsidR="00A40456" w:rsidSect="00153F5C">
          <w:pgSz w:w="20160" w:h="12240" w:orient="landscape" w:code="5"/>
          <w:pgMar w:top="1440" w:right="1440" w:bottom="1440" w:left="1440" w:header="720" w:footer="720" w:gutter="0"/>
          <w:cols w:space="720"/>
          <w:docGrid w:linePitch="360"/>
        </w:sectPr>
      </w:pPr>
    </w:p>
    <w:p w:rsidR="00A40456" w:rsidRDefault="00A40456" w:rsidP="00A40456"/>
    <w:p w:rsidR="00A40456" w:rsidRDefault="00A40456" w:rsidP="00A40456">
      <w:pPr>
        <w:pStyle w:val="ListParagraph"/>
        <w:spacing w:after="360" w:line="240" w:lineRule="auto"/>
        <w:ind w:left="4320" w:right="-11095" w:firstLine="720"/>
        <w:jc w:val="both"/>
        <w:rPr>
          <w:rFonts w:ascii="Cambria" w:hAnsi="Cambria" w:cs="Arial"/>
          <w:b/>
          <w:bCs/>
          <w:sz w:val="28"/>
          <w:szCs w:val="28"/>
          <w:lang w:val="fr-FR"/>
        </w:rPr>
      </w:pPr>
      <w:r w:rsidRPr="004D0C02">
        <w:rPr>
          <w:rFonts w:ascii="Cambria" w:hAnsi="Cambria" w:cs="Arial"/>
          <w:b/>
          <w:bCs/>
          <w:sz w:val="28"/>
          <w:szCs w:val="28"/>
        </w:rPr>
        <w:t>Strategic Planning Framework</w:t>
      </w:r>
      <w:r w:rsidRPr="004D0C02">
        <w:rPr>
          <w:rFonts w:ascii="Cambria" w:hAnsi="Cambria" w:cs="Arial"/>
          <w:b/>
          <w:bCs/>
          <w:sz w:val="28"/>
          <w:szCs w:val="28"/>
          <w:lang w:val="fr-FR"/>
        </w:rPr>
        <w:t xml:space="preserve"> </w:t>
      </w:r>
      <w:r>
        <w:rPr>
          <w:rFonts w:ascii="Cambria" w:hAnsi="Cambria" w:cs="Arial"/>
          <w:b/>
          <w:bCs/>
          <w:sz w:val="28"/>
          <w:szCs w:val="28"/>
          <w:lang w:val="fr-FR"/>
        </w:rPr>
        <w:t xml:space="preserve">and </w:t>
      </w:r>
      <w:r w:rsidRPr="004D0C02">
        <w:rPr>
          <w:rFonts w:ascii="Cambria" w:hAnsi="Cambria" w:cs="Arial"/>
          <w:b/>
          <w:bCs/>
          <w:sz w:val="28"/>
          <w:szCs w:val="28"/>
          <w:lang w:val="fr-FR"/>
        </w:rPr>
        <w:t>Action Plan</w:t>
      </w:r>
    </w:p>
    <w:p w:rsidR="00A40456" w:rsidRDefault="00A40456" w:rsidP="00A40456">
      <w:pPr>
        <w:pStyle w:val="ListParagraph"/>
        <w:spacing w:after="360" w:line="240" w:lineRule="auto"/>
        <w:ind w:left="4320" w:right="-11095" w:firstLine="720"/>
        <w:jc w:val="both"/>
        <w:rPr>
          <w:rFonts w:ascii="Cambria" w:hAnsi="Cambria" w:cs="Arial"/>
          <w:b/>
          <w:bCs/>
          <w:sz w:val="28"/>
          <w:szCs w:val="28"/>
          <w:lang w:val="fr-FR"/>
        </w:rPr>
      </w:pPr>
      <w:r>
        <w:rPr>
          <w:rFonts w:ascii="Cambria" w:eastAsia="MS Mincho" w:hAnsi="Cambria" w:cs="TimesNewRomanPS-ItalicMT"/>
          <w:b/>
          <w:iCs/>
          <w:noProof/>
          <w:lang w:val="en-US"/>
        </w:rPr>
        <mc:AlternateContent>
          <mc:Choice Requires="wps">
            <w:drawing>
              <wp:anchor distT="45720" distB="45720" distL="114300" distR="114300" simplePos="0" relativeHeight="251804672" behindDoc="0" locked="0" layoutInCell="1" allowOverlap="1" wp14:anchorId="4B275DE1" wp14:editId="4049613F">
                <wp:simplePos x="0" y="0"/>
                <wp:positionH relativeFrom="column">
                  <wp:posOffset>1795145</wp:posOffset>
                </wp:positionH>
                <wp:positionV relativeFrom="paragraph">
                  <wp:posOffset>269240</wp:posOffset>
                </wp:positionV>
                <wp:extent cx="7259320" cy="423545"/>
                <wp:effectExtent l="0" t="0" r="17780" b="1460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9320" cy="423545"/>
                        </a:xfrm>
                        <a:prstGeom prst="rect">
                          <a:avLst/>
                        </a:prstGeom>
                        <a:solidFill>
                          <a:srgbClr val="FFFFFF"/>
                        </a:solidFill>
                        <a:ln w="9525">
                          <a:solidFill>
                            <a:srgbClr val="000000"/>
                          </a:solidFill>
                          <a:miter lim="800000"/>
                          <a:headEnd/>
                          <a:tailEnd/>
                        </a:ln>
                      </wps:spPr>
                      <wps:txbx>
                        <w:txbxContent>
                          <w:p w:rsidR="00A40456" w:rsidRPr="00DF68BD" w:rsidRDefault="00A40456" w:rsidP="00A40456">
                            <w:pPr>
                              <w:shd w:val="clear" w:color="auto" w:fill="D9DFEF" w:themeFill="accent1" w:themeFillTint="33"/>
                              <w:spacing w:before="60" w:after="120" w:line="240" w:lineRule="auto"/>
                              <w:jc w:val="center"/>
                              <w:rPr>
                                <w:rFonts w:ascii="Cambria" w:hAnsi="Cambria"/>
                                <w:b/>
                                <w:color w:val="0D0D0D" w:themeColor="text1" w:themeTint="F2"/>
                              </w:rPr>
                            </w:pPr>
                            <w:r>
                              <w:rPr>
                                <w:rFonts w:ascii="Cambria" w:hAnsi="Cambria" w:cs="TimesNewRomanPS-ItalicMT"/>
                                <w:b/>
                                <w:i/>
                                <w:iCs/>
                                <w:sz w:val="26"/>
                                <w:szCs w:val="26"/>
                              </w:rPr>
                              <w:t>Enhanced Food and Nutrition Security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275DE1" id="Text Box 31" o:spid="_x0000_s1066" type="#_x0000_t202" style="position:absolute;left:0;text-align:left;margin-left:141.35pt;margin-top:21.2pt;width:571.6pt;height:33.3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">
                <v:textbox>
                  <w:txbxContent>
                    <w:p w:rsidR="00A40456" w:rsidRPr="00DF68BD" w:rsidRDefault="00A40456" w:rsidP="00A40456">
                      <w:pPr>
                        <w:shd w:val="clear" w:color="auto" w:fill="D9DFEF" w:themeFill="accent1" w:themeFillTint="33"/>
                        <w:spacing w:before="60" w:after="120" w:line="240" w:lineRule="auto"/>
                        <w:jc w:val="center"/>
                        <w:rPr>
                          <w:rFonts w:ascii="Cambria" w:hAnsi="Cambria"/>
                          <w:b/>
                          <w:color w:val="0D0D0D" w:themeColor="text1" w:themeTint="F2"/>
                        </w:rPr>
                      </w:pPr>
                      <w:r>
                        <w:rPr>
                          <w:rFonts w:ascii="Cambria" w:hAnsi="Cambria" w:cs="TimesNewRomanPS-ItalicMT"/>
                          <w:b/>
                          <w:i/>
                          <w:iCs/>
                          <w:sz w:val="26"/>
                          <w:szCs w:val="26"/>
                        </w:rPr>
                        <w:t>Enhanced Food and Nutrition Security</w:t>
                      </w:r>
                    </w:p>
                  </w:txbxContent>
                </v:textbox>
                <w10:wrap type="square"/>
              </v:shape>
            </w:pict>
          </mc:Fallback>
        </mc:AlternateContent>
      </w:r>
    </w:p>
    <w:p w:rsidR="00A40456" w:rsidRPr="0004475F" w:rsidRDefault="00A40456" w:rsidP="00A40456">
      <w:pPr>
        <w:tabs>
          <w:tab w:val="left" w:pos="720"/>
          <w:tab w:val="left" w:pos="1440"/>
          <w:tab w:val="left" w:pos="2160"/>
          <w:tab w:val="left" w:pos="2880"/>
          <w:tab w:val="left" w:pos="3600"/>
          <w:tab w:val="left" w:pos="6465"/>
        </w:tabs>
        <w:autoSpaceDE w:val="0"/>
        <w:autoSpaceDN w:val="0"/>
        <w:adjustRightInd w:val="0"/>
        <w:spacing w:after="360" w:line="240" w:lineRule="auto"/>
        <w:jc w:val="both"/>
        <w:rPr>
          <w:rFonts w:ascii="Cambria" w:hAnsi="Cambria" w:cs="Arial"/>
          <w:b/>
          <w:bCs/>
          <w:sz w:val="26"/>
          <w:szCs w:val="26"/>
        </w:rPr>
      </w:pPr>
      <w:r w:rsidRPr="00762C7B">
        <w:rPr>
          <w:rFonts w:ascii="Cambria" w:hAnsi="Cambria"/>
          <w:b/>
          <w:bCs/>
          <w:iCs/>
          <w:sz w:val="26"/>
          <w:szCs w:val="26"/>
        </w:rPr>
        <w:t>Priority Area</w:t>
      </w:r>
      <w:r>
        <w:rPr>
          <w:rFonts w:ascii="Cambria" w:hAnsi="Cambria"/>
          <w:b/>
          <w:bCs/>
          <w:iCs/>
          <w:sz w:val="26"/>
          <w:szCs w:val="26"/>
        </w:rPr>
        <w:t xml:space="preserve"> 3</w:t>
      </w:r>
      <w:r w:rsidRPr="00762C7B">
        <w:rPr>
          <w:rFonts w:ascii="Cambria" w:hAnsi="Cambria"/>
          <w:b/>
          <w:bCs/>
          <w:iCs/>
          <w:sz w:val="26"/>
          <w:szCs w:val="26"/>
        </w:rPr>
        <w:t>:</w:t>
      </w:r>
      <w:r w:rsidRPr="00762C7B">
        <w:rPr>
          <w:rFonts w:ascii="Cambria" w:hAnsi="Cambria"/>
          <w:b/>
          <w:bCs/>
          <w:i/>
          <w:iCs/>
          <w:sz w:val="26"/>
          <w:szCs w:val="26"/>
        </w:rPr>
        <w:t xml:space="preserve"> </w:t>
      </w:r>
      <w:r>
        <w:rPr>
          <w:rFonts w:ascii="Cambria" w:hAnsi="Cambria"/>
          <w:b/>
          <w:bCs/>
          <w:i/>
          <w:iCs/>
          <w:sz w:val="26"/>
          <w:szCs w:val="26"/>
        </w:rPr>
        <w:tab/>
      </w:r>
    </w:p>
    <w:p w:rsidR="00A40456" w:rsidRDefault="00A40456" w:rsidP="00A40456">
      <w:pPr>
        <w:pStyle w:val="ListParagraph"/>
        <w:spacing w:before="120" w:after="360" w:line="240" w:lineRule="auto"/>
        <w:ind w:left="0" w:right="-11088"/>
        <w:rPr>
          <w:rFonts w:ascii="Cambria" w:hAnsi="Cambria" w:cs="Arial"/>
          <w:bCs/>
          <w:sz w:val="28"/>
          <w:szCs w:val="28"/>
        </w:rPr>
      </w:pPr>
    </w:p>
    <w:p w:rsidR="00A40456" w:rsidRPr="00D855CA" w:rsidRDefault="00A40456" w:rsidP="00A40456">
      <w:pPr>
        <w:autoSpaceDE w:val="0"/>
        <w:autoSpaceDN w:val="0"/>
        <w:adjustRightInd w:val="0"/>
        <w:spacing w:after="120" w:line="240" w:lineRule="auto"/>
        <w:jc w:val="both"/>
        <w:rPr>
          <w:rFonts w:ascii="Cambria" w:eastAsia="MS Mincho" w:hAnsi="Cambria" w:cs="ComicSansMS"/>
          <w:i/>
          <w:color w:val="FF0000"/>
          <w:sz w:val="26"/>
          <w:szCs w:val="26"/>
        </w:rPr>
      </w:pPr>
      <w:r w:rsidRPr="00D855CA">
        <w:rPr>
          <w:rFonts w:ascii="Cambria" w:hAnsi="Cambria" w:cs="Arial"/>
          <w:b/>
          <w:bCs/>
          <w:sz w:val="26"/>
          <w:szCs w:val="26"/>
        </w:rPr>
        <w:t>Strategic  Goal:</w:t>
      </w:r>
      <w:r w:rsidRPr="00D855CA">
        <w:rPr>
          <w:rFonts w:ascii="Cambria" w:hAnsi="Cambria" w:cs="Arial"/>
          <w:b/>
          <w:bCs/>
          <w:sz w:val="26"/>
          <w:szCs w:val="26"/>
        </w:rPr>
        <w:tab/>
      </w:r>
      <w:r w:rsidRPr="00D855CA">
        <w:rPr>
          <w:rFonts w:ascii="Cambria" w:hAnsi="Cambria"/>
          <w:i/>
          <w:sz w:val="26"/>
          <w:szCs w:val="26"/>
        </w:rPr>
        <w:t xml:space="preserve">To improve the Food and Nutrition Security status of the population of St Lucia </w:t>
      </w:r>
      <w:r w:rsidRPr="00D855CA">
        <w:rPr>
          <w:rFonts w:ascii="Cambria" w:hAnsi="Cambria"/>
          <w:i/>
          <w:kern w:val="24"/>
          <w:sz w:val="26"/>
          <w:szCs w:val="26"/>
        </w:rPr>
        <w:t xml:space="preserve">by ensuring the  availability of affordable food commodities through enhanced domestic food production; improving accessibility of the population to safe, affordable, and nutritious foods; and by </w:t>
      </w:r>
      <w:r w:rsidRPr="00D855CA">
        <w:rPr>
          <w:rFonts w:ascii="Cambria" w:eastAsia="MS Mincho" w:hAnsi="Cambria" w:cs="ComicSansMS"/>
          <w:i/>
          <w:sz w:val="26"/>
          <w:szCs w:val="26"/>
        </w:rPr>
        <w:t xml:space="preserve">promoting best practices in food utilization and improved nutrition. </w:t>
      </w:r>
    </w:p>
    <w:p w:rsidR="00A40456" w:rsidRDefault="00A40456" w:rsidP="00A40456">
      <w:pPr>
        <w:pStyle w:val="ListParagraph"/>
        <w:spacing w:before="120" w:after="360" w:line="240" w:lineRule="auto"/>
        <w:ind w:left="0" w:right="-11088"/>
        <w:rPr>
          <w:rFonts w:ascii="Cambria" w:hAnsi="Cambria" w:cs="Arial"/>
          <w:b/>
          <w:bCs/>
          <w:sz w:val="26"/>
          <w:szCs w:val="26"/>
        </w:rPr>
      </w:pPr>
      <w:r>
        <w:rPr>
          <w:rFonts w:ascii="Cambria" w:hAnsi="Cambria" w:cs="Arial"/>
          <w:b/>
          <w:bCs/>
          <w:sz w:val="26"/>
          <w:szCs w:val="26"/>
        </w:rPr>
        <w:t xml:space="preserve"> </w:t>
      </w:r>
    </w:p>
    <w:tbl>
      <w:tblPr>
        <w:tblStyle w:val="TableGrid"/>
        <w:tblW w:w="17725" w:type="dxa"/>
        <w:tblInd w:w="-455" w:type="dxa"/>
        <w:tblLook w:val="04A0" w:firstRow="1" w:lastRow="0" w:firstColumn="1" w:lastColumn="0" w:noHBand="0" w:noVBand="1"/>
      </w:tblPr>
      <w:tblGrid>
        <w:gridCol w:w="630"/>
        <w:gridCol w:w="3870"/>
        <w:gridCol w:w="4589"/>
        <w:gridCol w:w="4231"/>
        <w:gridCol w:w="2520"/>
        <w:gridCol w:w="1885"/>
      </w:tblGrid>
      <w:tr w:rsidR="00A40456" w:rsidTr="006B08DE">
        <w:trPr>
          <w:tblHeader/>
        </w:trPr>
        <w:tc>
          <w:tcPr>
            <w:tcW w:w="630" w:type="dxa"/>
            <w:shd w:val="clear" w:color="auto" w:fill="D9DFEF" w:themeFill="accent1" w:themeFillTint="33"/>
          </w:tcPr>
          <w:p w:rsidR="00A40456" w:rsidRPr="004D0C02" w:rsidRDefault="00A40456" w:rsidP="006B08DE">
            <w:pPr>
              <w:pStyle w:val="Default"/>
              <w:spacing w:before="120"/>
              <w:jc w:val="center"/>
              <w:rPr>
                <w:rFonts w:ascii="Cambria" w:hAnsi="Cambria"/>
                <w:b/>
                <w:bCs/>
                <w:lang w:val="en-GB"/>
              </w:rPr>
            </w:pPr>
            <w:r>
              <w:rPr>
                <w:rFonts w:ascii="Cambria" w:hAnsi="Cambria"/>
                <w:b/>
                <w:bCs/>
                <w:lang w:val="en-GB"/>
              </w:rPr>
              <w:t>#</w:t>
            </w:r>
          </w:p>
        </w:tc>
        <w:tc>
          <w:tcPr>
            <w:tcW w:w="3870"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Strategic Objectives</w:t>
            </w:r>
          </w:p>
          <w:p w:rsidR="00A40456" w:rsidRPr="004D0C02" w:rsidRDefault="00A40456" w:rsidP="006B08DE">
            <w:pPr>
              <w:pStyle w:val="Default"/>
              <w:spacing w:before="120" w:after="120"/>
              <w:jc w:val="center"/>
              <w:rPr>
                <w:rFonts w:ascii="Cambria" w:hAnsi="Cambria"/>
                <w:b/>
                <w:bCs/>
                <w:lang w:val="en-GB"/>
              </w:rPr>
            </w:pPr>
          </w:p>
        </w:tc>
        <w:tc>
          <w:tcPr>
            <w:tcW w:w="4589"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Action Agenda</w:t>
            </w:r>
          </w:p>
        </w:tc>
        <w:tc>
          <w:tcPr>
            <w:tcW w:w="4231"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Outcomes</w:t>
            </w:r>
            <w:r>
              <w:rPr>
                <w:rFonts w:ascii="Cambria" w:hAnsi="Cambria"/>
                <w:b/>
                <w:bCs/>
                <w:lang w:val="en-GB"/>
              </w:rPr>
              <w:t>/</w:t>
            </w:r>
            <w:r w:rsidRPr="00CE7E63">
              <w:rPr>
                <w:rFonts w:ascii="Cambria" w:hAnsi="Cambria"/>
                <w:b/>
                <w:bCs/>
                <w:color w:val="0D0D0D" w:themeColor="text1" w:themeTint="F2"/>
                <w:lang w:val="en-GB"/>
              </w:rPr>
              <w:t>Outputs</w:t>
            </w:r>
          </w:p>
        </w:tc>
        <w:tc>
          <w:tcPr>
            <w:tcW w:w="2520"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Responsible/ Support Entities</w:t>
            </w:r>
          </w:p>
        </w:tc>
        <w:tc>
          <w:tcPr>
            <w:tcW w:w="1885"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Time Frame</w:t>
            </w:r>
          </w:p>
        </w:tc>
      </w:tr>
      <w:tr w:rsidR="00A40456" w:rsidTr="006B08DE">
        <w:tc>
          <w:tcPr>
            <w:tcW w:w="630" w:type="dxa"/>
          </w:tcPr>
          <w:p w:rsidR="00A40456" w:rsidRPr="00153F5C" w:rsidRDefault="00A40456" w:rsidP="006B08DE">
            <w:pPr>
              <w:spacing w:before="120" w:after="120"/>
              <w:rPr>
                <w:rFonts w:ascii="Cambria" w:hAnsi="Cambria"/>
                <w:b/>
                <w:i/>
              </w:rPr>
            </w:pPr>
            <w:r>
              <w:rPr>
                <w:rFonts w:ascii="Cambria" w:hAnsi="Cambria"/>
                <w:b/>
                <w:i/>
              </w:rPr>
              <w:t>A.</w:t>
            </w:r>
            <w:r w:rsidRPr="00153F5C">
              <w:rPr>
                <w:rFonts w:ascii="Cambria" w:hAnsi="Cambria"/>
                <w:b/>
                <w:i/>
              </w:rPr>
              <w:t>.</w:t>
            </w:r>
          </w:p>
        </w:tc>
        <w:tc>
          <w:tcPr>
            <w:tcW w:w="3870" w:type="dxa"/>
          </w:tcPr>
          <w:p w:rsidR="00A40456" w:rsidRPr="000459CF" w:rsidRDefault="00A40456" w:rsidP="006B08DE">
            <w:pPr>
              <w:spacing w:before="120" w:after="120"/>
              <w:jc w:val="both"/>
              <w:rPr>
                <w:rFonts w:ascii="Cambria" w:hAnsi="Cambria"/>
              </w:rPr>
            </w:pPr>
            <w:r w:rsidRPr="000459CF">
              <w:rPr>
                <w:rFonts w:ascii="Cambria" w:hAnsi="Cambria"/>
              </w:rPr>
              <w:t>Increased access to adequate and safe food supplies for the population;</w:t>
            </w:r>
          </w:p>
          <w:p w:rsidR="00A40456" w:rsidRPr="000459CF" w:rsidRDefault="00A40456" w:rsidP="006B08DE">
            <w:pPr>
              <w:pStyle w:val="ListParagraph"/>
              <w:autoSpaceDE w:val="0"/>
              <w:autoSpaceDN w:val="0"/>
              <w:adjustRightInd w:val="0"/>
              <w:spacing w:before="120" w:after="120" w:line="240" w:lineRule="auto"/>
              <w:ind w:left="337" w:hanging="270"/>
              <w:rPr>
                <w:rFonts w:ascii="Calibri" w:hAnsi="Calibri"/>
                <w:color w:val="FF0000"/>
                <w:sz w:val="22"/>
                <w:szCs w:val="22"/>
              </w:rPr>
            </w:pPr>
          </w:p>
        </w:tc>
        <w:tc>
          <w:tcPr>
            <w:tcW w:w="4589" w:type="dxa"/>
          </w:tcPr>
          <w:p w:rsidR="00A40456" w:rsidRPr="006A1BBA" w:rsidRDefault="00A40456" w:rsidP="006B08DE">
            <w:pPr>
              <w:pStyle w:val="ListParagraph"/>
              <w:autoSpaceDE w:val="0"/>
              <w:autoSpaceDN w:val="0"/>
              <w:adjustRightInd w:val="0"/>
              <w:spacing w:before="120" w:after="120" w:line="240" w:lineRule="auto"/>
              <w:ind w:left="432" w:hanging="450"/>
              <w:jc w:val="both"/>
              <w:rPr>
                <w:rFonts w:ascii="Cambria" w:hAnsi="Cambria"/>
                <w:color w:val="000000" w:themeColor="text1"/>
                <w:sz w:val="22"/>
                <w:szCs w:val="22"/>
              </w:rPr>
            </w:pPr>
            <w:r w:rsidRPr="006A1BBA">
              <w:rPr>
                <w:rFonts w:ascii="Cambria" w:hAnsi="Cambria"/>
                <w:color w:val="000000" w:themeColor="text1"/>
                <w:sz w:val="22"/>
                <w:szCs w:val="22"/>
              </w:rPr>
              <w:t>A.1 Implementation of the FAO project Supporting the Development</w:t>
            </w:r>
            <w:r w:rsidRPr="006A1BBA">
              <w:rPr>
                <w:rFonts w:ascii="Cambria" w:hAnsi="Cambria"/>
                <w:bCs/>
                <w:color w:val="000000" w:themeColor="text1"/>
                <w:sz w:val="22"/>
                <w:szCs w:val="22"/>
              </w:rPr>
              <w:t xml:space="preserve"> of the Fruits, Vegetables, and Roots and Tubers </w:t>
            </w:r>
            <w:r w:rsidRPr="006A1BBA">
              <w:rPr>
                <w:rFonts w:ascii="Cambria" w:hAnsi="Cambria"/>
                <w:color w:val="000000" w:themeColor="text1"/>
                <w:sz w:val="22"/>
                <w:szCs w:val="22"/>
              </w:rPr>
              <w:t>Value-chains in St. Lucia by Linking farm Families/Small Farming to Markets</w:t>
            </w:r>
          </w:p>
          <w:p w:rsidR="00A40456" w:rsidRPr="006A1BBA" w:rsidRDefault="00A40456" w:rsidP="006B08DE">
            <w:pPr>
              <w:pStyle w:val="ListParagraph"/>
              <w:autoSpaceDE w:val="0"/>
              <w:autoSpaceDN w:val="0"/>
              <w:adjustRightInd w:val="0"/>
              <w:spacing w:before="120" w:after="120" w:line="240" w:lineRule="auto"/>
              <w:ind w:left="432" w:hanging="450"/>
              <w:jc w:val="both"/>
              <w:rPr>
                <w:rFonts w:ascii="Cambria" w:hAnsi="Cambria"/>
                <w:color w:val="000000" w:themeColor="text1"/>
                <w:sz w:val="22"/>
                <w:szCs w:val="22"/>
              </w:rPr>
            </w:pPr>
          </w:p>
          <w:p w:rsidR="00A40456" w:rsidRPr="006A1BBA" w:rsidRDefault="00A40456" w:rsidP="006B08DE">
            <w:pPr>
              <w:pStyle w:val="ListParagraph"/>
              <w:autoSpaceDE w:val="0"/>
              <w:autoSpaceDN w:val="0"/>
              <w:adjustRightInd w:val="0"/>
              <w:spacing w:before="120" w:after="120" w:line="240" w:lineRule="auto"/>
              <w:ind w:left="432" w:hanging="450"/>
              <w:jc w:val="both"/>
              <w:rPr>
                <w:rFonts w:ascii="Calibri" w:hAnsi="Calibri"/>
                <w:color w:val="000000" w:themeColor="text1"/>
                <w:sz w:val="22"/>
                <w:szCs w:val="22"/>
              </w:rPr>
            </w:pPr>
            <w:r w:rsidRPr="006A1BBA">
              <w:rPr>
                <w:rFonts w:ascii="Cambria" w:hAnsi="Cambria"/>
                <w:color w:val="000000" w:themeColor="text1"/>
                <w:sz w:val="22"/>
                <w:szCs w:val="22"/>
              </w:rPr>
              <w:t>A.2 Implementation of the relevant components of the Food Production Plan</w:t>
            </w:r>
          </w:p>
        </w:tc>
        <w:tc>
          <w:tcPr>
            <w:tcW w:w="4231" w:type="dxa"/>
          </w:tcPr>
          <w:p w:rsidR="00A40456" w:rsidRPr="006A1BBA" w:rsidRDefault="00A40456" w:rsidP="00A40456">
            <w:pPr>
              <w:pStyle w:val="ListParagraph"/>
              <w:numPr>
                <w:ilvl w:val="0"/>
                <w:numId w:val="139"/>
              </w:numPr>
              <w:spacing w:before="120" w:after="120" w:line="240" w:lineRule="auto"/>
              <w:ind w:left="343"/>
              <w:jc w:val="both"/>
              <w:rPr>
                <w:rFonts w:ascii="Cambria" w:hAnsi="Cambria"/>
                <w:color w:val="000000" w:themeColor="text1"/>
                <w:sz w:val="22"/>
                <w:szCs w:val="22"/>
              </w:rPr>
            </w:pPr>
            <w:r w:rsidRPr="006A1BBA">
              <w:rPr>
                <w:rFonts w:ascii="Cambria" w:hAnsi="Cambria"/>
                <w:bCs/>
                <w:color w:val="000000" w:themeColor="text1"/>
                <w:sz w:val="22"/>
                <w:szCs w:val="22"/>
              </w:rPr>
              <w:t>Development of business models for linking family farms and farmers groups to government food procurement schemes (schools and institutions) and hotels developed;</w:t>
            </w:r>
          </w:p>
          <w:p w:rsidR="00A40456" w:rsidRPr="006A1BBA" w:rsidRDefault="00A40456" w:rsidP="00A40456">
            <w:pPr>
              <w:pStyle w:val="ListParagraph"/>
              <w:numPr>
                <w:ilvl w:val="0"/>
                <w:numId w:val="139"/>
              </w:numPr>
              <w:spacing w:before="120" w:after="120" w:line="240" w:lineRule="auto"/>
              <w:ind w:left="343"/>
              <w:jc w:val="both"/>
              <w:rPr>
                <w:rFonts w:ascii="Cambria" w:hAnsi="Cambria"/>
                <w:color w:val="000000" w:themeColor="text1"/>
                <w:sz w:val="22"/>
                <w:szCs w:val="22"/>
              </w:rPr>
            </w:pPr>
            <w:r w:rsidRPr="006A1BBA">
              <w:rPr>
                <w:rFonts w:ascii="Cambria" w:hAnsi="Cambria"/>
                <w:color w:val="000000" w:themeColor="text1"/>
                <w:sz w:val="22"/>
                <w:szCs w:val="22"/>
              </w:rPr>
              <w:t>Increased sales of agricultural produce from Farm Families/Small Farmers in schools and other government institutions, and hotels</w:t>
            </w:r>
          </w:p>
          <w:p w:rsidR="00A40456" w:rsidRPr="006A1BBA" w:rsidRDefault="00A40456" w:rsidP="00A40456">
            <w:pPr>
              <w:pStyle w:val="ListParagraph"/>
              <w:numPr>
                <w:ilvl w:val="0"/>
                <w:numId w:val="139"/>
              </w:numPr>
              <w:spacing w:before="120" w:after="120" w:line="240" w:lineRule="auto"/>
              <w:ind w:left="343"/>
              <w:jc w:val="both"/>
              <w:rPr>
                <w:rFonts w:ascii="Cambria" w:hAnsi="Cambria"/>
                <w:color w:val="000000" w:themeColor="text1"/>
                <w:sz w:val="22"/>
                <w:szCs w:val="22"/>
              </w:rPr>
            </w:pPr>
            <w:r w:rsidRPr="006A1BBA">
              <w:rPr>
                <w:rFonts w:ascii="Cambria" w:hAnsi="Cambria"/>
                <w:color w:val="000000" w:themeColor="text1"/>
                <w:sz w:val="22"/>
                <w:szCs w:val="22"/>
              </w:rPr>
              <w:t xml:space="preserve">Strategic production of crops and livestock in accordance with Food </w:t>
            </w:r>
            <w:r w:rsidRPr="006A1BBA">
              <w:rPr>
                <w:rFonts w:ascii="Cambria" w:hAnsi="Cambria"/>
                <w:color w:val="000000" w:themeColor="text1"/>
                <w:sz w:val="22"/>
                <w:szCs w:val="22"/>
              </w:rPr>
              <w:lastRenderedPageBreak/>
              <w:t>Production Plan.</w:t>
            </w:r>
          </w:p>
          <w:p w:rsidR="00A40456" w:rsidRPr="006A1BBA" w:rsidRDefault="00A40456" w:rsidP="00A40456">
            <w:pPr>
              <w:pStyle w:val="BodyText1"/>
              <w:numPr>
                <w:ilvl w:val="0"/>
                <w:numId w:val="139"/>
              </w:numPr>
              <w:spacing w:after="480"/>
              <w:ind w:left="343"/>
              <w:rPr>
                <w:color w:val="000000" w:themeColor="text1"/>
              </w:rPr>
            </w:pPr>
            <w:r w:rsidRPr="006A1BBA">
              <w:rPr>
                <w:rFonts w:ascii="Cambria" w:hAnsi="Cambria"/>
                <w:bCs/>
                <w:color w:val="000000" w:themeColor="text1"/>
                <w:sz w:val="22"/>
                <w:szCs w:val="22"/>
              </w:rPr>
              <w:t>Improved nutritional quality of meals served by the school feeding program, government run institutions and selected hotels, utilizing locally produced foods.</w:t>
            </w:r>
          </w:p>
        </w:tc>
        <w:tc>
          <w:tcPr>
            <w:tcW w:w="2520" w:type="dxa"/>
          </w:tcPr>
          <w:p w:rsidR="00A40456" w:rsidRPr="006A1BBA" w:rsidRDefault="00A40456" w:rsidP="006B08DE">
            <w:pPr>
              <w:spacing w:before="120" w:after="120"/>
              <w:rPr>
                <w:rFonts w:ascii="Cambria" w:hAnsi="Cambria"/>
                <w:color w:val="000000" w:themeColor="text1"/>
              </w:rPr>
            </w:pPr>
            <w:r w:rsidRPr="006A1BBA">
              <w:rPr>
                <w:rFonts w:ascii="Cambria" w:hAnsi="Cambria"/>
                <w:color w:val="000000" w:themeColor="text1"/>
              </w:rPr>
              <w:lastRenderedPageBreak/>
              <w:t>MOA / UNFAO</w:t>
            </w:r>
          </w:p>
          <w:p w:rsidR="00A40456" w:rsidRPr="006A1BBA" w:rsidRDefault="00A40456" w:rsidP="006B08DE">
            <w:pPr>
              <w:spacing w:before="120" w:after="120"/>
              <w:rPr>
                <w:rFonts w:ascii="Cambria" w:hAnsi="Cambria"/>
                <w:color w:val="000000" w:themeColor="text1"/>
              </w:rPr>
            </w:pPr>
          </w:p>
          <w:p w:rsidR="00A40456" w:rsidRPr="006A1BBA" w:rsidRDefault="00A40456" w:rsidP="006B08DE">
            <w:pPr>
              <w:spacing w:before="120" w:after="120"/>
              <w:rPr>
                <w:rFonts w:ascii="Cambria" w:hAnsi="Cambria"/>
                <w:color w:val="000000" w:themeColor="text1"/>
              </w:rPr>
            </w:pPr>
          </w:p>
          <w:p w:rsidR="00A40456" w:rsidRPr="006A1BBA" w:rsidRDefault="00A40456" w:rsidP="006B08DE">
            <w:pPr>
              <w:spacing w:before="120" w:after="120"/>
              <w:rPr>
                <w:rFonts w:ascii="Cambria" w:hAnsi="Cambria"/>
                <w:color w:val="000000" w:themeColor="text1"/>
              </w:rPr>
            </w:pPr>
          </w:p>
          <w:p w:rsidR="00A40456" w:rsidRPr="006A1BBA" w:rsidRDefault="00A40456" w:rsidP="006B08DE">
            <w:pPr>
              <w:spacing w:before="120" w:after="120"/>
              <w:rPr>
                <w:rFonts w:ascii="Cambria" w:hAnsi="Cambria"/>
                <w:color w:val="000000" w:themeColor="text1"/>
              </w:rPr>
            </w:pPr>
          </w:p>
          <w:p w:rsidR="00A40456" w:rsidRPr="006A1BBA" w:rsidRDefault="00A40456" w:rsidP="006B08DE">
            <w:pPr>
              <w:spacing w:before="120" w:after="120"/>
              <w:rPr>
                <w:rFonts w:ascii="Cambria" w:hAnsi="Cambria"/>
                <w:color w:val="000000" w:themeColor="text1"/>
              </w:rPr>
            </w:pPr>
          </w:p>
          <w:p w:rsidR="00A40456" w:rsidRPr="006A1BBA" w:rsidRDefault="00A40456" w:rsidP="006B08DE">
            <w:pPr>
              <w:spacing w:before="120" w:after="120"/>
              <w:rPr>
                <w:rFonts w:ascii="Cambria" w:hAnsi="Cambria"/>
                <w:color w:val="000000" w:themeColor="text1"/>
              </w:rPr>
            </w:pPr>
          </w:p>
          <w:p w:rsidR="00A40456" w:rsidRPr="006A1BBA" w:rsidRDefault="00A40456" w:rsidP="006B08DE">
            <w:pPr>
              <w:spacing w:before="120" w:after="120"/>
              <w:rPr>
                <w:rFonts w:ascii="Cambria" w:hAnsi="Cambria"/>
                <w:color w:val="000000" w:themeColor="text1"/>
              </w:rPr>
            </w:pPr>
          </w:p>
          <w:p w:rsidR="00A40456" w:rsidRPr="006A1BBA" w:rsidRDefault="00A40456" w:rsidP="006B08DE">
            <w:pPr>
              <w:spacing w:before="120" w:after="120"/>
              <w:rPr>
                <w:rFonts w:ascii="Cambria" w:hAnsi="Cambria"/>
                <w:color w:val="000000" w:themeColor="text1"/>
              </w:rPr>
            </w:pPr>
          </w:p>
          <w:p w:rsidR="00A40456" w:rsidRPr="006A1BBA" w:rsidRDefault="00A40456" w:rsidP="006B08DE">
            <w:pPr>
              <w:spacing w:before="120" w:after="120"/>
              <w:rPr>
                <w:rFonts w:ascii="Cambria" w:hAnsi="Cambria"/>
                <w:color w:val="000000" w:themeColor="text1"/>
              </w:rPr>
            </w:pPr>
          </w:p>
          <w:p w:rsidR="00A40456" w:rsidRPr="006A1BBA" w:rsidRDefault="00A40456" w:rsidP="006B08DE">
            <w:pPr>
              <w:spacing w:before="120" w:after="120"/>
              <w:rPr>
                <w:rFonts w:ascii="Cambria" w:hAnsi="Cambria"/>
                <w:color w:val="000000" w:themeColor="text1"/>
              </w:rPr>
            </w:pPr>
            <w:r w:rsidRPr="006A1BBA">
              <w:rPr>
                <w:rFonts w:ascii="Cambria" w:hAnsi="Cambria"/>
                <w:color w:val="000000" w:themeColor="text1"/>
              </w:rPr>
              <w:t>MOA,  MOH, IICA, CARDI, FAO</w:t>
            </w:r>
          </w:p>
        </w:tc>
        <w:tc>
          <w:tcPr>
            <w:tcW w:w="1885" w:type="dxa"/>
          </w:tcPr>
          <w:p w:rsidR="00A40456" w:rsidRPr="006A1BBA" w:rsidRDefault="00A40456" w:rsidP="006B08DE">
            <w:pPr>
              <w:spacing w:before="120" w:after="120"/>
              <w:rPr>
                <w:rFonts w:ascii="Cambria" w:hAnsi="Cambria"/>
                <w:color w:val="000000" w:themeColor="text1"/>
              </w:rPr>
            </w:pPr>
            <w:r w:rsidRPr="006A1BBA">
              <w:rPr>
                <w:rFonts w:ascii="Cambria" w:hAnsi="Cambria"/>
                <w:color w:val="000000" w:themeColor="text1"/>
              </w:rPr>
              <w:lastRenderedPageBreak/>
              <w:t>2017- 2018</w:t>
            </w:r>
          </w:p>
          <w:p w:rsidR="00A40456" w:rsidRPr="006A1BBA" w:rsidRDefault="00A40456" w:rsidP="006B08DE">
            <w:pPr>
              <w:spacing w:before="120" w:after="120"/>
              <w:rPr>
                <w:rFonts w:ascii="Cambria" w:hAnsi="Cambria"/>
                <w:color w:val="000000" w:themeColor="text1"/>
              </w:rPr>
            </w:pPr>
          </w:p>
          <w:p w:rsidR="00A40456" w:rsidRPr="006A1BBA" w:rsidRDefault="00A40456" w:rsidP="006B08DE">
            <w:pPr>
              <w:spacing w:before="120" w:after="120"/>
              <w:rPr>
                <w:rFonts w:ascii="Cambria" w:hAnsi="Cambria"/>
                <w:color w:val="000000" w:themeColor="text1"/>
              </w:rPr>
            </w:pPr>
          </w:p>
          <w:p w:rsidR="00A40456" w:rsidRPr="006A1BBA" w:rsidRDefault="00A40456" w:rsidP="006B08DE">
            <w:pPr>
              <w:spacing w:before="120" w:after="120"/>
              <w:rPr>
                <w:rFonts w:ascii="Cambria" w:hAnsi="Cambria"/>
                <w:color w:val="000000" w:themeColor="text1"/>
              </w:rPr>
            </w:pPr>
          </w:p>
          <w:p w:rsidR="00A40456" w:rsidRPr="006A1BBA" w:rsidRDefault="00A40456" w:rsidP="006B08DE">
            <w:pPr>
              <w:spacing w:before="120" w:after="120"/>
              <w:rPr>
                <w:rFonts w:ascii="Cambria" w:hAnsi="Cambria"/>
                <w:color w:val="000000" w:themeColor="text1"/>
              </w:rPr>
            </w:pPr>
          </w:p>
          <w:p w:rsidR="00A40456" w:rsidRPr="006A1BBA" w:rsidRDefault="00A40456" w:rsidP="006B08DE">
            <w:pPr>
              <w:spacing w:before="120" w:after="120"/>
              <w:rPr>
                <w:rFonts w:ascii="Cambria" w:hAnsi="Cambria"/>
                <w:color w:val="000000" w:themeColor="text1"/>
              </w:rPr>
            </w:pPr>
          </w:p>
          <w:p w:rsidR="00A40456" w:rsidRPr="006A1BBA" w:rsidRDefault="00A40456" w:rsidP="006B08DE">
            <w:pPr>
              <w:spacing w:before="120" w:after="120"/>
              <w:rPr>
                <w:rFonts w:ascii="Cambria" w:hAnsi="Cambria"/>
                <w:color w:val="000000" w:themeColor="text1"/>
              </w:rPr>
            </w:pPr>
          </w:p>
          <w:p w:rsidR="00A40456" w:rsidRPr="006A1BBA" w:rsidRDefault="00A40456" w:rsidP="006B08DE">
            <w:pPr>
              <w:spacing w:before="120" w:after="120"/>
              <w:rPr>
                <w:rFonts w:ascii="Cambria" w:hAnsi="Cambria"/>
                <w:color w:val="000000" w:themeColor="text1"/>
              </w:rPr>
            </w:pPr>
          </w:p>
          <w:p w:rsidR="00A40456" w:rsidRPr="006A1BBA" w:rsidRDefault="00A40456" w:rsidP="006B08DE">
            <w:pPr>
              <w:spacing w:before="120" w:after="120"/>
              <w:rPr>
                <w:rFonts w:ascii="Cambria" w:hAnsi="Cambria"/>
                <w:color w:val="000000" w:themeColor="text1"/>
              </w:rPr>
            </w:pPr>
          </w:p>
          <w:p w:rsidR="00A40456" w:rsidRPr="006A1BBA" w:rsidRDefault="00A40456" w:rsidP="006B08DE">
            <w:pPr>
              <w:spacing w:before="120" w:after="120"/>
              <w:rPr>
                <w:rFonts w:ascii="Cambria" w:hAnsi="Cambria"/>
                <w:color w:val="000000" w:themeColor="text1"/>
              </w:rPr>
            </w:pPr>
          </w:p>
          <w:p w:rsidR="00A40456" w:rsidRPr="006A1BBA" w:rsidRDefault="00A40456" w:rsidP="006B08DE">
            <w:pPr>
              <w:spacing w:before="120" w:after="120"/>
              <w:rPr>
                <w:rFonts w:ascii="Cambria" w:hAnsi="Cambria"/>
                <w:color w:val="000000" w:themeColor="text1"/>
              </w:rPr>
            </w:pPr>
            <w:r w:rsidRPr="006A1BBA">
              <w:rPr>
                <w:rFonts w:ascii="Cambria" w:hAnsi="Cambria"/>
                <w:color w:val="000000" w:themeColor="text1"/>
              </w:rPr>
              <w:t>2017-2020</w:t>
            </w:r>
          </w:p>
        </w:tc>
      </w:tr>
      <w:tr w:rsidR="00A40456" w:rsidTr="006B08DE">
        <w:tc>
          <w:tcPr>
            <w:tcW w:w="630" w:type="dxa"/>
          </w:tcPr>
          <w:p w:rsidR="00A40456" w:rsidRPr="00153F5C" w:rsidRDefault="00A40456" w:rsidP="006B08DE">
            <w:pPr>
              <w:spacing w:before="120" w:after="120"/>
              <w:rPr>
                <w:rFonts w:ascii="Cambria" w:hAnsi="Cambria"/>
                <w:b/>
                <w:i/>
              </w:rPr>
            </w:pPr>
            <w:r>
              <w:rPr>
                <w:rFonts w:ascii="Cambria" w:hAnsi="Cambria"/>
                <w:b/>
                <w:i/>
              </w:rPr>
              <w:lastRenderedPageBreak/>
              <w:t>B.</w:t>
            </w:r>
          </w:p>
        </w:tc>
        <w:tc>
          <w:tcPr>
            <w:tcW w:w="3870" w:type="dxa"/>
          </w:tcPr>
          <w:p w:rsidR="00A40456" w:rsidRPr="006A1BBA" w:rsidRDefault="00A40456" w:rsidP="006B08DE">
            <w:pPr>
              <w:autoSpaceDE w:val="0"/>
              <w:autoSpaceDN w:val="0"/>
              <w:adjustRightInd w:val="0"/>
              <w:spacing w:before="120" w:after="120"/>
              <w:rPr>
                <w:rFonts w:ascii="Cambria" w:hAnsi="Cambria" w:cs="Calibri"/>
                <w:color w:val="000000"/>
                <w:sz w:val="22"/>
                <w:szCs w:val="22"/>
              </w:rPr>
            </w:pPr>
            <w:r w:rsidRPr="006A1BBA">
              <w:rPr>
                <w:rFonts w:ascii="Cambria" w:hAnsi="Cambria" w:cs="Calibri"/>
                <w:color w:val="000000"/>
                <w:sz w:val="22"/>
                <w:szCs w:val="22"/>
              </w:rPr>
              <w:t xml:space="preserve">Improving national capacity for and conducting vulnerability mapping </w:t>
            </w:r>
          </w:p>
          <w:p w:rsidR="00A40456" w:rsidRPr="006A1BBA" w:rsidRDefault="00A40456" w:rsidP="006B08DE">
            <w:pPr>
              <w:pStyle w:val="Default"/>
              <w:spacing w:before="120" w:after="120"/>
              <w:ind w:left="337" w:hanging="337"/>
              <w:jc w:val="both"/>
              <w:rPr>
                <w:rFonts w:ascii="Calibri" w:hAnsi="Calibri"/>
                <w:color w:val="FF0000"/>
                <w:sz w:val="22"/>
                <w:szCs w:val="22"/>
                <w:lang w:val="en-GB"/>
              </w:rPr>
            </w:pPr>
          </w:p>
        </w:tc>
        <w:tc>
          <w:tcPr>
            <w:tcW w:w="4589" w:type="dxa"/>
          </w:tcPr>
          <w:p w:rsidR="00A40456" w:rsidRPr="006A1BBA" w:rsidRDefault="00A40456" w:rsidP="006B08DE">
            <w:pPr>
              <w:autoSpaceDE w:val="0"/>
              <w:autoSpaceDN w:val="0"/>
              <w:adjustRightInd w:val="0"/>
              <w:spacing w:before="120" w:after="120"/>
              <w:ind w:left="432" w:hanging="432"/>
              <w:jc w:val="both"/>
              <w:rPr>
                <w:rFonts w:ascii="Cambria" w:hAnsi="Cambria"/>
                <w:color w:val="000000" w:themeColor="text1"/>
                <w:sz w:val="22"/>
                <w:szCs w:val="22"/>
              </w:rPr>
            </w:pPr>
            <w:r w:rsidRPr="006A1BBA">
              <w:rPr>
                <w:rFonts w:ascii="Cambria" w:hAnsi="Cambria"/>
                <w:color w:val="000000" w:themeColor="text1"/>
                <w:sz w:val="22"/>
                <w:szCs w:val="22"/>
              </w:rPr>
              <w:t>B1.   Instituting and facilitating training on how to conduct vulnerability mapping</w:t>
            </w:r>
          </w:p>
          <w:p w:rsidR="00A40456" w:rsidRPr="006A1BBA" w:rsidRDefault="00A40456" w:rsidP="006B08DE">
            <w:pPr>
              <w:autoSpaceDE w:val="0"/>
              <w:autoSpaceDN w:val="0"/>
              <w:adjustRightInd w:val="0"/>
              <w:spacing w:before="120" w:after="120"/>
              <w:jc w:val="both"/>
              <w:rPr>
                <w:rFonts w:ascii="Cambria" w:hAnsi="Cambria"/>
                <w:color w:val="000000" w:themeColor="text1"/>
                <w:sz w:val="22"/>
                <w:szCs w:val="22"/>
              </w:rPr>
            </w:pPr>
          </w:p>
          <w:p w:rsidR="00A40456" w:rsidRPr="006A1BBA" w:rsidRDefault="00A40456" w:rsidP="006B08DE">
            <w:pPr>
              <w:autoSpaceDE w:val="0"/>
              <w:autoSpaceDN w:val="0"/>
              <w:adjustRightInd w:val="0"/>
              <w:spacing w:before="120" w:after="120"/>
              <w:jc w:val="both"/>
              <w:rPr>
                <w:rFonts w:ascii="Cambria" w:hAnsi="Cambria"/>
                <w:color w:val="000000" w:themeColor="text1"/>
                <w:sz w:val="22"/>
                <w:szCs w:val="22"/>
              </w:rPr>
            </w:pPr>
          </w:p>
          <w:p w:rsidR="00A40456" w:rsidRPr="006A1BBA" w:rsidRDefault="00A40456" w:rsidP="006B08DE">
            <w:pPr>
              <w:autoSpaceDE w:val="0"/>
              <w:autoSpaceDN w:val="0"/>
              <w:adjustRightInd w:val="0"/>
              <w:spacing w:before="120" w:after="120" w:line="240" w:lineRule="auto"/>
              <w:jc w:val="both"/>
              <w:rPr>
                <w:rFonts w:ascii="Cambria" w:hAnsi="Cambria"/>
                <w:color w:val="000000" w:themeColor="text1"/>
                <w:sz w:val="22"/>
                <w:szCs w:val="22"/>
              </w:rPr>
            </w:pPr>
          </w:p>
        </w:tc>
        <w:tc>
          <w:tcPr>
            <w:tcW w:w="4231" w:type="dxa"/>
          </w:tcPr>
          <w:p w:rsidR="00A40456" w:rsidRPr="006A1BBA" w:rsidRDefault="00A40456" w:rsidP="00A40456">
            <w:pPr>
              <w:pStyle w:val="ListParagraph"/>
              <w:numPr>
                <w:ilvl w:val="0"/>
                <w:numId w:val="139"/>
              </w:numPr>
              <w:spacing w:before="120" w:after="120" w:line="240" w:lineRule="auto"/>
              <w:ind w:left="343"/>
              <w:jc w:val="both"/>
              <w:rPr>
                <w:rFonts w:ascii="Cambria" w:hAnsi="Cambria"/>
                <w:color w:val="000000" w:themeColor="text1"/>
                <w:sz w:val="22"/>
                <w:szCs w:val="22"/>
              </w:rPr>
            </w:pPr>
            <w:r w:rsidRPr="006A1BBA">
              <w:rPr>
                <w:rFonts w:ascii="Cambria" w:hAnsi="Cambria"/>
                <w:color w:val="000000" w:themeColor="text1"/>
                <w:sz w:val="22"/>
                <w:szCs w:val="22"/>
              </w:rPr>
              <w:t>Government officers/ technocrats trained and empowered in conducting vulnerability mapping</w:t>
            </w:r>
          </w:p>
          <w:p w:rsidR="00A40456" w:rsidRPr="006A1BBA" w:rsidRDefault="00A40456" w:rsidP="00A40456">
            <w:pPr>
              <w:pStyle w:val="ListParagraph"/>
              <w:numPr>
                <w:ilvl w:val="0"/>
                <w:numId w:val="139"/>
              </w:numPr>
              <w:spacing w:before="120" w:after="120" w:line="240" w:lineRule="auto"/>
              <w:ind w:left="343"/>
              <w:jc w:val="both"/>
              <w:rPr>
                <w:color w:val="000000" w:themeColor="text1"/>
                <w:sz w:val="22"/>
                <w:szCs w:val="22"/>
              </w:rPr>
            </w:pPr>
            <w:r w:rsidRPr="006A1BBA">
              <w:rPr>
                <w:rFonts w:ascii="Cambria" w:hAnsi="Cambria"/>
                <w:color w:val="000000" w:themeColor="text1"/>
                <w:sz w:val="22"/>
                <w:szCs w:val="22"/>
              </w:rPr>
              <w:t>Vulnerability mapping conducted by Government officers/ technocrats</w:t>
            </w:r>
          </w:p>
        </w:tc>
        <w:tc>
          <w:tcPr>
            <w:tcW w:w="2520" w:type="dxa"/>
          </w:tcPr>
          <w:p w:rsidR="00A40456" w:rsidRPr="006A1BBA" w:rsidRDefault="00A40456" w:rsidP="006B08DE">
            <w:pPr>
              <w:spacing w:before="120" w:after="120"/>
              <w:rPr>
                <w:rFonts w:ascii="Cambria" w:hAnsi="Cambria"/>
                <w:color w:val="000000" w:themeColor="text1"/>
                <w:sz w:val="22"/>
                <w:szCs w:val="22"/>
              </w:rPr>
            </w:pPr>
            <w:r w:rsidRPr="006A1BBA">
              <w:rPr>
                <w:rFonts w:ascii="Cambria" w:hAnsi="Cambria"/>
                <w:color w:val="000000" w:themeColor="text1"/>
                <w:sz w:val="22"/>
                <w:szCs w:val="22"/>
              </w:rPr>
              <w:t>MOA, IICA, CARDI, FAO</w:t>
            </w:r>
          </w:p>
        </w:tc>
        <w:tc>
          <w:tcPr>
            <w:tcW w:w="1885" w:type="dxa"/>
          </w:tcPr>
          <w:p w:rsidR="00A40456" w:rsidRPr="006A1BBA" w:rsidRDefault="00A40456" w:rsidP="006B08DE">
            <w:pPr>
              <w:spacing w:before="120" w:after="120"/>
              <w:rPr>
                <w:rFonts w:ascii="Cambria" w:hAnsi="Cambria"/>
                <w:color w:val="000000" w:themeColor="text1"/>
                <w:sz w:val="22"/>
                <w:szCs w:val="22"/>
              </w:rPr>
            </w:pPr>
            <w:r w:rsidRPr="006A1BBA">
              <w:rPr>
                <w:rFonts w:ascii="Cambria" w:hAnsi="Cambria"/>
                <w:color w:val="000000" w:themeColor="text1"/>
                <w:sz w:val="22"/>
                <w:szCs w:val="22"/>
              </w:rPr>
              <w:t>2018-2020</w:t>
            </w:r>
          </w:p>
        </w:tc>
      </w:tr>
      <w:tr w:rsidR="00A40456" w:rsidTr="006B08DE">
        <w:tc>
          <w:tcPr>
            <w:tcW w:w="630" w:type="dxa"/>
          </w:tcPr>
          <w:p w:rsidR="00A40456" w:rsidRPr="00153F5C" w:rsidRDefault="00A40456" w:rsidP="006B08DE">
            <w:pPr>
              <w:spacing w:before="120" w:after="120"/>
              <w:rPr>
                <w:rFonts w:ascii="Cambria" w:hAnsi="Cambria"/>
                <w:b/>
                <w:i/>
              </w:rPr>
            </w:pPr>
            <w:r>
              <w:rPr>
                <w:rFonts w:ascii="Cambria" w:hAnsi="Cambria"/>
                <w:b/>
                <w:i/>
              </w:rPr>
              <w:t>C..</w:t>
            </w:r>
          </w:p>
        </w:tc>
        <w:tc>
          <w:tcPr>
            <w:tcW w:w="3870" w:type="dxa"/>
          </w:tcPr>
          <w:p w:rsidR="00A40456" w:rsidRPr="006A1BBA" w:rsidRDefault="00A40456" w:rsidP="006B08DE">
            <w:pPr>
              <w:spacing w:before="120" w:after="120"/>
              <w:jc w:val="both"/>
              <w:rPr>
                <w:rFonts w:ascii="Cambria" w:hAnsi="Cambria"/>
                <w:b/>
                <w:color w:val="000000"/>
                <w:sz w:val="22"/>
                <w:szCs w:val="22"/>
              </w:rPr>
            </w:pPr>
            <w:r w:rsidRPr="006A1BBA">
              <w:rPr>
                <w:rFonts w:ascii="Cambria" w:hAnsi="Cambria"/>
                <w:color w:val="000000"/>
                <w:sz w:val="22"/>
                <w:szCs w:val="22"/>
              </w:rPr>
              <w:t>Improved consumer protection through improve food quality and safety</w:t>
            </w:r>
            <w:r w:rsidRPr="006A1BBA">
              <w:rPr>
                <w:rFonts w:ascii="Cambria" w:hAnsi="Cambria"/>
                <w:b/>
                <w:color w:val="000000"/>
                <w:sz w:val="22"/>
                <w:szCs w:val="22"/>
              </w:rPr>
              <w:t xml:space="preserve">.  </w:t>
            </w:r>
          </w:p>
          <w:p w:rsidR="00A40456" w:rsidRPr="006A1BBA" w:rsidRDefault="00A40456" w:rsidP="006B08DE">
            <w:pPr>
              <w:pStyle w:val="Default"/>
              <w:spacing w:before="120" w:after="120"/>
              <w:ind w:left="337" w:hanging="337"/>
              <w:jc w:val="both"/>
              <w:rPr>
                <w:rFonts w:ascii="Calibri" w:hAnsi="Calibri"/>
                <w:color w:val="FF0000"/>
                <w:sz w:val="22"/>
                <w:szCs w:val="22"/>
                <w:lang w:val="en-GB"/>
              </w:rPr>
            </w:pPr>
          </w:p>
        </w:tc>
        <w:tc>
          <w:tcPr>
            <w:tcW w:w="4589" w:type="dxa"/>
          </w:tcPr>
          <w:p w:rsidR="00A40456" w:rsidRPr="006A1BBA" w:rsidRDefault="00A40456" w:rsidP="006B08DE">
            <w:pPr>
              <w:autoSpaceDE w:val="0"/>
              <w:autoSpaceDN w:val="0"/>
              <w:adjustRightInd w:val="0"/>
              <w:spacing w:before="120" w:after="120"/>
              <w:ind w:left="432" w:hanging="450"/>
              <w:jc w:val="both"/>
              <w:rPr>
                <w:rFonts w:ascii="Cambria" w:hAnsi="Cambria"/>
                <w:color w:val="000000" w:themeColor="text1"/>
                <w:sz w:val="22"/>
                <w:szCs w:val="22"/>
              </w:rPr>
            </w:pPr>
            <w:r w:rsidRPr="006A1BBA">
              <w:rPr>
                <w:rFonts w:ascii="Cambria" w:hAnsi="Cambria"/>
                <w:color w:val="000000" w:themeColor="text1"/>
                <w:sz w:val="22"/>
                <w:szCs w:val="22"/>
              </w:rPr>
              <w:t>C1. Facilitate policies and strategies that enforce food safety and food quality assurance</w:t>
            </w:r>
          </w:p>
          <w:p w:rsidR="00A40456" w:rsidRPr="006A1BBA" w:rsidRDefault="00A40456" w:rsidP="006B08DE">
            <w:pPr>
              <w:autoSpaceDE w:val="0"/>
              <w:autoSpaceDN w:val="0"/>
              <w:adjustRightInd w:val="0"/>
              <w:spacing w:before="120" w:after="120"/>
              <w:jc w:val="both"/>
              <w:rPr>
                <w:rFonts w:ascii="Cambria" w:hAnsi="Cambria"/>
                <w:color w:val="000000" w:themeColor="text1"/>
                <w:sz w:val="22"/>
                <w:szCs w:val="22"/>
              </w:rPr>
            </w:pPr>
          </w:p>
          <w:p w:rsidR="00A40456" w:rsidRPr="006A1BBA" w:rsidRDefault="00A40456" w:rsidP="006B08DE">
            <w:pPr>
              <w:autoSpaceDE w:val="0"/>
              <w:autoSpaceDN w:val="0"/>
              <w:adjustRightInd w:val="0"/>
              <w:spacing w:before="120" w:after="120"/>
              <w:jc w:val="both"/>
              <w:rPr>
                <w:rFonts w:ascii="Cambria" w:hAnsi="Cambria"/>
                <w:color w:val="000000" w:themeColor="text1"/>
                <w:sz w:val="22"/>
                <w:szCs w:val="22"/>
              </w:rPr>
            </w:pPr>
          </w:p>
        </w:tc>
        <w:tc>
          <w:tcPr>
            <w:tcW w:w="4231" w:type="dxa"/>
          </w:tcPr>
          <w:p w:rsidR="00A40456" w:rsidRPr="006A1BBA" w:rsidRDefault="00A40456" w:rsidP="00A40456">
            <w:pPr>
              <w:pStyle w:val="ListParagraph"/>
              <w:numPr>
                <w:ilvl w:val="0"/>
                <w:numId w:val="140"/>
              </w:numPr>
              <w:spacing w:before="120" w:after="120" w:line="240" w:lineRule="auto"/>
              <w:ind w:left="343" w:hanging="343"/>
              <w:jc w:val="both"/>
              <w:rPr>
                <w:rFonts w:ascii="Cambria" w:hAnsi="Cambria"/>
                <w:color w:val="000000" w:themeColor="text1"/>
                <w:sz w:val="22"/>
                <w:szCs w:val="22"/>
              </w:rPr>
            </w:pPr>
            <w:r w:rsidRPr="006A1BBA">
              <w:rPr>
                <w:rFonts w:ascii="Cambria" w:hAnsi="Cambria"/>
                <w:color w:val="000000" w:themeColor="text1"/>
                <w:sz w:val="22"/>
                <w:szCs w:val="22"/>
              </w:rPr>
              <w:t>Strategies and policies developed to enforce food quality and safety</w:t>
            </w:r>
          </w:p>
          <w:p w:rsidR="00A40456" w:rsidRPr="006A1BBA" w:rsidRDefault="00A40456" w:rsidP="00A40456">
            <w:pPr>
              <w:pStyle w:val="ListParagraph"/>
              <w:numPr>
                <w:ilvl w:val="0"/>
                <w:numId w:val="140"/>
              </w:numPr>
              <w:spacing w:before="120" w:after="120" w:line="240" w:lineRule="auto"/>
              <w:ind w:left="343" w:hanging="343"/>
              <w:jc w:val="both"/>
              <w:rPr>
                <w:rFonts w:ascii="Cambria" w:hAnsi="Cambria"/>
                <w:color w:val="000000" w:themeColor="text1"/>
                <w:sz w:val="22"/>
                <w:szCs w:val="22"/>
              </w:rPr>
            </w:pPr>
            <w:r w:rsidRPr="006A1BBA">
              <w:rPr>
                <w:rFonts w:ascii="Cambria" w:hAnsi="Cambria"/>
                <w:color w:val="000000" w:themeColor="text1"/>
                <w:sz w:val="22"/>
                <w:szCs w:val="22"/>
              </w:rPr>
              <w:t>Food safety and food quality practices improved by food handlers.</w:t>
            </w:r>
          </w:p>
        </w:tc>
        <w:tc>
          <w:tcPr>
            <w:tcW w:w="2520" w:type="dxa"/>
          </w:tcPr>
          <w:p w:rsidR="00A40456" w:rsidRPr="006A1BBA" w:rsidRDefault="00A40456" w:rsidP="006B08DE">
            <w:pPr>
              <w:spacing w:before="120" w:after="120"/>
              <w:rPr>
                <w:rFonts w:ascii="Cambria" w:hAnsi="Cambria"/>
                <w:color w:val="000000" w:themeColor="text1"/>
                <w:sz w:val="22"/>
                <w:szCs w:val="22"/>
              </w:rPr>
            </w:pPr>
            <w:r w:rsidRPr="006A1BBA">
              <w:rPr>
                <w:rFonts w:ascii="Cambria" w:hAnsi="Cambria"/>
                <w:color w:val="000000" w:themeColor="text1"/>
                <w:sz w:val="22"/>
                <w:szCs w:val="22"/>
              </w:rPr>
              <w:t>MOA, MOH,SLBS</w:t>
            </w:r>
          </w:p>
        </w:tc>
        <w:tc>
          <w:tcPr>
            <w:tcW w:w="1885" w:type="dxa"/>
          </w:tcPr>
          <w:p w:rsidR="00A40456" w:rsidRPr="006A1BBA" w:rsidRDefault="00A40456" w:rsidP="006B08DE">
            <w:pPr>
              <w:spacing w:before="120" w:after="120"/>
              <w:rPr>
                <w:rFonts w:ascii="Cambria" w:hAnsi="Cambria"/>
                <w:color w:val="000000" w:themeColor="text1"/>
                <w:sz w:val="22"/>
                <w:szCs w:val="22"/>
              </w:rPr>
            </w:pPr>
            <w:r w:rsidRPr="006A1BBA">
              <w:rPr>
                <w:rFonts w:ascii="Cambria" w:hAnsi="Cambria"/>
                <w:color w:val="000000" w:themeColor="text1"/>
                <w:sz w:val="22"/>
                <w:szCs w:val="22"/>
              </w:rPr>
              <w:t>2018-2021</w:t>
            </w:r>
          </w:p>
        </w:tc>
      </w:tr>
      <w:tr w:rsidR="00A40456" w:rsidTr="006B08DE">
        <w:tc>
          <w:tcPr>
            <w:tcW w:w="630" w:type="dxa"/>
          </w:tcPr>
          <w:p w:rsidR="00A40456" w:rsidRPr="00153F5C" w:rsidRDefault="00A40456" w:rsidP="006B08DE">
            <w:pPr>
              <w:spacing w:before="120" w:after="120"/>
              <w:rPr>
                <w:rFonts w:ascii="Cambria" w:hAnsi="Cambria"/>
                <w:b/>
                <w:i/>
              </w:rPr>
            </w:pPr>
            <w:r>
              <w:rPr>
                <w:rFonts w:ascii="Cambria" w:hAnsi="Cambria"/>
                <w:b/>
                <w:i/>
              </w:rPr>
              <w:t>D..</w:t>
            </w:r>
          </w:p>
        </w:tc>
        <w:tc>
          <w:tcPr>
            <w:tcW w:w="3870" w:type="dxa"/>
          </w:tcPr>
          <w:p w:rsidR="00A40456" w:rsidRPr="006A1BBA" w:rsidRDefault="00A40456" w:rsidP="006B08DE">
            <w:pPr>
              <w:spacing w:before="120" w:after="120"/>
              <w:jc w:val="both"/>
              <w:rPr>
                <w:rFonts w:ascii="Cambria" w:hAnsi="Cambria"/>
                <w:sz w:val="22"/>
                <w:szCs w:val="22"/>
              </w:rPr>
            </w:pPr>
            <w:r w:rsidRPr="006A1BBA">
              <w:rPr>
                <w:rFonts w:ascii="Cambria" w:hAnsi="Cambria"/>
                <w:sz w:val="22"/>
                <w:szCs w:val="22"/>
              </w:rPr>
              <w:t xml:space="preserve">Improved nutritional status of the population through consumption of healthy foods. </w:t>
            </w:r>
          </w:p>
          <w:p w:rsidR="00A40456" w:rsidRPr="006A1BBA" w:rsidRDefault="00A40456" w:rsidP="006B08DE">
            <w:pPr>
              <w:spacing w:before="120" w:after="120"/>
              <w:jc w:val="both"/>
              <w:rPr>
                <w:rFonts w:ascii="Calibri" w:hAnsi="Calibri"/>
                <w:color w:val="FF0000"/>
                <w:sz w:val="22"/>
                <w:szCs w:val="22"/>
              </w:rPr>
            </w:pPr>
          </w:p>
        </w:tc>
        <w:tc>
          <w:tcPr>
            <w:tcW w:w="4589" w:type="dxa"/>
          </w:tcPr>
          <w:p w:rsidR="00A40456" w:rsidRPr="00343973" w:rsidRDefault="00A40456" w:rsidP="006B08DE">
            <w:pPr>
              <w:autoSpaceDE w:val="0"/>
              <w:autoSpaceDN w:val="0"/>
              <w:adjustRightInd w:val="0"/>
              <w:spacing w:before="120" w:after="120"/>
              <w:ind w:left="522" w:hanging="522"/>
              <w:jc w:val="both"/>
              <w:rPr>
                <w:rFonts w:ascii="Cambria" w:hAnsi="Cambria"/>
                <w:color w:val="000000" w:themeColor="text1"/>
                <w:sz w:val="22"/>
                <w:szCs w:val="22"/>
              </w:rPr>
            </w:pPr>
            <w:r>
              <w:rPr>
                <w:rFonts w:ascii="Cambria" w:hAnsi="Cambria"/>
                <w:color w:val="000000" w:themeColor="text1"/>
              </w:rPr>
              <w:t xml:space="preserve">D1. </w:t>
            </w:r>
            <w:r w:rsidRPr="00343973">
              <w:rPr>
                <w:rFonts w:ascii="Cambria" w:hAnsi="Cambria"/>
                <w:color w:val="000000" w:themeColor="text1"/>
                <w:sz w:val="22"/>
                <w:szCs w:val="22"/>
              </w:rPr>
              <w:t>Promotional activities to encourage healthy eating and preparation of healthy foods</w:t>
            </w:r>
          </w:p>
          <w:p w:rsidR="00A40456" w:rsidRPr="00343973" w:rsidRDefault="00A40456" w:rsidP="006B08DE">
            <w:pPr>
              <w:autoSpaceDE w:val="0"/>
              <w:autoSpaceDN w:val="0"/>
              <w:adjustRightInd w:val="0"/>
              <w:spacing w:before="120" w:after="120"/>
              <w:jc w:val="both"/>
              <w:rPr>
                <w:rFonts w:ascii="Cambria" w:hAnsi="Cambria"/>
                <w:color w:val="000000" w:themeColor="text1"/>
                <w:sz w:val="22"/>
                <w:szCs w:val="22"/>
              </w:rPr>
            </w:pPr>
          </w:p>
          <w:p w:rsidR="00A40456" w:rsidRPr="00343973" w:rsidRDefault="00A40456" w:rsidP="006B08DE">
            <w:pPr>
              <w:autoSpaceDE w:val="0"/>
              <w:autoSpaceDN w:val="0"/>
              <w:adjustRightInd w:val="0"/>
              <w:spacing w:before="120" w:after="120"/>
              <w:jc w:val="both"/>
              <w:rPr>
                <w:rFonts w:ascii="Cambria" w:hAnsi="Cambria"/>
                <w:color w:val="000000" w:themeColor="text1"/>
                <w:sz w:val="22"/>
                <w:szCs w:val="22"/>
              </w:rPr>
            </w:pPr>
          </w:p>
          <w:p w:rsidR="00A40456" w:rsidRPr="00343973" w:rsidRDefault="00A40456" w:rsidP="006B08DE">
            <w:pPr>
              <w:autoSpaceDE w:val="0"/>
              <w:autoSpaceDN w:val="0"/>
              <w:adjustRightInd w:val="0"/>
              <w:spacing w:before="120" w:after="120"/>
              <w:jc w:val="both"/>
              <w:rPr>
                <w:rFonts w:ascii="Cambria" w:hAnsi="Cambria"/>
                <w:color w:val="000000" w:themeColor="text1"/>
                <w:sz w:val="22"/>
                <w:szCs w:val="22"/>
              </w:rPr>
            </w:pPr>
          </w:p>
        </w:tc>
        <w:tc>
          <w:tcPr>
            <w:tcW w:w="4231" w:type="dxa"/>
          </w:tcPr>
          <w:p w:rsidR="00A40456" w:rsidRPr="00343973" w:rsidRDefault="00A40456" w:rsidP="00A40456">
            <w:pPr>
              <w:pStyle w:val="ListParagraph"/>
              <w:numPr>
                <w:ilvl w:val="0"/>
                <w:numId w:val="141"/>
              </w:numPr>
              <w:spacing w:before="120" w:after="120" w:line="240" w:lineRule="auto"/>
              <w:ind w:left="343" w:hanging="343"/>
              <w:rPr>
                <w:rFonts w:ascii="Cambria" w:hAnsi="Cambria"/>
                <w:color w:val="000000" w:themeColor="text1"/>
                <w:sz w:val="22"/>
                <w:szCs w:val="22"/>
              </w:rPr>
            </w:pPr>
            <w:r w:rsidRPr="00343973">
              <w:rPr>
                <w:rFonts w:ascii="Cambria" w:hAnsi="Cambria"/>
                <w:color w:val="000000" w:themeColor="text1"/>
                <w:sz w:val="22"/>
                <w:szCs w:val="22"/>
              </w:rPr>
              <w:lastRenderedPageBreak/>
              <w:t>Mass media advertising and  food preparation training  in agrarian/fishing community in supplying  healthy foods</w:t>
            </w:r>
          </w:p>
          <w:p w:rsidR="00A40456" w:rsidRPr="00343973" w:rsidRDefault="00A40456" w:rsidP="00A40456">
            <w:pPr>
              <w:pStyle w:val="ListParagraph"/>
              <w:numPr>
                <w:ilvl w:val="0"/>
                <w:numId w:val="141"/>
              </w:numPr>
              <w:spacing w:before="120" w:after="120" w:line="240" w:lineRule="auto"/>
              <w:ind w:left="343" w:hanging="343"/>
              <w:rPr>
                <w:rFonts w:ascii="Cambria" w:hAnsi="Cambria"/>
                <w:color w:val="000000" w:themeColor="text1"/>
                <w:sz w:val="22"/>
                <w:szCs w:val="22"/>
              </w:rPr>
            </w:pPr>
            <w:r w:rsidRPr="00343973">
              <w:rPr>
                <w:rFonts w:ascii="Cambria" w:hAnsi="Cambria"/>
                <w:color w:val="000000" w:themeColor="text1"/>
                <w:sz w:val="22"/>
                <w:szCs w:val="22"/>
              </w:rPr>
              <w:t xml:space="preserve">Consumer and food suppliers awareness and desire for healthy </w:t>
            </w:r>
            <w:r w:rsidRPr="00343973">
              <w:rPr>
                <w:rFonts w:ascii="Cambria" w:hAnsi="Cambria"/>
                <w:color w:val="000000" w:themeColor="text1"/>
                <w:sz w:val="22"/>
                <w:szCs w:val="22"/>
              </w:rPr>
              <w:lastRenderedPageBreak/>
              <w:t xml:space="preserve">foods increased </w:t>
            </w:r>
          </w:p>
        </w:tc>
        <w:tc>
          <w:tcPr>
            <w:tcW w:w="2520" w:type="dxa"/>
          </w:tcPr>
          <w:p w:rsidR="00A40456" w:rsidRPr="00343973" w:rsidRDefault="00A40456" w:rsidP="006B08DE">
            <w:pPr>
              <w:spacing w:before="120" w:after="120"/>
              <w:rPr>
                <w:rFonts w:ascii="Cambria" w:hAnsi="Cambria"/>
                <w:color w:val="000000" w:themeColor="text1"/>
                <w:sz w:val="22"/>
                <w:szCs w:val="22"/>
              </w:rPr>
            </w:pPr>
            <w:r w:rsidRPr="00343973">
              <w:rPr>
                <w:rFonts w:ascii="Cambria" w:hAnsi="Cambria"/>
                <w:color w:val="000000" w:themeColor="text1"/>
                <w:sz w:val="22"/>
                <w:szCs w:val="22"/>
              </w:rPr>
              <w:lastRenderedPageBreak/>
              <w:t xml:space="preserve">MOA,MOH, SLBS </w:t>
            </w:r>
          </w:p>
        </w:tc>
        <w:tc>
          <w:tcPr>
            <w:tcW w:w="1885" w:type="dxa"/>
          </w:tcPr>
          <w:p w:rsidR="00A40456" w:rsidRPr="00343973" w:rsidRDefault="00A40456" w:rsidP="006B08DE">
            <w:pPr>
              <w:spacing w:before="120" w:after="120"/>
              <w:rPr>
                <w:rFonts w:ascii="Cambria" w:hAnsi="Cambria"/>
                <w:color w:val="000000" w:themeColor="text1"/>
                <w:sz w:val="22"/>
                <w:szCs w:val="22"/>
              </w:rPr>
            </w:pPr>
            <w:r w:rsidRPr="00343973">
              <w:rPr>
                <w:rFonts w:ascii="Cambria" w:hAnsi="Cambria"/>
                <w:color w:val="000000" w:themeColor="text1"/>
                <w:sz w:val="22"/>
                <w:szCs w:val="22"/>
              </w:rPr>
              <w:t>2018-2021</w:t>
            </w:r>
          </w:p>
        </w:tc>
      </w:tr>
      <w:tr w:rsidR="00A40456" w:rsidTr="006B08DE">
        <w:tc>
          <w:tcPr>
            <w:tcW w:w="630" w:type="dxa"/>
          </w:tcPr>
          <w:p w:rsidR="00A40456" w:rsidRDefault="00A40456" w:rsidP="006B08DE">
            <w:pPr>
              <w:spacing w:before="120" w:after="120"/>
              <w:rPr>
                <w:rFonts w:ascii="Cambria" w:hAnsi="Cambria"/>
                <w:b/>
                <w:i/>
              </w:rPr>
            </w:pPr>
            <w:r>
              <w:rPr>
                <w:rFonts w:ascii="Cambria" w:hAnsi="Cambria"/>
                <w:b/>
                <w:i/>
              </w:rPr>
              <w:lastRenderedPageBreak/>
              <w:t>E.</w:t>
            </w:r>
          </w:p>
        </w:tc>
        <w:tc>
          <w:tcPr>
            <w:tcW w:w="3870" w:type="dxa"/>
          </w:tcPr>
          <w:p w:rsidR="00A40456" w:rsidRPr="00343973" w:rsidRDefault="00A40456" w:rsidP="006B08DE">
            <w:pPr>
              <w:autoSpaceDE w:val="0"/>
              <w:autoSpaceDN w:val="0"/>
              <w:adjustRightInd w:val="0"/>
              <w:spacing w:before="120" w:after="120"/>
              <w:jc w:val="both"/>
              <w:rPr>
                <w:rFonts w:ascii="Cambria" w:hAnsi="Cambria" w:cs="Calibri"/>
                <w:color w:val="000000" w:themeColor="text1"/>
              </w:rPr>
            </w:pPr>
            <w:r w:rsidRPr="00343973">
              <w:rPr>
                <w:rFonts w:ascii="Cambria" w:hAnsi="Cambria" w:cs="Calibri"/>
                <w:color w:val="000000" w:themeColor="text1"/>
              </w:rPr>
              <w:t>Implementation of a Biosafety Framework for Agricultural products</w:t>
            </w:r>
          </w:p>
          <w:p w:rsidR="00A40456" w:rsidRPr="00343973" w:rsidRDefault="00A40456" w:rsidP="006B08DE">
            <w:pPr>
              <w:pStyle w:val="ListParagraph"/>
              <w:autoSpaceDE w:val="0"/>
              <w:autoSpaceDN w:val="0"/>
              <w:adjustRightInd w:val="0"/>
              <w:spacing w:before="120" w:after="120" w:line="240" w:lineRule="auto"/>
              <w:ind w:left="360"/>
              <w:rPr>
                <w:rFonts w:ascii="Calibri" w:hAnsi="Calibri"/>
                <w:color w:val="000000" w:themeColor="text1"/>
                <w:sz w:val="22"/>
                <w:szCs w:val="22"/>
              </w:rPr>
            </w:pPr>
          </w:p>
        </w:tc>
        <w:tc>
          <w:tcPr>
            <w:tcW w:w="4589" w:type="dxa"/>
          </w:tcPr>
          <w:p w:rsidR="00A40456" w:rsidRPr="00343973" w:rsidRDefault="00A40456" w:rsidP="006B08DE">
            <w:pPr>
              <w:pStyle w:val="ListParagraph"/>
              <w:autoSpaceDE w:val="0"/>
              <w:autoSpaceDN w:val="0"/>
              <w:adjustRightInd w:val="0"/>
              <w:spacing w:before="120" w:after="120" w:line="240" w:lineRule="auto"/>
              <w:ind w:left="432" w:hanging="360"/>
              <w:jc w:val="both"/>
              <w:rPr>
                <w:rStyle w:val="A5"/>
                <w:rFonts w:ascii="Cambria" w:eastAsia="Calibri" w:hAnsi="Cambria"/>
                <w:color w:val="000000" w:themeColor="text1"/>
                <w:sz w:val="22"/>
                <w:szCs w:val="22"/>
              </w:rPr>
            </w:pPr>
            <w:r w:rsidRPr="00343973">
              <w:rPr>
                <w:rStyle w:val="A5"/>
                <w:rFonts w:ascii="Cambria" w:eastAsia="Calibri" w:hAnsi="Cambria"/>
                <w:color w:val="000000" w:themeColor="text1"/>
                <w:sz w:val="22"/>
                <w:szCs w:val="22"/>
              </w:rPr>
              <w:t>E1. Strengthen national agricultural health and food safety systems and infrastructure for Bio safety   in alignment with the Caribbean Agricultural Health and Food Security Agency (CAHSFA)</w:t>
            </w:r>
          </w:p>
          <w:p w:rsidR="00A40456" w:rsidRPr="00343973" w:rsidRDefault="00A40456" w:rsidP="006B08DE">
            <w:pPr>
              <w:pStyle w:val="ListParagraph"/>
              <w:autoSpaceDE w:val="0"/>
              <w:autoSpaceDN w:val="0"/>
              <w:adjustRightInd w:val="0"/>
              <w:spacing w:before="120" w:after="120" w:line="240" w:lineRule="auto"/>
              <w:ind w:left="432" w:hanging="360"/>
              <w:jc w:val="both"/>
              <w:rPr>
                <w:rStyle w:val="A5"/>
                <w:rFonts w:ascii="Cambria" w:eastAsia="Calibri" w:hAnsi="Cambria"/>
                <w:color w:val="000000" w:themeColor="text1"/>
                <w:sz w:val="22"/>
                <w:szCs w:val="22"/>
              </w:rPr>
            </w:pPr>
          </w:p>
          <w:p w:rsidR="00A40456" w:rsidRPr="00343973" w:rsidRDefault="00A40456" w:rsidP="006B08DE">
            <w:pPr>
              <w:pStyle w:val="ListParagraph"/>
              <w:autoSpaceDE w:val="0"/>
              <w:autoSpaceDN w:val="0"/>
              <w:adjustRightInd w:val="0"/>
              <w:spacing w:before="120" w:after="120" w:line="240" w:lineRule="auto"/>
              <w:ind w:left="432" w:hanging="360"/>
              <w:jc w:val="both"/>
              <w:rPr>
                <w:rStyle w:val="A5"/>
                <w:rFonts w:ascii="Cambria" w:eastAsia="Calibri" w:hAnsi="Cambria"/>
                <w:color w:val="000000" w:themeColor="text1"/>
                <w:sz w:val="22"/>
                <w:szCs w:val="22"/>
              </w:rPr>
            </w:pPr>
          </w:p>
          <w:p w:rsidR="00A40456" w:rsidRPr="00343973" w:rsidRDefault="00A40456" w:rsidP="006B08DE">
            <w:pPr>
              <w:pStyle w:val="ListParagraph"/>
              <w:autoSpaceDE w:val="0"/>
              <w:autoSpaceDN w:val="0"/>
              <w:adjustRightInd w:val="0"/>
              <w:spacing w:before="120" w:after="120" w:line="240" w:lineRule="auto"/>
              <w:ind w:left="432" w:hanging="360"/>
              <w:jc w:val="both"/>
              <w:rPr>
                <w:rStyle w:val="A5"/>
                <w:rFonts w:ascii="Cambria" w:eastAsia="Calibri" w:hAnsi="Cambria"/>
                <w:color w:val="000000" w:themeColor="text1"/>
                <w:sz w:val="22"/>
                <w:szCs w:val="22"/>
              </w:rPr>
            </w:pPr>
          </w:p>
          <w:p w:rsidR="00A40456" w:rsidRPr="00343973" w:rsidRDefault="00A40456" w:rsidP="006B08DE">
            <w:pPr>
              <w:pStyle w:val="ListParagraph"/>
              <w:autoSpaceDE w:val="0"/>
              <w:autoSpaceDN w:val="0"/>
              <w:adjustRightInd w:val="0"/>
              <w:spacing w:before="120" w:after="120" w:line="240" w:lineRule="auto"/>
              <w:ind w:left="432" w:hanging="360"/>
              <w:jc w:val="both"/>
              <w:rPr>
                <w:rStyle w:val="A5"/>
                <w:rFonts w:ascii="Cambria" w:eastAsia="Calibri" w:hAnsi="Cambria"/>
                <w:color w:val="000000" w:themeColor="text1"/>
                <w:sz w:val="22"/>
                <w:szCs w:val="22"/>
              </w:rPr>
            </w:pPr>
          </w:p>
          <w:p w:rsidR="00A40456" w:rsidRPr="00343973" w:rsidRDefault="00A40456" w:rsidP="006B08DE">
            <w:pPr>
              <w:pStyle w:val="ListParagraph"/>
              <w:autoSpaceDE w:val="0"/>
              <w:autoSpaceDN w:val="0"/>
              <w:adjustRightInd w:val="0"/>
              <w:spacing w:before="120" w:after="120" w:line="240" w:lineRule="auto"/>
              <w:ind w:left="432" w:hanging="360"/>
              <w:jc w:val="both"/>
              <w:rPr>
                <w:rStyle w:val="A5"/>
                <w:rFonts w:ascii="Cambria" w:eastAsia="Calibri" w:hAnsi="Cambria"/>
                <w:color w:val="000000" w:themeColor="text1"/>
                <w:sz w:val="22"/>
                <w:szCs w:val="22"/>
              </w:rPr>
            </w:pPr>
          </w:p>
          <w:p w:rsidR="00A40456" w:rsidRPr="00343973" w:rsidRDefault="00A40456" w:rsidP="006B08DE">
            <w:pPr>
              <w:pStyle w:val="ListParagraph"/>
              <w:autoSpaceDE w:val="0"/>
              <w:autoSpaceDN w:val="0"/>
              <w:adjustRightInd w:val="0"/>
              <w:spacing w:before="120" w:after="120" w:line="240" w:lineRule="auto"/>
              <w:ind w:left="432" w:hanging="360"/>
              <w:jc w:val="both"/>
              <w:rPr>
                <w:rFonts w:ascii="Cambria" w:hAnsi="Cambria"/>
                <w:color w:val="000000" w:themeColor="text1"/>
                <w:sz w:val="22"/>
                <w:szCs w:val="22"/>
              </w:rPr>
            </w:pPr>
          </w:p>
        </w:tc>
        <w:tc>
          <w:tcPr>
            <w:tcW w:w="4231" w:type="dxa"/>
          </w:tcPr>
          <w:p w:rsidR="00A40456" w:rsidRPr="00343973" w:rsidRDefault="00A40456" w:rsidP="00A40456">
            <w:pPr>
              <w:pStyle w:val="ListParagraph"/>
              <w:numPr>
                <w:ilvl w:val="0"/>
                <w:numId w:val="141"/>
              </w:numPr>
              <w:autoSpaceDE w:val="0"/>
              <w:autoSpaceDN w:val="0"/>
              <w:adjustRightInd w:val="0"/>
              <w:spacing w:before="120" w:after="120" w:line="240" w:lineRule="auto"/>
              <w:ind w:left="343" w:hanging="343"/>
              <w:jc w:val="both"/>
              <w:rPr>
                <w:rStyle w:val="A5"/>
                <w:rFonts w:ascii="Cambria" w:eastAsia="Calibri" w:hAnsi="Cambria"/>
                <w:color w:val="000000" w:themeColor="text1"/>
                <w:sz w:val="22"/>
                <w:szCs w:val="22"/>
              </w:rPr>
            </w:pPr>
            <w:r w:rsidRPr="00343973">
              <w:rPr>
                <w:rStyle w:val="A5"/>
                <w:rFonts w:ascii="Cambria" w:eastAsia="Calibri" w:hAnsi="Cambria"/>
                <w:color w:val="000000" w:themeColor="text1"/>
                <w:sz w:val="22"/>
                <w:szCs w:val="22"/>
              </w:rPr>
              <w:t>Completion/operationalizing of GMO  lab/food technology and enactment of biosafety legislation for national health and food safety systems</w:t>
            </w:r>
          </w:p>
          <w:p w:rsidR="00A40456" w:rsidRPr="00343973" w:rsidRDefault="00A40456" w:rsidP="00A40456">
            <w:pPr>
              <w:pStyle w:val="ListParagraph"/>
              <w:numPr>
                <w:ilvl w:val="0"/>
                <w:numId w:val="141"/>
              </w:numPr>
              <w:autoSpaceDE w:val="0"/>
              <w:autoSpaceDN w:val="0"/>
              <w:adjustRightInd w:val="0"/>
              <w:spacing w:before="120" w:after="120" w:line="240" w:lineRule="auto"/>
              <w:ind w:left="343" w:hanging="343"/>
              <w:jc w:val="both"/>
              <w:rPr>
                <w:rStyle w:val="A5"/>
                <w:rFonts w:ascii="Cambria" w:eastAsia="Calibri" w:hAnsi="Cambria"/>
                <w:color w:val="000000" w:themeColor="text1"/>
                <w:sz w:val="22"/>
                <w:szCs w:val="22"/>
              </w:rPr>
            </w:pPr>
            <w:r w:rsidRPr="00343973">
              <w:rPr>
                <w:rFonts w:ascii="Cambria" w:hAnsi="Cambria"/>
                <w:color w:val="000000" w:themeColor="text1"/>
                <w:sz w:val="22"/>
                <w:szCs w:val="22"/>
              </w:rPr>
              <w:t>Administrative Systems and regulations for importation of GMO/ LMO/food products are given due diligence and enforced by legislation for national agricultural health and food safety systems</w:t>
            </w:r>
          </w:p>
          <w:p w:rsidR="00A40456" w:rsidRPr="00343973" w:rsidRDefault="00A40456" w:rsidP="006B08DE">
            <w:pPr>
              <w:pStyle w:val="ListParagraph"/>
              <w:autoSpaceDE w:val="0"/>
              <w:autoSpaceDN w:val="0"/>
              <w:adjustRightInd w:val="0"/>
              <w:spacing w:before="120" w:after="120" w:line="240" w:lineRule="auto"/>
              <w:ind w:left="343" w:hanging="343"/>
              <w:jc w:val="both"/>
              <w:rPr>
                <w:rStyle w:val="A5"/>
                <w:rFonts w:ascii="Cambria" w:eastAsia="Calibri" w:hAnsi="Cambria"/>
                <w:color w:val="000000" w:themeColor="text1"/>
                <w:sz w:val="22"/>
                <w:szCs w:val="22"/>
              </w:rPr>
            </w:pPr>
          </w:p>
          <w:p w:rsidR="00A40456" w:rsidRPr="00343973" w:rsidRDefault="00A40456" w:rsidP="006B08DE">
            <w:pPr>
              <w:pStyle w:val="ListParagraph"/>
              <w:autoSpaceDE w:val="0"/>
              <w:autoSpaceDN w:val="0"/>
              <w:adjustRightInd w:val="0"/>
              <w:spacing w:before="120" w:after="120" w:line="240" w:lineRule="auto"/>
              <w:ind w:left="343" w:hanging="343"/>
              <w:jc w:val="both"/>
              <w:rPr>
                <w:rFonts w:ascii="Cambria" w:hAnsi="Cambria"/>
                <w:color w:val="000000" w:themeColor="text1"/>
                <w:sz w:val="22"/>
                <w:szCs w:val="22"/>
              </w:rPr>
            </w:pPr>
          </w:p>
        </w:tc>
        <w:tc>
          <w:tcPr>
            <w:tcW w:w="2520" w:type="dxa"/>
          </w:tcPr>
          <w:p w:rsidR="00A40456" w:rsidRPr="00343973" w:rsidRDefault="00A40456" w:rsidP="006B08DE">
            <w:pPr>
              <w:spacing w:before="120" w:after="120"/>
              <w:rPr>
                <w:rFonts w:ascii="Cambria" w:hAnsi="Cambria"/>
                <w:color w:val="000000" w:themeColor="text1"/>
              </w:rPr>
            </w:pPr>
            <w:r w:rsidRPr="00343973">
              <w:rPr>
                <w:rFonts w:ascii="Cambria" w:hAnsi="Cambria"/>
                <w:color w:val="000000" w:themeColor="text1"/>
              </w:rPr>
              <w:t>MOA, Ministry of Sustainable Development , IICA, SLBS, MOH</w:t>
            </w:r>
          </w:p>
        </w:tc>
        <w:tc>
          <w:tcPr>
            <w:tcW w:w="1885" w:type="dxa"/>
          </w:tcPr>
          <w:p w:rsidR="00A40456" w:rsidRPr="00343973" w:rsidRDefault="00A40456" w:rsidP="006B08DE">
            <w:pPr>
              <w:spacing w:before="120" w:after="120"/>
              <w:rPr>
                <w:rFonts w:ascii="Cambria" w:hAnsi="Cambria"/>
                <w:color w:val="000000" w:themeColor="text1"/>
              </w:rPr>
            </w:pPr>
            <w:r w:rsidRPr="00343973">
              <w:rPr>
                <w:rFonts w:ascii="Cambria" w:hAnsi="Cambria"/>
                <w:color w:val="000000" w:themeColor="text1"/>
              </w:rPr>
              <w:t>2017 - 2021</w:t>
            </w:r>
          </w:p>
        </w:tc>
      </w:tr>
    </w:tbl>
    <w:p w:rsidR="00A40456" w:rsidRDefault="00A40456" w:rsidP="00A40456"/>
    <w:p w:rsidR="00A40456" w:rsidRDefault="00A40456" w:rsidP="00A40456">
      <w:pPr>
        <w:sectPr w:rsidR="00A40456" w:rsidSect="00153F5C">
          <w:pgSz w:w="20160" w:h="12240" w:orient="landscape" w:code="5"/>
          <w:pgMar w:top="1440" w:right="1440" w:bottom="1440" w:left="1440" w:header="720" w:footer="720" w:gutter="0"/>
          <w:cols w:space="720"/>
          <w:docGrid w:linePitch="360"/>
        </w:sectPr>
      </w:pPr>
    </w:p>
    <w:p w:rsidR="00A40456" w:rsidRDefault="00A40456" w:rsidP="00A40456"/>
    <w:p w:rsidR="00A40456" w:rsidRDefault="00A40456" w:rsidP="00A40456">
      <w:pPr>
        <w:pStyle w:val="ListParagraph"/>
        <w:spacing w:after="360" w:line="240" w:lineRule="auto"/>
        <w:ind w:left="4320" w:right="-11095" w:firstLine="720"/>
        <w:jc w:val="both"/>
        <w:rPr>
          <w:rFonts w:ascii="Cambria" w:hAnsi="Cambria" w:cs="Arial"/>
          <w:b/>
          <w:bCs/>
          <w:sz w:val="28"/>
          <w:szCs w:val="28"/>
          <w:lang w:val="fr-FR"/>
        </w:rPr>
      </w:pPr>
      <w:r w:rsidRPr="004D0C02">
        <w:rPr>
          <w:rFonts w:ascii="Cambria" w:hAnsi="Cambria" w:cs="Arial"/>
          <w:b/>
          <w:bCs/>
          <w:sz w:val="28"/>
          <w:szCs w:val="28"/>
        </w:rPr>
        <w:t>Strategic Planning Framework</w:t>
      </w:r>
      <w:r w:rsidRPr="004D0C02">
        <w:rPr>
          <w:rFonts w:ascii="Cambria" w:hAnsi="Cambria" w:cs="Arial"/>
          <w:b/>
          <w:bCs/>
          <w:sz w:val="28"/>
          <w:szCs w:val="28"/>
          <w:lang w:val="fr-FR"/>
        </w:rPr>
        <w:t xml:space="preserve"> </w:t>
      </w:r>
      <w:r>
        <w:rPr>
          <w:rFonts w:ascii="Cambria" w:hAnsi="Cambria" w:cs="Arial"/>
          <w:b/>
          <w:bCs/>
          <w:sz w:val="28"/>
          <w:szCs w:val="28"/>
          <w:lang w:val="fr-FR"/>
        </w:rPr>
        <w:t xml:space="preserve">and </w:t>
      </w:r>
      <w:r w:rsidRPr="004D0C02">
        <w:rPr>
          <w:rFonts w:ascii="Cambria" w:hAnsi="Cambria" w:cs="Arial"/>
          <w:b/>
          <w:bCs/>
          <w:sz w:val="28"/>
          <w:szCs w:val="28"/>
          <w:lang w:val="fr-FR"/>
        </w:rPr>
        <w:t>Action Plan</w:t>
      </w:r>
    </w:p>
    <w:p w:rsidR="00A40456" w:rsidRDefault="00A40456" w:rsidP="00A40456">
      <w:pPr>
        <w:pStyle w:val="ListParagraph"/>
        <w:spacing w:after="360" w:line="240" w:lineRule="auto"/>
        <w:ind w:left="4320" w:right="-11095" w:firstLine="720"/>
        <w:jc w:val="both"/>
        <w:rPr>
          <w:rFonts w:ascii="Cambria" w:hAnsi="Cambria" w:cs="Arial"/>
          <w:b/>
          <w:bCs/>
          <w:sz w:val="28"/>
          <w:szCs w:val="28"/>
          <w:lang w:val="fr-FR"/>
        </w:rPr>
      </w:pPr>
      <w:r>
        <w:rPr>
          <w:rFonts w:ascii="Cambria" w:eastAsia="MS Mincho" w:hAnsi="Cambria" w:cs="TimesNewRomanPS-ItalicMT"/>
          <w:b/>
          <w:iCs/>
          <w:noProof/>
          <w:lang w:val="en-US"/>
        </w:rPr>
        <mc:AlternateContent>
          <mc:Choice Requires="wps">
            <w:drawing>
              <wp:anchor distT="45720" distB="45720" distL="114300" distR="114300" simplePos="0" relativeHeight="251805696" behindDoc="0" locked="0" layoutInCell="1" allowOverlap="1" wp14:anchorId="5A2485ED" wp14:editId="4632BF59">
                <wp:simplePos x="0" y="0"/>
                <wp:positionH relativeFrom="column">
                  <wp:posOffset>1795145</wp:posOffset>
                </wp:positionH>
                <wp:positionV relativeFrom="paragraph">
                  <wp:posOffset>269240</wp:posOffset>
                </wp:positionV>
                <wp:extent cx="7259320" cy="445770"/>
                <wp:effectExtent l="0" t="0" r="17780" b="1143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9320" cy="445770"/>
                        </a:xfrm>
                        <a:prstGeom prst="rect">
                          <a:avLst/>
                        </a:prstGeom>
                        <a:solidFill>
                          <a:srgbClr val="FFFFFF"/>
                        </a:solidFill>
                        <a:ln w="9525">
                          <a:solidFill>
                            <a:srgbClr val="000000"/>
                          </a:solidFill>
                          <a:miter lim="800000"/>
                          <a:headEnd/>
                          <a:tailEnd/>
                        </a:ln>
                      </wps:spPr>
                      <wps:txbx>
                        <w:txbxContent>
                          <w:p w:rsidR="00A40456" w:rsidRPr="00DF68BD" w:rsidRDefault="00A40456" w:rsidP="00A40456">
                            <w:pPr>
                              <w:shd w:val="clear" w:color="auto" w:fill="D9DFEF" w:themeFill="accent1" w:themeFillTint="33"/>
                              <w:spacing w:before="60" w:after="120" w:line="240" w:lineRule="auto"/>
                              <w:jc w:val="center"/>
                              <w:rPr>
                                <w:rFonts w:ascii="Cambria" w:hAnsi="Cambria"/>
                                <w:b/>
                                <w:color w:val="0D0D0D" w:themeColor="text1" w:themeTint="F2"/>
                              </w:rPr>
                            </w:pPr>
                            <w:r>
                              <w:rPr>
                                <w:rFonts w:ascii="Cambria" w:hAnsi="Cambria" w:cs="TimesNewRomanPS-ItalicMT"/>
                                <w:b/>
                                <w:i/>
                                <w:iCs/>
                                <w:sz w:val="26"/>
                                <w:szCs w:val="26"/>
                              </w:rPr>
                              <w:t>Reduction in the Food Import Bill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2485ED" id="_x0000_s1067" type="#_x0000_t202" style="position:absolute;left:0;text-align:left;margin-left:141.35pt;margin-top:21.2pt;width:571.6pt;height:35.1pt;z-index:25180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">
                <v:textbox>
                  <w:txbxContent>
                    <w:p w:rsidR="00A40456" w:rsidRPr="00DF68BD" w:rsidRDefault="00A40456" w:rsidP="00A40456">
                      <w:pPr>
                        <w:shd w:val="clear" w:color="auto" w:fill="D9DFEF" w:themeFill="accent1" w:themeFillTint="33"/>
                        <w:spacing w:before="60" w:after="120" w:line="240" w:lineRule="auto"/>
                        <w:jc w:val="center"/>
                        <w:rPr>
                          <w:rFonts w:ascii="Cambria" w:hAnsi="Cambria"/>
                          <w:b/>
                          <w:color w:val="0D0D0D" w:themeColor="text1" w:themeTint="F2"/>
                        </w:rPr>
                      </w:pPr>
                      <w:r>
                        <w:rPr>
                          <w:rFonts w:ascii="Cambria" w:hAnsi="Cambria" w:cs="TimesNewRomanPS-ItalicMT"/>
                          <w:b/>
                          <w:i/>
                          <w:iCs/>
                          <w:sz w:val="26"/>
                          <w:szCs w:val="26"/>
                        </w:rPr>
                        <w:t>Reduction in the Food Import Bill</w:t>
                      </w:r>
                    </w:p>
                  </w:txbxContent>
                </v:textbox>
                <w10:wrap type="square"/>
              </v:shape>
            </w:pict>
          </mc:Fallback>
        </mc:AlternateContent>
      </w:r>
    </w:p>
    <w:p w:rsidR="00A40456" w:rsidRPr="0004475F" w:rsidRDefault="00A40456" w:rsidP="00A40456">
      <w:pPr>
        <w:tabs>
          <w:tab w:val="left" w:pos="720"/>
          <w:tab w:val="left" w:pos="1440"/>
          <w:tab w:val="left" w:pos="2160"/>
          <w:tab w:val="left" w:pos="2880"/>
          <w:tab w:val="left" w:pos="3600"/>
          <w:tab w:val="left" w:pos="6465"/>
        </w:tabs>
        <w:autoSpaceDE w:val="0"/>
        <w:autoSpaceDN w:val="0"/>
        <w:adjustRightInd w:val="0"/>
        <w:spacing w:after="360" w:line="240" w:lineRule="auto"/>
        <w:jc w:val="both"/>
        <w:rPr>
          <w:rFonts w:ascii="Cambria" w:hAnsi="Cambria" w:cs="Arial"/>
          <w:b/>
          <w:bCs/>
          <w:sz w:val="26"/>
          <w:szCs w:val="26"/>
        </w:rPr>
      </w:pPr>
      <w:r w:rsidRPr="00762C7B">
        <w:rPr>
          <w:rFonts w:ascii="Cambria" w:hAnsi="Cambria"/>
          <w:b/>
          <w:bCs/>
          <w:iCs/>
          <w:sz w:val="26"/>
          <w:szCs w:val="26"/>
        </w:rPr>
        <w:t>Priority Area</w:t>
      </w:r>
      <w:r>
        <w:rPr>
          <w:rFonts w:ascii="Cambria" w:hAnsi="Cambria"/>
          <w:b/>
          <w:bCs/>
          <w:iCs/>
          <w:sz w:val="26"/>
          <w:szCs w:val="26"/>
        </w:rPr>
        <w:t xml:space="preserve"> 4</w:t>
      </w:r>
      <w:r w:rsidRPr="00762C7B">
        <w:rPr>
          <w:rFonts w:ascii="Cambria" w:hAnsi="Cambria"/>
          <w:b/>
          <w:bCs/>
          <w:iCs/>
          <w:sz w:val="26"/>
          <w:szCs w:val="26"/>
        </w:rPr>
        <w:t>:</w:t>
      </w:r>
      <w:r w:rsidRPr="00762C7B">
        <w:rPr>
          <w:rFonts w:ascii="Cambria" w:hAnsi="Cambria"/>
          <w:b/>
          <w:bCs/>
          <w:i/>
          <w:iCs/>
          <w:sz w:val="26"/>
          <w:szCs w:val="26"/>
        </w:rPr>
        <w:t xml:space="preserve"> </w:t>
      </w:r>
      <w:r>
        <w:rPr>
          <w:rFonts w:ascii="Cambria" w:hAnsi="Cambria"/>
          <w:b/>
          <w:bCs/>
          <w:i/>
          <w:iCs/>
          <w:sz w:val="26"/>
          <w:szCs w:val="26"/>
        </w:rPr>
        <w:tab/>
      </w:r>
    </w:p>
    <w:p w:rsidR="00A40456" w:rsidRDefault="00A40456" w:rsidP="00A40456">
      <w:pPr>
        <w:spacing w:after="360" w:line="240" w:lineRule="auto"/>
        <w:jc w:val="both"/>
        <w:rPr>
          <w:rFonts w:ascii="Cambria" w:eastAsia="MS Mincho" w:hAnsi="Cambria" w:cs="Calibri"/>
          <w:i/>
        </w:rPr>
      </w:pPr>
    </w:p>
    <w:p w:rsidR="00A40456" w:rsidRPr="001C5EBE" w:rsidRDefault="00A40456" w:rsidP="00A40456">
      <w:pPr>
        <w:spacing w:after="360" w:line="240" w:lineRule="auto"/>
        <w:jc w:val="both"/>
        <w:rPr>
          <w:rFonts w:ascii="Cambria" w:eastAsia="MS Mincho" w:hAnsi="Cambria" w:cs="Calibri"/>
          <w:i/>
          <w:sz w:val="26"/>
          <w:szCs w:val="26"/>
        </w:rPr>
      </w:pPr>
      <w:r w:rsidRPr="001C5EBE">
        <w:rPr>
          <w:rFonts w:ascii="Cambria" w:eastAsia="MS Mincho" w:hAnsi="Cambria" w:cs="Calibri"/>
          <w:b/>
          <w:i/>
          <w:sz w:val="26"/>
          <w:szCs w:val="26"/>
        </w:rPr>
        <w:t>Strategic Goal:</w:t>
      </w:r>
      <w:r w:rsidRPr="001C5EBE">
        <w:rPr>
          <w:rFonts w:ascii="Cambria" w:eastAsia="MS Mincho" w:hAnsi="Cambria" w:cs="Calibri"/>
          <w:b/>
          <w:i/>
          <w:sz w:val="26"/>
          <w:szCs w:val="26"/>
        </w:rPr>
        <w:tab/>
      </w:r>
      <w:r w:rsidRPr="001C5EBE">
        <w:rPr>
          <w:rFonts w:ascii="Cambria" w:eastAsia="MS Mincho" w:hAnsi="Cambria" w:cs="Calibri"/>
          <w:i/>
          <w:sz w:val="26"/>
          <w:szCs w:val="26"/>
        </w:rPr>
        <w:t xml:space="preserve">To create the enabling environment that would facilitate the increased production of competitively prices, quality </w:t>
      </w:r>
      <w:r w:rsidRPr="001C5EBE">
        <w:rPr>
          <w:rFonts w:ascii="Cambria" w:hAnsi="Cambria"/>
          <w:i/>
          <w:sz w:val="26"/>
          <w:szCs w:val="26"/>
        </w:rPr>
        <w:t>local agricultural commodities, thereby facilitating the reduction in Food Imports, through the increased consumption of locally produced primary and processed foods.</w:t>
      </w:r>
    </w:p>
    <w:tbl>
      <w:tblPr>
        <w:tblStyle w:val="TableGrid"/>
        <w:tblW w:w="17725" w:type="dxa"/>
        <w:tblInd w:w="-455" w:type="dxa"/>
        <w:tblLook w:val="04A0" w:firstRow="1" w:lastRow="0" w:firstColumn="1" w:lastColumn="0" w:noHBand="0" w:noVBand="1"/>
      </w:tblPr>
      <w:tblGrid>
        <w:gridCol w:w="630"/>
        <w:gridCol w:w="3870"/>
        <w:gridCol w:w="4589"/>
        <w:gridCol w:w="4231"/>
        <w:gridCol w:w="2520"/>
        <w:gridCol w:w="1885"/>
      </w:tblGrid>
      <w:tr w:rsidR="00A40456" w:rsidTr="006B08DE">
        <w:trPr>
          <w:tblHeader/>
        </w:trPr>
        <w:tc>
          <w:tcPr>
            <w:tcW w:w="630" w:type="dxa"/>
            <w:shd w:val="clear" w:color="auto" w:fill="D9DFEF" w:themeFill="accent1" w:themeFillTint="33"/>
          </w:tcPr>
          <w:p w:rsidR="00A40456" w:rsidRPr="004D0C02" w:rsidRDefault="00A40456" w:rsidP="006B08DE">
            <w:pPr>
              <w:pStyle w:val="Default"/>
              <w:spacing w:before="120"/>
              <w:jc w:val="center"/>
              <w:rPr>
                <w:rFonts w:ascii="Cambria" w:hAnsi="Cambria"/>
                <w:b/>
                <w:bCs/>
                <w:lang w:val="en-GB"/>
              </w:rPr>
            </w:pPr>
            <w:r>
              <w:rPr>
                <w:rFonts w:ascii="Cambria" w:hAnsi="Cambria"/>
                <w:b/>
                <w:bCs/>
                <w:lang w:val="en-GB"/>
              </w:rPr>
              <w:t>#</w:t>
            </w:r>
          </w:p>
        </w:tc>
        <w:tc>
          <w:tcPr>
            <w:tcW w:w="3870"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Strategic Objectives</w:t>
            </w:r>
          </w:p>
          <w:p w:rsidR="00A40456" w:rsidRPr="004D0C02" w:rsidRDefault="00A40456" w:rsidP="006B08DE">
            <w:pPr>
              <w:pStyle w:val="Default"/>
              <w:spacing w:before="120" w:after="120"/>
              <w:jc w:val="center"/>
              <w:rPr>
                <w:rFonts w:ascii="Cambria" w:hAnsi="Cambria"/>
                <w:b/>
                <w:bCs/>
                <w:lang w:val="en-GB"/>
              </w:rPr>
            </w:pPr>
          </w:p>
        </w:tc>
        <w:tc>
          <w:tcPr>
            <w:tcW w:w="4589"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Action Agenda</w:t>
            </w:r>
          </w:p>
        </w:tc>
        <w:tc>
          <w:tcPr>
            <w:tcW w:w="4231" w:type="dxa"/>
            <w:shd w:val="clear" w:color="auto" w:fill="D9DFEF" w:themeFill="accent1" w:themeFillTint="33"/>
          </w:tcPr>
          <w:p w:rsidR="00A40456" w:rsidRPr="00CE7E63" w:rsidRDefault="00A40456" w:rsidP="006B08DE">
            <w:pPr>
              <w:pStyle w:val="Default"/>
              <w:spacing w:before="120" w:after="120"/>
              <w:jc w:val="center"/>
              <w:rPr>
                <w:rFonts w:ascii="Cambria" w:hAnsi="Cambria"/>
                <w:b/>
                <w:bCs/>
                <w:lang w:val="en-GB"/>
              </w:rPr>
            </w:pPr>
            <w:r w:rsidRPr="00CE7E63">
              <w:rPr>
                <w:rFonts w:ascii="Cambria" w:hAnsi="Cambria"/>
                <w:b/>
                <w:bCs/>
                <w:lang w:val="en-GB"/>
              </w:rPr>
              <w:t>Outcomes</w:t>
            </w:r>
            <w:r w:rsidRPr="00CE7E63">
              <w:rPr>
                <w:rFonts w:ascii="Cambria" w:hAnsi="Cambria"/>
                <w:b/>
                <w:bCs/>
                <w:color w:val="0D0D0D" w:themeColor="text1" w:themeTint="F2"/>
                <w:lang w:val="en-GB"/>
              </w:rPr>
              <w:t>/Outputs</w:t>
            </w:r>
          </w:p>
        </w:tc>
        <w:tc>
          <w:tcPr>
            <w:tcW w:w="2520"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Responsible/ Support Entities</w:t>
            </w:r>
          </w:p>
        </w:tc>
        <w:tc>
          <w:tcPr>
            <w:tcW w:w="1885"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Time Frame</w:t>
            </w:r>
          </w:p>
        </w:tc>
      </w:tr>
      <w:tr w:rsidR="00A40456" w:rsidTr="006B08DE">
        <w:tc>
          <w:tcPr>
            <w:tcW w:w="630" w:type="dxa"/>
          </w:tcPr>
          <w:p w:rsidR="00A40456" w:rsidRPr="00153F5C" w:rsidRDefault="00A40456" w:rsidP="006B08DE">
            <w:pPr>
              <w:spacing w:before="120" w:after="120"/>
              <w:rPr>
                <w:rFonts w:ascii="Cambria" w:hAnsi="Cambria"/>
                <w:b/>
                <w:i/>
              </w:rPr>
            </w:pPr>
            <w:r>
              <w:rPr>
                <w:rFonts w:ascii="Cambria" w:hAnsi="Cambria"/>
                <w:b/>
                <w:i/>
              </w:rPr>
              <w:t>A</w:t>
            </w:r>
            <w:r w:rsidRPr="00153F5C">
              <w:rPr>
                <w:rFonts w:ascii="Cambria" w:hAnsi="Cambria"/>
                <w:b/>
                <w:i/>
              </w:rPr>
              <w:t>.</w:t>
            </w:r>
          </w:p>
        </w:tc>
        <w:tc>
          <w:tcPr>
            <w:tcW w:w="3870" w:type="dxa"/>
          </w:tcPr>
          <w:p w:rsidR="00A40456" w:rsidRPr="0098498D" w:rsidRDefault="00A40456" w:rsidP="006B08DE">
            <w:pPr>
              <w:pStyle w:val="ListParagraph"/>
              <w:autoSpaceDE w:val="0"/>
              <w:autoSpaceDN w:val="0"/>
              <w:adjustRightInd w:val="0"/>
              <w:spacing w:before="120" w:after="120" w:line="240" w:lineRule="auto"/>
              <w:ind w:left="0"/>
              <w:jc w:val="both"/>
              <w:rPr>
                <w:rFonts w:ascii="Calibri" w:hAnsi="Calibri"/>
                <w:color w:val="FF0000"/>
                <w:sz w:val="22"/>
                <w:szCs w:val="22"/>
              </w:rPr>
            </w:pPr>
            <w:r w:rsidRPr="0098498D">
              <w:rPr>
                <w:rFonts w:ascii="Cambria" w:eastAsia="MS Mincho" w:hAnsi="Cambria" w:cs="Calibri"/>
                <w:sz w:val="22"/>
                <w:szCs w:val="22"/>
                <w:lang w:val="en-US"/>
              </w:rPr>
              <w:t>The increased production,  marketing, consumption and utilization of locally produced agricultural commodities</w:t>
            </w:r>
            <w:r w:rsidRPr="0098498D">
              <w:rPr>
                <w:rFonts w:ascii="Calibri" w:hAnsi="Calibri"/>
                <w:color w:val="FF0000"/>
                <w:sz w:val="22"/>
                <w:szCs w:val="22"/>
              </w:rPr>
              <w:t xml:space="preserve"> </w:t>
            </w:r>
          </w:p>
        </w:tc>
        <w:tc>
          <w:tcPr>
            <w:tcW w:w="4589" w:type="dxa"/>
          </w:tcPr>
          <w:p w:rsidR="00A40456" w:rsidRPr="00343973" w:rsidRDefault="00A40456" w:rsidP="006B08DE">
            <w:pPr>
              <w:pStyle w:val="ListParagraph"/>
              <w:spacing w:before="120" w:after="120" w:line="240" w:lineRule="auto"/>
              <w:ind w:left="342" w:hanging="342"/>
              <w:jc w:val="both"/>
              <w:rPr>
                <w:rFonts w:ascii="Cambria" w:hAnsi="Cambria"/>
                <w:i/>
                <w:color w:val="000000" w:themeColor="text1"/>
                <w:sz w:val="22"/>
                <w:szCs w:val="22"/>
                <w:lang w:val="en-US"/>
              </w:rPr>
            </w:pPr>
            <w:r w:rsidRPr="00343973">
              <w:rPr>
                <w:rFonts w:ascii="Cambria" w:hAnsi="Cambria"/>
                <w:color w:val="000000" w:themeColor="text1"/>
                <w:sz w:val="22"/>
                <w:szCs w:val="22"/>
                <w:lang w:val="en-US"/>
              </w:rPr>
              <w:t xml:space="preserve">A1.  Implementation and sharing of the positive experiences of Initiatives such as </w:t>
            </w:r>
            <w:r w:rsidRPr="00343973">
              <w:rPr>
                <w:rFonts w:ascii="Cambria" w:hAnsi="Cambria"/>
                <w:i/>
                <w:color w:val="000000" w:themeColor="text1"/>
                <w:sz w:val="22"/>
                <w:szCs w:val="22"/>
                <w:lang w:val="en-US"/>
              </w:rPr>
              <w:t xml:space="preserve">The Fruit and Vegetable Demonstration and Extension Cooperation Project, </w:t>
            </w:r>
            <w:r w:rsidRPr="00343973">
              <w:rPr>
                <w:rFonts w:ascii="Cambria" w:hAnsi="Cambria"/>
                <w:color w:val="000000" w:themeColor="text1"/>
                <w:sz w:val="22"/>
                <w:szCs w:val="22"/>
                <w:lang w:val="en-US"/>
              </w:rPr>
              <w:t>aimed at</w:t>
            </w:r>
            <w:r w:rsidRPr="00343973">
              <w:rPr>
                <w:rFonts w:ascii="Cambria" w:hAnsi="Cambria"/>
                <w:i/>
                <w:color w:val="000000" w:themeColor="text1"/>
                <w:sz w:val="22"/>
                <w:szCs w:val="22"/>
                <w:lang w:val="en-US"/>
              </w:rPr>
              <w:t xml:space="preserve"> </w:t>
            </w:r>
            <w:r w:rsidRPr="00343973">
              <w:rPr>
                <w:rFonts w:ascii="Cambria" w:eastAsia="MS Mincho" w:hAnsi="Cambria" w:cs="Calibri"/>
                <w:color w:val="000000" w:themeColor="text1"/>
                <w:sz w:val="22"/>
                <w:szCs w:val="22"/>
                <w:lang w:val="en-US"/>
              </w:rPr>
              <w:t>increased domestic production of commodities such as cabbage, lettuce, tomato, sweet pepper, cucumber, dasheen, sweet potato, yam and plantain.</w:t>
            </w:r>
            <w:r w:rsidRPr="00343973">
              <w:rPr>
                <w:rFonts w:ascii="Cambria" w:hAnsi="Cambria"/>
                <w:i/>
                <w:color w:val="000000" w:themeColor="text1"/>
                <w:sz w:val="22"/>
                <w:szCs w:val="22"/>
                <w:lang w:val="en-US"/>
              </w:rPr>
              <w:t xml:space="preserve"> </w:t>
            </w:r>
            <w:r w:rsidRPr="00343973">
              <w:rPr>
                <w:rFonts w:ascii="Cambria" w:hAnsi="Cambria"/>
                <w:color w:val="000000" w:themeColor="text1"/>
                <w:sz w:val="22"/>
                <w:szCs w:val="22"/>
                <w:lang w:val="en-US"/>
              </w:rPr>
              <w:t>Promote technical collaboration and appropriate  knowledge transfer</w:t>
            </w:r>
          </w:p>
          <w:p w:rsidR="00A40456" w:rsidRPr="00343973" w:rsidRDefault="00A40456" w:rsidP="006B08DE">
            <w:pPr>
              <w:pStyle w:val="ListParagraph"/>
              <w:spacing w:before="120" w:after="120" w:line="240" w:lineRule="auto"/>
              <w:ind w:left="612" w:hanging="612"/>
              <w:jc w:val="both"/>
              <w:rPr>
                <w:rFonts w:ascii="Cambria" w:hAnsi="Cambria"/>
                <w:i/>
                <w:color w:val="000000" w:themeColor="text1"/>
                <w:sz w:val="22"/>
                <w:szCs w:val="22"/>
                <w:lang w:val="en-US"/>
              </w:rPr>
            </w:pPr>
          </w:p>
          <w:p w:rsidR="00A40456" w:rsidRPr="00343973" w:rsidRDefault="00A40456" w:rsidP="006B08DE">
            <w:pPr>
              <w:pStyle w:val="ListParagraph"/>
              <w:spacing w:before="120" w:after="120" w:line="240" w:lineRule="auto"/>
              <w:ind w:left="342" w:hanging="342"/>
              <w:jc w:val="both"/>
              <w:rPr>
                <w:rFonts w:ascii="Cambria" w:hAnsi="Cambria"/>
                <w:color w:val="000000" w:themeColor="text1"/>
                <w:sz w:val="22"/>
                <w:szCs w:val="22"/>
              </w:rPr>
            </w:pPr>
            <w:r w:rsidRPr="00343973">
              <w:rPr>
                <w:rFonts w:ascii="Cambria" w:hAnsi="Cambria"/>
                <w:i/>
                <w:color w:val="000000" w:themeColor="text1"/>
                <w:sz w:val="22"/>
                <w:szCs w:val="22"/>
                <w:lang w:val="en-US"/>
              </w:rPr>
              <w:t xml:space="preserve">A2. </w:t>
            </w:r>
            <w:r w:rsidRPr="00343973">
              <w:rPr>
                <w:rFonts w:ascii="Cambria" w:hAnsi="Cambria"/>
                <w:color w:val="000000" w:themeColor="text1"/>
                <w:sz w:val="22"/>
                <w:szCs w:val="22"/>
              </w:rPr>
              <w:t>Continued support and strengthening of Massy Stores Farmer Certification Programme</w:t>
            </w:r>
          </w:p>
          <w:p w:rsidR="00A40456" w:rsidRPr="00343973" w:rsidRDefault="00A40456" w:rsidP="006B08DE">
            <w:pPr>
              <w:pStyle w:val="ListParagraph"/>
              <w:spacing w:before="120" w:after="120" w:line="240" w:lineRule="auto"/>
              <w:ind w:left="342" w:hanging="342"/>
              <w:jc w:val="both"/>
              <w:rPr>
                <w:rFonts w:ascii="Cambria" w:hAnsi="Cambria"/>
                <w:color w:val="000000" w:themeColor="text1"/>
                <w:sz w:val="22"/>
                <w:szCs w:val="22"/>
              </w:rPr>
            </w:pPr>
          </w:p>
          <w:p w:rsidR="00A40456" w:rsidRPr="00343973" w:rsidRDefault="00A40456" w:rsidP="006B08DE">
            <w:pPr>
              <w:pStyle w:val="ListParagraph"/>
              <w:spacing w:before="120" w:after="120" w:line="240" w:lineRule="auto"/>
              <w:ind w:left="342" w:hanging="342"/>
              <w:jc w:val="both"/>
              <w:rPr>
                <w:rFonts w:ascii="Cambria" w:hAnsi="Cambria"/>
                <w:color w:val="000000" w:themeColor="text1"/>
                <w:sz w:val="22"/>
                <w:szCs w:val="22"/>
              </w:rPr>
            </w:pPr>
          </w:p>
          <w:p w:rsidR="00A40456" w:rsidRPr="00343973" w:rsidRDefault="00A40456" w:rsidP="006B08DE">
            <w:pPr>
              <w:pStyle w:val="ListParagraph"/>
              <w:autoSpaceDE w:val="0"/>
              <w:autoSpaceDN w:val="0"/>
              <w:adjustRightInd w:val="0"/>
              <w:spacing w:before="120" w:after="120" w:line="240" w:lineRule="auto"/>
              <w:ind w:left="342" w:hanging="360"/>
              <w:jc w:val="both"/>
              <w:rPr>
                <w:rFonts w:ascii="Cambria" w:eastAsiaTheme="minorHAnsi" w:hAnsi="Cambria" w:cs="Calibri"/>
                <w:color w:val="000000" w:themeColor="text1"/>
                <w:sz w:val="22"/>
                <w:szCs w:val="22"/>
                <w:lang w:val="en-US"/>
              </w:rPr>
            </w:pPr>
            <w:r w:rsidRPr="00343973">
              <w:rPr>
                <w:rFonts w:ascii="Cambria" w:eastAsiaTheme="minorHAnsi" w:hAnsi="Cambria" w:cs="Calibri"/>
                <w:color w:val="000000" w:themeColor="text1"/>
                <w:sz w:val="22"/>
                <w:szCs w:val="22"/>
                <w:lang w:val="en-US"/>
              </w:rPr>
              <w:t>A3. Ensuring that the meals provided under national school feeding and meals provided in national institutions (hospitals, prisons, et.)  have a high input of locally produced  foods;</w:t>
            </w:r>
          </w:p>
          <w:p w:rsidR="00A40456" w:rsidRPr="00343973" w:rsidRDefault="00A40456" w:rsidP="006B08DE">
            <w:pPr>
              <w:pStyle w:val="ListParagraph"/>
              <w:autoSpaceDE w:val="0"/>
              <w:autoSpaceDN w:val="0"/>
              <w:adjustRightInd w:val="0"/>
              <w:spacing w:before="120" w:after="120" w:line="240" w:lineRule="auto"/>
              <w:ind w:left="342" w:hanging="360"/>
              <w:jc w:val="both"/>
              <w:rPr>
                <w:rFonts w:ascii="Cambria" w:eastAsiaTheme="minorHAnsi" w:hAnsi="Cambria" w:cs="Calibri"/>
                <w:color w:val="000000" w:themeColor="text1"/>
                <w:sz w:val="22"/>
                <w:szCs w:val="22"/>
                <w:lang w:val="en-US"/>
              </w:rPr>
            </w:pPr>
          </w:p>
          <w:p w:rsidR="00A40456" w:rsidRPr="00343973" w:rsidRDefault="00A40456" w:rsidP="006B08DE">
            <w:pPr>
              <w:pStyle w:val="ListParagraph"/>
              <w:autoSpaceDE w:val="0"/>
              <w:autoSpaceDN w:val="0"/>
              <w:adjustRightInd w:val="0"/>
              <w:spacing w:before="120" w:after="120" w:line="240" w:lineRule="auto"/>
              <w:ind w:left="342" w:hanging="360"/>
              <w:jc w:val="both"/>
              <w:rPr>
                <w:rFonts w:ascii="Cambria" w:eastAsiaTheme="minorHAnsi" w:hAnsi="Cambria" w:cs="Calibri"/>
                <w:color w:val="000000" w:themeColor="text1"/>
                <w:sz w:val="22"/>
                <w:szCs w:val="22"/>
                <w:lang w:val="en-US"/>
              </w:rPr>
            </w:pPr>
          </w:p>
          <w:p w:rsidR="00A40456" w:rsidRPr="00343973" w:rsidRDefault="00A40456" w:rsidP="006B08DE">
            <w:pPr>
              <w:autoSpaceDE w:val="0"/>
              <w:autoSpaceDN w:val="0"/>
              <w:adjustRightInd w:val="0"/>
              <w:spacing w:before="120" w:after="120"/>
              <w:jc w:val="both"/>
              <w:rPr>
                <w:rFonts w:ascii="Calibri" w:hAnsi="Calibri"/>
                <w:color w:val="000000" w:themeColor="text1"/>
              </w:rPr>
            </w:pPr>
          </w:p>
        </w:tc>
        <w:tc>
          <w:tcPr>
            <w:tcW w:w="4231" w:type="dxa"/>
          </w:tcPr>
          <w:p w:rsidR="00A40456" w:rsidRPr="00343973" w:rsidRDefault="00A40456" w:rsidP="00A40456">
            <w:pPr>
              <w:pStyle w:val="ListParagraph"/>
              <w:numPr>
                <w:ilvl w:val="0"/>
                <w:numId w:val="142"/>
              </w:numPr>
              <w:spacing w:before="120" w:after="120" w:line="240" w:lineRule="auto"/>
              <w:ind w:left="343"/>
              <w:jc w:val="both"/>
              <w:rPr>
                <w:rFonts w:ascii="Cambria" w:eastAsia="Calibri" w:hAnsi="Cambria"/>
                <w:color w:val="000000" w:themeColor="text1"/>
                <w:sz w:val="22"/>
                <w:szCs w:val="22"/>
              </w:rPr>
            </w:pPr>
            <w:r w:rsidRPr="00343973">
              <w:rPr>
                <w:rFonts w:ascii="Cambria" w:hAnsi="Cambria"/>
                <w:color w:val="000000" w:themeColor="text1"/>
                <w:sz w:val="22"/>
                <w:szCs w:val="22"/>
              </w:rPr>
              <w:lastRenderedPageBreak/>
              <w:t xml:space="preserve">Increased  domestic production of fruits and vegetables via implementation of </w:t>
            </w:r>
            <w:r w:rsidRPr="00343973">
              <w:rPr>
                <w:rFonts w:ascii="Cambria" w:eastAsia="Calibri" w:hAnsi="Cambria"/>
                <w:color w:val="000000" w:themeColor="text1"/>
                <w:sz w:val="22"/>
                <w:szCs w:val="22"/>
              </w:rPr>
              <w:t xml:space="preserve"> Fruit and Vegetable Demonstration and Extension Cooperation Project </w:t>
            </w:r>
          </w:p>
          <w:p w:rsidR="00A40456" w:rsidRPr="00343973" w:rsidRDefault="00A40456" w:rsidP="006B08DE">
            <w:pPr>
              <w:spacing w:before="120" w:after="120"/>
              <w:ind w:left="343" w:hanging="360"/>
              <w:jc w:val="both"/>
              <w:rPr>
                <w:color w:val="000000" w:themeColor="text1"/>
                <w:sz w:val="22"/>
                <w:szCs w:val="22"/>
              </w:rPr>
            </w:pPr>
          </w:p>
          <w:p w:rsidR="00A40456" w:rsidRPr="00343973" w:rsidRDefault="00A40456" w:rsidP="00A40456">
            <w:pPr>
              <w:pStyle w:val="ListParagraph"/>
              <w:numPr>
                <w:ilvl w:val="0"/>
                <w:numId w:val="142"/>
              </w:numPr>
              <w:spacing w:before="120" w:after="120" w:line="240" w:lineRule="auto"/>
              <w:ind w:left="343"/>
              <w:jc w:val="both"/>
              <w:rPr>
                <w:rFonts w:ascii="Cambria" w:hAnsi="Cambria"/>
                <w:color w:val="000000" w:themeColor="text1"/>
                <w:sz w:val="22"/>
                <w:szCs w:val="22"/>
              </w:rPr>
            </w:pPr>
            <w:r w:rsidRPr="00343973">
              <w:rPr>
                <w:rFonts w:ascii="Cambria" w:hAnsi="Cambria"/>
                <w:color w:val="000000" w:themeColor="text1"/>
                <w:sz w:val="22"/>
                <w:szCs w:val="22"/>
              </w:rPr>
              <w:t>Reduction in the food import bill  as a result of  i</w:t>
            </w:r>
            <w:r w:rsidRPr="00343973">
              <w:rPr>
                <w:rFonts w:ascii="Cambria" w:eastAsia="Calibri" w:hAnsi="Cambria"/>
                <w:color w:val="000000" w:themeColor="text1"/>
                <w:sz w:val="22"/>
                <w:szCs w:val="22"/>
              </w:rPr>
              <w:t xml:space="preserve">ncreased local production of crops </w:t>
            </w:r>
          </w:p>
          <w:p w:rsidR="00A40456" w:rsidRPr="00343973" w:rsidRDefault="00A40456" w:rsidP="00A40456">
            <w:pPr>
              <w:pStyle w:val="ListParagraph"/>
              <w:numPr>
                <w:ilvl w:val="0"/>
                <w:numId w:val="142"/>
              </w:numPr>
              <w:spacing w:before="120" w:after="120" w:line="240" w:lineRule="auto"/>
              <w:ind w:left="343"/>
              <w:jc w:val="both"/>
              <w:rPr>
                <w:rFonts w:ascii="Cambria" w:eastAsia="Calibri" w:hAnsi="Cambria"/>
                <w:color w:val="000000" w:themeColor="text1"/>
                <w:sz w:val="22"/>
                <w:szCs w:val="22"/>
              </w:rPr>
            </w:pPr>
            <w:r w:rsidRPr="00343973">
              <w:rPr>
                <w:rFonts w:ascii="Cambria" w:eastAsia="Calibri" w:hAnsi="Cambria"/>
                <w:color w:val="000000" w:themeColor="text1"/>
                <w:sz w:val="22"/>
                <w:szCs w:val="22"/>
              </w:rPr>
              <w:t>Increased number of Farmers participating in (Massy Stores) Farmer Certification Programme</w:t>
            </w:r>
          </w:p>
          <w:p w:rsidR="00A40456" w:rsidRPr="00343973" w:rsidRDefault="00A40456" w:rsidP="006B08DE">
            <w:pPr>
              <w:spacing w:before="120" w:after="120"/>
              <w:ind w:left="343" w:hanging="360"/>
              <w:jc w:val="both"/>
              <w:rPr>
                <w:rFonts w:ascii="Cambria" w:hAnsi="Cambria"/>
                <w:color w:val="000000" w:themeColor="text1"/>
                <w:sz w:val="22"/>
                <w:szCs w:val="22"/>
              </w:rPr>
            </w:pPr>
          </w:p>
          <w:p w:rsidR="00A40456" w:rsidRPr="00343973" w:rsidRDefault="00A40456" w:rsidP="006B08DE">
            <w:pPr>
              <w:spacing w:before="120" w:after="120"/>
              <w:ind w:left="343" w:hanging="360"/>
              <w:jc w:val="both"/>
              <w:rPr>
                <w:rFonts w:ascii="Cambria" w:hAnsi="Cambria"/>
                <w:color w:val="000000" w:themeColor="text1"/>
                <w:sz w:val="22"/>
                <w:szCs w:val="22"/>
              </w:rPr>
            </w:pPr>
          </w:p>
          <w:p w:rsidR="00A40456" w:rsidRPr="00343973" w:rsidRDefault="00A40456" w:rsidP="00A40456">
            <w:pPr>
              <w:pStyle w:val="ListParagraph"/>
              <w:numPr>
                <w:ilvl w:val="0"/>
                <w:numId w:val="142"/>
              </w:numPr>
              <w:spacing w:before="120" w:after="120" w:line="240" w:lineRule="auto"/>
              <w:ind w:left="343"/>
              <w:jc w:val="both"/>
              <w:rPr>
                <w:rFonts w:ascii="Cambria" w:hAnsi="Cambria"/>
                <w:color w:val="000000" w:themeColor="text1"/>
                <w:sz w:val="22"/>
                <w:szCs w:val="22"/>
              </w:rPr>
            </w:pPr>
            <w:r w:rsidRPr="00343973">
              <w:rPr>
                <w:rFonts w:ascii="Cambria" w:hAnsi="Cambria"/>
                <w:color w:val="000000" w:themeColor="text1"/>
                <w:sz w:val="22"/>
                <w:szCs w:val="22"/>
              </w:rPr>
              <w:t>Increased u</w:t>
            </w:r>
            <w:r w:rsidRPr="00343973">
              <w:rPr>
                <w:rFonts w:ascii="Cambria" w:eastAsia="Calibri" w:hAnsi="Cambria"/>
                <w:color w:val="000000" w:themeColor="text1"/>
                <w:sz w:val="22"/>
                <w:szCs w:val="22"/>
              </w:rPr>
              <w:t>se of local produce over imported items for national school feeding and meals provided in national institutions (hospitals, prisons, et</w:t>
            </w:r>
            <w:r w:rsidRPr="00343973">
              <w:rPr>
                <w:rFonts w:ascii="Cambria" w:hAnsi="Cambria"/>
                <w:color w:val="000000" w:themeColor="text1"/>
                <w:sz w:val="22"/>
                <w:szCs w:val="22"/>
              </w:rPr>
              <w:t>c</w:t>
            </w:r>
            <w:r w:rsidRPr="00343973">
              <w:rPr>
                <w:rFonts w:ascii="Cambria" w:eastAsia="Calibri" w:hAnsi="Cambria"/>
                <w:color w:val="000000" w:themeColor="text1"/>
                <w:sz w:val="22"/>
                <w:szCs w:val="22"/>
              </w:rPr>
              <w:t xml:space="preserve">.)  </w:t>
            </w:r>
          </w:p>
          <w:p w:rsidR="00A40456" w:rsidRPr="00343973" w:rsidRDefault="00A40456" w:rsidP="00A40456">
            <w:pPr>
              <w:pStyle w:val="ListParagraph"/>
              <w:numPr>
                <w:ilvl w:val="0"/>
                <w:numId w:val="142"/>
              </w:numPr>
              <w:spacing w:before="120" w:after="120" w:line="240" w:lineRule="auto"/>
              <w:ind w:left="343"/>
              <w:jc w:val="both"/>
              <w:rPr>
                <w:rFonts w:ascii="Cambria" w:hAnsi="Cambria"/>
                <w:color w:val="000000" w:themeColor="text1"/>
                <w:sz w:val="22"/>
                <w:szCs w:val="22"/>
              </w:rPr>
            </w:pPr>
            <w:r w:rsidRPr="00343973">
              <w:rPr>
                <w:rFonts w:ascii="Cambria" w:hAnsi="Cambria"/>
                <w:color w:val="000000" w:themeColor="text1"/>
                <w:sz w:val="22"/>
                <w:szCs w:val="22"/>
              </w:rPr>
              <w:t xml:space="preserve">Reduction in food importation bill  by schools and government run institutions such as schools, hospitals, prisons </w:t>
            </w:r>
          </w:p>
        </w:tc>
        <w:tc>
          <w:tcPr>
            <w:tcW w:w="2520" w:type="dxa"/>
          </w:tcPr>
          <w:p w:rsidR="00A40456" w:rsidRPr="00343973" w:rsidRDefault="00A40456" w:rsidP="006B08DE">
            <w:pPr>
              <w:spacing w:before="120" w:after="120"/>
              <w:rPr>
                <w:rFonts w:ascii="Cambria" w:eastAsia="Calibri" w:hAnsi="Cambria"/>
                <w:color w:val="000000" w:themeColor="text1"/>
              </w:rPr>
            </w:pPr>
            <w:r w:rsidRPr="00343973">
              <w:rPr>
                <w:rFonts w:ascii="Cambria" w:eastAsia="Calibri" w:hAnsi="Cambria"/>
                <w:color w:val="000000" w:themeColor="text1"/>
              </w:rPr>
              <w:lastRenderedPageBreak/>
              <w:t>MOA, IICA, CARDI</w:t>
            </w:r>
          </w:p>
          <w:p w:rsidR="00A40456" w:rsidRPr="00343973" w:rsidRDefault="00A40456" w:rsidP="006B08DE">
            <w:pPr>
              <w:spacing w:before="120" w:after="120"/>
              <w:rPr>
                <w:rFonts w:ascii="Cambria" w:hAnsi="Cambria"/>
                <w:color w:val="000000" w:themeColor="text1"/>
              </w:rPr>
            </w:pPr>
          </w:p>
          <w:p w:rsidR="00A40456" w:rsidRPr="00343973" w:rsidRDefault="00A40456" w:rsidP="006B08DE">
            <w:pPr>
              <w:spacing w:before="120" w:after="120"/>
              <w:rPr>
                <w:rFonts w:ascii="Cambria" w:hAnsi="Cambria"/>
                <w:color w:val="000000" w:themeColor="text1"/>
              </w:rPr>
            </w:pPr>
          </w:p>
          <w:p w:rsidR="00A40456" w:rsidRPr="00343973" w:rsidRDefault="00A40456" w:rsidP="006B08DE">
            <w:pPr>
              <w:spacing w:before="120" w:after="120"/>
              <w:rPr>
                <w:rFonts w:ascii="Cambria" w:hAnsi="Cambria"/>
                <w:color w:val="000000" w:themeColor="text1"/>
              </w:rPr>
            </w:pPr>
          </w:p>
          <w:p w:rsidR="00A40456" w:rsidRPr="00343973" w:rsidRDefault="00A40456" w:rsidP="006B08DE">
            <w:pPr>
              <w:spacing w:before="120" w:after="120"/>
              <w:rPr>
                <w:rFonts w:ascii="Cambria" w:hAnsi="Cambria"/>
                <w:color w:val="000000" w:themeColor="text1"/>
              </w:rPr>
            </w:pPr>
          </w:p>
          <w:p w:rsidR="00A40456" w:rsidRPr="00343973" w:rsidRDefault="00A40456" w:rsidP="006B08DE">
            <w:pPr>
              <w:spacing w:before="120" w:after="120"/>
              <w:rPr>
                <w:rFonts w:ascii="Cambria" w:hAnsi="Cambria"/>
                <w:color w:val="000000" w:themeColor="text1"/>
              </w:rPr>
            </w:pPr>
          </w:p>
          <w:p w:rsidR="00A40456" w:rsidRPr="00343973" w:rsidRDefault="00A40456" w:rsidP="006B08DE">
            <w:pPr>
              <w:spacing w:before="120" w:after="120"/>
              <w:rPr>
                <w:rFonts w:ascii="Cambria" w:hAnsi="Cambria"/>
                <w:color w:val="000000" w:themeColor="text1"/>
              </w:rPr>
            </w:pPr>
          </w:p>
          <w:p w:rsidR="00A40456" w:rsidRPr="00343973" w:rsidRDefault="00A40456" w:rsidP="006B08DE">
            <w:pPr>
              <w:spacing w:before="120" w:after="120"/>
              <w:rPr>
                <w:rFonts w:ascii="Cambria" w:hAnsi="Cambria"/>
                <w:color w:val="000000" w:themeColor="text1"/>
              </w:rPr>
            </w:pPr>
          </w:p>
          <w:p w:rsidR="00A40456" w:rsidRPr="00343973" w:rsidRDefault="00A40456" w:rsidP="006B08DE">
            <w:pPr>
              <w:spacing w:before="120" w:after="120"/>
              <w:rPr>
                <w:rFonts w:ascii="Cambria" w:hAnsi="Cambria"/>
                <w:color w:val="000000" w:themeColor="text1"/>
              </w:rPr>
            </w:pPr>
          </w:p>
          <w:p w:rsidR="00A40456" w:rsidRPr="00343973" w:rsidRDefault="00A40456" w:rsidP="006B08DE">
            <w:pPr>
              <w:spacing w:before="120" w:after="120"/>
              <w:rPr>
                <w:rFonts w:ascii="Cambria" w:hAnsi="Cambria"/>
                <w:color w:val="000000" w:themeColor="text1"/>
              </w:rPr>
            </w:pPr>
          </w:p>
          <w:p w:rsidR="00A40456" w:rsidRPr="00343973" w:rsidRDefault="00A40456" w:rsidP="006B08DE">
            <w:pPr>
              <w:spacing w:before="120" w:after="120"/>
              <w:rPr>
                <w:rFonts w:ascii="Cambria" w:hAnsi="Cambria"/>
                <w:color w:val="000000" w:themeColor="text1"/>
              </w:rPr>
            </w:pPr>
          </w:p>
          <w:p w:rsidR="00A40456" w:rsidRPr="00343973" w:rsidRDefault="00A40456" w:rsidP="006B08DE">
            <w:pPr>
              <w:spacing w:before="120" w:after="120"/>
              <w:rPr>
                <w:rFonts w:ascii="Cambria" w:hAnsi="Cambria"/>
                <w:color w:val="000000" w:themeColor="text1"/>
              </w:rPr>
            </w:pPr>
          </w:p>
          <w:p w:rsidR="00A40456" w:rsidRPr="00343973" w:rsidRDefault="00A40456" w:rsidP="006B08DE">
            <w:pPr>
              <w:spacing w:before="120" w:after="120"/>
              <w:rPr>
                <w:rFonts w:ascii="Cambria" w:hAnsi="Cambria"/>
                <w:color w:val="000000" w:themeColor="text1"/>
              </w:rPr>
            </w:pPr>
            <w:r w:rsidRPr="00343973">
              <w:rPr>
                <w:rFonts w:ascii="Cambria" w:hAnsi="Cambria"/>
                <w:color w:val="000000" w:themeColor="text1"/>
              </w:rPr>
              <w:t>MOA, Ministry of Education, Ministry of Health, Ministry of Home Affairs , IICA</w:t>
            </w:r>
          </w:p>
          <w:p w:rsidR="00A40456" w:rsidRPr="00343973" w:rsidRDefault="00A40456" w:rsidP="006B08DE">
            <w:pPr>
              <w:spacing w:before="120" w:after="120"/>
              <w:rPr>
                <w:rFonts w:ascii="Cambria" w:hAnsi="Cambria"/>
                <w:color w:val="000000" w:themeColor="text1"/>
              </w:rPr>
            </w:pPr>
          </w:p>
          <w:p w:rsidR="00A40456" w:rsidRPr="00343973" w:rsidRDefault="00A40456" w:rsidP="006B08DE">
            <w:pPr>
              <w:spacing w:before="120" w:after="120"/>
              <w:rPr>
                <w:rFonts w:ascii="Cambria" w:hAnsi="Cambria"/>
                <w:color w:val="000000" w:themeColor="text1"/>
              </w:rPr>
            </w:pPr>
          </w:p>
          <w:p w:rsidR="00A40456" w:rsidRPr="00343973" w:rsidRDefault="00A40456" w:rsidP="006B08DE">
            <w:pPr>
              <w:spacing w:before="120" w:after="120"/>
              <w:rPr>
                <w:rFonts w:ascii="Cambria" w:hAnsi="Cambria"/>
                <w:color w:val="000000" w:themeColor="text1"/>
              </w:rPr>
            </w:pPr>
          </w:p>
          <w:p w:rsidR="00A40456" w:rsidRPr="00343973" w:rsidRDefault="00A40456" w:rsidP="006B08DE">
            <w:pPr>
              <w:spacing w:before="120" w:after="120"/>
              <w:rPr>
                <w:rFonts w:ascii="Cambria" w:hAnsi="Cambria"/>
                <w:color w:val="000000" w:themeColor="text1"/>
              </w:rPr>
            </w:pPr>
          </w:p>
        </w:tc>
        <w:tc>
          <w:tcPr>
            <w:tcW w:w="1885" w:type="dxa"/>
          </w:tcPr>
          <w:p w:rsidR="00A40456" w:rsidRPr="00343973" w:rsidRDefault="00A40456" w:rsidP="006B08DE">
            <w:pPr>
              <w:spacing w:before="120" w:after="120"/>
              <w:rPr>
                <w:rFonts w:ascii="Cambria" w:hAnsi="Cambria"/>
                <w:color w:val="000000" w:themeColor="text1"/>
              </w:rPr>
            </w:pPr>
            <w:r w:rsidRPr="00343973">
              <w:rPr>
                <w:rFonts w:ascii="Cambria" w:hAnsi="Cambria"/>
                <w:color w:val="000000" w:themeColor="text1"/>
              </w:rPr>
              <w:lastRenderedPageBreak/>
              <w:t>2017-2019</w:t>
            </w:r>
          </w:p>
          <w:p w:rsidR="00A40456" w:rsidRPr="00343973" w:rsidRDefault="00A40456" w:rsidP="006B08DE">
            <w:pPr>
              <w:spacing w:before="120" w:after="120"/>
              <w:rPr>
                <w:rFonts w:ascii="Cambria" w:hAnsi="Cambria"/>
                <w:color w:val="000000" w:themeColor="text1"/>
              </w:rPr>
            </w:pPr>
          </w:p>
          <w:p w:rsidR="00A40456" w:rsidRPr="00343973" w:rsidRDefault="00A40456" w:rsidP="006B08DE">
            <w:pPr>
              <w:spacing w:before="120" w:after="120"/>
              <w:rPr>
                <w:rFonts w:ascii="Cambria" w:hAnsi="Cambria"/>
                <w:color w:val="000000" w:themeColor="text1"/>
              </w:rPr>
            </w:pPr>
          </w:p>
          <w:p w:rsidR="00A40456" w:rsidRPr="00343973" w:rsidRDefault="00A40456" w:rsidP="006B08DE">
            <w:pPr>
              <w:spacing w:before="120" w:after="120"/>
              <w:rPr>
                <w:rFonts w:ascii="Cambria" w:hAnsi="Cambria"/>
                <w:color w:val="000000" w:themeColor="text1"/>
              </w:rPr>
            </w:pPr>
          </w:p>
          <w:p w:rsidR="00A40456" w:rsidRPr="00343973" w:rsidRDefault="00A40456" w:rsidP="006B08DE">
            <w:pPr>
              <w:spacing w:before="120" w:after="120"/>
              <w:rPr>
                <w:rFonts w:ascii="Cambria" w:hAnsi="Cambria"/>
                <w:color w:val="000000" w:themeColor="text1"/>
              </w:rPr>
            </w:pPr>
          </w:p>
          <w:p w:rsidR="00A40456" w:rsidRPr="00343973" w:rsidRDefault="00A40456" w:rsidP="006B08DE">
            <w:pPr>
              <w:spacing w:before="120" w:after="120"/>
              <w:rPr>
                <w:rFonts w:ascii="Cambria" w:hAnsi="Cambria"/>
                <w:color w:val="000000" w:themeColor="text1"/>
              </w:rPr>
            </w:pPr>
          </w:p>
          <w:p w:rsidR="00A40456" w:rsidRPr="00343973" w:rsidRDefault="00A40456" w:rsidP="006B08DE">
            <w:pPr>
              <w:spacing w:before="120" w:after="120"/>
              <w:rPr>
                <w:rFonts w:ascii="Cambria" w:hAnsi="Cambria"/>
                <w:color w:val="000000" w:themeColor="text1"/>
              </w:rPr>
            </w:pPr>
          </w:p>
          <w:p w:rsidR="00A40456" w:rsidRPr="00343973" w:rsidRDefault="00A40456" w:rsidP="006B08DE">
            <w:pPr>
              <w:spacing w:before="120" w:after="120"/>
              <w:rPr>
                <w:rFonts w:ascii="Cambria" w:hAnsi="Cambria"/>
                <w:color w:val="000000" w:themeColor="text1"/>
              </w:rPr>
            </w:pPr>
          </w:p>
          <w:p w:rsidR="00A40456" w:rsidRPr="00343973" w:rsidRDefault="00A40456" w:rsidP="006B08DE">
            <w:pPr>
              <w:spacing w:before="120" w:after="120"/>
              <w:rPr>
                <w:rFonts w:ascii="Cambria" w:hAnsi="Cambria"/>
                <w:color w:val="000000" w:themeColor="text1"/>
              </w:rPr>
            </w:pPr>
          </w:p>
          <w:p w:rsidR="00A40456" w:rsidRPr="00343973" w:rsidRDefault="00A40456" w:rsidP="006B08DE">
            <w:pPr>
              <w:spacing w:before="120" w:after="120"/>
              <w:rPr>
                <w:rFonts w:ascii="Cambria" w:hAnsi="Cambria"/>
                <w:color w:val="000000" w:themeColor="text1"/>
              </w:rPr>
            </w:pPr>
          </w:p>
          <w:p w:rsidR="00A40456" w:rsidRPr="00343973" w:rsidRDefault="00A40456" w:rsidP="006B08DE">
            <w:pPr>
              <w:spacing w:before="120" w:after="120"/>
              <w:rPr>
                <w:rFonts w:ascii="Cambria" w:hAnsi="Cambria"/>
                <w:color w:val="000000" w:themeColor="text1"/>
              </w:rPr>
            </w:pPr>
          </w:p>
          <w:p w:rsidR="00A40456" w:rsidRPr="00343973" w:rsidRDefault="00A40456" w:rsidP="006B08DE">
            <w:pPr>
              <w:spacing w:before="120" w:after="120"/>
              <w:rPr>
                <w:rFonts w:ascii="Cambria" w:hAnsi="Cambria"/>
                <w:color w:val="000000" w:themeColor="text1"/>
              </w:rPr>
            </w:pPr>
          </w:p>
          <w:p w:rsidR="00A40456" w:rsidRPr="00343973" w:rsidRDefault="00A40456" w:rsidP="006B08DE">
            <w:pPr>
              <w:spacing w:before="120" w:after="120"/>
              <w:rPr>
                <w:rFonts w:ascii="Cambria" w:hAnsi="Cambria"/>
                <w:color w:val="000000" w:themeColor="text1"/>
              </w:rPr>
            </w:pPr>
            <w:r w:rsidRPr="00343973">
              <w:rPr>
                <w:rFonts w:ascii="Cambria" w:hAnsi="Cambria"/>
                <w:color w:val="000000" w:themeColor="text1"/>
              </w:rPr>
              <w:t>2018-2020</w:t>
            </w:r>
          </w:p>
          <w:p w:rsidR="00A40456" w:rsidRPr="00343973" w:rsidRDefault="00A40456" w:rsidP="006B08DE">
            <w:pPr>
              <w:spacing w:before="120" w:after="120"/>
              <w:rPr>
                <w:rFonts w:ascii="Cambria" w:hAnsi="Cambria"/>
                <w:color w:val="000000" w:themeColor="text1"/>
              </w:rPr>
            </w:pPr>
          </w:p>
          <w:p w:rsidR="00A40456" w:rsidRPr="00343973" w:rsidRDefault="00A40456" w:rsidP="006B08DE">
            <w:pPr>
              <w:spacing w:before="120" w:after="120"/>
              <w:rPr>
                <w:rFonts w:ascii="Cambria" w:hAnsi="Cambria"/>
                <w:color w:val="000000" w:themeColor="text1"/>
              </w:rPr>
            </w:pPr>
          </w:p>
          <w:p w:rsidR="00A40456" w:rsidRPr="00343973" w:rsidRDefault="00A40456" w:rsidP="006B08DE">
            <w:pPr>
              <w:spacing w:before="120" w:after="120"/>
              <w:rPr>
                <w:rFonts w:ascii="Cambria" w:hAnsi="Cambria"/>
                <w:color w:val="000000" w:themeColor="text1"/>
              </w:rPr>
            </w:pPr>
          </w:p>
          <w:p w:rsidR="00A40456" w:rsidRPr="00343973" w:rsidRDefault="00A40456" w:rsidP="006B08DE">
            <w:pPr>
              <w:spacing w:before="120" w:after="120"/>
              <w:rPr>
                <w:rFonts w:ascii="Cambria" w:hAnsi="Cambria"/>
                <w:color w:val="000000" w:themeColor="text1"/>
              </w:rPr>
            </w:pPr>
          </w:p>
          <w:p w:rsidR="00A40456" w:rsidRPr="00343973" w:rsidRDefault="00A40456" w:rsidP="006B08DE">
            <w:pPr>
              <w:spacing w:before="120" w:after="120"/>
              <w:rPr>
                <w:rFonts w:ascii="Cambria" w:hAnsi="Cambria"/>
                <w:color w:val="000000" w:themeColor="text1"/>
              </w:rPr>
            </w:pPr>
          </w:p>
          <w:p w:rsidR="00A40456" w:rsidRPr="00343973" w:rsidRDefault="00A40456" w:rsidP="006B08DE">
            <w:pPr>
              <w:spacing w:before="120" w:after="120"/>
              <w:rPr>
                <w:rFonts w:ascii="Cambria" w:hAnsi="Cambria"/>
                <w:color w:val="000000" w:themeColor="text1"/>
              </w:rPr>
            </w:pPr>
          </w:p>
        </w:tc>
      </w:tr>
      <w:tr w:rsidR="00A40456" w:rsidRPr="00214743" w:rsidTr="006B08DE">
        <w:tc>
          <w:tcPr>
            <w:tcW w:w="630" w:type="dxa"/>
          </w:tcPr>
          <w:p w:rsidR="00A40456" w:rsidRPr="00153F5C" w:rsidRDefault="00A40456" w:rsidP="006B08DE">
            <w:pPr>
              <w:spacing w:before="120" w:after="120"/>
              <w:rPr>
                <w:rFonts w:ascii="Cambria" w:hAnsi="Cambria"/>
                <w:b/>
                <w:i/>
              </w:rPr>
            </w:pPr>
            <w:r>
              <w:rPr>
                <w:rFonts w:ascii="Cambria" w:hAnsi="Cambria"/>
                <w:b/>
                <w:i/>
              </w:rPr>
              <w:lastRenderedPageBreak/>
              <w:t>B</w:t>
            </w:r>
            <w:r w:rsidRPr="00153F5C">
              <w:rPr>
                <w:rFonts w:ascii="Cambria" w:hAnsi="Cambria"/>
                <w:b/>
                <w:i/>
              </w:rPr>
              <w:t>.</w:t>
            </w:r>
          </w:p>
        </w:tc>
        <w:tc>
          <w:tcPr>
            <w:tcW w:w="3870" w:type="dxa"/>
          </w:tcPr>
          <w:p w:rsidR="00A40456" w:rsidRPr="0098498D" w:rsidRDefault="00A40456" w:rsidP="006B08DE">
            <w:pPr>
              <w:pStyle w:val="ListParagraph"/>
              <w:spacing w:before="120" w:after="120" w:line="240" w:lineRule="auto"/>
              <w:ind w:left="-18" w:firstLine="18"/>
              <w:jc w:val="both"/>
              <w:rPr>
                <w:rFonts w:ascii="Cambria" w:eastAsiaTheme="minorHAnsi" w:hAnsi="Cambria" w:cs="BookmanOldStyle"/>
                <w:color w:val="FF0000"/>
                <w:sz w:val="22"/>
                <w:szCs w:val="22"/>
                <w:lang w:val="en-US"/>
              </w:rPr>
            </w:pPr>
            <w:r w:rsidRPr="0098498D">
              <w:rPr>
                <w:rFonts w:ascii="Cambria" w:eastAsia="MS Mincho" w:hAnsi="Cambria" w:cs="Calibri"/>
                <w:sz w:val="22"/>
                <w:szCs w:val="22"/>
                <w:lang w:val="en-US"/>
              </w:rPr>
              <w:t xml:space="preserve">Ensuring that the legislative framework and required institutional structures and measures are in place to promote and facilitate </w:t>
            </w:r>
            <w:r w:rsidRPr="0098498D">
              <w:rPr>
                <w:rFonts w:ascii="Cambria" w:hAnsi="Cambria"/>
                <w:sz w:val="22"/>
                <w:szCs w:val="22"/>
              </w:rPr>
              <w:t>the increased consumption of locally produced primary and processed foods.</w:t>
            </w:r>
            <w:r w:rsidRPr="0098498D">
              <w:rPr>
                <w:rFonts w:ascii="Cambria" w:eastAsia="MS Mincho" w:hAnsi="Cambria" w:cs="Calibri"/>
                <w:sz w:val="22"/>
                <w:szCs w:val="22"/>
                <w:lang w:val="en-US"/>
              </w:rPr>
              <w:t xml:space="preserve"> </w:t>
            </w:r>
          </w:p>
          <w:p w:rsidR="00A40456" w:rsidRPr="0098498D" w:rsidRDefault="00A40456" w:rsidP="006B08DE">
            <w:pPr>
              <w:pStyle w:val="Default"/>
              <w:spacing w:before="120" w:after="120"/>
              <w:ind w:left="337" w:hanging="337"/>
              <w:jc w:val="both"/>
              <w:rPr>
                <w:rFonts w:ascii="Calibri" w:hAnsi="Calibri"/>
                <w:color w:val="FF0000"/>
                <w:sz w:val="22"/>
                <w:szCs w:val="22"/>
                <w:lang w:val="en-GB"/>
              </w:rPr>
            </w:pPr>
          </w:p>
        </w:tc>
        <w:tc>
          <w:tcPr>
            <w:tcW w:w="4589" w:type="dxa"/>
          </w:tcPr>
          <w:p w:rsidR="00A40456" w:rsidRPr="00343973" w:rsidRDefault="00A40456" w:rsidP="006B08DE">
            <w:pPr>
              <w:pStyle w:val="ListParagraph"/>
              <w:autoSpaceDE w:val="0"/>
              <w:autoSpaceDN w:val="0"/>
              <w:adjustRightInd w:val="0"/>
              <w:spacing w:before="120" w:after="120" w:line="240" w:lineRule="auto"/>
              <w:ind w:left="432" w:hanging="432"/>
              <w:jc w:val="both"/>
              <w:rPr>
                <w:rFonts w:ascii="Cambria" w:eastAsiaTheme="minorHAnsi" w:hAnsi="Cambria" w:cs="BookmanOldStyle"/>
                <w:color w:val="000000" w:themeColor="text1"/>
                <w:sz w:val="22"/>
                <w:szCs w:val="22"/>
              </w:rPr>
            </w:pPr>
            <w:r w:rsidRPr="00343973">
              <w:rPr>
                <w:rFonts w:ascii="Cambria" w:eastAsiaTheme="minorHAnsi" w:hAnsi="Cambria" w:cs="BookmanOldStyle"/>
                <w:color w:val="000000" w:themeColor="text1"/>
                <w:sz w:val="22"/>
                <w:szCs w:val="22"/>
              </w:rPr>
              <w:t>B1. Increase import duties and tariffs on specific food items;</w:t>
            </w:r>
          </w:p>
          <w:p w:rsidR="00A40456" w:rsidRPr="00343973" w:rsidRDefault="00A40456" w:rsidP="006B08DE">
            <w:pPr>
              <w:pStyle w:val="ListParagraph"/>
              <w:autoSpaceDE w:val="0"/>
              <w:autoSpaceDN w:val="0"/>
              <w:adjustRightInd w:val="0"/>
              <w:spacing w:before="120" w:after="120" w:line="240" w:lineRule="auto"/>
              <w:ind w:left="432" w:hanging="432"/>
              <w:jc w:val="both"/>
              <w:rPr>
                <w:rFonts w:ascii="Cambria" w:hAnsi="Cambria"/>
                <w:color w:val="000000" w:themeColor="text1"/>
                <w:sz w:val="22"/>
                <w:szCs w:val="22"/>
              </w:rPr>
            </w:pPr>
          </w:p>
          <w:p w:rsidR="00A40456" w:rsidRPr="00343973" w:rsidRDefault="00A40456" w:rsidP="006B08DE">
            <w:pPr>
              <w:pStyle w:val="ListParagraph"/>
              <w:autoSpaceDE w:val="0"/>
              <w:autoSpaceDN w:val="0"/>
              <w:adjustRightInd w:val="0"/>
              <w:spacing w:before="120" w:after="120" w:line="240" w:lineRule="auto"/>
              <w:ind w:left="432" w:hanging="432"/>
              <w:jc w:val="both"/>
              <w:rPr>
                <w:rFonts w:ascii="Cambria" w:hAnsi="Cambria"/>
                <w:bCs/>
                <w:iCs/>
                <w:color w:val="000000" w:themeColor="text1"/>
                <w:sz w:val="22"/>
                <w:szCs w:val="22"/>
              </w:rPr>
            </w:pPr>
            <w:r w:rsidRPr="00343973">
              <w:rPr>
                <w:rFonts w:ascii="Cambria" w:hAnsi="Cambria"/>
                <w:bCs/>
                <w:iCs/>
                <w:color w:val="000000" w:themeColor="text1"/>
                <w:sz w:val="22"/>
                <w:szCs w:val="22"/>
              </w:rPr>
              <w:t>B2.  Promotion by the Public and Private sector of  the “Eat local and healthy” Campaign- Eat Fresh, Buy Local</w:t>
            </w:r>
          </w:p>
          <w:p w:rsidR="00A40456" w:rsidRPr="00343973" w:rsidRDefault="00A40456" w:rsidP="006B08DE">
            <w:pPr>
              <w:pStyle w:val="ListParagraph"/>
              <w:autoSpaceDE w:val="0"/>
              <w:autoSpaceDN w:val="0"/>
              <w:adjustRightInd w:val="0"/>
              <w:spacing w:before="120" w:after="120" w:line="240" w:lineRule="auto"/>
              <w:ind w:left="432" w:hanging="432"/>
              <w:jc w:val="both"/>
              <w:rPr>
                <w:rFonts w:ascii="Cambria" w:hAnsi="Cambria"/>
                <w:bCs/>
                <w:iCs/>
                <w:color w:val="000000" w:themeColor="text1"/>
                <w:sz w:val="22"/>
                <w:szCs w:val="22"/>
              </w:rPr>
            </w:pPr>
          </w:p>
          <w:p w:rsidR="00A40456" w:rsidRPr="00343973" w:rsidRDefault="00A40456" w:rsidP="006B08DE">
            <w:pPr>
              <w:pStyle w:val="ListParagraph"/>
              <w:autoSpaceDE w:val="0"/>
              <w:autoSpaceDN w:val="0"/>
              <w:adjustRightInd w:val="0"/>
              <w:spacing w:before="120" w:after="120" w:line="240" w:lineRule="auto"/>
              <w:ind w:left="432" w:hanging="432"/>
              <w:jc w:val="both"/>
              <w:rPr>
                <w:rFonts w:ascii="Cambria" w:hAnsi="Cambria"/>
                <w:bCs/>
                <w:iCs/>
                <w:color w:val="000000" w:themeColor="text1"/>
                <w:sz w:val="22"/>
                <w:szCs w:val="22"/>
              </w:rPr>
            </w:pPr>
          </w:p>
          <w:p w:rsidR="00A40456" w:rsidRPr="00343973" w:rsidRDefault="00A40456" w:rsidP="006B08DE">
            <w:pPr>
              <w:pStyle w:val="ListParagraph"/>
              <w:autoSpaceDE w:val="0"/>
              <w:autoSpaceDN w:val="0"/>
              <w:adjustRightInd w:val="0"/>
              <w:spacing w:before="120" w:after="120" w:line="240" w:lineRule="auto"/>
              <w:ind w:left="432" w:hanging="432"/>
              <w:jc w:val="both"/>
              <w:rPr>
                <w:rFonts w:ascii="Cambria" w:hAnsi="Cambria"/>
                <w:bCs/>
                <w:iCs/>
                <w:color w:val="000000" w:themeColor="text1"/>
                <w:sz w:val="22"/>
                <w:szCs w:val="22"/>
              </w:rPr>
            </w:pPr>
          </w:p>
          <w:p w:rsidR="00A40456" w:rsidRPr="00343973" w:rsidRDefault="00A40456" w:rsidP="006B08DE">
            <w:pPr>
              <w:pStyle w:val="ListParagraph"/>
              <w:autoSpaceDE w:val="0"/>
              <w:autoSpaceDN w:val="0"/>
              <w:adjustRightInd w:val="0"/>
              <w:spacing w:before="120" w:after="120" w:line="240" w:lineRule="auto"/>
              <w:ind w:left="432" w:hanging="432"/>
              <w:jc w:val="both"/>
              <w:rPr>
                <w:rFonts w:ascii="Cambria" w:hAnsi="Cambria"/>
                <w:bCs/>
                <w:iCs/>
                <w:color w:val="000000" w:themeColor="text1"/>
                <w:sz w:val="22"/>
                <w:szCs w:val="22"/>
              </w:rPr>
            </w:pPr>
          </w:p>
          <w:p w:rsidR="00A40456" w:rsidRPr="00343973" w:rsidRDefault="00A40456" w:rsidP="006B08DE">
            <w:pPr>
              <w:pStyle w:val="ListParagraph"/>
              <w:autoSpaceDE w:val="0"/>
              <w:autoSpaceDN w:val="0"/>
              <w:adjustRightInd w:val="0"/>
              <w:spacing w:before="120" w:after="120" w:line="240" w:lineRule="auto"/>
              <w:ind w:left="432" w:hanging="432"/>
              <w:jc w:val="both"/>
              <w:rPr>
                <w:rFonts w:ascii="Cambria" w:hAnsi="Cambria"/>
                <w:color w:val="000000" w:themeColor="text1"/>
              </w:rPr>
            </w:pPr>
          </w:p>
        </w:tc>
        <w:tc>
          <w:tcPr>
            <w:tcW w:w="4231" w:type="dxa"/>
          </w:tcPr>
          <w:p w:rsidR="00A40456" w:rsidRPr="00343973" w:rsidRDefault="00A40456" w:rsidP="00A40456">
            <w:pPr>
              <w:pStyle w:val="ListParagraph"/>
              <w:numPr>
                <w:ilvl w:val="0"/>
                <w:numId w:val="142"/>
              </w:numPr>
              <w:spacing w:before="120" w:after="120" w:line="240" w:lineRule="auto"/>
              <w:ind w:left="343"/>
              <w:jc w:val="both"/>
              <w:rPr>
                <w:rFonts w:ascii="Cambria" w:eastAsia="Calibri" w:hAnsi="Cambria"/>
                <w:color w:val="000000" w:themeColor="text1"/>
                <w:sz w:val="22"/>
                <w:szCs w:val="22"/>
              </w:rPr>
            </w:pPr>
            <w:r w:rsidRPr="00343973">
              <w:rPr>
                <w:rFonts w:ascii="Cambria" w:eastAsia="Calibri" w:hAnsi="Cambria"/>
                <w:color w:val="000000" w:themeColor="text1"/>
                <w:sz w:val="22"/>
                <w:szCs w:val="22"/>
              </w:rPr>
              <w:lastRenderedPageBreak/>
              <w:t>Legislat</w:t>
            </w:r>
            <w:r w:rsidRPr="00343973">
              <w:rPr>
                <w:rFonts w:ascii="Cambria" w:hAnsi="Cambria"/>
                <w:color w:val="000000" w:themeColor="text1"/>
                <w:sz w:val="22"/>
                <w:szCs w:val="22"/>
              </w:rPr>
              <w:t>ion</w:t>
            </w:r>
            <w:r w:rsidRPr="00343973">
              <w:rPr>
                <w:rFonts w:ascii="Cambria" w:eastAsia="Calibri" w:hAnsi="Cambria"/>
                <w:color w:val="000000" w:themeColor="text1"/>
                <w:sz w:val="22"/>
                <w:szCs w:val="22"/>
              </w:rPr>
              <w:t>, policies and administrative systems for Increased import duties and tariffs on specific food items developed</w:t>
            </w:r>
            <w:r w:rsidRPr="00343973">
              <w:rPr>
                <w:rFonts w:ascii="Cambria" w:hAnsi="Cambria"/>
                <w:color w:val="000000" w:themeColor="text1"/>
                <w:sz w:val="22"/>
                <w:szCs w:val="22"/>
              </w:rPr>
              <w:t xml:space="preserve"> after due review and consultation with relevant regional and international bodies such as CARICOM, WTO </w:t>
            </w:r>
          </w:p>
          <w:p w:rsidR="00A40456" w:rsidRPr="00343973" w:rsidRDefault="00A40456" w:rsidP="00A40456">
            <w:pPr>
              <w:pStyle w:val="ListParagraph"/>
              <w:numPr>
                <w:ilvl w:val="0"/>
                <w:numId w:val="142"/>
              </w:numPr>
              <w:spacing w:before="120" w:after="120" w:line="240" w:lineRule="auto"/>
              <w:ind w:left="343"/>
              <w:jc w:val="both"/>
              <w:rPr>
                <w:rFonts w:ascii="Cambria" w:hAnsi="Cambria"/>
                <w:color w:val="000000" w:themeColor="text1"/>
                <w:sz w:val="22"/>
                <w:szCs w:val="22"/>
              </w:rPr>
            </w:pPr>
            <w:r w:rsidRPr="00343973">
              <w:rPr>
                <w:rFonts w:ascii="Cambria" w:eastAsia="Calibri" w:hAnsi="Cambria"/>
                <w:color w:val="000000" w:themeColor="text1"/>
                <w:sz w:val="22"/>
                <w:szCs w:val="22"/>
              </w:rPr>
              <w:t>Mass media promotions of  the “- Eat Fresh, Buy Local</w:t>
            </w:r>
            <w:r w:rsidRPr="00343973">
              <w:rPr>
                <w:rFonts w:ascii="Cambria" w:hAnsi="Cambria"/>
                <w:color w:val="000000" w:themeColor="text1"/>
                <w:sz w:val="22"/>
                <w:szCs w:val="22"/>
              </w:rPr>
              <w:t xml:space="preserve"> Campaign </w:t>
            </w:r>
          </w:p>
        </w:tc>
        <w:tc>
          <w:tcPr>
            <w:tcW w:w="2520" w:type="dxa"/>
          </w:tcPr>
          <w:p w:rsidR="00A40456" w:rsidRPr="00343973" w:rsidRDefault="00A40456" w:rsidP="006B08DE">
            <w:pPr>
              <w:spacing w:before="120" w:after="120"/>
              <w:rPr>
                <w:rFonts w:ascii="Cambria" w:hAnsi="Cambria"/>
                <w:color w:val="000000" w:themeColor="text1"/>
              </w:rPr>
            </w:pPr>
            <w:r w:rsidRPr="00343973">
              <w:rPr>
                <w:rFonts w:ascii="Cambria" w:hAnsi="Cambria"/>
                <w:color w:val="000000" w:themeColor="text1"/>
              </w:rPr>
              <w:t xml:space="preserve">MOA, Department of Legal Affairs, Attorney General’s Office, Ministry of Commerce </w:t>
            </w:r>
          </w:p>
          <w:p w:rsidR="00A40456" w:rsidRPr="00343973" w:rsidRDefault="00A40456" w:rsidP="006B08DE">
            <w:pPr>
              <w:spacing w:before="120" w:after="120"/>
              <w:rPr>
                <w:rFonts w:ascii="Cambria" w:hAnsi="Cambria"/>
                <w:color w:val="000000" w:themeColor="text1"/>
              </w:rPr>
            </w:pPr>
          </w:p>
          <w:p w:rsidR="00A40456" w:rsidRPr="00343973" w:rsidRDefault="00A40456" w:rsidP="006B08DE">
            <w:pPr>
              <w:spacing w:before="120" w:after="120"/>
              <w:rPr>
                <w:rFonts w:ascii="Cambria" w:hAnsi="Cambria"/>
                <w:color w:val="000000" w:themeColor="text1"/>
              </w:rPr>
            </w:pPr>
          </w:p>
          <w:p w:rsidR="00A40456" w:rsidRPr="00343973" w:rsidRDefault="00A40456" w:rsidP="006B08DE">
            <w:pPr>
              <w:spacing w:before="120" w:after="120"/>
              <w:rPr>
                <w:rFonts w:ascii="Cambria" w:hAnsi="Cambria"/>
                <w:color w:val="000000" w:themeColor="text1"/>
              </w:rPr>
            </w:pPr>
            <w:r w:rsidRPr="00343973">
              <w:rPr>
                <w:rFonts w:ascii="Cambria" w:hAnsi="Cambria"/>
                <w:color w:val="000000" w:themeColor="text1"/>
              </w:rPr>
              <w:t>MOA, MOH, IICA , MOE</w:t>
            </w:r>
          </w:p>
        </w:tc>
        <w:tc>
          <w:tcPr>
            <w:tcW w:w="1885" w:type="dxa"/>
          </w:tcPr>
          <w:p w:rsidR="00A40456" w:rsidRPr="00343973" w:rsidRDefault="00A40456" w:rsidP="006B08DE">
            <w:pPr>
              <w:spacing w:before="120" w:after="120"/>
              <w:rPr>
                <w:rFonts w:ascii="Cambria" w:hAnsi="Cambria"/>
                <w:color w:val="000000" w:themeColor="text1"/>
              </w:rPr>
            </w:pPr>
            <w:r w:rsidRPr="00343973">
              <w:rPr>
                <w:rFonts w:ascii="Cambria" w:hAnsi="Cambria"/>
                <w:color w:val="000000" w:themeColor="text1"/>
              </w:rPr>
              <w:t>2018-2020</w:t>
            </w:r>
          </w:p>
          <w:p w:rsidR="00A40456" w:rsidRPr="00343973" w:rsidRDefault="00A40456" w:rsidP="006B08DE">
            <w:pPr>
              <w:spacing w:before="120" w:after="120"/>
              <w:rPr>
                <w:rFonts w:ascii="Cambria" w:hAnsi="Cambria"/>
                <w:color w:val="000000" w:themeColor="text1"/>
              </w:rPr>
            </w:pPr>
          </w:p>
          <w:p w:rsidR="00A40456" w:rsidRPr="00343973" w:rsidRDefault="00A40456" w:rsidP="006B08DE">
            <w:pPr>
              <w:spacing w:before="120" w:after="120"/>
              <w:rPr>
                <w:rFonts w:ascii="Cambria" w:hAnsi="Cambria"/>
                <w:color w:val="000000" w:themeColor="text1"/>
              </w:rPr>
            </w:pPr>
          </w:p>
          <w:p w:rsidR="00A40456" w:rsidRPr="00343973" w:rsidRDefault="00A40456" w:rsidP="006B08DE">
            <w:pPr>
              <w:spacing w:before="120" w:after="120"/>
              <w:rPr>
                <w:rFonts w:ascii="Cambria" w:hAnsi="Cambria"/>
                <w:color w:val="000000" w:themeColor="text1"/>
              </w:rPr>
            </w:pPr>
          </w:p>
          <w:p w:rsidR="00A40456" w:rsidRPr="00343973" w:rsidRDefault="00A40456" w:rsidP="006B08DE">
            <w:pPr>
              <w:spacing w:before="120" w:after="120"/>
              <w:rPr>
                <w:rFonts w:ascii="Cambria" w:hAnsi="Cambria"/>
                <w:color w:val="000000" w:themeColor="text1"/>
              </w:rPr>
            </w:pPr>
          </w:p>
          <w:p w:rsidR="00A40456" w:rsidRPr="00343973" w:rsidRDefault="00A40456" w:rsidP="006B08DE">
            <w:pPr>
              <w:spacing w:before="120" w:after="120"/>
              <w:rPr>
                <w:rFonts w:ascii="Cambria" w:hAnsi="Cambria"/>
                <w:color w:val="000000" w:themeColor="text1"/>
              </w:rPr>
            </w:pPr>
            <w:r w:rsidRPr="00343973">
              <w:rPr>
                <w:rFonts w:ascii="Cambria" w:hAnsi="Cambria"/>
                <w:color w:val="000000" w:themeColor="text1"/>
              </w:rPr>
              <w:t>2017-2019</w:t>
            </w:r>
          </w:p>
        </w:tc>
      </w:tr>
    </w:tbl>
    <w:p w:rsidR="00A40456" w:rsidRDefault="00A40456" w:rsidP="00A40456">
      <w:pPr>
        <w:sectPr w:rsidR="00A40456" w:rsidSect="00153F5C">
          <w:pgSz w:w="20160" w:h="12240" w:orient="landscape" w:code="5"/>
          <w:pgMar w:top="1440" w:right="1440" w:bottom="1440" w:left="1440" w:header="720" w:footer="720" w:gutter="0"/>
          <w:cols w:space="720"/>
          <w:docGrid w:linePitch="360"/>
        </w:sectPr>
      </w:pPr>
    </w:p>
    <w:p w:rsidR="00A40456" w:rsidRDefault="00A40456" w:rsidP="00A40456">
      <w:pPr>
        <w:pStyle w:val="ListParagraph"/>
        <w:spacing w:after="360" w:line="240" w:lineRule="auto"/>
        <w:ind w:left="4320" w:right="-11095" w:firstLine="720"/>
        <w:jc w:val="both"/>
        <w:rPr>
          <w:rFonts w:ascii="Cambria" w:hAnsi="Cambria" w:cs="Arial"/>
          <w:b/>
          <w:bCs/>
          <w:sz w:val="28"/>
          <w:szCs w:val="28"/>
          <w:lang w:val="fr-FR"/>
        </w:rPr>
      </w:pPr>
      <w:r w:rsidRPr="004D0C02">
        <w:rPr>
          <w:rFonts w:ascii="Cambria" w:hAnsi="Cambria" w:cs="Arial"/>
          <w:b/>
          <w:bCs/>
          <w:sz w:val="28"/>
          <w:szCs w:val="28"/>
        </w:rPr>
        <w:lastRenderedPageBreak/>
        <w:t>Strategic Planning Framework</w:t>
      </w:r>
      <w:r w:rsidRPr="004D0C02">
        <w:rPr>
          <w:rFonts w:ascii="Cambria" w:hAnsi="Cambria" w:cs="Arial"/>
          <w:b/>
          <w:bCs/>
          <w:sz w:val="28"/>
          <w:szCs w:val="28"/>
          <w:lang w:val="fr-FR"/>
        </w:rPr>
        <w:t xml:space="preserve"> </w:t>
      </w:r>
      <w:r>
        <w:rPr>
          <w:rFonts w:ascii="Cambria" w:hAnsi="Cambria" w:cs="Arial"/>
          <w:b/>
          <w:bCs/>
          <w:sz w:val="28"/>
          <w:szCs w:val="28"/>
          <w:lang w:val="fr-FR"/>
        </w:rPr>
        <w:t xml:space="preserve">and </w:t>
      </w:r>
      <w:r w:rsidRPr="004D0C02">
        <w:rPr>
          <w:rFonts w:ascii="Cambria" w:hAnsi="Cambria" w:cs="Arial"/>
          <w:b/>
          <w:bCs/>
          <w:sz w:val="28"/>
          <w:szCs w:val="28"/>
          <w:lang w:val="fr-FR"/>
        </w:rPr>
        <w:t>Action Plan</w:t>
      </w:r>
    </w:p>
    <w:p w:rsidR="00A40456" w:rsidRDefault="00A40456" w:rsidP="00A40456">
      <w:pPr>
        <w:pStyle w:val="ListParagraph"/>
        <w:spacing w:after="360" w:line="240" w:lineRule="auto"/>
        <w:ind w:left="4320" w:right="-11095" w:firstLine="720"/>
        <w:jc w:val="both"/>
        <w:rPr>
          <w:rFonts w:ascii="Cambria" w:hAnsi="Cambria" w:cs="Arial"/>
          <w:b/>
          <w:bCs/>
          <w:sz w:val="28"/>
          <w:szCs w:val="28"/>
          <w:lang w:val="fr-FR"/>
        </w:rPr>
      </w:pPr>
      <w:r>
        <w:rPr>
          <w:rFonts w:ascii="Cambria" w:eastAsia="MS Mincho" w:hAnsi="Cambria" w:cs="TimesNewRomanPS-ItalicMT"/>
          <w:b/>
          <w:iCs/>
          <w:noProof/>
          <w:lang w:val="en-US"/>
        </w:rPr>
        <mc:AlternateContent>
          <mc:Choice Requires="wps">
            <w:drawing>
              <wp:anchor distT="45720" distB="45720" distL="114300" distR="114300" simplePos="0" relativeHeight="251806720" behindDoc="0" locked="0" layoutInCell="1" allowOverlap="1" wp14:anchorId="23E3828A" wp14:editId="6A13AD5D">
                <wp:simplePos x="0" y="0"/>
                <wp:positionH relativeFrom="column">
                  <wp:posOffset>1795145</wp:posOffset>
                </wp:positionH>
                <wp:positionV relativeFrom="paragraph">
                  <wp:posOffset>265430</wp:posOffset>
                </wp:positionV>
                <wp:extent cx="7259320" cy="479425"/>
                <wp:effectExtent l="0" t="0" r="17780" b="1587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9320" cy="479425"/>
                        </a:xfrm>
                        <a:prstGeom prst="rect">
                          <a:avLst/>
                        </a:prstGeom>
                        <a:solidFill>
                          <a:srgbClr val="FFFFFF"/>
                        </a:solidFill>
                        <a:ln w="9525">
                          <a:solidFill>
                            <a:srgbClr val="000000"/>
                          </a:solidFill>
                          <a:miter lim="800000"/>
                          <a:headEnd/>
                          <a:tailEnd/>
                        </a:ln>
                      </wps:spPr>
                      <wps:txbx>
                        <w:txbxContent>
                          <w:p w:rsidR="00A40456" w:rsidRPr="00DF68BD" w:rsidRDefault="00A40456" w:rsidP="00A40456">
                            <w:pPr>
                              <w:shd w:val="clear" w:color="auto" w:fill="D9DFEF" w:themeFill="accent1" w:themeFillTint="33"/>
                              <w:spacing w:before="60" w:after="120" w:line="240" w:lineRule="auto"/>
                              <w:jc w:val="center"/>
                              <w:rPr>
                                <w:rFonts w:ascii="Cambria" w:hAnsi="Cambria"/>
                                <w:b/>
                                <w:color w:val="0D0D0D" w:themeColor="text1" w:themeTint="F2"/>
                              </w:rPr>
                            </w:pPr>
                            <w:r>
                              <w:rPr>
                                <w:rFonts w:ascii="Cambria" w:hAnsi="Cambria" w:cs="TimesNewRomanPS-ItalicMT"/>
                                <w:b/>
                                <w:i/>
                                <w:iCs/>
                                <w:sz w:val="26"/>
                                <w:szCs w:val="26"/>
                              </w:rPr>
                              <w:t>Agro processing and Agribusiness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E3828A" id="_x0000_s1068" type="#_x0000_t202" style="position:absolute;left:0;text-align:left;margin-left:141.35pt;margin-top:20.9pt;width:571.6pt;height:37.75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">
                <v:textbox>
                  <w:txbxContent>
                    <w:p w:rsidR="00A40456" w:rsidRPr="00DF68BD" w:rsidRDefault="00A40456" w:rsidP="00A40456">
                      <w:pPr>
                        <w:shd w:val="clear" w:color="auto" w:fill="D9DFEF" w:themeFill="accent1" w:themeFillTint="33"/>
                        <w:spacing w:before="60" w:after="120" w:line="240" w:lineRule="auto"/>
                        <w:jc w:val="center"/>
                        <w:rPr>
                          <w:rFonts w:ascii="Cambria" w:hAnsi="Cambria"/>
                          <w:b/>
                          <w:color w:val="0D0D0D" w:themeColor="text1" w:themeTint="F2"/>
                        </w:rPr>
                      </w:pPr>
                      <w:r>
                        <w:rPr>
                          <w:rFonts w:ascii="Cambria" w:hAnsi="Cambria" w:cs="TimesNewRomanPS-ItalicMT"/>
                          <w:b/>
                          <w:i/>
                          <w:iCs/>
                          <w:sz w:val="26"/>
                          <w:szCs w:val="26"/>
                        </w:rPr>
                        <w:t>Agro processing and Agribusiness Development</w:t>
                      </w:r>
                    </w:p>
                  </w:txbxContent>
                </v:textbox>
                <w10:wrap type="square"/>
              </v:shape>
            </w:pict>
          </mc:Fallback>
        </mc:AlternateContent>
      </w:r>
    </w:p>
    <w:p w:rsidR="00A40456" w:rsidRPr="0004475F" w:rsidRDefault="00A40456" w:rsidP="00A40456">
      <w:pPr>
        <w:tabs>
          <w:tab w:val="left" w:pos="720"/>
          <w:tab w:val="left" w:pos="1440"/>
          <w:tab w:val="left" w:pos="2160"/>
          <w:tab w:val="left" w:pos="2880"/>
          <w:tab w:val="left" w:pos="3600"/>
          <w:tab w:val="left" w:pos="6465"/>
        </w:tabs>
        <w:autoSpaceDE w:val="0"/>
        <w:autoSpaceDN w:val="0"/>
        <w:adjustRightInd w:val="0"/>
        <w:spacing w:after="360" w:line="240" w:lineRule="auto"/>
        <w:jc w:val="both"/>
        <w:rPr>
          <w:rFonts w:ascii="Cambria" w:hAnsi="Cambria" w:cs="Arial"/>
          <w:b/>
          <w:bCs/>
          <w:sz w:val="26"/>
          <w:szCs w:val="26"/>
        </w:rPr>
      </w:pPr>
      <w:r w:rsidRPr="00762C7B">
        <w:rPr>
          <w:rFonts w:ascii="Cambria" w:hAnsi="Cambria"/>
          <w:b/>
          <w:bCs/>
          <w:iCs/>
          <w:sz w:val="26"/>
          <w:szCs w:val="26"/>
        </w:rPr>
        <w:t>Priority Area</w:t>
      </w:r>
      <w:r>
        <w:rPr>
          <w:rFonts w:ascii="Cambria" w:hAnsi="Cambria"/>
          <w:b/>
          <w:bCs/>
          <w:iCs/>
          <w:sz w:val="26"/>
          <w:szCs w:val="26"/>
        </w:rPr>
        <w:t xml:space="preserve"> 5</w:t>
      </w:r>
      <w:r w:rsidRPr="00762C7B">
        <w:rPr>
          <w:rFonts w:ascii="Cambria" w:hAnsi="Cambria"/>
          <w:b/>
          <w:bCs/>
          <w:iCs/>
          <w:sz w:val="26"/>
          <w:szCs w:val="26"/>
        </w:rPr>
        <w:t>:</w:t>
      </w:r>
      <w:r w:rsidRPr="00762C7B">
        <w:rPr>
          <w:rFonts w:ascii="Cambria" w:hAnsi="Cambria"/>
          <w:b/>
          <w:bCs/>
          <w:i/>
          <w:iCs/>
          <w:sz w:val="26"/>
          <w:szCs w:val="26"/>
        </w:rPr>
        <w:t xml:space="preserve"> </w:t>
      </w:r>
      <w:r>
        <w:rPr>
          <w:rFonts w:ascii="Cambria" w:hAnsi="Cambria"/>
          <w:b/>
          <w:bCs/>
          <w:i/>
          <w:iCs/>
          <w:sz w:val="26"/>
          <w:szCs w:val="26"/>
        </w:rPr>
        <w:tab/>
      </w:r>
    </w:p>
    <w:p w:rsidR="00A40456" w:rsidRPr="003D1D88" w:rsidRDefault="00A40456" w:rsidP="00A40456">
      <w:pPr>
        <w:tabs>
          <w:tab w:val="left" w:pos="1230"/>
        </w:tabs>
        <w:spacing w:after="360" w:line="240" w:lineRule="auto"/>
        <w:jc w:val="both"/>
        <w:rPr>
          <w:rFonts w:ascii="Cambria" w:hAnsi="Cambria"/>
          <w:i/>
          <w:sz w:val="26"/>
          <w:szCs w:val="26"/>
        </w:rPr>
      </w:pPr>
      <w:r w:rsidRPr="00D855CA">
        <w:rPr>
          <w:rFonts w:ascii="Cambria" w:hAnsi="Cambria"/>
          <w:b/>
          <w:i/>
          <w:sz w:val="26"/>
          <w:szCs w:val="26"/>
        </w:rPr>
        <w:t>Strategic Goal:</w:t>
      </w:r>
      <w:r w:rsidRPr="00D855CA">
        <w:rPr>
          <w:rFonts w:ascii="Cambria" w:hAnsi="Cambria"/>
          <w:i/>
          <w:sz w:val="26"/>
          <w:szCs w:val="26"/>
        </w:rPr>
        <w:t xml:space="preserve"> </w:t>
      </w:r>
      <w:r>
        <w:rPr>
          <w:rFonts w:ascii="Cambria" w:hAnsi="Cambria"/>
          <w:i/>
          <w:sz w:val="26"/>
          <w:szCs w:val="26"/>
        </w:rPr>
        <w:t>T</w:t>
      </w:r>
      <w:r w:rsidRPr="00D855CA">
        <w:rPr>
          <w:rFonts w:ascii="Cambria" w:hAnsi="Cambria"/>
          <w:i/>
          <w:sz w:val="26"/>
          <w:szCs w:val="26"/>
        </w:rPr>
        <w:t xml:space="preserve">o develop a highly competitive Agro processing and Agribusiness sub-sector supported by an enabling environment that will </w:t>
      </w:r>
      <w:r>
        <w:rPr>
          <w:rFonts w:ascii="Cambria" w:hAnsi="Cambria"/>
          <w:i/>
          <w:sz w:val="26"/>
          <w:szCs w:val="26"/>
        </w:rPr>
        <w:t xml:space="preserve">facilitate </w:t>
      </w:r>
      <w:r w:rsidRPr="00D855CA">
        <w:rPr>
          <w:rFonts w:ascii="Cambria" w:hAnsi="Cambria"/>
          <w:i/>
          <w:sz w:val="26"/>
          <w:szCs w:val="26"/>
        </w:rPr>
        <w:t xml:space="preserve">the establishment, growth </w:t>
      </w:r>
      <w:r>
        <w:rPr>
          <w:rFonts w:ascii="Cambria" w:hAnsi="Cambria"/>
          <w:i/>
          <w:sz w:val="26"/>
          <w:szCs w:val="26"/>
        </w:rPr>
        <w:t xml:space="preserve">and sustainable development </w:t>
      </w:r>
      <w:r w:rsidRPr="00D855CA">
        <w:rPr>
          <w:rFonts w:ascii="Cambria" w:hAnsi="Cambria"/>
          <w:i/>
          <w:sz w:val="26"/>
          <w:szCs w:val="26"/>
        </w:rPr>
        <w:t xml:space="preserve">of </w:t>
      </w:r>
      <w:r w:rsidRPr="003D1D88">
        <w:rPr>
          <w:rFonts w:ascii="Cambria" w:hAnsi="Cambria" w:cs="Calibri"/>
          <w:sz w:val="26"/>
          <w:szCs w:val="26"/>
        </w:rPr>
        <w:t>viable agro-industrial enterprises and cottage industries</w:t>
      </w:r>
      <w:r w:rsidRPr="003D1D88">
        <w:rPr>
          <w:rFonts w:ascii="Cambria" w:hAnsi="Cambria"/>
          <w:i/>
          <w:sz w:val="26"/>
          <w:szCs w:val="26"/>
        </w:rPr>
        <w:t>.</w:t>
      </w:r>
    </w:p>
    <w:tbl>
      <w:tblPr>
        <w:tblStyle w:val="TableGrid"/>
        <w:tblW w:w="17725" w:type="dxa"/>
        <w:tblInd w:w="-455" w:type="dxa"/>
        <w:tblLook w:val="04A0" w:firstRow="1" w:lastRow="0" w:firstColumn="1" w:lastColumn="0" w:noHBand="0" w:noVBand="1"/>
      </w:tblPr>
      <w:tblGrid>
        <w:gridCol w:w="630"/>
        <w:gridCol w:w="3870"/>
        <w:gridCol w:w="4589"/>
        <w:gridCol w:w="4231"/>
        <w:gridCol w:w="2520"/>
        <w:gridCol w:w="1885"/>
      </w:tblGrid>
      <w:tr w:rsidR="00A40456" w:rsidTr="006B08DE">
        <w:trPr>
          <w:tblHeader/>
        </w:trPr>
        <w:tc>
          <w:tcPr>
            <w:tcW w:w="630" w:type="dxa"/>
            <w:shd w:val="clear" w:color="auto" w:fill="D9DFEF" w:themeFill="accent1" w:themeFillTint="33"/>
          </w:tcPr>
          <w:p w:rsidR="00A40456" w:rsidRPr="004D0C02" w:rsidRDefault="00A40456" w:rsidP="006B08DE">
            <w:pPr>
              <w:pStyle w:val="Default"/>
              <w:spacing w:before="120"/>
              <w:jc w:val="center"/>
              <w:rPr>
                <w:rFonts w:ascii="Cambria" w:hAnsi="Cambria"/>
                <w:b/>
                <w:bCs/>
                <w:lang w:val="en-GB"/>
              </w:rPr>
            </w:pPr>
            <w:r>
              <w:rPr>
                <w:rFonts w:ascii="Cambria" w:hAnsi="Cambria"/>
                <w:b/>
                <w:bCs/>
                <w:lang w:val="en-GB"/>
              </w:rPr>
              <w:t>#</w:t>
            </w:r>
          </w:p>
        </w:tc>
        <w:tc>
          <w:tcPr>
            <w:tcW w:w="3870"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Strategic Objectives</w:t>
            </w:r>
          </w:p>
          <w:p w:rsidR="00A40456" w:rsidRPr="004D0C02" w:rsidRDefault="00A40456" w:rsidP="006B08DE">
            <w:pPr>
              <w:pStyle w:val="Default"/>
              <w:spacing w:before="120" w:after="120"/>
              <w:jc w:val="center"/>
              <w:rPr>
                <w:rFonts w:ascii="Cambria" w:hAnsi="Cambria"/>
                <w:b/>
                <w:bCs/>
                <w:lang w:val="en-GB"/>
              </w:rPr>
            </w:pPr>
          </w:p>
        </w:tc>
        <w:tc>
          <w:tcPr>
            <w:tcW w:w="4589"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Action Agenda</w:t>
            </w:r>
          </w:p>
        </w:tc>
        <w:tc>
          <w:tcPr>
            <w:tcW w:w="4231"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Outcomes</w:t>
            </w:r>
            <w:r>
              <w:rPr>
                <w:rFonts w:ascii="Cambria" w:hAnsi="Cambria"/>
                <w:b/>
                <w:bCs/>
                <w:lang w:val="en-GB"/>
              </w:rPr>
              <w:t>/</w:t>
            </w:r>
            <w:r w:rsidRPr="00CE7E63">
              <w:rPr>
                <w:rFonts w:ascii="Cambria" w:hAnsi="Cambria"/>
                <w:b/>
                <w:bCs/>
                <w:color w:val="0D0D0D" w:themeColor="text1" w:themeTint="F2"/>
                <w:lang w:val="en-GB"/>
              </w:rPr>
              <w:t>Outputs</w:t>
            </w:r>
          </w:p>
        </w:tc>
        <w:tc>
          <w:tcPr>
            <w:tcW w:w="2520"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Responsible/ Support Entities</w:t>
            </w:r>
          </w:p>
        </w:tc>
        <w:tc>
          <w:tcPr>
            <w:tcW w:w="1885"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Time Frame</w:t>
            </w:r>
          </w:p>
        </w:tc>
      </w:tr>
      <w:tr w:rsidR="00A40456" w:rsidTr="006B08DE">
        <w:tc>
          <w:tcPr>
            <w:tcW w:w="630" w:type="dxa"/>
          </w:tcPr>
          <w:p w:rsidR="00A40456" w:rsidRPr="003D1D88" w:rsidRDefault="00A40456" w:rsidP="006B08DE">
            <w:pPr>
              <w:spacing w:before="120" w:after="120"/>
              <w:rPr>
                <w:rFonts w:ascii="Cambria" w:hAnsi="Cambria"/>
                <w:b/>
                <w:i/>
              </w:rPr>
            </w:pPr>
            <w:r w:rsidRPr="003D1D88">
              <w:rPr>
                <w:rFonts w:ascii="Cambria" w:hAnsi="Cambria"/>
                <w:b/>
                <w:i/>
              </w:rPr>
              <w:t>A.</w:t>
            </w:r>
          </w:p>
        </w:tc>
        <w:tc>
          <w:tcPr>
            <w:tcW w:w="3870" w:type="dxa"/>
          </w:tcPr>
          <w:p w:rsidR="00A40456" w:rsidRPr="003D1D88" w:rsidRDefault="00A40456" w:rsidP="006B08DE">
            <w:pPr>
              <w:autoSpaceDE w:val="0"/>
              <w:autoSpaceDN w:val="0"/>
              <w:adjustRightInd w:val="0"/>
              <w:spacing w:before="120" w:after="120"/>
              <w:jc w:val="both"/>
              <w:rPr>
                <w:rFonts w:ascii="Calibri" w:hAnsi="Calibri"/>
                <w:color w:val="FF0000"/>
              </w:rPr>
            </w:pPr>
            <w:r w:rsidRPr="003D1D88">
              <w:rPr>
                <w:rFonts w:ascii="Cambria" w:hAnsi="Cambria"/>
              </w:rPr>
              <w:t>To develop a framework for providing required technical and financial support to SME Agro-Food producers and processors.</w:t>
            </w:r>
          </w:p>
        </w:tc>
        <w:tc>
          <w:tcPr>
            <w:tcW w:w="4589" w:type="dxa"/>
          </w:tcPr>
          <w:p w:rsidR="00A40456" w:rsidRPr="009007D1" w:rsidRDefault="00A40456" w:rsidP="006B08DE">
            <w:pPr>
              <w:autoSpaceDE w:val="0"/>
              <w:autoSpaceDN w:val="0"/>
              <w:adjustRightInd w:val="0"/>
              <w:spacing w:before="120" w:after="240" w:line="240" w:lineRule="auto"/>
              <w:ind w:left="432" w:hanging="432"/>
              <w:jc w:val="both"/>
              <w:rPr>
                <w:rFonts w:ascii="Cambria" w:hAnsi="Cambria"/>
                <w:color w:val="000000" w:themeColor="text1"/>
                <w:sz w:val="22"/>
                <w:szCs w:val="22"/>
              </w:rPr>
            </w:pPr>
            <w:r w:rsidRPr="009007D1">
              <w:rPr>
                <w:rFonts w:ascii="Cambria" w:hAnsi="Cambria"/>
                <w:color w:val="000000" w:themeColor="text1"/>
                <w:sz w:val="22"/>
                <w:szCs w:val="22"/>
              </w:rPr>
              <w:t xml:space="preserve">A1.  Needs assessment/ review of sub sectors </w:t>
            </w:r>
          </w:p>
          <w:p w:rsidR="00A40456" w:rsidRPr="009007D1" w:rsidRDefault="00A40456" w:rsidP="006B08DE">
            <w:pPr>
              <w:autoSpaceDE w:val="0"/>
              <w:autoSpaceDN w:val="0"/>
              <w:adjustRightInd w:val="0"/>
              <w:spacing w:before="120" w:after="240"/>
              <w:jc w:val="both"/>
              <w:rPr>
                <w:rFonts w:ascii="Cambria" w:hAnsi="Cambria"/>
                <w:color w:val="000000" w:themeColor="text1"/>
                <w:sz w:val="22"/>
                <w:szCs w:val="22"/>
              </w:rPr>
            </w:pPr>
            <w:r w:rsidRPr="009007D1">
              <w:rPr>
                <w:rFonts w:ascii="Cambria" w:hAnsi="Cambria"/>
                <w:color w:val="000000" w:themeColor="text1"/>
                <w:sz w:val="22"/>
                <w:szCs w:val="22"/>
              </w:rPr>
              <w:t>A2.  Prioritization of needs assessment.</w:t>
            </w:r>
          </w:p>
          <w:p w:rsidR="00A40456" w:rsidRPr="009007D1" w:rsidRDefault="00A40456" w:rsidP="006B08DE">
            <w:pPr>
              <w:autoSpaceDE w:val="0"/>
              <w:autoSpaceDN w:val="0"/>
              <w:adjustRightInd w:val="0"/>
              <w:spacing w:before="120" w:after="240" w:line="240" w:lineRule="auto"/>
              <w:jc w:val="both"/>
              <w:rPr>
                <w:rFonts w:ascii="Cambria" w:hAnsi="Cambria"/>
                <w:color w:val="000000" w:themeColor="text1"/>
                <w:sz w:val="22"/>
                <w:szCs w:val="22"/>
              </w:rPr>
            </w:pPr>
            <w:r w:rsidRPr="009007D1">
              <w:rPr>
                <w:rFonts w:ascii="Cambria" w:hAnsi="Cambria"/>
                <w:color w:val="000000" w:themeColor="text1"/>
                <w:sz w:val="22"/>
                <w:szCs w:val="22"/>
              </w:rPr>
              <w:t>A.3 Development of a Strategic Planning Framework to facilitate the development of the SME Agro-Food industry.</w:t>
            </w:r>
          </w:p>
          <w:p w:rsidR="00A40456" w:rsidRPr="009007D1" w:rsidRDefault="00A40456" w:rsidP="006B08DE">
            <w:pPr>
              <w:autoSpaceDE w:val="0"/>
              <w:autoSpaceDN w:val="0"/>
              <w:adjustRightInd w:val="0"/>
              <w:spacing w:before="120" w:after="120"/>
              <w:jc w:val="both"/>
              <w:rPr>
                <w:rFonts w:ascii="Calibri" w:hAnsi="Calibri"/>
                <w:color w:val="000000" w:themeColor="text1"/>
                <w:sz w:val="22"/>
                <w:szCs w:val="22"/>
              </w:rPr>
            </w:pPr>
          </w:p>
        </w:tc>
        <w:tc>
          <w:tcPr>
            <w:tcW w:w="4231" w:type="dxa"/>
          </w:tcPr>
          <w:p w:rsidR="00A40456" w:rsidRPr="009007D1" w:rsidRDefault="00A40456" w:rsidP="00A40456">
            <w:pPr>
              <w:pStyle w:val="ListParagraph"/>
              <w:numPr>
                <w:ilvl w:val="0"/>
                <w:numId w:val="143"/>
              </w:numPr>
              <w:spacing w:before="120" w:after="120" w:line="240" w:lineRule="auto"/>
              <w:ind w:left="253" w:hanging="253"/>
              <w:jc w:val="both"/>
              <w:rPr>
                <w:rFonts w:ascii="Cambria" w:hAnsi="Cambria"/>
                <w:color w:val="000000" w:themeColor="text1"/>
                <w:sz w:val="22"/>
                <w:szCs w:val="22"/>
              </w:rPr>
            </w:pPr>
            <w:r w:rsidRPr="009007D1">
              <w:rPr>
                <w:rFonts w:ascii="Cambria" w:hAnsi="Cambria"/>
                <w:color w:val="000000" w:themeColor="text1"/>
                <w:sz w:val="22"/>
                <w:szCs w:val="22"/>
              </w:rPr>
              <w:t>Gaps and areas of required support identified within the agro-processing sector ;</w:t>
            </w:r>
          </w:p>
          <w:p w:rsidR="00A40456" w:rsidRPr="009007D1" w:rsidRDefault="00A40456" w:rsidP="00A40456">
            <w:pPr>
              <w:pStyle w:val="ListParagraph"/>
              <w:numPr>
                <w:ilvl w:val="0"/>
                <w:numId w:val="143"/>
              </w:numPr>
              <w:spacing w:before="120" w:after="120" w:line="240" w:lineRule="auto"/>
              <w:ind w:left="253" w:hanging="253"/>
              <w:jc w:val="both"/>
              <w:rPr>
                <w:rFonts w:ascii="Cambria" w:hAnsi="Cambria"/>
                <w:color w:val="000000" w:themeColor="text1"/>
                <w:sz w:val="22"/>
                <w:szCs w:val="22"/>
              </w:rPr>
            </w:pPr>
            <w:r w:rsidRPr="009007D1">
              <w:rPr>
                <w:rFonts w:ascii="Cambria" w:hAnsi="Cambria"/>
                <w:color w:val="000000" w:themeColor="text1"/>
                <w:sz w:val="22"/>
                <w:szCs w:val="22"/>
              </w:rPr>
              <w:t>Strategic Planning Framework developed</w:t>
            </w:r>
          </w:p>
        </w:tc>
        <w:tc>
          <w:tcPr>
            <w:tcW w:w="2520" w:type="dxa"/>
          </w:tcPr>
          <w:p w:rsidR="00A40456" w:rsidRPr="009007D1" w:rsidRDefault="00A40456" w:rsidP="006B08DE">
            <w:pPr>
              <w:spacing w:before="120" w:after="120"/>
              <w:rPr>
                <w:rFonts w:ascii="Cambria" w:hAnsi="Cambria"/>
                <w:color w:val="000000" w:themeColor="text1"/>
              </w:rPr>
            </w:pPr>
            <w:r w:rsidRPr="009007D1">
              <w:rPr>
                <w:rFonts w:ascii="Cambria" w:hAnsi="Cambria"/>
                <w:color w:val="000000" w:themeColor="text1"/>
              </w:rPr>
              <w:t>Ministry of Agriculture (marketing unit)</w:t>
            </w:r>
          </w:p>
        </w:tc>
        <w:tc>
          <w:tcPr>
            <w:tcW w:w="1885" w:type="dxa"/>
          </w:tcPr>
          <w:p w:rsidR="00A40456" w:rsidRPr="009007D1" w:rsidRDefault="00A40456" w:rsidP="006B08DE">
            <w:pPr>
              <w:spacing w:before="120" w:after="120"/>
              <w:jc w:val="center"/>
              <w:rPr>
                <w:color w:val="000000" w:themeColor="text1"/>
              </w:rPr>
            </w:pPr>
            <w:r w:rsidRPr="009007D1">
              <w:rPr>
                <w:color w:val="000000" w:themeColor="text1"/>
              </w:rPr>
              <w:t>2017</w:t>
            </w:r>
          </w:p>
        </w:tc>
      </w:tr>
      <w:tr w:rsidR="00A40456" w:rsidTr="006B08DE">
        <w:tc>
          <w:tcPr>
            <w:tcW w:w="630" w:type="dxa"/>
          </w:tcPr>
          <w:p w:rsidR="00A40456" w:rsidRPr="00153F5C" w:rsidRDefault="00A40456" w:rsidP="006B08DE">
            <w:pPr>
              <w:spacing w:before="120" w:after="120"/>
              <w:rPr>
                <w:rFonts w:ascii="Cambria" w:hAnsi="Cambria"/>
                <w:b/>
                <w:i/>
              </w:rPr>
            </w:pPr>
            <w:r>
              <w:rPr>
                <w:rFonts w:ascii="Cambria" w:hAnsi="Cambria"/>
                <w:b/>
                <w:i/>
              </w:rPr>
              <w:t>B.</w:t>
            </w:r>
          </w:p>
        </w:tc>
        <w:tc>
          <w:tcPr>
            <w:tcW w:w="3870" w:type="dxa"/>
          </w:tcPr>
          <w:p w:rsidR="00A40456" w:rsidRPr="00E1071D" w:rsidRDefault="00A40456" w:rsidP="006B08DE">
            <w:pPr>
              <w:pStyle w:val="ListParagraph"/>
              <w:autoSpaceDE w:val="0"/>
              <w:autoSpaceDN w:val="0"/>
              <w:adjustRightInd w:val="0"/>
              <w:spacing w:before="120" w:after="120" w:line="240" w:lineRule="auto"/>
              <w:ind w:left="0"/>
              <w:jc w:val="both"/>
              <w:rPr>
                <w:rFonts w:ascii="Cambria" w:hAnsi="Cambria"/>
                <w:color w:val="000000" w:themeColor="text1"/>
                <w:sz w:val="22"/>
                <w:szCs w:val="22"/>
                <w:lang w:val="en-US"/>
              </w:rPr>
            </w:pPr>
            <w:r w:rsidRPr="00E1071D">
              <w:rPr>
                <w:rFonts w:ascii="Cambria" w:hAnsi="Cambria"/>
                <w:color w:val="000000" w:themeColor="text1"/>
                <w:sz w:val="22"/>
                <w:szCs w:val="22"/>
                <w:lang w:val="en-US"/>
              </w:rPr>
              <w:t xml:space="preserve">To </w:t>
            </w:r>
            <w:r w:rsidRPr="00E1071D">
              <w:rPr>
                <w:rFonts w:ascii="Cambria" w:hAnsi="Cambria"/>
                <w:sz w:val="22"/>
                <w:szCs w:val="22"/>
                <w:lang w:val="en-US"/>
              </w:rPr>
              <w:t xml:space="preserve">facilitate the provision of required </w:t>
            </w:r>
            <w:r w:rsidRPr="00E1071D">
              <w:rPr>
                <w:rFonts w:ascii="Cambria" w:hAnsi="Cambria"/>
                <w:color w:val="000000" w:themeColor="text1"/>
                <w:sz w:val="22"/>
                <w:szCs w:val="22"/>
                <w:lang w:val="en-US"/>
              </w:rPr>
              <w:t xml:space="preserve">of required infrastructure, equipment, packaging material, etc. required for the development and enhance processing of agricultural products. </w:t>
            </w:r>
          </w:p>
          <w:p w:rsidR="00A40456" w:rsidRPr="00E1071D" w:rsidRDefault="00A40456" w:rsidP="006B08DE">
            <w:pPr>
              <w:pStyle w:val="Default"/>
              <w:spacing w:before="120" w:after="120"/>
              <w:ind w:left="337" w:hanging="337"/>
              <w:jc w:val="both"/>
              <w:rPr>
                <w:rFonts w:ascii="Cambria" w:hAnsi="Cambria"/>
                <w:color w:val="000000" w:themeColor="text1"/>
                <w:sz w:val="22"/>
                <w:szCs w:val="22"/>
                <w:lang w:val="en-GB"/>
              </w:rPr>
            </w:pPr>
          </w:p>
        </w:tc>
        <w:tc>
          <w:tcPr>
            <w:tcW w:w="4589" w:type="dxa"/>
          </w:tcPr>
          <w:p w:rsidR="00A40456" w:rsidRPr="009007D1" w:rsidRDefault="00A40456" w:rsidP="006B08DE">
            <w:pPr>
              <w:pStyle w:val="ListParagraph"/>
              <w:autoSpaceDE w:val="0"/>
              <w:autoSpaceDN w:val="0"/>
              <w:adjustRightInd w:val="0"/>
              <w:spacing w:before="120" w:after="120" w:line="240" w:lineRule="auto"/>
              <w:ind w:left="342" w:hanging="360"/>
              <w:jc w:val="both"/>
              <w:rPr>
                <w:rFonts w:ascii="Cambria" w:hAnsi="Cambria"/>
                <w:color w:val="000000" w:themeColor="text1"/>
                <w:sz w:val="22"/>
                <w:szCs w:val="22"/>
              </w:rPr>
            </w:pPr>
            <w:r>
              <w:rPr>
                <w:rFonts w:ascii="Cambria" w:hAnsi="Cambria"/>
                <w:color w:val="000000" w:themeColor="text1"/>
                <w:sz w:val="22"/>
                <w:szCs w:val="22"/>
              </w:rPr>
              <w:t xml:space="preserve">B1. </w:t>
            </w:r>
            <w:r w:rsidRPr="009007D1">
              <w:rPr>
                <w:rFonts w:ascii="Cambria" w:hAnsi="Cambria"/>
                <w:color w:val="000000" w:themeColor="text1"/>
                <w:sz w:val="22"/>
                <w:szCs w:val="22"/>
              </w:rPr>
              <w:t xml:space="preserve">Reviewing and improving the process for the incentive regime to include specifics, such as capital and operating cost, the timeliness of approval by allowing the respective ministries to set ceilings. </w:t>
            </w:r>
          </w:p>
          <w:p w:rsidR="00A40456" w:rsidRPr="009007D1" w:rsidRDefault="00A40456" w:rsidP="006B08DE">
            <w:pPr>
              <w:pStyle w:val="ListParagraph"/>
              <w:autoSpaceDE w:val="0"/>
              <w:autoSpaceDN w:val="0"/>
              <w:adjustRightInd w:val="0"/>
              <w:spacing w:before="120" w:after="120" w:line="240" w:lineRule="auto"/>
              <w:ind w:left="342" w:hanging="360"/>
              <w:jc w:val="both"/>
              <w:rPr>
                <w:rFonts w:ascii="Cambria" w:hAnsi="Cambria"/>
                <w:color w:val="000000" w:themeColor="text1"/>
                <w:sz w:val="22"/>
                <w:szCs w:val="22"/>
              </w:rPr>
            </w:pPr>
            <w:r>
              <w:rPr>
                <w:rFonts w:ascii="Cambria" w:hAnsi="Cambria"/>
                <w:color w:val="000000" w:themeColor="text1"/>
                <w:sz w:val="22"/>
                <w:szCs w:val="22"/>
              </w:rPr>
              <w:t xml:space="preserve">B2. </w:t>
            </w:r>
            <w:r w:rsidRPr="009007D1">
              <w:rPr>
                <w:rFonts w:ascii="Cambria" w:hAnsi="Cambria"/>
                <w:color w:val="000000" w:themeColor="text1"/>
                <w:sz w:val="22"/>
                <w:szCs w:val="22"/>
              </w:rPr>
              <w:t xml:space="preserve">Cooperatives need to strengthen their abilities and clustering of unattached farmers throughout the value chain. </w:t>
            </w:r>
          </w:p>
          <w:p w:rsidR="00A40456" w:rsidRPr="009007D1" w:rsidRDefault="00A40456" w:rsidP="006B08DE">
            <w:pPr>
              <w:autoSpaceDE w:val="0"/>
              <w:autoSpaceDN w:val="0"/>
              <w:adjustRightInd w:val="0"/>
              <w:spacing w:before="120" w:after="120"/>
              <w:jc w:val="both"/>
              <w:rPr>
                <w:rFonts w:ascii="Cambria" w:hAnsi="Cambria"/>
                <w:color w:val="000000" w:themeColor="text1"/>
                <w:sz w:val="22"/>
                <w:szCs w:val="22"/>
              </w:rPr>
            </w:pPr>
          </w:p>
        </w:tc>
        <w:tc>
          <w:tcPr>
            <w:tcW w:w="4231" w:type="dxa"/>
          </w:tcPr>
          <w:p w:rsidR="00A40456" w:rsidRPr="009007D1" w:rsidRDefault="00A40456" w:rsidP="00A40456">
            <w:pPr>
              <w:pStyle w:val="ListParagraph"/>
              <w:numPr>
                <w:ilvl w:val="0"/>
                <w:numId w:val="144"/>
              </w:numPr>
              <w:spacing w:before="120" w:after="120" w:line="240" w:lineRule="auto"/>
              <w:ind w:left="253" w:hanging="253"/>
              <w:rPr>
                <w:rFonts w:ascii="Cambria" w:hAnsi="Cambria"/>
                <w:color w:val="000000" w:themeColor="text1"/>
                <w:sz w:val="22"/>
                <w:szCs w:val="22"/>
              </w:rPr>
            </w:pPr>
            <w:r w:rsidRPr="009007D1">
              <w:rPr>
                <w:rFonts w:ascii="Cambria" w:hAnsi="Cambria"/>
                <w:color w:val="000000" w:themeColor="text1"/>
                <w:sz w:val="22"/>
                <w:szCs w:val="22"/>
              </w:rPr>
              <w:lastRenderedPageBreak/>
              <w:t>Reduced operation cost.</w:t>
            </w:r>
          </w:p>
          <w:p w:rsidR="00A40456" w:rsidRPr="009007D1" w:rsidRDefault="00A40456" w:rsidP="00A40456">
            <w:pPr>
              <w:pStyle w:val="ListParagraph"/>
              <w:numPr>
                <w:ilvl w:val="0"/>
                <w:numId w:val="144"/>
              </w:numPr>
              <w:spacing w:before="120" w:after="120" w:line="240" w:lineRule="auto"/>
              <w:ind w:left="253" w:hanging="253"/>
              <w:rPr>
                <w:rFonts w:ascii="Cambria" w:hAnsi="Cambria"/>
                <w:color w:val="000000" w:themeColor="text1"/>
                <w:sz w:val="22"/>
                <w:szCs w:val="22"/>
              </w:rPr>
            </w:pPr>
            <w:r w:rsidRPr="009007D1">
              <w:rPr>
                <w:rFonts w:ascii="Cambria" w:hAnsi="Cambria"/>
                <w:color w:val="000000" w:themeColor="text1"/>
                <w:sz w:val="22"/>
                <w:szCs w:val="22"/>
              </w:rPr>
              <w:t>Increase profitability</w:t>
            </w:r>
          </w:p>
          <w:p w:rsidR="00A40456" w:rsidRPr="009007D1" w:rsidRDefault="00A40456" w:rsidP="00A40456">
            <w:pPr>
              <w:pStyle w:val="ListParagraph"/>
              <w:numPr>
                <w:ilvl w:val="0"/>
                <w:numId w:val="144"/>
              </w:numPr>
              <w:spacing w:before="120" w:after="120" w:line="240" w:lineRule="auto"/>
              <w:ind w:left="253" w:hanging="253"/>
              <w:rPr>
                <w:rFonts w:ascii="Cambria" w:hAnsi="Cambria"/>
                <w:color w:val="000000" w:themeColor="text1"/>
                <w:sz w:val="22"/>
                <w:szCs w:val="22"/>
              </w:rPr>
            </w:pPr>
            <w:r w:rsidRPr="009007D1">
              <w:rPr>
                <w:rFonts w:ascii="Cambria" w:hAnsi="Cambria"/>
                <w:color w:val="000000" w:themeColor="text1"/>
                <w:sz w:val="22"/>
                <w:szCs w:val="22"/>
              </w:rPr>
              <w:t xml:space="preserve"> Better market access. </w:t>
            </w:r>
          </w:p>
          <w:p w:rsidR="00A40456" w:rsidRPr="009007D1" w:rsidRDefault="00A40456" w:rsidP="00A40456">
            <w:pPr>
              <w:pStyle w:val="ListParagraph"/>
              <w:numPr>
                <w:ilvl w:val="0"/>
                <w:numId w:val="144"/>
              </w:numPr>
              <w:spacing w:before="120" w:after="120" w:line="240" w:lineRule="auto"/>
              <w:ind w:left="253" w:hanging="253"/>
              <w:rPr>
                <w:rFonts w:ascii="Cambria" w:hAnsi="Cambria"/>
                <w:color w:val="000000" w:themeColor="text1"/>
                <w:sz w:val="22"/>
                <w:szCs w:val="22"/>
              </w:rPr>
            </w:pPr>
            <w:r w:rsidRPr="009007D1">
              <w:rPr>
                <w:rFonts w:ascii="Cambria" w:hAnsi="Cambria"/>
                <w:color w:val="000000" w:themeColor="text1"/>
                <w:sz w:val="22"/>
                <w:szCs w:val="22"/>
              </w:rPr>
              <w:t>A reduction in food import bill.</w:t>
            </w:r>
          </w:p>
          <w:p w:rsidR="00A40456" w:rsidRPr="009007D1" w:rsidRDefault="00A40456" w:rsidP="00A40456">
            <w:pPr>
              <w:pStyle w:val="ListParagraph"/>
              <w:numPr>
                <w:ilvl w:val="0"/>
                <w:numId w:val="144"/>
              </w:numPr>
              <w:spacing w:before="120" w:after="120" w:line="240" w:lineRule="auto"/>
              <w:ind w:left="253" w:hanging="253"/>
              <w:rPr>
                <w:rFonts w:ascii="Cambria" w:hAnsi="Cambria"/>
                <w:color w:val="000000" w:themeColor="text1"/>
                <w:sz w:val="22"/>
                <w:szCs w:val="22"/>
              </w:rPr>
            </w:pPr>
            <w:r w:rsidRPr="009007D1">
              <w:rPr>
                <w:rFonts w:ascii="Cambria" w:hAnsi="Cambria"/>
                <w:color w:val="000000" w:themeColor="text1"/>
                <w:sz w:val="22"/>
                <w:szCs w:val="22"/>
              </w:rPr>
              <w:t>Better quality products</w:t>
            </w:r>
          </w:p>
        </w:tc>
        <w:tc>
          <w:tcPr>
            <w:tcW w:w="2520" w:type="dxa"/>
          </w:tcPr>
          <w:p w:rsidR="00A40456" w:rsidRPr="009007D1" w:rsidRDefault="00A40456" w:rsidP="006B08DE">
            <w:pPr>
              <w:spacing w:before="120" w:after="120"/>
              <w:rPr>
                <w:rFonts w:ascii="Cambria" w:hAnsi="Cambria"/>
                <w:color w:val="000000" w:themeColor="text1"/>
                <w:sz w:val="22"/>
                <w:szCs w:val="22"/>
              </w:rPr>
            </w:pPr>
            <w:r w:rsidRPr="009007D1">
              <w:rPr>
                <w:rFonts w:ascii="Cambria" w:hAnsi="Cambria"/>
                <w:color w:val="000000" w:themeColor="text1"/>
                <w:sz w:val="22"/>
                <w:szCs w:val="22"/>
              </w:rPr>
              <w:t>Ministry of Agriculture and stakeholders.</w:t>
            </w:r>
          </w:p>
          <w:p w:rsidR="00A40456" w:rsidRPr="009007D1" w:rsidRDefault="00A40456" w:rsidP="006B08DE">
            <w:pPr>
              <w:spacing w:before="120" w:after="120"/>
              <w:rPr>
                <w:rFonts w:ascii="Cambria" w:hAnsi="Cambria"/>
                <w:color w:val="000000" w:themeColor="text1"/>
                <w:sz w:val="22"/>
                <w:szCs w:val="22"/>
              </w:rPr>
            </w:pPr>
          </w:p>
          <w:p w:rsidR="00A40456" w:rsidRPr="009007D1" w:rsidRDefault="00A40456" w:rsidP="006B08DE">
            <w:pPr>
              <w:spacing w:before="120" w:after="120"/>
              <w:rPr>
                <w:rFonts w:ascii="Cambria" w:hAnsi="Cambria"/>
                <w:color w:val="000000" w:themeColor="text1"/>
                <w:sz w:val="22"/>
                <w:szCs w:val="22"/>
              </w:rPr>
            </w:pPr>
          </w:p>
          <w:p w:rsidR="00A40456" w:rsidRPr="009007D1" w:rsidRDefault="00A40456" w:rsidP="006B08DE">
            <w:pPr>
              <w:spacing w:before="120" w:after="120"/>
              <w:rPr>
                <w:rFonts w:ascii="Cambria" w:hAnsi="Cambria"/>
                <w:color w:val="000000" w:themeColor="text1"/>
                <w:sz w:val="22"/>
                <w:szCs w:val="22"/>
              </w:rPr>
            </w:pPr>
          </w:p>
          <w:p w:rsidR="00A40456" w:rsidRPr="009007D1" w:rsidRDefault="00A40456" w:rsidP="006B08DE">
            <w:pPr>
              <w:spacing w:before="120" w:after="120"/>
              <w:rPr>
                <w:rFonts w:ascii="Cambria" w:hAnsi="Cambria"/>
                <w:color w:val="000000" w:themeColor="text1"/>
                <w:sz w:val="22"/>
                <w:szCs w:val="22"/>
              </w:rPr>
            </w:pPr>
          </w:p>
        </w:tc>
        <w:tc>
          <w:tcPr>
            <w:tcW w:w="1885" w:type="dxa"/>
          </w:tcPr>
          <w:p w:rsidR="00A40456" w:rsidRPr="009007D1" w:rsidRDefault="00A40456" w:rsidP="006B08DE">
            <w:pPr>
              <w:spacing w:before="120" w:after="120"/>
              <w:rPr>
                <w:rFonts w:ascii="Cambria" w:hAnsi="Cambria"/>
                <w:color w:val="000000" w:themeColor="text1"/>
                <w:sz w:val="22"/>
                <w:szCs w:val="22"/>
              </w:rPr>
            </w:pPr>
            <w:r>
              <w:rPr>
                <w:rFonts w:ascii="Cambria" w:hAnsi="Cambria"/>
                <w:color w:val="000000" w:themeColor="text1"/>
              </w:rPr>
              <w:t>2017-2018</w:t>
            </w:r>
            <w:r w:rsidRPr="009007D1">
              <w:rPr>
                <w:rFonts w:ascii="Cambria" w:hAnsi="Cambria"/>
                <w:color w:val="000000" w:themeColor="text1"/>
                <w:sz w:val="22"/>
                <w:szCs w:val="22"/>
              </w:rPr>
              <w:t xml:space="preserve"> </w:t>
            </w:r>
          </w:p>
        </w:tc>
      </w:tr>
      <w:tr w:rsidR="00A40456" w:rsidTr="006B08DE">
        <w:tc>
          <w:tcPr>
            <w:tcW w:w="630" w:type="dxa"/>
          </w:tcPr>
          <w:p w:rsidR="00A40456" w:rsidRPr="00153F5C" w:rsidRDefault="00A40456" w:rsidP="006B08DE">
            <w:pPr>
              <w:spacing w:before="120" w:after="120"/>
              <w:rPr>
                <w:rFonts w:ascii="Cambria" w:hAnsi="Cambria"/>
                <w:b/>
                <w:i/>
              </w:rPr>
            </w:pPr>
            <w:r>
              <w:rPr>
                <w:rFonts w:ascii="Cambria" w:hAnsi="Cambria"/>
                <w:b/>
                <w:i/>
              </w:rPr>
              <w:lastRenderedPageBreak/>
              <w:t>C.</w:t>
            </w:r>
          </w:p>
        </w:tc>
        <w:tc>
          <w:tcPr>
            <w:tcW w:w="3870" w:type="dxa"/>
          </w:tcPr>
          <w:p w:rsidR="00A40456" w:rsidRPr="00E1071D" w:rsidRDefault="00A40456" w:rsidP="006B08DE">
            <w:pPr>
              <w:pStyle w:val="Default"/>
              <w:spacing w:before="120" w:after="120"/>
              <w:jc w:val="both"/>
              <w:rPr>
                <w:rFonts w:ascii="Calibri" w:hAnsi="Calibri"/>
                <w:color w:val="000000" w:themeColor="text1"/>
                <w:lang w:val="en-GB"/>
              </w:rPr>
            </w:pPr>
            <w:r w:rsidRPr="00E1071D">
              <w:rPr>
                <w:rFonts w:ascii="Cambria" w:hAnsi="Cambria"/>
                <w:color w:val="000000" w:themeColor="text1"/>
              </w:rPr>
              <w:t xml:space="preserve">Promotion of agri-business opportunities among stakeholders (agro-processors)  through various capacity building initiatives including training in food safety standards, standards for certification of organic farming, business management  </w:t>
            </w:r>
          </w:p>
        </w:tc>
        <w:tc>
          <w:tcPr>
            <w:tcW w:w="4589" w:type="dxa"/>
          </w:tcPr>
          <w:p w:rsidR="00A40456" w:rsidRPr="00E1071D" w:rsidRDefault="00A40456" w:rsidP="006B08DE">
            <w:pPr>
              <w:pStyle w:val="ListParagraph"/>
              <w:autoSpaceDE w:val="0"/>
              <w:autoSpaceDN w:val="0"/>
              <w:adjustRightInd w:val="0"/>
              <w:spacing w:before="120" w:after="120" w:line="240" w:lineRule="auto"/>
              <w:ind w:left="342" w:hanging="360"/>
              <w:jc w:val="both"/>
              <w:rPr>
                <w:rFonts w:ascii="Cambria" w:hAnsi="Cambria"/>
                <w:color w:val="000000" w:themeColor="text1"/>
                <w:lang w:val="en-US"/>
              </w:rPr>
            </w:pPr>
            <w:r w:rsidRPr="00E1071D">
              <w:rPr>
                <w:rFonts w:ascii="Cambria" w:hAnsi="Cambria"/>
                <w:color w:val="000000" w:themeColor="text1"/>
                <w:lang w:val="en-US"/>
              </w:rPr>
              <w:t>C1. Review and upgrade of existing training programmes in the areas of food safety, and processing.</w:t>
            </w:r>
          </w:p>
          <w:p w:rsidR="00A40456" w:rsidRPr="00E1071D" w:rsidRDefault="00A40456" w:rsidP="006B08DE">
            <w:pPr>
              <w:pStyle w:val="ListParagraph"/>
              <w:autoSpaceDE w:val="0"/>
              <w:autoSpaceDN w:val="0"/>
              <w:adjustRightInd w:val="0"/>
              <w:spacing w:before="120" w:after="120" w:line="240" w:lineRule="auto"/>
              <w:ind w:left="342" w:hanging="360"/>
              <w:jc w:val="both"/>
              <w:rPr>
                <w:rFonts w:ascii="Cambria" w:hAnsi="Cambria"/>
                <w:color w:val="000000" w:themeColor="text1"/>
                <w:lang w:val="en-US"/>
              </w:rPr>
            </w:pPr>
            <w:r w:rsidRPr="00E1071D">
              <w:rPr>
                <w:rFonts w:ascii="Cambria" w:hAnsi="Cambria"/>
                <w:color w:val="000000" w:themeColor="text1"/>
                <w:lang w:val="en-US"/>
              </w:rPr>
              <w:t>C2. Implementation &amp; monitoring and continuous evaluation.</w:t>
            </w:r>
          </w:p>
          <w:p w:rsidR="00A40456" w:rsidRPr="00E1071D" w:rsidRDefault="00A40456" w:rsidP="006B08DE">
            <w:pPr>
              <w:autoSpaceDE w:val="0"/>
              <w:autoSpaceDN w:val="0"/>
              <w:adjustRightInd w:val="0"/>
              <w:spacing w:before="120" w:after="120" w:line="240" w:lineRule="auto"/>
              <w:ind w:left="342" w:hanging="342"/>
              <w:jc w:val="both"/>
              <w:rPr>
                <w:rFonts w:ascii="Cambria" w:hAnsi="Cambria"/>
                <w:color w:val="000000" w:themeColor="text1"/>
                <w:lang w:val="en-US"/>
              </w:rPr>
            </w:pPr>
            <w:r w:rsidRPr="00E1071D">
              <w:rPr>
                <w:rFonts w:ascii="Cambria" w:hAnsi="Cambria"/>
                <w:color w:val="000000" w:themeColor="text1"/>
              </w:rPr>
              <w:t xml:space="preserve">C3. </w:t>
            </w:r>
            <w:r w:rsidRPr="00E1071D">
              <w:rPr>
                <w:rFonts w:ascii="Cambria" w:hAnsi="Cambria"/>
                <w:color w:val="000000" w:themeColor="text1"/>
                <w:lang w:val="en-US"/>
              </w:rPr>
              <w:t>Sensitization and educational awareness in various pertinent areas in business and farm management through respective groups or cooperatives, etc.</w:t>
            </w:r>
          </w:p>
          <w:p w:rsidR="00A40456" w:rsidRPr="00E1071D" w:rsidRDefault="00A40456" w:rsidP="006B08DE">
            <w:pPr>
              <w:pStyle w:val="ListParagraph"/>
              <w:autoSpaceDE w:val="0"/>
              <w:autoSpaceDN w:val="0"/>
              <w:adjustRightInd w:val="0"/>
              <w:spacing w:before="120" w:after="120" w:line="240" w:lineRule="auto"/>
              <w:jc w:val="both"/>
              <w:rPr>
                <w:rFonts w:ascii="Cambria" w:hAnsi="Cambria"/>
                <w:color w:val="000000" w:themeColor="text1"/>
                <w:lang w:val="en-US"/>
              </w:rPr>
            </w:pPr>
          </w:p>
          <w:p w:rsidR="00A40456" w:rsidRPr="00E1071D" w:rsidRDefault="00A40456" w:rsidP="006B08DE">
            <w:pPr>
              <w:autoSpaceDE w:val="0"/>
              <w:autoSpaceDN w:val="0"/>
              <w:adjustRightInd w:val="0"/>
              <w:spacing w:before="120" w:after="120"/>
              <w:jc w:val="both"/>
              <w:rPr>
                <w:rFonts w:ascii="Cambria" w:hAnsi="Cambria"/>
                <w:color w:val="000000" w:themeColor="text1"/>
              </w:rPr>
            </w:pPr>
          </w:p>
        </w:tc>
        <w:tc>
          <w:tcPr>
            <w:tcW w:w="4231" w:type="dxa"/>
          </w:tcPr>
          <w:p w:rsidR="00A40456" w:rsidRPr="00E1071D" w:rsidRDefault="00A40456" w:rsidP="00A40456">
            <w:pPr>
              <w:pStyle w:val="ListParagraph"/>
              <w:numPr>
                <w:ilvl w:val="0"/>
                <w:numId w:val="145"/>
              </w:numPr>
              <w:spacing w:before="120" w:after="120" w:line="240" w:lineRule="auto"/>
              <w:ind w:left="343"/>
              <w:rPr>
                <w:rFonts w:ascii="Cambria" w:hAnsi="Cambria"/>
                <w:color w:val="000000" w:themeColor="text1"/>
              </w:rPr>
            </w:pPr>
            <w:r w:rsidRPr="00E1071D">
              <w:rPr>
                <w:rFonts w:ascii="Cambria" w:hAnsi="Cambria"/>
                <w:color w:val="000000" w:themeColor="text1"/>
              </w:rPr>
              <w:t>Certificate to meet required standards</w:t>
            </w:r>
          </w:p>
          <w:p w:rsidR="00A40456" w:rsidRPr="00E1071D" w:rsidRDefault="00A40456" w:rsidP="00A40456">
            <w:pPr>
              <w:pStyle w:val="ListParagraph"/>
              <w:numPr>
                <w:ilvl w:val="0"/>
                <w:numId w:val="145"/>
              </w:numPr>
              <w:spacing w:before="120" w:after="120" w:line="240" w:lineRule="auto"/>
              <w:ind w:left="343"/>
              <w:rPr>
                <w:rFonts w:ascii="Cambria" w:hAnsi="Cambria"/>
                <w:color w:val="000000" w:themeColor="text1"/>
              </w:rPr>
            </w:pPr>
            <w:r w:rsidRPr="00E1071D">
              <w:rPr>
                <w:rFonts w:ascii="Cambria" w:hAnsi="Cambria"/>
                <w:color w:val="000000" w:themeColor="text1"/>
              </w:rPr>
              <w:t>Improve consistent natural farming practices.</w:t>
            </w:r>
          </w:p>
          <w:p w:rsidR="00A40456" w:rsidRPr="00E1071D" w:rsidRDefault="00A40456" w:rsidP="00A40456">
            <w:pPr>
              <w:pStyle w:val="ListParagraph"/>
              <w:numPr>
                <w:ilvl w:val="0"/>
                <w:numId w:val="145"/>
              </w:numPr>
              <w:spacing w:before="120" w:after="120" w:line="240" w:lineRule="auto"/>
              <w:ind w:left="343"/>
              <w:rPr>
                <w:rFonts w:ascii="Cambria" w:hAnsi="Cambria"/>
                <w:color w:val="000000" w:themeColor="text1"/>
              </w:rPr>
            </w:pPr>
            <w:r w:rsidRPr="00E1071D">
              <w:rPr>
                <w:rFonts w:ascii="Cambria" w:hAnsi="Cambria"/>
                <w:color w:val="000000" w:themeColor="text1"/>
              </w:rPr>
              <w:t>Improve product standards.</w:t>
            </w:r>
          </w:p>
          <w:p w:rsidR="00A40456" w:rsidRPr="00E1071D" w:rsidRDefault="00A40456" w:rsidP="006B08DE">
            <w:pPr>
              <w:spacing w:before="120" w:after="120"/>
              <w:rPr>
                <w:color w:val="000000" w:themeColor="text1"/>
              </w:rPr>
            </w:pPr>
          </w:p>
        </w:tc>
        <w:tc>
          <w:tcPr>
            <w:tcW w:w="2520" w:type="dxa"/>
          </w:tcPr>
          <w:p w:rsidR="00A40456" w:rsidRPr="00E1071D" w:rsidRDefault="00A40456" w:rsidP="006B08DE">
            <w:pPr>
              <w:spacing w:before="120" w:after="120"/>
              <w:rPr>
                <w:rFonts w:ascii="Cambria" w:hAnsi="Cambria"/>
                <w:color w:val="000000" w:themeColor="text1"/>
              </w:rPr>
            </w:pPr>
            <w:r w:rsidRPr="00E1071D">
              <w:rPr>
                <w:rFonts w:ascii="Cambria" w:hAnsi="Cambria"/>
                <w:color w:val="000000" w:themeColor="text1"/>
              </w:rPr>
              <w:t>Ministry of Agriculture</w:t>
            </w:r>
          </w:p>
          <w:p w:rsidR="00A40456" w:rsidRPr="00E1071D" w:rsidRDefault="00A40456" w:rsidP="006B08DE">
            <w:pPr>
              <w:spacing w:before="120" w:after="120"/>
              <w:rPr>
                <w:color w:val="000000" w:themeColor="text1"/>
              </w:rPr>
            </w:pPr>
            <w:r w:rsidRPr="00E1071D">
              <w:rPr>
                <w:rFonts w:ascii="Cambria" w:hAnsi="Cambria"/>
                <w:color w:val="000000" w:themeColor="text1"/>
              </w:rPr>
              <w:t>Cooperatives</w:t>
            </w:r>
          </w:p>
          <w:p w:rsidR="00A40456" w:rsidRPr="00E1071D" w:rsidRDefault="00A40456" w:rsidP="006B08DE">
            <w:pPr>
              <w:spacing w:before="120" w:after="120"/>
              <w:rPr>
                <w:color w:val="000000" w:themeColor="text1"/>
              </w:rPr>
            </w:pPr>
          </w:p>
        </w:tc>
        <w:tc>
          <w:tcPr>
            <w:tcW w:w="1885" w:type="dxa"/>
          </w:tcPr>
          <w:p w:rsidR="00A40456" w:rsidRPr="00E1071D" w:rsidRDefault="00A40456" w:rsidP="006B08DE">
            <w:pPr>
              <w:spacing w:before="120" w:after="120"/>
              <w:jc w:val="center"/>
              <w:rPr>
                <w:rFonts w:ascii="Cambria" w:hAnsi="Cambria"/>
                <w:color w:val="000000" w:themeColor="text1"/>
              </w:rPr>
            </w:pPr>
            <w:r>
              <w:rPr>
                <w:rFonts w:ascii="Cambria" w:hAnsi="Cambria"/>
                <w:color w:val="000000" w:themeColor="text1"/>
              </w:rPr>
              <w:t>2017</w:t>
            </w:r>
          </w:p>
        </w:tc>
      </w:tr>
      <w:tr w:rsidR="00A40456" w:rsidTr="006B08DE">
        <w:tc>
          <w:tcPr>
            <w:tcW w:w="630" w:type="dxa"/>
          </w:tcPr>
          <w:p w:rsidR="00A40456" w:rsidRPr="00153F5C" w:rsidRDefault="00A40456" w:rsidP="006B08DE">
            <w:pPr>
              <w:spacing w:before="120" w:after="120"/>
              <w:rPr>
                <w:rFonts w:ascii="Cambria" w:hAnsi="Cambria"/>
                <w:b/>
                <w:i/>
              </w:rPr>
            </w:pPr>
            <w:r>
              <w:rPr>
                <w:rFonts w:ascii="Cambria" w:hAnsi="Cambria"/>
                <w:b/>
                <w:i/>
              </w:rPr>
              <w:t>D.</w:t>
            </w:r>
          </w:p>
        </w:tc>
        <w:tc>
          <w:tcPr>
            <w:tcW w:w="3870" w:type="dxa"/>
          </w:tcPr>
          <w:p w:rsidR="00A40456" w:rsidRPr="00E1071D" w:rsidRDefault="00A40456" w:rsidP="006B08DE">
            <w:pPr>
              <w:pStyle w:val="ListParagraph"/>
              <w:autoSpaceDE w:val="0"/>
              <w:autoSpaceDN w:val="0"/>
              <w:adjustRightInd w:val="0"/>
              <w:spacing w:before="120" w:after="120" w:line="240" w:lineRule="auto"/>
              <w:ind w:left="0"/>
              <w:jc w:val="both"/>
              <w:rPr>
                <w:rFonts w:ascii="Cambria" w:hAnsi="Cambria"/>
                <w:color w:val="000000" w:themeColor="text1"/>
                <w:sz w:val="22"/>
                <w:szCs w:val="22"/>
                <w:lang w:val="en-US"/>
              </w:rPr>
            </w:pPr>
            <w:r w:rsidRPr="00E1071D">
              <w:rPr>
                <w:rFonts w:ascii="Cambria" w:hAnsi="Cambria"/>
                <w:color w:val="000000" w:themeColor="text1"/>
                <w:sz w:val="22"/>
                <w:szCs w:val="22"/>
                <w:lang w:val="en-US"/>
              </w:rPr>
              <w:t>To develop a production and marketing network involving suppliers, producers, marketers, financiers and buyers that will ensure sustainability and expansion of the agro-processing initiatives</w:t>
            </w:r>
          </w:p>
          <w:p w:rsidR="00A40456" w:rsidRPr="00E1071D" w:rsidRDefault="00A40456" w:rsidP="006B08DE">
            <w:pPr>
              <w:pStyle w:val="Default"/>
              <w:spacing w:before="120" w:after="120"/>
              <w:jc w:val="both"/>
              <w:rPr>
                <w:rFonts w:ascii="Cambria" w:hAnsi="Cambria"/>
                <w:color w:val="000000" w:themeColor="text1"/>
                <w:sz w:val="22"/>
                <w:szCs w:val="22"/>
                <w:lang w:val="en-GB"/>
              </w:rPr>
            </w:pPr>
          </w:p>
        </w:tc>
        <w:tc>
          <w:tcPr>
            <w:tcW w:w="4589" w:type="dxa"/>
          </w:tcPr>
          <w:p w:rsidR="00A40456" w:rsidRPr="00E1071D" w:rsidRDefault="00A40456" w:rsidP="006B08DE">
            <w:pPr>
              <w:pStyle w:val="ListParagraph"/>
              <w:autoSpaceDE w:val="0"/>
              <w:autoSpaceDN w:val="0"/>
              <w:adjustRightInd w:val="0"/>
              <w:spacing w:before="120" w:after="120" w:line="240" w:lineRule="auto"/>
              <w:ind w:left="522" w:hanging="522"/>
              <w:jc w:val="both"/>
              <w:rPr>
                <w:rFonts w:ascii="Cambria" w:hAnsi="Cambria"/>
                <w:color w:val="000000" w:themeColor="text1"/>
                <w:sz w:val="22"/>
                <w:szCs w:val="22"/>
              </w:rPr>
            </w:pPr>
            <w:r w:rsidRPr="00E1071D">
              <w:rPr>
                <w:rFonts w:ascii="Cambria" w:hAnsi="Cambria"/>
                <w:color w:val="000000" w:themeColor="text1"/>
                <w:sz w:val="22"/>
                <w:szCs w:val="22"/>
              </w:rPr>
              <w:t>D1.</w:t>
            </w:r>
            <w:r>
              <w:rPr>
                <w:rFonts w:ascii="Cambria" w:hAnsi="Cambria"/>
                <w:color w:val="000000" w:themeColor="text1"/>
                <w:sz w:val="22"/>
                <w:szCs w:val="22"/>
              </w:rPr>
              <w:t xml:space="preserve">  </w:t>
            </w:r>
            <w:r w:rsidRPr="00E1071D">
              <w:rPr>
                <w:rFonts w:ascii="Cambria" w:hAnsi="Cambria"/>
                <w:color w:val="000000" w:themeColor="text1"/>
                <w:sz w:val="22"/>
                <w:szCs w:val="22"/>
              </w:rPr>
              <w:t xml:space="preserve"> </w:t>
            </w:r>
            <w:r>
              <w:rPr>
                <w:rFonts w:ascii="Cambria" w:hAnsi="Cambria"/>
                <w:color w:val="000000" w:themeColor="text1"/>
                <w:sz w:val="22"/>
                <w:szCs w:val="22"/>
              </w:rPr>
              <w:t>Strengthening and formation of  c</w:t>
            </w:r>
            <w:r w:rsidRPr="00E1071D">
              <w:rPr>
                <w:rFonts w:ascii="Cambria" w:hAnsi="Cambria"/>
                <w:color w:val="000000" w:themeColor="text1"/>
                <w:sz w:val="22"/>
                <w:szCs w:val="22"/>
              </w:rPr>
              <w:t>lusters</w:t>
            </w:r>
            <w:r>
              <w:rPr>
                <w:rFonts w:ascii="Cambria" w:hAnsi="Cambria"/>
                <w:color w:val="000000" w:themeColor="text1"/>
                <w:sz w:val="22"/>
                <w:szCs w:val="22"/>
              </w:rPr>
              <w:t xml:space="preserve"> of small-medium scale agro processers,</w:t>
            </w:r>
            <w:r w:rsidRPr="00E1071D">
              <w:rPr>
                <w:rFonts w:ascii="Cambria" w:hAnsi="Cambria"/>
                <w:color w:val="000000" w:themeColor="text1"/>
                <w:sz w:val="22"/>
                <w:szCs w:val="22"/>
              </w:rPr>
              <w:t xml:space="preserve"> </w:t>
            </w:r>
          </w:p>
          <w:p w:rsidR="00A40456" w:rsidRPr="00E1071D" w:rsidRDefault="00A40456" w:rsidP="006B08DE">
            <w:pPr>
              <w:pStyle w:val="ListParagraph"/>
              <w:autoSpaceDE w:val="0"/>
              <w:autoSpaceDN w:val="0"/>
              <w:adjustRightInd w:val="0"/>
              <w:spacing w:before="120" w:after="120" w:line="240" w:lineRule="auto"/>
              <w:ind w:left="432" w:hanging="432"/>
              <w:jc w:val="both"/>
              <w:rPr>
                <w:rFonts w:ascii="Cambria" w:hAnsi="Cambria"/>
                <w:color w:val="000000" w:themeColor="text1"/>
                <w:sz w:val="22"/>
                <w:szCs w:val="22"/>
              </w:rPr>
            </w:pPr>
            <w:r w:rsidRPr="00E1071D">
              <w:rPr>
                <w:rFonts w:ascii="Cambria" w:hAnsi="Cambria"/>
                <w:color w:val="000000" w:themeColor="text1"/>
                <w:sz w:val="22"/>
                <w:szCs w:val="22"/>
              </w:rPr>
              <w:t xml:space="preserve">D2.   </w:t>
            </w:r>
            <w:r>
              <w:rPr>
                <w:rFonts w:ascii="Cambria" w:hAnsi="Cambria"/>
                <w:color w:val="000000" w:themeColor="text1"/>
                <w:sz w:val="22"/>
                <w:szCs w:val="22"/>
              </w:rPr>
              <w:t>Development of linkages along the value chain to facilitate  effective production and marketing</w:t>
            </w:r>
          </w:p>
          <w:p w:rsidR="00A40456" w:rsidRPr="00E1071D" w:rsidRDefault="00A40456" w:rsidP="006B08DE">
            <w:pPr>
              <w:autoSpaceDE w:val="0"/>
              <w:autoSpaceDN w:val="0"/>
              <w:adjustRightInd w:val="0"/>
              <w:spacing w:before="120" w:after="120"/>
              <w:jc w:val="both"/>
              <w:rPr>
                <w:rFonts w:ascii="Cambria" w:hAnsi="Cambria"/>
                <w:color w:val="000000" w:themeColor="text1"/>
                <w:sz w:val="22"/>
                <w:szCs w:val="22"/>
              </w:rPr>
            </w:pPr>
          </w:p>
        </w:tc>
        <w:tc>
          <w:tcPr>
            <w:tcW w:w="4231" w:type="dxa"/>
          </w:tcPr>
          <w:p w:rsidR="00A40456" w:rsidRPr="00E1071D" w:rsidRDefault="00A40456" w:rsidP="00A40456">
            <w:pPr>
              <w:pStyle w:val="ListParagraph"/>
              <w:numPr>
                <w:ilvl w:val="0"/>
                <w:numId w:val="146"/>
              </w:numPr>
              <w:spacing w:before="120" w:after="120" w:line="240" w:lineRule="auto"/>
              <w:ind w:left="343" w:hanging="343"/>
              <w:rPr>
                <w:rFonts w:ascii="Cambria" w:hAnsi="Cambria"/>
                <w:color w:val="000000" w:themeColor="text1"/>
                <w:sz w:val="22"/>
                <w:szCs w:val="22"/>
              </w:rPr>
            </w:pPr>
            <w:r w:rsidRPr="00E1071D">
              <w:rPr>
                <w:rFonts w:ascii="Cambria" w:hAnsi="Cambria"/>
                <w:color w:val="000000" w:themeColor="text1"/>
                <w:sz w:val="22"/>
                <w:szCs w:val="22"/>
              </w:rPr>
              <w:t>Easy access to markets, products and information throughout the value chain.</w:t>
            </w:r>
          </w:p>
        </w:tc>
        <w:tc>
          <w:tcPr>
            <w:tcW w:w="2520" w:type="dxa"/>
          </w:tcPr>
          <w:p w:rsidR="00A40456" w:rsidRPr="00E1071D" w:rsidRDefault="00A40456" w:rsidP="006B08DE">
            <w:pPr>
              <w:spacing w:before="120" w:after="120"/>
              <w:rPr>
                <w:rFonts w:ascii="Cambria" w:hAnsi="Cambria"/>
                <w:color w:val="000000" w:themeColor="text1"/>
                <w:sz w:val="22"/>
                <w:szCs w:val="22"/>
              </w:rPr>
            </w:pPr>
            <w:r w:rsidRPr="00E1071D">
              <w:rPr>
                <w:rFonts w:ascii="Cambria" w:hAnsi="Cambria"/>
                <w:color w:val="000000" w:themeColor="text1"/>
                <w:sz w:val="22"/>
                <w:szCs w:val="22"/>
              </w:rPr>
              <w:t>M O A</w:t>
            </w:r>
          </w:p>
          <w:p w:rsidR="00A40456" w:rsidRPr="00E1071D" w:rsidRDefault="00A40456" w:rsidP="006B08DE">
            <w:pPr>
              <w:spacing w:before="120" w:after="120"/>
              <w:rPr>
                <w:rFonts w:ascii="Cambria" w:hAnsi="Cambria"/>
                <w:color w:val="000000" w:themeColor="text1"/>
                <w:sz w:val="22"/>
                <w:szCs w:val="22"/>
              </w:rPr>
            </w:pPr>
            <w:r w:rsidRPr="00E1071D">
              <w:rPr>
                <w:rFonts w:ascii="Cambria" w:hAnsi="Cambria"/>
                <w:color w:val="000000" w:themeColor="text1"/>
                <w:sz w:val="22"/>
                <w:szCs w:val="22"/>
              </w:rPr>
              <w:t>Cooperatives</w:t>
            </w:r>
            <w:r>
              <w:rPr>
                <w:rFonts w:ascii="Cambria" w:hAnsi="Cambria"/>
                <w:color w:val="000000" w:themeColor="text1"/>
              </w:rPr>
              <w:t>, Ministry of Trade</w:t>
            </w:r>
          </w:p>
        </w:tc>
        <w:tc>
          <w:tcPr>
            <w:tcW w:w="1885" w:type="dxa"/>
          </w:tcPr>
          <w:p w:rsidR="00A40456" w:rsidRPr="00E1071D" w:rsidRDefault="00A40456" w:rsidP="006B08DE">
            <w:pPr>
              <w:spacing w:before="120" w:after="120"/>
              <w:jc w:val="center"/>
              <w:rPr>
                <w:rFonts w:ascii="Cambria" w:hAnsi="Cambria"/>
                <w:color w:val="000000" w:themeColor="text1"/>
                <w:sz w:val="22"/>
                <w:szCs w:val="22"/>
              </w:rPr>
            </w:pPr>
            <w:r w:rsidRPr="00E1071D">
              <w:rPr>
                <w:rFonts w:ascii="Cambria" w:hAnsi="Cambria"/>
                <w:color w:val="000000" w:themeColor="text1"/>
                <w:sz w:val="22"/>
                <w:szCs w:val="22"/>
              </w:rPr>
              <w:t>2017</w:t>
            </w:r>
          </w:p>
        </w:tc>
      </w:tr>
      <w:tr w:rsidR="00A40456" w:rsidTr="006B08DE">
        <w:tc>
          <w:tcPr>
            <w:tcW w:w="630" w:type="dxa"/>
          </w:tcPr>
          <w:p w:rsidR="00A40456" w:rsidRPr="003D1D88" w:rsidRDefault="00A40456" w:rsidP="006B08DE">
            <w:pPr>
              <w:spacing w:before="120" w:after="120"/>
              <w:rPr>
                <w:rFonts w:ascii="Cambria" w:hAnsi="Cambria"/>
                <w:b/>
                <w:i/>
              </w:rPr>
            </w:pPr>
            <w:r w:rsidRPr="003D1D88">
              <w:rPr>
                <w:rFonts w:ascii="Cambria" w:hAnsi="Cambria"/>
                <w:b/>
                <w:i/>
              </w:rPr>
              <w:t>E.</w:t>
            </w:r>
          </w:p>
        </w:tc>
        <w:tc>
          <w:tcPr>
            <w:tcW w:w="3870" w:type="dxa"/>
          </w:tcPr>
          <w:p w:rsidR="00A40456" w:rsidRPr="00E1071D" w:rsidRDefault="00A40456" w:rsidP="006B08DE">
            <w:pPr>
              <w:pStyle w:val="ListParagraph"/>
              <w:autoSpaceDE w:val="0"/>
              <w:autoSpaceDN w:val="0"/>
              <w:adjustRightInd w:val="0"/>
              <w:spacing w:before="120" w:after="120" w:line="240" w:lineRule="auto"/>
              <w:ind w:left="0"/>
              <w:jc w:val="both"/>
              <w:rPr>
                <w:rFonts w:ascii="Calibri" w:hAnsi="Calibri"/>
                <w:color w:val="FF0000"/>
                <w:sz w:val="22"/>
                <w:szCs w:val="22"/>
              </w:rPr>
            </w:pPr>
            <w:r w:rsidRPr="00E1071D">
              <w:rPr>
                <w:rFonts w:ascii="Cambria" w:hAnsi="Cambria"/>
                <w:sz w:val="22"/>
                <w:szCs w:val="22"/>
                <w:lang w:val="en-US"/>
              </w:rPr>
              <w:t xml:space="preserve">To organize existing Agro-processing facilities for use as incubators to accommodate the development of the selected agro processing enterprises. (These facilities are the Anse Ger </w:t>
            </w:r>
            <w:r w:rsidRPr="00E1071D">
              <w:rPr>
                <w:rFonts w:ascii="Cambria" w:hAnsi="Cambria"/>
                <w:sz w:val="22"/>
                <w:szCs w:val="22"/>
                <w:lang w:val="en-US"/>
              </w:rPr>
              <w:lastRenderedPageBreak/>
              <w:t>Agro-Processing Facility for Rural Women, the Anse Ger Cocoa Micro-Fermentry, the Fond Assau Agro- Processing Facility and La Caye Mille Fleur Honey Processing.</w:t>
            </w:r>
          </w:p>
        </w:tc>
        <w:tc>
          <w:tcPr>
            <w:tcW w:w="4589" w:type="dxa"/>
          </w:tcPr>
          <w:p w:rsidR="00A40456" w:rsidRPr="00E1071D" w:rsidRDefault="00A40456" w:rsidP="006B08DE">
            <w:pPr>
              <w:autoSpaceDE w:val="0"/>
              <w:autoSpaceDN w:val="0"/>
              <w:adjustRightInd w:val="0"/>
              <w:spacing w:before="120" w:after="120"/>
              <w:ind w:left="342" w:hanging="342"/>
              <w:jc w:val="both"/>
              <w:rPr>
                <w:rFonts w:ascii="Cambria" w:hAnsi="Cambria"/>
                <w:color w:val="000000" w:themeColor="text1"/>
                <w:sz w:val="22"/>
                <w:szCs w:val="22"/>
              </w:rPr>
            </w:pPr>
            <w:r w:rsidRPr="00E1071D">
              <w:rPr>
                <w:rFonts w:ascii="Cambria" w:hAnsi="Cambria"/>
                <w:color w:val="000000" w:themeColor="text1"/>
                <w:sz w:val="22"/>
                <w:szCs w:val="22"/>
              </w:rPr>
              <w:lastRenderedPageBreak/>
              <w:t xml:space="preserve">E1. The establishment </w:t>
            </w:r>
            <w:r w:rsidRPr="00E1071D">
              <w:rPr>
                <w:rFonts w:ascii="Cambria" w:hAnsi="Cambria"/>
                <w:color w:val="000000" w:themeColor="text1"/>
              </w:rPr>
              <w:t>o</w:t>
            </w:r>
            <w:r w:rsidRPr="00E1071D">
              <w:rPr>
                <w:rFonts w:ascii="Cambria" w:hAnsi="Cambria"/>
                <w:color w:val="000000" w:themeColor="text1"/>
                <w:sz w:val="22"/>
                <w:szCs w:val="22"/>
              </w:rPr>
              <w:t xml:space="preserve">f effect management </w:t>
            </w:r>
            <w:r w:rsidRPr="00E1071D">
              <w:rPr>
                <w:rFonts w:ascii="Cambria" w:hAnsi="Cambria"/>
                <w:color w:val="000000" w:themeColor="text1"/>
              </w:rPr>
              <w:t xml:space="preserve">systems (including public/private partnerships) to facilitate the efficient   utilization </w:t>
            </w:r>
            <w:r w:rsidRPr="00E1071D">
              <w:rPr>
                <w:rFonts w:ascii="Cambria" w:hAnsi="Cambria"/>
                <w:color w:val="000000" w:themeColor="text1"/>
                <w:sz w:val="22"/>
                <w:szCs w:val="22"/>
              </w:rPr>
              <w:t>of these facilities</w:t>
            </w:r>
            <w:r w:rsidRPr="00E1071D">
              <w:rPr>
                <w:rFonts w:ascii="Cambria" w:hAnsi="Cambria"/>
                <w:color w:val="000000" w:themeColor="text1"/>
              </w:rPr>
              <w:t xml:space="preserve"> by </w:t>
            </w:r>
            <w:r w:rsidRPr="00E1071D">
              <w:rPr>
                <w:rFonts w:ascii="Cambria" w:hAnsi="Cambria"/>
                <w:color w:val="000000" w:themeColor="text1"/>
              </w:rPr>
              <w:lastRenderedPageBreak/>
              <w:t>p</w:t>
            </w:r>
            <w:r>
              <w:rPr>
                <w:rFonts w:ascii="Cambria" w:hAnsi="Cambria"/>
                <w:color w:val="000000" w:themeColor="text1"/>
              </w:rPr>
              <w:t>r</w:t>
            </w:r>
            <w:r w:rsidRPr="00E1071D">
              <w:rPr>
                <w:rFonts w:ascii="Cambria" w:hAnsi="Cambria"/>
                <w:color w:val="000000" w:themeColor="text1"/>
              </w:rPr>
              <w:t>oducers</w:t>
            </w:r>
            <w:r w:rsidRPr="00E1071D">
              <w:rPr>
                <w:rFonts w:ascii="Cambria" w:hAnsi="Cambria"/>
                <w:color w:val="000000" w:themeColor="text1"/>
                <w:sz w:val="22"/>
                <w:szCs w:val="22"/>
              </w:rPr>
              <w:t>.</w:t>
            </w:r>
          </w:p>
          <w:p w:rsidR="00A40456" w:rsidRPr="00E1071D" w:rsidRDefault="00A40456" w:rsidP="006B08DE">
            <w:pPr>
              <w:autoSpaceDE w:val="0"/>
              <w:autoSpaceDN w:val="0"/>
              <w:adjustRightInd w:val="0"/>
              <w:spacing w:before="120" w:after="120"/>
              <w:jc w:val="both"/>
              <w:rPr>
                <w:rFonts w:ascii="Cambria" w:hAnsi="Cambria"/>
                <w:color w:val="000000" w:themeColor="text1"/>
                <w:sz w:val="22"/>
                <w:szCs w:val="22"/>
              </w:rPr>
            </w:pPr>
          </w:p>
          <w:p w:rsidR="00A40456" w:rsidRPr="00E1071D" w:rsidRDefault="00A40456" w:rsidP="006B08DE">
            <w:pPr>
              <w:autoSpaceDE w:val="0"/>
              <w:autoSpaceDN w:val="0"/>
              <w:adjustRightInd w:val="0"/>
              <w:spacing w:before="120" w:after="120"/>
              <w:jc w:val="both"/>
              <w:rPr>
                <w:rFonts w:ascii="Cambria" w:hAnsi="Cambria"/>
                <w:color w:val="000000" w:themeColor="text1"/>
                <w:sz w:val="22"/>
                <w:szCs w:val="22"/>
              </w:rPr>
            </w:pPr>
          </w:p>
          <w:p w:rsidR="00A40456" w:rsidRPr="00E1071D" w:rsidRDefault="00A40456" w:rsidP="006B08DE">
            <w:pPr>
              <w:autoSpaceDE w:val="0"/>
              <w:autoSpaceDN w:val="0"/>
              <w:adjustRightInd w:val="0"/>
              <w:spacing w:before="120" w:after="120"/>
              <w:jc w:val="both"/>
              <w:rPr>
                <w:rFonts w:ascii="Cambria" w:hAnsi="Cambria"/>
                <w:color w:val="000000" w:themeColor="text1"/>
                <w:sz w:val="22"/>
                <w:szCs w:val="22"/>
              </w:rPr>
            </w:pPr>
          </w:p>
          <w:p w:rsidR="00A40456" w:rsidRPr="00E1071D" w:rsidRDefault="00A40456" w:rsidP="006B08DE">
            <w:pPr>
              <w:autoSpaceDE w:val="0"/>
              <w:autoSpaceDN w:val="0"/>
              <w:adjustRightInd w:val="0"/>
              <w:spacing w:before="120" w:after="120"/>
              <w:jc w:val="both"/>
              <w:rPr>
                <w:rFonts w:ascii="Cambria" w:hAnsi="Cambria"/>
                <w:color w:val="000000" w:themeColor="text1"/>
                <w:sz w:val="22"/>
                <w:szCs w:val="22"/>
              </w:rPr>
            </w:pPr>
          </w:p>
        </w:tc>
        <w:tc>
          <w:tcPr>
            <w:tcW w:w="4231" w:type="dxa"/>
          </w:tcPr>
          <w:p w:rsidR="00A40456" w:rsidRPr="00ED6FEF" w:rsidRDefault="00A40456" w:rsidP="00A40456">
            <w:pPr>
              <w:pStyle w:val="ListParagraph"/>
              <w:numPr>
                <w:ilvl w:val="0"/>
                <w:numId w:val="146"/>
              </w:numPr>
              <w:spacing w:before="120" w:after="120" w:line="240" w:lineRule="auto"/>
              <w:ind w:left="343" w:hanging="343"/>
              <w:rPr>
                <w:rFonts w:ascii="Cambria" w:hAnsi="Cambria"/>
                <w:color w:val="000000" w:themeColor="text1"/>
                <w:sz w:val="22"/>
                <w:szCs w:val="22"/>
              </w:rPr>
            </w:pPr>
            <w:r w:rsidRPr="00ED6FEF">
              <w:rPr>
                <w:rFonts w:ascii="Cambria" w:hAnsi="Cambria"/>
                <w:color w:val="000000" w:themeColor="text1"/>
                <w:sz w:val="22"/>
                <w:szCs w:val="22"/>
              </w:rPr>
              <w:lastRenderedPageBreak/>
              <w:t>Efficient</w:t>
            </w:r>
            <w:r w:rsidRPr="00ED6FEF">
              <w:rPr>
                <w:rFonts w:ascii="Cambria" w:hAnsi="Cambria"/>
                <w:color w:val="000000" w:themeColor="text1"/>
              </w:rPr>
              <w:t xml:space="preserve"> management and operation systems developed</w:t>
            </w:r>
            <w:r w:rsidRPr="00ED6FEF">
              <w:rPr>
                <w:rFonts w:ascii="Cambria" w:hAnsi="Cambria"/>
                <w:color w:val="000000" w:themeColor="text1"/>
                <w:sz w:val="22"/>
                <w:szCs w:val="22"/>
              </w:rPr>
              <w:t xml:space="preserve"> operations</w:t>
            </w:r>
          </w:p>
        </w:tc>
        <w:tc>
          <w:tcPr>
            <w:tcW w:w="2520" w:type="dxa"/>
          </w:tcPr>
          <w:p w:rsidR="00A40456" w:rsidRPr="00E1071D" w:rsidRDefault="00A40456" w:rsidP="006B08DE">
            <w:pPr>
              <w:spacing w:before="120" w:after="120"/>
              <w:rPr>
                <w:rFonts w:ascii="Cambria" w:hAnsi="Cambria"/>
                <w:color w:val="000000" w:themeColor="text1"/>
                <w:sz w:val="22"/>
                <w:szCs w:val="22"/>
              </w:rPr>
            </w:pPr>
            <w:r w:rsidRPr="00E1071D">
              <w:rPr>
                <w:rFonts w:ascii="Cambria" w:hAnsi="Cambria"/>
                <w:color w:val="000000" w:themeColor="text1"/>
                <w:sz w:val="22"/>
                <w:szCs w:val="22"/>
              </w:rPr>
              <w:t>M O A &amp; Stakeholders</w:t>
            </w:r>
          </w:p>
        </w:tc>
        <w:tc>
          <w:tcPr>
            <w:tcW w:w="1885" w:type="dxa"/>
          </w:tcPr>
          <w:p w:rsidR="00A40456" w:rsidRPr="00E1071D" w:rsidRDefault="00A40456" w:rsidP="006B08DE">
            <w:pPr>
              <w:spacing w:before="120" w:after="120"/>
              <w:jc w:val="center"/>
              <w:rPr>
                <w:rFonts w:ascii="Cambria" w:hAnsi="Cambria"/>
                <w:color w:val="000000" w:themeColor="text1"/>
                <w:sz w:val="22"/>
                <w:szCs w:val="22"/>
              </w:rPr>
            </w:pPr>
            <w:r w:rsidRPr="00E1071D">
              <w:rPr>
                <w:rFonts w:ascii="Cambria" w:hAnsi="Cambria"/>
                <w:color w:val="000000" w:themeColor="text1"/>
              </w:rPr>
              <w:t>2017</w:t>
            </w:r>
          </w:p>
        </w:tc>
      </w:tr>
    </w:tbl>
    <w:p w:rsidR="00A40456" w:rsidRDefault="00A40456" w:rsidP="00A40456"/>
    <w:p w:rsidR="00A40456" w:rsidRDefault="00A40456" w:rsidP="00A40456"/>
    <w:p w:rsidR="00A40456" w:rsidRDefault="00A40456" w:rsidP="00A40456"/>
    <w:p w:rsidR="00A40456" w:rsidRDefault="00A40456" w:rsidP="00A40456">
      <w:pPr>
        <w:sectPr w:rsidR="00A40456" w:rsidSect="00153F5C">
          <w:pgSz w:w="20160" w:h="12240" w:orient="landscape" w:code="5"/>
          <w:pgMar w:top="1440" w:right="1440" w:bottom="1440" w:left="1440" w:header="720" w:footer="720" w:gutter="0"/>
          <w:cols w:space="720"/>
          <w:docGrid w:linePitch="360"/>
        </w:sectPr>
      </w:pPr>
    </w:p>
    <w:p w:rsidR="00A40456" w:rsidRDefault="00A40456" w:rsidP="00A40456">
      <w:pPr>
        <w:pStyle w:val="ListParagraph"/>
        <w:spacing w:after="360" w:line="240" w:lineRule="auto"/>
        <w:ind w:left="4320" w:right="-11095" w:firstLine="720"/>
        <w:jc w:val="both"/>
        <w:rPr>
          <w:rFonts w:ascii="Cambria" w:hAnsi="Cambria" w:cs="Arial"/>
          <w:b/>
          <w:bCs/>
          <w:sz w:val="28"/>
          <w:szCs w:val="28"/>
          <w:lang w:val="fr-FR"/>
        </w:rPr>
      </w:pPr>
      <w:r w:rsidRPr="004D0C02">
        <w:rPr>
          <w:rFonts w:ascii="Cambria" w:hAnsi="Cambria" w:cs="Arial"/>
          <w:b/>
          <w:bCs/>
          <w:sz w:val="28"/>
          <w:szCs w:val="28"/>
        </w:rPr>
        <w:lastRenderedPageBreak/>
        <w:t>Strategic Planning Framework</w:t>
      </w:r>
      <w:r w:rsidRPr="004D0C02">
        <w:rPr>
          <w:rFonts w:ascii="Cambria" w:hAnsi="Cambria" w:cs="Arial"/>
          <w:b/>
          <w:bCs/>
          <w:sz w:val="28"/>
          <w:szCs w:val="28"/>
          <w:lang w:val="fr-FR"/>
        </w:rPr>
        <w:t xml:space="preserve"> </w:t>
      </w:r>
      <w:r>
        <w:rPr>
          <w:rFonts w:ascii="Cambria" w:hAnsi="Cambria" w:cs="Arial"/>
          <w:b/>
          <w:bCs/>
          <w:sz w:val="28"/>
          <w:szCs w:val="28"/>
          <w:lang w:val="fr-FR"/>
        </w:rPr>
        <w:t xml:space="preserve">and </w:t>
      </w:r>
      <w:r w:rsidRPr="004D0C02">
        <w:rPr>
          <w:rFonts w:ascii="Cambria" w:hAnsi="Cambria" w:cs="Arial"/>
          <w:b/>
          <w:bCs/>
          <w:sz w:val="28"/>
          <w:szCs w:val="28"/>
          <w:lang w:val="fr-FR"/>
        </w:rPr>
        <w:t>Action Plan</w:t>
      </w:r>
    </w:p>
    <w:p w:rsidR="00A40456" w:rsidRDefault="00A40456" w:rsidP="00A40456">
      <w:pPr>
        <w:pStyle w:val="ListParagraph"/>
        <w:spacing w:after="360" w:line="240" w:lineRule="auto"/>
        <w:ind w:left="4320" w:right="-11095" w:firstLine="720"/>
        <w:jc w:val="both"/>
        <w:rPr>
          <w:rFonts w:ascii="Cambria" w:hAnsi="Cambria" w:cs="Arial"/>
          <w:b/>
          <w:bCs/>
          <w:sz w:val="28"/>
          <w:szCs w:val="28"/>
          <w:lang w:val="fr-FR"/>
        </w:rPr>
      </w:pPr>
      <w:r>
        <w:rPr>
          <w:rFonts w:ascii="Cambria" w:eastAsia="MS Mincho" w:hAnsi="Cambria" w:cs="TimesNewRomanPS-ItalicMT"/>
          <w:b/>
          <w:iCs/>
          <w:noProof/>
          <w:lang w:val="en-US"/>
        </w:rPr>
        <mc:AlternateContent>
          <mc:Choice Requires="wps">
            <w:drawing>
              <wp:anchor distT="45720" distB="45720" distL="114300" distR="114300" simplePos="0" relativeHeight="251807744" behindDoc="0" locked="0" layoutInCell="1" allowOverlap="1" wp14:anchorId="0FEEC2B2" wp14:editId="55AFEE72">
                <wp:simplePos x="0" y="0"/>
                <wp:positionH relativeFrom="column">
                  <wp:posOffset>1795145</wp:posOffset>
                </wp:positionH>
                <wp:positionV relativeFrom="paragraph">
                  <wp:posOffset>265430</wp:posOffset>
                </wp:positionV>
                <wp:extent cx="7259320" cy="457200"/>
                <wp:effectExtent l="0" t="0" r="17780" b="1905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9320" cy="457200"/>
                        </a:xfrm>
                        <a:prstGeom prst="rect">
                          <a:avLst/>
                        </a:prstGeom>
                        <a:solidFill>
                          <a:srgbClr val="FFFFFF"/>
                        </a:solidFill>
                        <a:ln w="9525">
                          <a:solidFill>
                            <a:srgbClr val="000000"/>
                          </a:solidFill>
                          <a:miter lim="800000"/>
                          <a:headEnd/>
                          <a:tailEnd/>
                        </a:ln>
                      </wps:spPr>
                      <wps:txbx>
                        <w:txbxContent>
                          <w:p w:rsidR="00A40456" w:rsidRPr="00DF68BD" w:rsidRDefault="00A40456" w:rsidP="00A40456">
                            <w:pPr>
                              <w:shd w:val="clear" w:color="auto" w:fill="D9DFEF" w:themeFill="accent1" w:themeFillTint="33"/>
                              <w:spacing w:before="60" w:after="120" w:line="240" w:lineRule="auto"/>
                              <w:jc w:val="center"/>
                              <w:rPr>
                                <w:rFonts w:ascii="Cambria" w:hAnsi="Cambria"/>
                                <w:b/>
                                <w:color w:val="0D0D0D" w:themeColor="text1" w:themeTint="F2"/>
                              </w:rPr>
                            </w:pPr>
                            <w:r>
                              <w:rPr>
                                <w:rFonts w:ascii="Cambria" w:hAnsi="Cambria" w:cs="TimesNewRomanPS-ItalicMT"/>
                                <w:b/>
                                <w:i/>
                                <w:iCs/>
                                <w:sz w:val="26"/>
                                <w:szCs w:val="26"/>
                              </w:rPr>
                              <w:t>Market Development- Domestic and Export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EEC2B2" id="_x0000_s1069" type="#_x0000_t202" style="position:absolute;left:0;text-align:left;margin-left:141.35pt;margin-top:20.9pt;width:571.6pt;height:36pt;z-index:251807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">
                <v:textbox>
                  <w:txbxContent>
                    <w:p w:rsidR="00A40456" w:rsidRPr="00DF68BD" w:rsidRDefault="00A40456" w:rsidP="00A40456">
                      <w:pPr>
                        <w:shd w:val="clear" w:color="auto" w:fill="D9DFEF" w:themeFill="accent1" w:themeFillTint="33"/>
                        <w:spacing w:before="60" w:after="120" w:line="240" w:lineRule="auto"/>
                        <w:jc w:val="center"/>
                        <w:rPr>
                          <w:rFonts w:ascii="Cambria" w:hAnsi="Cambria"/>
                          <w:b/>
                          <w:color w:val="0D0D0D" w:themeColor="text1" w:themeTint="F2"/>
                        </w:rPr>
                      </w:pPr>
                      <w:r>
                        <w:rPr>
                          <w:rFonts w:ascii="Cambria" w:hAnsi="Cambria" w:cs="TimesNewRomanPS-ItalicMT"/>
                          <w:b/>
                          <w:i/>
                          <w:iCs/>
                          <w:sz w:val="26"/>
                          <w:szCs w:val="26"/>
                        </w:rPr>
                        <w:t>Market Development- Domestic and Export</w:t>
                      </w:r>
                    </w:p>
                  </w:txbxContent>
                </v:textbox>
                <w10:wrap type="square"/>
              </v:shape>
            </w:pict>
          </mc:Fallback>
        </mc:AlternateContent>
      </w:r>
    </w:p>
    <w:p w:rsidR="00A40456" w:rsidRDefault="00A40456" w:rsidP="00A40456">
      <w:pPr>
        <w:tabs>
          <w:tab w:val="left" w:pos="720"/>
          <w:tab w:val="left" w:pos="1440"/>
          <w:tab w:val="left" w:pos="2160"/>
          <w:tab w:val="left" w:pos="2880"/>
          <w:tab w:val="left" w:pos="3600"/>
          <w:tab w:val="left" w:pos="6465"/>
        </w:tabs>
        <w:autoSpaceDE w:val="0"/>
        <w:autoSpaceDN w:val="0"/>
        <w:adjustRightInd w:val="0"/>
        <w:spacing w:after="360" w:line="240" w:lineRule="auto"/>
        <w:jc w:val="both"/>
        <w:rPr>
          <w:rFonts w:ascii="Cambria" w:hAnsi="Cambria"/>
          <w:b/>
          <w:bCs/>
          <w:i/>
          <w:iCs/>
          <w:sz w:val="26"/>
          <w:szCs w:val="26"/>
        </w:rPr>
      </w:pPr>
      <w:r w:rsidRPr="00762C7B">
        <w:rPr>
          <w:rFonts w:ascii="Cambria" w:hAnsi="Cambria"/>
          <w:b/>
          <w:bCs/>
          <w:iCs/>
          <w:sz w:val="26"/>
          <w:szCs w:val="26"/>
        </w:rPr>
        <w:t>Priority Area</w:t>
      </w:r>
      <w:r>
        <w:rPr>
          <w:rFonts w:ascii="Cambria" w:hAnsi="Cambria"/>
          <w:b/>
          <w:bCs/>
          <w:iCs/>
          <w:sz w:val="26"/>
          <w:szCs w:val="26"/>
        </w:rPr>
        <w:t xml:space="preserve"> 6</w:t>
      </w:r>
      <w:r w:rsidRPr="00762C7B">
        <w:rPr>
          <w:rFonts w:ascii="Cambria" w:hAnsi="Cambria"/>
          <w:b/>
          <w:bCs/>
          <w:iCs/>
          <w:sz w:val="26"/>
          <w:szCs w:val="26"/>
        </w:rPr>
        <w:t>:</w:t>
      </w:r>
      <w:r w:rsidRPr="00762C7B">
        <w:rPr>
          <w:rFonts w:ascii="Cambria" w:hAnsi="Cambria"/>
          <w:b/>
          <w:bCs/>
          <w:i/>
          <w:iCs/>
          <w:sz w:val="26"/>
          <w:szCs w:val="26"/>
        </w:rPr>
        <w:t xml:space="preserve"> </w:t>
      </w:r>
      <w:r>
        <w:rPr>
          <w:rFonts w:ascii="Cambria" w:hAnsi="Cambria"/>
          <w:b/>
          <w:bCs/>
          <w:i/>
          <w:iCs/>
          <w:sz w:val="26"/>
          <w:szCs w:val="26"/>
        </w:rPr>
        <w:tab/>
      </w:r>
    </w:p>
    <w:p w:rsidR="00A40456" w:rsidRPr="0004475F" w:rsidRDefault="00A40456" w:rsidP="00A40456">
      <w:pPr>
        <w:tabs>
          <w:tab w:val="left" w:pos="720"/>
          <w:tab w:val="left" w:pos="1440"/>
          <w:tab w:val="left" w:pos="2160"/>
          <w:tab w:val="left" w:pos="2880"/>
          <w:tab w:val="left" w:pos="3600"/>
          <w:tab w:val="left" w:pos="6465"/>
        </w:tabs>
        <w:autoSpaceDE w:val="0"/>
        <w:autoSpaceDN w:val="0"/>
        <w:adjustRightInd w:val="0"/>
        <w:spacing w:after="120" w:line="240" w:lineRule="auto"/>
        <w:jc w:val="both"/>
        <w:rPr>
          <w:rFonts w:ascii="Cambria" w:hAnsi="Cambria" w:cs="Arial"/>
          <w:b/>
          <w:bCs/>
          <w:sz w:val="26"/>
          <w:szCs w:val="26"/>
        </w:rPr>
      </w:pPr>
    </w:p>
    <w:p w:rsidR="00A40456" w:rsidRPr="003D1D88" w:rsidRDefault="00A40456" w:rsidP="00A40456">
      <w:pPr>
        <w:tabs>
          <w:tab w:val="left" w:pos="1230"/>
        </w:tabs>
        <w:spacing w:after="480" w:line="240" w:lineRule="auto"/>
        <w:jc w:val="both"/>
        <w:rPr>
          <w:rFonts w:ascii="Cambria" w:eastAsia="MS Mincho" w:hAnsi="Cambria" w:cs="TimesNewRomanPS-ItalicMT"/>
          <w:b/>
          <w:i/>
          <w:iCs/>
          <w:sz w:val="26"/>
          <w:szCs w:val="26"/>
        </w:rPr>
      </w:pPr>
      <w:r w:rsidRPr="003D1D88">
        <w:rPr>
          <w:rFonts w:ascii="Cambria" w:hAnsi="Cambria"/>
          <w:b/>
          <w:i/>
          <w:sz w:val="26"/>
          <w:szCs w:val="26"/>
        </w:rPr>
        <w:t>Strategic Goal:</w:t>
      </w:r>
      <w:r w:rsidRPr="003D1D88">
        <w:rPr>
          <w:rFonts w:ascii="Cambria" w:hAnsi="Cambria"/>
          <w:i/>
          <w:sz w:val="26"/>
          <w:szCs w:val="26"/>
        </w:rPr>
        <w:t xml:space="preserve"> </w:t>
      </w:r>
      <w:r>
        <w:rPr>
          <w:rFonts w:ascii="Cambria" w:hAnsi="Cambria"/>
          <w:i/>
          <w:sz w:val="26"/>
          <w:szCs w:val="26"/>
        </w:rPr>
        <w:t>To</w:t>
      </w:r>
      <w:r w:rsidRPr="003D1D88">
        <w:rPr>
          <w:rFonts w:ascii="Cambria" w:hAnsi="Cambria"/>
          <w:i/>
          <w:sz w:val="26"/>
          <w:szCs w:val="26"/>
        </w:rPr>
        <w:t xml:space="preserve"> promot</w:t>
      </w:r>
      <w:r>
        <w:rPr>
          <w:rFonts w:ascii="Cambria" w:hAnsi="Cambria"/>
          <w:i/>
          <w:sz w:val="26"/>
          <w:szCs w:val="26"/>
        </w:rPr>
        <w:t>e the</w:t>
      </w:r>
      <w:r w:rsidRPr="003D1D88">
        <w:rPr>
          <w:rFonts w:ascii="Cambria" w:hAnsi="Cambria"/>
          <w:i/>
          <w:sz w:val="26"/>
          <w:szCs w:val="26"/>
        </w:rPr>
        <w:t xml:space="preserve"> development of effective and efficient systems and mechanisms for the marketing of locally produced agricultural commodities and by-products on the domestic</w:t>
      </w:r>
      <w:r>
        <w:rPr>
          <w:rFonts w:ascii="Cambria" w:hAnsi="Cambria"/>
          <w:i/>
          <w:sz w:val="26"/>
          <w:szCs w:val="26"/>
        </w:rPr>
        <w:t>,</w:t>
      </w:r>
      <w:r w:rsidRPr="003D1D88">
        <w:rPr>
          <w:rFonts w:ascii="Cambria" w:hAnsi="Cambria"/>
          <w:i/>
          <w:sz w:val="26"/>
          <w:szCs w:val="26"/>
        </w:rPr>
        <w:t xml:space="preserve"> regional and international markets</w:t>
      </w:r>
      <w:r w:rsidRPr="003D1D88">
        <w:rPr>
          <w:rStyle w:val="apple-converted-space"/>
          <w:rFonts w:ascii="Cambria" w:hAnsi="Cambria"/>
          <w:i/>
          <w:sz w:val="26"/>
          <w:szCs w:val="26"/>
          <w:shd w:val="clear" w:color="auto" w:fill="FFFFFF"/>
        </w:rPr>
        <w:t xml:space="preserve"> </w:t>
      </w:r>
    </w:p>
    <w:tbl>
      <w:tblPr>
        <w:tblStyle w:val="TableGrid"/>
        <w:tblW w:w="17725" w:type="dxa"/>
        <w:tblInd w:w="-455" w:type="dxa"/>
        <w:tblLook w:val="04A0" w:firstRow="1" w:lastRow="0" w:firstColumn="1" w:lastColumn="0" w:noHBand="0" w:noVBand="1"/>
      </w:tblPr>
      <w:tblGrid>
        <w:gridCol w:w="617"/>
        <w:gridCol w:w="3725"/>
        <w:gridCol w:w="4387"/>
        <w:gridCol w:w="4101"/>
        <w:gridCol w:w="3075"/>
        <w:gridCol w:w="1820"/>
      </w:tblGrid>
      <w:tr w:rsidR="00A40456" w:rsidTr="006B08DE">
        <w:trPr>
          <w:tblHeader/>
        </w:trPr>
        <w:tc>
          <w:tcPr>
            <w:tcW w:w="617" w:type="dxa"/>
            <w:shd w:val="clear" w:color="auto" w:fill="D9DFEF" w:themeFill="accent1" w:themeFillTint="33"/>
          </w:tcPr>
          <w:p w:rsidR="00A40456" w:rsidRPr="004D0C02" w:rsidRDefault="00A40456" w:rsidP="006B08DE">
            <w:pPr>
              <w:pStyle w:val="Default"/>
              <w:spacing w:before="120"/>
              <w:jc w:val="center"/>
              <w:rPr>
                <w:rFonts w:ascii="Cambria" w:hAnsi="Cambria"/>
                <w:b/>
                <w:bCs/>
                <w:lang w:val="en-GB"/>
              </w:rPr>
            </w:pPr>
            <w:r>
              <w:rPr>
                <w:rFonts w:ascii="Cambria" w:hAnsi="Cambria"/>
                <w:b/>
                <w:bCs/>
                <w:lang w:val="en-GB"/>
              </w:rPr>
              <w:t>#</w:t>
            </w:r>
          </w:p>
        </w:tc>
        <w:tc>
          <w:tcPr>
            <w:tcW w:w="3725"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Strategic Objectives</w:t>
            </w:r>
          </w:p>
          <w:p w:rsidR="00A40456" w:rsidRPr="004D0C02" w:rsidRDefault="00A40456" w:rsidP="006B08DE">
            <w:pPr>
              <w:pStyle w:val="Default"/>
              <w:spacing w:before="120" w:after="120"/>
              <w:jc w:val="center"/>
              <w:rPr>
                <w:rFonts w:ascii="Cambria" w:hAnsi="Cambria"/>
                <w:b/>
                <w:bCs/>
                <w:lang w:val="en-GB"/>
              </w:rPr>
            </w:pPr>
          </w:p>
        </w:tc>
        <w:tc>
          <w:tcPr>
            <w:tcW w:w="4387"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Action Agenda</w:t>
            </w:r>
          </w:p>
        </w:tc>
        <w:tc>
          <w:tcPr>
            <w:tcW w:w="4101"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Outcomes</w:t>
            </w:r>
            <w:r w:rsidRPr="00CE7E63">
              <w:rPr>
                <w:rFonts w:ascii="Cambria" w:hAnsi="Cambria"/>
                <w:b/>
                <w:bCs/>
                <w:color w:val="0D0D0D" w:themeColor="text1" w:themeTint="F2"/>
                <w:lang w:val="en-GB"/>
              </w:rPr>
              <w:t>/Outputs</w:t>
            </w:r>
          </w:p>
        </w:tc>
        <w:tc>
          <w:tcPr>
            <w:tcW w:w="3075"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Responsible/ Support Entities</w:t>
            </w:r>
          </w:p>
        </w:tc>
        <w:tc>
          <w:tcPr>
            <w:tcW w:w="1820"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Time Frame</w:t>
            </w:r>
          </w:p>
        </w:tc>
      </w:tr>
      <w:tr w:rsidR="00A40456" w:rsidTr="006B08DE">
        <w:tc>
          <w:tcPr>
            <w:tcW w:w="617" w:type="dxa"/>
          </w:tcPr>
          <w:p w:rsidR="00A40456" w:rsidRPr="00183671" w:rsidRDefault="00A40456" w:rsidP="006B08DE">
            <w:pPr>
              <w:spacing w:before="120" w:after="120"/>
              <w:rPr>
                <w:rFonts w:ascii="Cambria" w:hAnsi="Cambria"/>
                <w:b/>
                <w:i/>
              </w:rPr>
            </w:pPr>
            <w:r>
              <w:rPr>
                <w:rFonts w:ascii="Cambria" w:hAnsi="Cambria"/>
                <w:b/>
                <w:i/>
              </w:rPr>
              <w:t>A.</w:t>
            </w:r>
          </w:p>
        </w:tc>
        <w:tc>
          <w:tcPr>
            <w:tcW w:w="3725" w:type="dxa"/>
          </w:tcPr>
          <w:p w:rsidR="00A40456" w:rsidRPr="00FD4B2F" w:rsidRDefault="00A40456" w:rsidP="006B08DE">
            <w:pPr>
              <w:pStyle w:val="ListParagraph"/>
              <w:autoSpaceDE w:val="0"/>
              <w:autoSpaceDN w:val="0"/>
              <w:adjustRightInd w:val="0"/>
              <w:spacing w:before="120" w:after="120" w:line="240" w:lineRule="auto"/>
              <w:ind w:left="0"/>
              <w:jc w:val="both"/>
              <w:rPr>
                <w:rFonts w:ascii="Cambria" w:eastAsia="MS Mincho" w:hAnsi="Cambria" w:cs="Calibri"/>
                <w:color w:val="000000" w:themeColor="text1"/>
                <w:sz w:val="22"/>
                <w:szCs w:val="22"/>
                <w:lang w:val="en-US"/>
              </w:rPr>
            </w:pPr>
            <w:r w:rsidRPr="00FD4B2F">
              <w:rPr>
                <w:rFonts w:ascii="Cambria" w:eastAsia="MS Mincho" w:hAnsi="Cambria" w:cs="Calibri"/>
                <w:color w:val="000000" w:themeColor="text1"/>
                <w:sz w:val="22"/>
                <w:szCs w:val="22"/>
                <w:lang w:val="en-US"/>
              </w:rPr>
              <w:t>To develop and enforce the required policies and legislations that would create the development of a safe and efficient market and trade environment.</w:t>
            </w:r>
            <w:r>
              <w:rPr>
                <w:rFonts w:ascii="Cambria" w:hAnsi="Cambria"/>
                <w:color w:val="417A84" w:themeColor="accent5" w:themeShade="BF"/>
              </w:rPr>
              <w:t xml:space="preserve"> 2017-2018</w:t>
            </w:r>
          </w:p>
        </w:tc>
        <w:tc>
          <w:tcPr>
            <w:tcW w:w="4387" w:type="dxa"/>
          </w:tcPr>
          <w:p w:rsidR="00A40456" w:rsidRPr="00FD4B2F" w:rsidRDefault="00A40456" w:rsidP="006B08DE">
            <w:pPr>
              <w:autoSpaceDE w:val="0"/>
              <w:autoSpaceDN w:val="0"/>
              <w:adjustRightInd w:val="0"/>
              <w:spacing w:before="120" w:after="120"/>
              <w:ind w:left="410" w:hanging="410"/>
              <w:jc w:val="both"/>
              <w:rPr>
                <w:rFonts w:ascii="Cambria" w:hAnsi="Cambria"/>
                <w:color w:val="000000" w:themeColor="text1"/>
                <w:sz w:val="22"/>
                <w:szCs w:val="22"/>
              </w:rPr>
            </w:pPr>
            <w:r w:rsidRPr="00FD4B2F">
              <w:rPr>
                <w:rFonts w:ascii="Cambria" w:hAnsi="Cambria"/>
                <w:color w:val="000000" w:themeColor="text1"/>
                <w:sz w:val="22"/>
                <w:szCs w:val="22"/>
              </w:rPr>
              <w:t>A1. The government to facilitate the development of the required trade facilitation  policies and legislations for the a sector, including:</w:t>
            </w:r>
          </w:p>
          <w:p w:rsidR="00A40456" w:rsidRPr="00FD4B2F" w:rsidRDefault="00A40456" w:rsidP="00A40456">
            <w:pPr>
              <w:pStyle w:val="ListParagraph"/>
              <w:numPr>
                <w:ilvl w:val="0"/>
                <w:numId w:val="147"/>
              </w:numPr>
              <w:autoSpaceDE w:val="0"/>
              <w:autoSpaceDN w:val="0"/>
              <w:adjustRightInd w:val="0"/>
              <w:spacing w:after="120" w:line="240" w:lineRule="auto"/>
              <w:rPr>
                <w:rFonts w:ascii="Cambria" w:eastAsiaTheme="minorHAnsi" w:hAnsi="Cambria" w:cs="Calibri"/>
                <w:color w:val="000000"/>
                <w:sz w:val="22"/>
                <w:szCs w:val="22"/>
                <w:lang w:val="en-US"/>
              </w:rPr>
            </w:pPr>
            <w:r w:rsidRPr="00FD4B2F">
              <w:rPr>
                <w:rFonts w:ascii="Cambria" w:eastAsiaTheme="minorHAnsi" w:hAnsi="Cambria" w:cs="Calibri"/>
                <w:color w:val="000000"/>
                <w:sz w:val="22"/>
                <w:szCs w:val="22"/>
                <w:lang w:val="en-US"/>
              </w:rPr>
              <w:t>Facilitating the creation of production clusters and fostering the value chains approach</w:t>
            </w:r>
          </w:p>
          <w:p w:rsidR="00A40456" w:rsidRPr="00FD4B2F" w:rsidRDefault="00A40456" w:rsidP="00A40456">
            <w:pPr>
              <w:pStyle w:val="ListParagraph"/>
              <w:numPr>
                <w:ilvl w:val="0"/>
                <w:numId w:val="147"/>
              </w:numPr>
              <w:autoSpaceDE w:val="0"/>
              <w:autoSpaceDN w:val="0"/>
              <w:adjustRightInd w:val="0"/>
              <w:spacing w:after="120" w:line="240" w:lineRule="auto"/>
              <w:rPr>
                <w:rFonts w:ascii="Cambria" w:eastAsiaTheme="minorHAnsi" w:hAnsi="Cambria" w:cs="Calibri"/>
                <w:color w:val="000000"/>
                <w:sz w:val="22"/>
                <w:szCs w:val="22"/>
                <w:lang w:val="en-US"/>
              </w:rPr>
            </w:pPr>
            <w:r w:rsidRPr="00FD4B2F">
              <w:rPr>
                <w:rFonts w:ascii="Cambria" w:eastAsiaTheme="minorHAnsi" w:hAnsi="Cambria" w:cs="Calibri"/>
                <w:color w:val="000000"/>
                <w:sz w:val="22"/>
                <w:szCs w:val="22"/>
                <w:lang w:val="en-US"/>
              </w:rPr>
              <w:t>Investment in local Storage Facilities</w:t>
            </w:r>
          </w:p>
          <w:p w:rsidR="00A40456" w:rsidRPr="00FD4B2F" w:rsidRDefault="00A40456" w:rsidP="00A40456">
            <w:pPr>
              <w:pStyle w:val="ListParagraph"/>
              <w:numPr>
                <w:ilvl w:val="0"/>
                <w:numId w:val="147"/>
              </w:numPr>
              <w:autoSpaceDE w:val="0"/>
              <w:autoSpaceDN w:val="0"/>
              <w:adjustRightInd w:val="0"/>
              <w:spacing w:after="120" w:line="240" w:lineRule="auto"/>
              <w:jc w:val="both"/>
              <w:rPr>
                <w:rFonts w:ascii="Cambria" w:hAnsi="Cambria"/>
                <w:color w:val="000000" w:themeColor="text1"/>
                <w:sz w:val="22"/>
                <w:szCs w:val="22"/>
              </w:rPr>
            </w:pPr>
            <w:r w:rsidRPr="00FD4B2F">
              <w:rPr>
                <w:rFonts w:ascii="Cambria" w:eastAsiaTheme="minorHAnsi" w:hAnsi="Cambria" w:cs="Calibri"/>
                <w:color w:val="000000"/>
                <w:sz w:val="22"/>
                <w:szCs w:val="22"/>
              </w:rPr>
              <w:t>Implementation of Regional Trade and Market Integration Policies</w:t>
            </w:r>
          </w:p>
          <w:p w:rsidR="00A40456" w:rsidRPr="00FD4B2F" w:rsidRDefault="00A40456" w:rsidP="006B08DE">
            <w:pPr>
              <w:autoSpaceDE w:val="0"/>
              <w:autoSpaceDN w:val="0"/>
              <w:adjustRightInd w:val="0"/>
              <w:spacing w:before="120" w:after="120"/>
              <w:jc w:val="both"/>
              <w:rPr>
                <w:rFonts w:ascii="Cambria" w:hAnsi="Cambria"/>
                <w:color w:val="000000" w:themeColor="text1"/>
                <w:sz w:val="22"/>
                <w:szCs w:val="22"/>
              </w:rPr>
            </w:pPr>
          </w:p>
          <w:p w:rsidR="00A40456" w:rsidRPr="00FD4B2F" w:rsidRDefault="00A40456" w:rsidP="006B08DE">
            <w:pPr>
              <w:autoSpaceDE w:val="0"/>
              <w:autoSpaceDN w:val="0"/>
              <w:adjustRightInd w:val="0"/>
              <w:spacing w:before="120" w:after="120"/>
              <w:jc w:val="both"/>
              <w:rPr>
                <w:rFonts w:ascii="Calibri" w:hAnsi="Calibri"/>
                <w:color w:val="000000" w:themeColor="text1"/>
                <w:sz w:val="22"/>
                <w:szCs w:val="22"/>
              </w:rPr>
            </w:pPr>
          </w:p>
        </w:tc>
        <w:tc>
          <w:tcPr>
            <w:tcW w:w="4101" w:type="dxa"/>
          </w:tcPr>
          <w:p w:rsidR="00A40456" w:rsidRPr="00FD4B2F" w:rsidRDefault="00A40456" w:rsidP="00A40456">
            <w:pPr>
              <w:pStyle w:val="ListParagraph"/>
              <w:numPr>
                <w:ilvl w:val="0"/>
                <w:numId w:val="146"/>
              </w:numPr>
              <w:spacing w:before="120" w:after="120" w:line="240" w:lineRule="auto"/>
              <w:ind w:left="253" w:hanging="270"/>
              <w:rPr>
                <w:color w:val="000000" w:themeColor="text1"/>
                <w:sz w:val="22"/>
                <w:szCs w:val="22"/>
              </w:rPr>
            </w:pPr>
            <w:r w:rsidRPr="00FD4B2F">
              <w:rPr>
                <w:rFonts w:ascii="Cambria" w:hAnsi="Cambria"/>
                <w:color w:val="000000" w:themeColor="text1"/>
                <w:sz w:val="22"/>
                <w:szCs w:val="22"/>
              </w:rPr>
              <w:t xml:space="preserve">Increase Opportunities for the marketing of locally produced products. </w:t>
            </w:r>
          </w:p>
        </w:tc>
        <w:tc>
          <w:tcPr>
            <w:tcW w:w="3075" w:type="dxa"/>
          </w:tcPr>
          <w:p w:rsidR="00A40456" w:rsidRPr="00FD4B2F" w:rsidRDefault="00A40456" w:rsidP="006B08DE">
            <w:pPr>
              <w:spacing w:before="120" w:after="120"/>
              <w:rPr>
                <w:rFonts w:ascii="Cambria" w:hAnsi="Cambria"/>
                <w:color w:val="000000" w:themeColor="text1"/>
                <w:sz w:val="22"/>
                <w:szCs w:val="22"/>
              </w:rPr>
            </w:pPr>
            <w:r w:rsidRPr="00FD4B2F">
              <w:rPr>
                <w:rFonts w:ascii="Cambria" w:hAnsi="Cambria"/>
                <w:color w:val="000000" w:themeColor="text1"/>
                <w:sz w:val="22"/>
                <w:szCs w:val="22"/>
              </w:rPr>
              <w:t>MOA/SLMB/Farmers/farmers group</w:t>
            </w:r>
          </w:p>
        </w:tc>
        <w:tc>
          <w:tcPr>
            <w:tcW w:w="1820" w:type="dxa"/>
          </w:tcPr>
          <w:p w:rsidR="00A40456" w:rsidRPr="00FD4B2F" w:rsidRDefault="00A40456" w:rsidP="006B08DE">
            <w:pPr>
              <w:spacing w:before="120" w:after="120"/>
              <w:jc w:val="center"/>
              <w:rPr>
                <w:rFonts w:ascii="Cambria" w:hAnsi="Cambria"/>
                <w:color w:val="000000" w:themeColor="text1"/>
                <w:sz w:val="22"/>
                <w:szCs w:val="22"/>
              </w:rPr>
            </w:pPr>
            <w:r>
              <w:rPr>
                <w:rFonts w:ascii="Cambria" w:hAnsi="Cambria"/>
                <w:color w:val="000000" w:themeColor="text1"/>
              </w:rPr>
              <w:t>2017</w:t>
            </w:r>
          </w:p>
        </w:tc>
      </w:tr>
      <w:tr w:rsidR="00A40456" w:rsidTr="006B08DE">
        <w:tc>
          <w:tcPr>
            <w:tcW w:w="617" w:type="dxa"/>
          </w:tcPr>
          <w:p w:rsidR="00A40456" w:rsidRPr="00183671" w:rsidRDefault="00A40456" w:rsidP="006B08DE">
            <w:pPr>
              <w:spacing w:before="120" w:after="120"/>
              <w:rPr>
                <w:rFonts w:ascii="Cambria" w:hAnsi="Cambria"/>
                <w:b/>
                <w:i/>
              </w:rPr>
            </w:pPr>
            <w:r>
              <w:rPr>
                <w:rFonts w:ascii="Cambria" w:hAnsi="Cambria"/>
                <w:b/>
                <w:i/>
              </w:rPr>
              <w:t>B</w:t>
            </w:r>
            <w:r w:rsidRPr="00183671">
              <w:rPr>
                <w:rFonts w:ascii="Cambria" w:hAnsi="Cambria"/>
                <w:b/>
                <w:i/>
              </w:rPr>
              <w:t>.</w:t>
            </w:r>
          </w:p>
        </w:tc>
        <w:tc>
          <w:tcPr>
            <w:tcW w:w="3725" w:type="dxa"/>
          </w:tcPr>
          <w:p w:rsidR="00A40456" w:rsidRPr="00FD4B2F" w:rsidRDefault="00A40456" w:rsidP="006B08DE">
            <w:pPr>
              <w:pStyle w:val="ListParagraph"/>
              <w:autoSpaceDE w:val="0"/>
              <w:autoSpaceDN w:val="0"/>
              <w:adjustRightInd w:val="0"/>
              <w:spacing w:before="120" w:after="120" w:line="240" w:lineRule="auto"/>
              <w:ind w:left="0"/>
              <w:rPr>
                <w:rFonts w:ascii="Calibri" w:hAnsi="Calibri"/>
                <w:color w:val="FF0000"/>
                <w:sz w:val="22"/>
                <w:szCs w:val="22"/>
              </w:rPr>
            </w:pPr>
            <w:r w:rsidRPr="00FD4B2F">
              <w:rPr>
                <w:rFonts w:ascii="Cambria" w:eastAsia="MS Mincho" w:hAnsi="Cambria" w:cs="Calibri"/>
                <w:sz w:val="22"/>
                <w:szCs w:val="22"/>
                <w:lang w:val="en-US"/>
              </w:rPr>
              <w:t xml:space="preserve">Restructuring and Revitalization of </w:t>
            </w:r>
            <w:r w:rsidRPr="00FD4B2F">
              <w:rPr>
                <w:rFonts w:ascii="Cambria" w:eastAsia="MS Mincho" w:hAnsi="Cambria" w:cs="Calibri"/>
                <w:sz w:val="22"/>
                <w:szCs w:val="22"/>
                <w:lang w:val="en-US"/>
              </w:rPr>
              <w:lastRenderedPageBreak/>
              <w:t>the St. Lucia Marketing Board.</w:t>
            </w:r>
          </w:p>
        </w:tc>
        <w:tc>
          <w:tcPr>
            <w:tcW w:w="4387" w:type="dxa"/>
          </w:tcPr>
          <w:p w:rsidR="00A40456" w:rsidRPr="00FD4B2F" w:rsidRDefault="00A40456" w:rsidP="006B08DE">
            <w:pPr>
              <w:autoSpaceDE w:val="0"/>
              <w:autoSpaceDN w:val="0"/>
              <w:adjustRightInd w:val="0"/>
              <w:spacing w:before="120" w:after="120"/>
              <w:ind w:left="500" w:hanging="500"/>
              <w:jc w:val="both"/>
              <w:rPr>
                <w:rFonts w:ascii="Cambria" w:hAnsi="Cambria"/>
                <w:color w:val="000000" w:themeColor="text1"/>
                <w:sz w:val="22"/>
                <w:szCs w:val="22"/>
              </w:rPr>
            </w:pPr>
            <w:r w:rsidRPr="00FD4B2F">
              <w:rPr>
                <w:rFonts w:ascii="Cambria" w:hAnsi="Cambria"/>
                <w:color w:val="000000" w:themeColor="text1"/>
              </w:rPr>
              <w:lastRenderedPageBreak/>
              <w:t xml:space="preserve">B1. </w:t>
            </w:r>
            <w:r w:rsidRPr="00FD4B2F">
              <w:rPr>
                <w:rFonts w:ascii="Cambria" w:hAnsi="Cambria"/>
                <w:color w:val="000000" w:themeColor="text1"/>
                <w:sz w:val="22"/>
                <w:szCs w:val="22"/>
              </w:rPr>
              <w:t xml:space="preserve">Develop a strategic plan for the </w:t>
            </w:r>
            <w:r w:rsidRPr="00FD4B2F">
              <w:rPr>
                <w:rFonts w:ascii="Cambria" w:hAnsi="Cambria"/>
                <w:color w:val="000000" w:themeColor="text1"/>
                <w:sz w:val="22"/>
                <w:szCs w:val="22"/>
              </w:rPr>
              <w:lastRenderedPageBreak/>
              <w:t xml:space="preserve">restructuring </w:t>
            </w:r>
            <w:r w:rsidRPr="00FD4B2F">
              <w:rPr>
                <w:rFonts w:ascii="Cambria" w:hAnsi="Cambria"/>
                <w:color w:val="000000" w:themeColor="text1"/>
              </w:rPr>
              <w:t xml:space="preserve">and utilization of </w:t>
            </w:r>
            <w:r w:rsidRPr="00FD4B2F">
              <w:rPr>
                <w:rFonts w:ascii="Cambria" w:hAnsi="Cambria"/>
                <w:color w:val="000000" w:themeColor="text1"/>
                <w:sz w:val="22"/>
                <w:szCs w:val="22"/>
              </w:rPr>
              <w:t>of the St. Lucia Marketing Board</w:t>
            </w:r>
          </w:p>
          <w:p w:rsidR="00A40456" w:rsidRPr="00FD4B2F" w:rsidRDefault="00A40456" w:rsidP="006B08DE">
            <w:pPr>
              <w:autoSpaceDE w:val="0"/>
              <w:autoSpaceDN w:val="0"/>
              <w:adjustRightInd w:val="0"/>
              <w:spacing w:before="120" w:after="120"/>
              <w:jc w:val="both"/>
              <w:rPr>
                <w:rFonts w:ascii="Cambria" w:hAnsi="Cambria"/>
                <w:color w:val="000000" w:themeColor="text1"/>
                <w:sz w:val="22"/>
                <w:szCs w:val="22"/>
              </w:rPr>
            </w:pPr>
          </w:p>
          <w:p w:rsidR="00A40456" w:rsidRPr="00FD4B2F" w:rsidRDefault="00A40456" w:rsidP="006B08DE">
            <w:pPr>
              <w:autoSpaceDE w:val="0"/>
              <w:autoSpaceDN w:val="0"/>
              <w:adjustRightInd w:val="0"/>
              <w:spacing w:before="120" w:after="120"/>
              <w:jc w:val="both"/>
              <w:rPr>
                <w:rFonts w:ascii="Cambria" w:hAnsi="Cambria"/>
                <w:color w:val="000000" w:themeColor="text1"/>
                <w:sz w:val="22"/>
                <w:szCs w:val="22"/>
              </w:rPr>
            </w:pPr>
          </w:p>
        </w:tc>
        <w:tc>
          <w:tcPr>
            <w:tcW w:w="4101" w:type="dxa"/>
          </w:tcPr>
          <w:p w:rsidR="00A40456" w:rsidRPr="00FD4B2F" w:rsidRDefault="00A40456" w:rsidP="006B08DE">
            <w:pPr>
              <w:spacing w:before="120" w:after="120"/>
              <w:rPr>
                <w:rFonts w:ascii="Cambria" w:hAnsi="Cambria"/>
                <w:color w:val="000000" w:themeColor="text1"/>
                <w:sz w:val="22"/>
                <w:szCs w:val="22"/>
              </w:rPr>
            </w:pPr>
            <w:r w:rsidRPr="00FD4B2F">
              <w:rPr>
                <w:rFonts w:ascii="Cambria" w:hAnsi="Cambria"/>
                <w:color w:val="000000" w:themeColor="text1"/>
                <w:sz w:val="22"/>
                <w:szCs w:val="22"/>
              </w:rPr>
              <w:lastRenderedPageBreak/>
              <w:t xml:space="preserve">Strengthening of market opportunities </w:t>
            </w:r>
            <w:r w:rsidRPr="00FD4B2F">
              <w:rPr>
                <w:rFonts w:ascii="Cambria" w:hAnsi="Cambria"/>
                <w:color w:val="000000" w:themeColor="text1"/>
                <w:sz w:val="22"/>
                <w:szCs w:val="22"/>
              </w:rPr>
              <w:lastRenderedPageBreak/>
              <w:t>both locally and overseas</w:t>
            </w:r>
          </w:p>
        </w:tc>
        <w:tc>
          <w:tcPr>
            <w:tcW w:w="3075" w:type="dxa"/>
          </w:tcPr>
          <w:p w:rsidR="00A40456" w:rsidRPr="00FD4B2F" w:rsidRDefault="00A40456" w:rsidP="006B08DE">
            <w:pPr>
              <w:spacing w:before="120" w:after="120"/>
              <w:rPr>
                <w:rFonts w:ascii="Cambria" w:hAnsi="Cambria"/>
                <w:color w:val="000000" w:themeColor="text1"/>
                <w:sz w:val="22"/>
                <w:szCs w:val="22"/>
              </w:rPr>
            </w:pPr>
            <w:r w:rsidRPr="00FD4B2F">
              <w:rPr>
                <w:rFonts w:ascii="Cambria" w:hAnsi="Cambria"/>
                <w:color w:val="000000" w:themeColor="text1"/>
                <w:sz w:val="22"/>
                <w:szCs w:val="22"/>
              </w:rPr>
              <w:lastRenderedPageBreak/>
              <w:t xml:space="preserve">MOA/MOF/Farmers </w:t>
            </w:r>
            <w:r w:rsidRPr="00FD4B2F">
              <w:rPr>
                <w:rFonts w:ascii="Cambria" w:hAnsi="Cambria"/>
                <w:color w:val="000000" w:themeColor="text1"/>
                <w:sz w:val="22"/>
                <w:szCs w:val="22"/>
              </w:rPr>
              <w:lastRenderedPageBreak/>
              <w:t>groups/major stakeholders</w:t>
            </w:r>
          </w:p>
        </w:tc>
        <w:tc>
          <w:tcPr>
            <w:tcW w:w="1820" w:type="dxa"/>
          </w:tcPr>
          <w:p w:rsidR="00A40456" w:rsidRPr="00FD4B2F" w:rsidRDefault="00A40456" w:rsidP="006B08DE">
            <w:pPr>
              <w:spacing w:before="120" w:after="120"/>
              <w:jc w:val="center"/>
              <w:rPr>
                <w:rFonts w:ascii="Cambria" w:hAnsi="Cambria"/>
                <w:color w:val="000000" w:themeColor="text1"/>
                <w:sz w:val="22"/>
                <w:szCs w:val="22"/>
              </w:rPr>
            </w:pPr>
            <w:r w:rsidRPr="00FD4B2F">
              <w:rPr>
                <w:rFonts w:ascii="Cambria" w:hAnsi="Cambria"/>
                <w:color w:val="000000" w:themeColor="text1"/>
              </w:rPr>
              <w:lastRenderedPageBreak/>
              <w:t>2017-2018</w:t>
            </w:r>
          </w:p>
        </w:tc>
      </w:tr>
      <w:tr w:rsidR="00A40456" w:rsidTr="006B08DE">
        <w:tc>
          <w:tcPr>
            <w:tcW w:w="617" w:type="dxa"/>
          </w:tcPr>
          <w:p w:rsidR="00A40456" w:rsidRPr="00183671" w:rsidRDefault="00A40456" w:rsidP="006B08DE">
            <w:pPr>
              <w:spacing w:before="120" w:after="120"/>
              <w:rPr>
                <w:rFonts w:ascii="Cambria" w:hAnsi="Cambria"/>
                <w:b/>
                <w:i/>
              </w:rPr>
            </w:pPr>
            <w:r>
              <w:rPr>
                <w:rFonts w:ascii="Cambria" w:hAnsi="Cambria"/>
                <w:b/>
                <w:i/>
              </w:rPr>
              <w:lastRenderedPageBreak/>
              <w:t>C</w:t>
            </w:r>
            <w:r w:rsidRPr="00183671">
              <w:rPr>
                <w:rFonts w:ascii="Cambria" w:hAnsi="Cambria"/>
                <w:b/>
                <w:i/>
              </w:rPr>
              <w:t>.</w:t>
            </w:r>
          </w:p>
        </w:tc>
        <w:tc>
          <w:tcPr>
            <w:tcW w:w="3725" w:type="dxa"/>
          </w:tcPr>
          <w:p w:rsidR="00A40456" w:rsidRPr="00FD4B2F" w:rsidRDefault="00A40456" w:rsidP="006B08DE">
            <w:pPr>
              <w:pStyle w:val="Default"/>
              <w:spacing w:before="120" w:after="120"/>
              <w:jc w:val="both"/>
              <w:rPr>
                <w:rFonts w:ascii="Calibri" w:hAnsi="Calibri"/>
                <w:color w:val="000000" w:themeColor="text1"/>
                <w:sz w:val="22"/>
                <w:szCs w:val="22"/>
                <w:lang w:val="en-GB"/>
              </w:rPr>
            </w:pPr>
            <w:r w:rsidRPr="00FD4B2F">
              <w:rPr>
                <w:rFonts w:ascii="Cambria" w:hAnsi="Cambria"/>
                <w:color w:val="000000" w:themeColor="text1"/>
                <w:kern w:val="24"/>
                <w:sz w:val="22"/>
                <w:szCs w:val="22"/>
              </w:rPr>
              <w:t>To establish agricultural marketing information systems and cost of production databases in order to provide vital information for production planning and marketing.</w:t>
            </w:r>
          </w:p>
        </w:tc>
        <w:tc>
          <w:tcPr>
            <w:tcW w:w="4387" w:type="dxa"/>
          </w:tcPr>
          <w:p w:rsidR="00A40456" w:rsidRPr="00FD4B2F" w:rsidRDefault="00A40456" w:rsidP="006B08DE">
            <w:pPr>
              <w:pStyle w:val="ListParagraph"/>
              <w:spacing w:before="120" w:after="120"/>
              <w:ind w:left="432" w:hanging="432"/>
              <w:jc w:val="both"/>
              <w:rPr>
                <w:rFonts w:ascii="Cambria" w:hAnsi="Cambria"/>
                <w:color w:val="000000" w:themeColor="text1"/>
                <w:kern w:val="24"/>
                <w:sz w:val="22"/>
                <w:szCs w:val="22"/>
              </w:rPr>
            </w:pPr>
            <w:r w:rsidRPr="00FD4B2F">
              <w:rPr>
                <w:rFonts w:ascii="Cambria" w:hAnsi="Cambria"/>
                <w:color w:val="000000" w:themeColor="text1"/>
                <w:sz w:val="22"/>
                <w:szCs w:val="22"/>
              </w:rPr>
              <w:t xml:space="preserve">C1. </w:t>
            </w:r>
            <w:r w:rsidRPr="00FD4B2F">
              <w:rPr>
                <w:rFonts w:ascii="Cambria" w:hAnsi="Cambria"/>
                <w:color w:val="000000" w:themeColor="text1"/>
                <w:kern w:val="24"/>
                <w:sz w:val="22"/>
                <w:szCs w:val="22"/>
              </w:rPr>
              <w:t xml:space="preserve">Market research and promotion that will </w:t>
            </w:r>
            <w:r w:rsidRPr="00FD4B2F">
              <w:rPr>
                <w:rFonts w:ascii="Cambria" w:hAnsi="Cambria"/>
                <w:bCs/>
                <w:color w:val="000000" w:themeColor="text1"/>
                <w:kern w:val="24"/>
                <w:sz w:val="22"/>
                <w:szCs w:val="22"/>
              </w:rPr>
              <w:t xml:space="preserve">identify new trends in markets and competitors and to identify new opportunities and to detect threats to the marketing of agricultural commodities, by way of </w:t>
            </w:r>
            <w:r w:rsidRPr="00FD4B2F">
              <w:rPr>
                <w:rFonts w:ascii="Cambria" w:hAnsi="Cambria"/>
                <w:color w:val="000000" w:themeColor="text1"/>
                <w:kern w:val="24"/>
                <w:sz w:val="22"/>
                <w:szCs w:val="22"/>
              </w:rPr>
              <w:t>the provision of efficient and effective agricultural marketing and, research and intelligence systems</w:t>
            </w:r>
          </w:p>
          <w:p w:rsidR="00A40456" w:rsidRPr="00FD4B2F" w:rsidRDefault="00A40456" w:rsidP="006B08DE">
            <w:pPr>
              <w:autoSpaceDE w:val="0"/>
              <w:autoSpaceDN w:val="0"/>
              <w:adjustRightInd w:val="0"/>
              <w:spacing w:before="120" w:after="120"/>
              <w:jc w:val="both"/>
              <w:rPr>
                <w:rFonts w:ascii="Cambria" w:hAnsi="Cambria"/>
                <w:color w:val="000000" w:themeColor="text1"/>
                <w:sz w:val="22"/>
                <w:szCs w:val="22"/>
              </w:rPr>
            </w:pPr>
          </w:p>
        </w:tc>
        <w:tc>
          <w:tcPr>
            <w:tcW w:w="4101" w:type="dxa"/>
          </w:tcPr>
          <w:p w:rsidR="00A40456" w:rsidRPr="00FD4B2F" w:rsidRDefault="00A40456" w:rsidP="006B08DE">
            <w:pPr>
              <w:spacing w:before="120" w:after="120"/>
              <w:rPr>
                <w:rFonts w:ascii="Cambria" w:hAnsi="Cambria"/>
                <w:color w:val="000000" w:themeColor="text1"/>
                <w:sz w:val="22"/>
                <w:szCs w:val="22"/>
              </w:rPr>
            </w:pPr>
            <w:r w:rsidRPr="00FD4B2F">
              <w:rPr>
                <w:rFonts w:ascii="Cambria" w:hAnsi="Cambria"/>
                <w:color w:val="000000" w:themeColor="text1"/>
                <w:sz w:val="22"/>
                <w:szCs w:val="22"/>
              </w:rPr>
              <w:t>Establish a marketing and research department within the established entities</w:t>
            </w:r>
          </w:p>
        </w:tc>
        <w:tc>
          <w:tcPr>
            <w:tcW w:w="3075" w:type="dxa"/>
          </w:tcPr>
          <w:p w:rsidR="00A40456" w:rsidRPr="00FD4B2F" w:rsidRDefault="00A40456" w:rsidP="006B08DE">
            <w:pPr>
              <w:spacing w:before="120" w:after="120"/>
              <w:rPr>
                <w:rFonts w:ascii="Cambria" w:hAnsi="Cambria"/>
                <w:color w:val="000000" w:themeColor="text1"/>
                <w:sz w:val="22"/>
                <w:szCs w:val="22"/>
              </w:rPr>
            </w:pPr>
            <w:r w:rsidRPr="00FD4B2F">
              <w:rPr>
                <w:rFonts w:ascii="Cambria" w:hAnsi="Cambria"/>
                <w:color w:val="000000" w:themeColor="text1"/>
                <w:sz w:val="22"/>
                <w:szCs w:val="22"/>
              </w:rPr>
              <w:t>Established entity</w:t>
            </w:r>
          </w:p>
        </w:tc>
        <w:tc>
          <w:tcPr>
            <w:tcW w:w="1820" w:type="dxa"/>
          </w:tcPr>
          <w:p w:rsidR="00A40456" w:rsidRPr="00FD4B2F" w:rsidRDefault="00A40456" w:rsidP="006B08DE">
            <w:pPr>
              <w:spacing w:before="120" w:after="120"/>
              <w:jc w:val="center"/>
              <w:rPr>
                <w:rFonts w:ascii="Cambria" w:hAnsi="Cambria"/>
                <w:color w:val="000000" w:themeColor="text1"/>
                <w:sz w:val="22"/>
                <w:szCs w:val="22"/>
              </w:rPr>
            </w:pPr>
            <w:r w:rsidRPr="00FD4B2F">
              <w:rPr>
                <w:rFonts w:ascii="Cambria" w:hAnsi="Cambria"/>
                <w:color w:val="000000" w:themeColor="text1"/>
                <w:sz w:val="22"/>
                <w:szCs w:val="22"/>
              </w:rPr>
              <w:t>2017-2018</w:t>
            </w:r>
          </w:p>
        </w:tc>
      </w:tr>
      <w:tr w:rsidR="00A40456" w:rsidTr="006B08DE">
        <w:tc>
          <w:tcPr>
            <w:tcW w:w="617" w:type="dxa"/>
          </w:tcPr>
          <w:p w:rsidR="00A40456" w:rsidRPr="00183671" w:rsidRDefault="00A40456" w:rsidP="006B08DE">
            <w:pPr>
              <w:spacing w:before="120" w:after="120"/>
              <w:rPr>
                <w:rFonts w:ascii="Cambria" w:hAnsi="Cambria"/>
                <w:b/>
                <w:i/>
              </w:rPr>
            </w:pPr>
            <w:r>
              <w:rPr>
                <w:rFonts w:ascii="Cambria" w:hAnsi="Cambria"/>
                <w:b/>
                <w:i/>
              </w:rPr>
              <w:t>D.</w:t>
            </w:r>
          </w:p>
        </w:tc>
        <w:tc>
          <w:tcPr>
            <w:tcW w:w="3725" w:type="dxa"/>
          </w:tcPr>
          <w:p w:rsidR="00A40456" w:rsidRPr="000459CF" w:rsidRDefault="00A40456" w:rsidP="006B08DE">
            <w:pPr>
              <w:pStyle w:val="ListParagraph"/>
              <w:spacing w:before="120" w:after="240" w:line="240" w:lineRule="auto"/>
              <w:ind w:left="0"/>
              <w:jc w:val="both"/>
              <w:rPr>
                <w:rFonts w:ascii="Calibri" w:hAnsi="Calibri"/>
                <w:color w:val="FF0000"/>
                <w:sz w:val="22"/>
                <w:szCs w:val="22"/>
              </w:rPr>
            </w:pPr>
            <w:r w:rsidRPr="00183671">
              <w:rPr>
                <w:rFonts w:ascii="Cambria" w:hAnsi="Cambria"/>
                <w:color w:val="000000"/>
                <w:kern w:val="24"/>
              </w:rPr>
              <w:t>To provide the necessary marketing infrastructure to effectively and efficiently facilitate the storage and distribution of agricultural commodities;</w:t>
            </w:r>
          </w:p>
        </w:tc>
        <w:tc>
          <w:tcPr>
            <w:tcW w:w="4387" w:type="dxa"/>
          </w:tcPr>
          <w:p w:rsidR="00A40456" w:rsidRPr="001A628D" w:rsidRDefault="00A40456" w:rsidP="006B08DE">
            <w:pPr>
              <w:autoSpaceDE w:val="0"/>
              <w:autoSpaceDN w:val="0"/>
              <w:adjustRightInd w:val="0"/>
              <w:spacing w:before="120" w:after="120"/>
              <w:jc w:val="both"/>
              <w:rPr>
                <w:rFonts w:ascii="Cambria" w:hAnsi="Cambria"/>
                <w:color w:val="417A84" w:themeColor="accent5" w:themeShade="BF"/>
              </w:rPr>
            </w:pPr>
          </w:p>
        </w:tc>
        <w:tc>
          <w:tcPr>
            <w:tcW w:w="4101" w:type="dxa"/>
          </w:tcPr>
          <w:p w:rsidR="00A40456" w:rsidRPr="001A628D" w:rsidRDefault="00A40456" w:rsidP="006B08DE">
            <w:pPr>
              <w:spacing w:before="120" w:after="120"/>
              <w:rPr>
                <w:rFonts w:ascii="Cambria" w:hAnsi="Cambria"/>
                <w:color w:val="417A84" w:themeColor="accent5" w:themeShade="BF"/>
              </w:rPr>
            </w:pPr>
          </w:p>
        </w:tc>
        <w:tc>
          <w:tcPr>
            <w:tcW w:w="3075" w:type="dxa"/>
          </w:tcPr>
          <w:p w:rsidR="00A40456" w:rsidRPr="001A628D" w:rsidRDefault="00A40456" w:rsidP="006B08DE">
            <w:pPr>
              <w:spacing w:before="120" w:after="120"/>
              <w:rPr>
                <w:rFonts w:ascii="Cambria" w:hAnsi="Cambria"/>
                <w:color w:val="417A84" w:themeColor="accent5" w:themeShade="BF"/>
              </w:rPr>
            </w:pPr>
          </w:p>
        </w:tc>
        <w:tc>
          <w:tcPr>
            <w:tcW w:w="1820" w:type="dxa"/>
          </w:tcPr>
          <w:p w:rsidR="00A40456" w:rsidRPr="001A628D" w:rsidRDefault="00A40456" w:rsidP="006B08DE">
            <w:pPr>
              <w:spacing w:before="120" w:after="120"/>
              <w:jc w:val="center"/>
              <w:rPr>
                <w:rFonts w:ascii="Cambria" w:hAnsi="Cambria"/>
                <w:color w:val="417A84" w:themeColor="accent5" w:themeShade="BF"/>
              </w:rPr>
            </w:pPr>
          </w:p>
        </w:tc>
      </w:tr>
      <w:tr w:rsidR="00A40456" w:rsidTr="006B08DE">
        <w:tc>
          <w:tcPr>
            <w:tcW w:w="617" w:type="dxa"/>
          </w:tcPr>
          <w:p w:rsidR="00A40456" w:rsidRPr="00153F5C" w:rsidRDefault="00A40456" w:rsidP="006B08DE">
            <w:pPr>
              <w:spacing w:before="120" w:after="120"/>
              <w:rPr>
                <w:rFonts w:ascii="Cambria" w:hAnsi="Cambria"/>
                <w:b/>
                <w:i/>
              </w:rPr>
            </w:pPr>
            <w:r>
              <w:rPr>
                <w:rFonts w:ascii="Cambria" w:hAnsi="Cambria"/>
                <w:b/>
                <w:i/>
              </w:rPr>
              <w:t>E.</w:t>
            </w:r>
          </w:p>
        </w:tc>
        <w:tc>
          <w:tcPr>
            <w:tcW w:w="3725" w:type="dxa"/>
          </w:tcPr>
          <w:p w:rsidR="00A40456" w:rsidRPr="00FD4B2F" w:rsidRDefault="00A40456" w:rsidP="006B08DE">
            <w:pPr>
              <w:pStyle w:val="Default"/>
              <w:spacing w:before="120" w:after="120"/>
              <w:jc w:val="both"/>
              <w:rPr>
                <w:rFonts w:ascii="Calibri" w:hAnsi="Calibri"/>
                <w:color w:val="FF0000"/>
                <w:sz w:val="22"/>
                <w:szCs w:val="22"/>
                <w:lang w:val="en-GB"/>
              </w:rPr>
            </w:pPr>
            <w:r w:rsidRPr="00FD4B2F">
              <w:rPr>
                <w:rFonts w:ascii="Cambria" w:hAnsi="Cambria"/>
                <w:kern w:val="24"/>
                <w:sz w:val="22"/>
                <w:szCs w:val="22"/>
              </w:rPr>
              <w:t>To meet the domestic, regional and international market requirements by adhering to quality, grades and standards established by the market for Agricultural products</w:t>
            </w:r>
          </w:p>
        </w:tc>
        <w:tc>
          <w:tcPr>
            <w:tcW w:w="4387" w:type="dxa"/>
          </w:tcPr>
          <w:p w:rsidR="00A40456" w:rsidRPr="00FD4B2F" w:rsidRDefault="00A40456" w:rsidP="006B08DE">
            <w:pPr>
              <w:autoSpaceDE w:val="0"/>
              <w:autoSpaceDN w:val="0"/>
              <w:adjustRightInd w:val="0"/>
              <w:spacing w:before="120" w:after="120"/>
              <w:jc w:val="both"/>
              <w:rPr>
                <w:rFonts w:ascii="Cambria" w:hAnsi="Cambria"/>
                <w:color w:val="000000" w:themeColor="text1"/>
                <w:sz w:val="22"/>
                <w:szCs w:val="22"/>
              </w:rPr>
            </w:pPr>
            <w:r w:rsidRPr="00FD4B2F">
              <w:rPr>
                <w:rFonts w:ascii="Cambria" w:hAnsi="Cambria"/>
                <w:color w:val="000000" w:themeColor="text1"/>
                <w:sz w:val="22"/>
                <w:szCs w:val="22"/>
              </w:rPr>
              <w:t>E1. Establish continuous training</w:t>
            </w:r>
          </w:p>
          <w:p w:rsidR="00A40456" w:rsidRPr="00FD4B2F" w:rsidRDefault="00A40456" w:rsidP="006B08DE">
            <w:pPr>
              <w:autoSpaceDE w:val="0"/>
              <w:autoSpaceDN w:val="0"/>
              <w:adjustRightInd w:val="0"/>
              <w:spacing w:before="120" w:after="120"/>
              <w:ind w:left="410" w:hanging="410"/>
              <w:jc w:val="both"/>
              <w:rPr>
                <w:rFonts w:ascii="Cambria" w:hAnsi="Cambria"/>
                <w:color w:val="000000" w:themeColor="text1"/>
                <w:sz w:val="22"/>
                <w:szCs w:val="22"/>
              </w:rPr>
            </w:pPr>
            <w:r w:rsidRPr="00FD4B2F">
              <w:rPr>
                <w:rFonts w:ascii="Cambria" w:hAnsi="Cambria"/>
                <w:color w:val="000000" w:themeColor="text1"/>
                <w:sz w:val="22"/>
                <w:szCs w:val="22"/>
              </w:rPr>
              <w:t>E2. Develop programmes that will assist farmers to adhere to standards and quality control</w:t>
            </w:r>
          </w:p>
          <w:p w:rsidR="00A40456" w:rsidRPr="00FD4B2F" w:rsidRDefault="00A40456" w:rsidP="006B08DE">
            <w:pPr>
              <w:autoSpaceDE w:val="0"/>
              <w:autoSpaceDN w:val="0"/>
              <w:adjustRightInd w:val="0"/>
              <w:spacing w:before="120" w:after="120"/>
              <w:jc w:val="both"/>
              <w:rPr>
                <w:rFonts w:ascii="Cambria" w:hAnsi="Cambria"/>
                <w:color w:val="000000" w:themeColor="text1"/>
                <w:sz w:val="22"/>
                <w:szCs w:val="22"/>
              </w:rPr>
            </w:pPr>
            <w:r w:rsidRPr="00FD4B2F">
              <w:rPr>
                <w:rFonts w:ascii="Cambria" w:hAnsi="Cambria"/>
                <w:color w:val="000000" w:themeColor="text1"/>
                <w:sz w:val="22"/>
                <w:szCs w:val="22"/>
              </w:rPr>
              <w:lastRenderedPageBreak/>
              <w:t>E3. MOA to develop an SPSE Trade policy.</w:t>
            </w:r>
          </w:p>
          <w:p w:rsidR="00A40456" w:rsidRPr="00FD4B2F" w:rsidRDefault="00A40456" w:rsidP="006B08DE">
            <w:pPr>
              <w:autoSpaceDE w:val="0"/>
              <w:autoSpaceDN w:val="0"/>
              <w:adjustRightInd w:val="0"/>
              <w:spacing w:before="120" w:after="120"/>
              <w:jc w:val="both"/>
              <w:rPr>
                <w:rFonts w:ascii="Cambria" w:hAnsi="Cambria"/>
                <w:color w:val="000000" w:themeColor="text1"/>
                <w:sz w:val="22"/>
                <w:szCs w:val="22"/>
              </w:rPr>
            </w:pPr>
          </w:p>
        </w:tc>
        <w:tc>
          <w:tcPr>
            <w:tcW w:w="4101" w:type="dxa"/>
          </w:tcPr>
          <w:p w:rsidR="00A40456" w:rsidRPr="00FD4B2F" w:rsidRDefault="00A40456" w:rsidP="006B08DE">
            <w:pPr>
              <w:spacing w:before="120" w:after="120"/>
              <w:rPr>
                <w:rFonts w:ascii="Cambria" w:hAnsi="Cambria"/>
                <w:color w:val="000000" w:themeColor="text1"/>
                <w:sz w:val="22"/>
                <w:szCs w:val="22"/>
              </w:rPr>
            </w:pPr>
            <w:r w:rsidRPr="00FD4B2F">
              <w:rPr>
                <w:rFonts w:ascii="Cambria" w:hAnsi="Cambria"/>
                <w:color w:val="000000" w:themeColor="text1"/>
                <w:sz w:val="22"/>
                <w:szCs w:val="22"/>
              </w:rPr>
              <w:lastRenderedPageBreak/>
              <w:t>Increase  produce  which conforms to  marketing standards</w:t>
            </w:r>
          </w:p>
        </w:tc>
        <w:tc>
          <w:tcPr>
            <w:tcW w:w="3075" w:type="dxa"/>
          </w:tcPr>
          <w:p w:rsidR="00A40456" w:rsidRPr="00FD4B2F" w:rsidRDefault="00A40456" w:rsidP="006B08DE">
            <w:pPr>
              <w:spacing w:before="120" w:after="120"/>
              <w:rPr>
                <w:rFonts w:ascii="Cambria" w:hAnsi="Cambria"/>
                <w:color w:val="000000" w:themeColor="text1"/>
                <w:sz w:val="22"/>
                <w:szCs w:val="22"/>
              </w:rPr>
            </w:pPr>
            <w:r w:rsidRPr="00FD4B2F">
              <w:rPr>
                <w:rFonts w:ascii="Cambria" w:hAnsi="Cambria"/>
                <w:color w:val="000000" w:themeColor="text1"/>
                <w:sz w:val="22"/>
                <w:szCs w:val="22"/>
              </w:rPr>
              <w:t>Farmers / MOA / SLMB</w:t>
            </w:r>
          </w:p>
        </w:tc>
        <w:tc>
          <w:tcPr>
            <w:tcW w:w="1820" w:type="dxa"/>
          </w:tcPr>
          <w:p w:rsidR="00A40456" w:rsidRPr="00FD4B2F" w:rsidRDefault="00A40456" w:rsidP="006B08DE">
            <w:pPr>
              <w:spacing w:before="120" w:after="120"/>
              <w:rPr>
                <w:rFonts w:ascii="Cambria" w:hAnsi="Cambria"/>
                <w:color w:val="417A84" w:themeColor="accent5" w:themeShade="BF"/>
                <w:sz w:val="22"/>
                <w:szCs w:val="22"/>
              </w:rPr>
            </w:pPr>
            <w:r w:rsidRPr="00FD4B2F">
              <w:rPr>
                <w:rFonts w:ascii="Cambria" w:hAnsi="Cambria"/>
                <w:color w:val="000000" w:themeColor="text1"/>
                <w:sz w:val="22"/>
                <w:szCs w:val="22"/>
              </w:rPr>
              <w:t>2017-2018</w:t>
            </w:r>
          </w:p>
        </w:tc>
      </w:tr>
      <w:tr w:rsidR="00A40456" w:rsidTr="006B08DE">
        <w:tc>
          <w:tcPr>
            <w:tcW w:w="617" w:type="dxa"/>
          </w:tcPr>
          <w:p w:rsidR="00A40456" w:rsidRDefault="00A40456" w:rsidP="006B08DE">
            <w:pPr>
              <w:spacing w:before="120" w:after="120"/>
              <w:rPr>
                <w:rFonts w:ascii="Cambria" w:hAnsi="Cambria"/>
                <w:b/>
                <w:i/>
              </w:rPr>
            </w:pPr>
            <w:r>
              <w:rPr>
                <w:rFonts w:ascii="Cambria" w:hAnsi="Cambria"/>
                <w:b/>
                <w:i/>
              </w:rPr>
              <w:lastRenderedPageBreak/>
              <w:t>F.</w:t>
            </w:r>
          </w:p>
        </w:tc>
        <w:tc>
          <w:tcPr>
            <w:tcW w:w="3725" w:type="dxa"/>
          </w:tcPr>
          <w:p w:rsidR="00A40456" w:rsidRPr="000459CF" w:rsidRDefault="00A40456" w:rsidP="006B08DE">
            <w:pPr>
              <w:pStyle w:val="ListParagraph"/>
              <w:autoSpaceDE w:val="0"/>
              <w:autoSpaceDN w:val="0"/>
              <w:adjustRightInd w:val="0"/>
              <w:spacing w:before="120" w:after="120" w:line="240" w:lineRule="auto"/>
              <w:ind w:left="0"/>
              <w:jc w:val="both"/>
              <w:rPr>
                <w:rFonts w:ascii="Calibri" w:hAnsi="Calibri"/>
                <w:color w:val="FF0000"/>
                <w:sz w:val="22"/>
                <w:szCs w:val="22"/>
              </w:rPr>
            </w:pPr>
            <w:r w:rsidRPr="00052A79">
              <w:rPr>
                <w:rFonts w:ascii="Cambria" w:eastAsiaTheme="minorHAnsi" w:hAnsi="Cambria" w:cs="Calibri"/>
                <w:color w:val="000000"/>
                <w:lang w:val="en-US"/>
              </w:rPr>
              <w:t xml:space="preserve">Strengthening Producers’ Organizations to facilitate </w:t>
            </w:r>
            <w:r>
              <w:rPr>
                <w:rFonts w:ascii="Cambria" w:eastAsiaTheme="minorHAnsi" w:hAnsi="Cambria" w:cs="Calibri"/>
                <w:color w:val="000000"/>
                <w:lang w:val="en-US"/>
              </w:rPr>
              <w:t xml:space="preserve">greater </w:t>
            </w:r>
            <w:r w:rsidRPr="00052A79">
              <w:rPr>
                <w:rFonts w:ascii="Cambria" w:eastAsiaTheme="minorHAnsi" w:hAnsi="Cambria" w:cs="Calibri"/>
                <w:color w:val="000000"/>
                <w:lang w:val="en-US"/>
              </w:rPr>
              <w:t>collaborati</w:t>
            </w:r>
            <w:r>
              <w:rPr>
                <w:rFonts w:ascii="Cambria" w:eastAsiaTheme="minorHAnsi" w:hAnsi="Cambria" w:cs="Calibri"/>
                <w:color w:val="000000"/>
                <w:lang w:val="en-US"/>
              </w:rPr>
              <w:t xml:space="preserve">on in </w:t>
            </w:r>
            <w:r w:rsidRPr="00052A79">
              <w:rPr>
                <w:rFonts w:ascii="Cambria" w:eastAsiaTheme="minorHAnsi" w:hAnsi="Cambria" w:cs="Calibri"/>
                <w:color w:val="000000"/>
                <w:lang w:val="en-US"/>
              </w:rPr>
              <w:t xml:space="preserve">production planning, </w:t>
            </w:r>
            <w:r>
              <w:rPr>
                <w:rFonts w:ascii="Cambria" w:eastAsiaTheme="minorHAnsi" w:hAnsi="Cambria" w:cs="Calibri"/>
                <w:color w:val="000000"/>
                <w:lang w:val="en-US"/>
              </w:rPr>
              <w:t>and marketing of produce.</w:t>
            </w:r>
          </w:p>
        </w:tc>
        <w:tc>
          <w:tcPr>
            <w:tcW w:w="4387" w:type="dxa"/>
          </w:tcPr>
          <w:p w:rsidR="00A40456" w:rsidRPr="00CA7115" w:rsidRDefault="00A40456" w:rsidP="006B08DE">
            <w:pPr>
              <w:autoSpaceDE w:val="0"/>
              <w:autoSpaceDN w:val="0"/>
              <w:adjustRightInd w:val="0"/>
              <w:spacing w:before="120" w:after="120"/>
              <w:jc w:val="both"/>
              <w:rPr>
                <w:rFonts w:ascii="Cambria" w:hAnsi="Cambria"/>
              </w:rPr>
            </w:pPr>
            <w:r w:rsidRPr="00CA7115">
              <w:rPr>
                <w:rFonts w:ascii="Cambria" w:hAnsi="Cambria"/>
              </w:rPr>
              <w:t>F1.</w:t>
            </w:r>
          </w:p>
          <w:p w:rsidR="00A40456" w:rsidRPr="00CA7115" w:rsidRDefault="00A40456" w:rsidP="006B08DE">
            <w:pPr>
              <w:autoSpaceDE w:val="0"/>
              <w:autoSpaceDN w:val="0"/>
              <w:adjustRightInd w:val="0"/>
              <w:spacing w:before="120" w:after="120"/>
              <w:jc w:val="both"/>
              <w:rPr>
                <w:rFonts w:ascii="Cambria" w:hAnsi="Cambria"/>
              </w:rPr>
            </w:pPr>
          </w:p>
          <w:p w:rsidR="00A40456" w:rsidRPr="00CA7115" w:rsidRDefault="00A40456" w:rsidP="006B08DE">
            <w:pPr>
              <w:autoSpaceDE w:val="0"/>
              <w:autoSpaceDN w:val="0"/>
              <w:adjustRightInd w:val="0"/>
              <w:spacing w:before="120" w:after="120"/>
              <w:jc w:val="both"/>
              <w:rPr>
                <w:rFonts w:ascii="Cambria" w:hAnsi="Cambria"/>
              </w:rPr>
            </w:pPr>
          </w:p>
          <w:p w:rsidR="00A40456" w:rsidRPr="00E62CE1" w:rsidRDefault="00A40456" w:rsidP="006B08DE">
            <w:pPr>
              <w:autoSpaceDE w:val="0"/>
              <w:autoSpaceDN w:val="0"/>
              <w:adjustRightInd w:val="0"/>
              <w:spacing w:before="120" w:after="120"/>
              <w:jc w:val="both"/>
              <w:rPr>
                <w:rFonts w:ascii="Cambria" w:hAnsi="Cambria"/>
                <w:color w:val="FF0000"/>
              </w:rPr>
            </w:pPr>
            <w:r w:rsidRPr="00CA7115">
              <w:rPr>
                <w:rFonts w:ascii="Cambria" w:hAnsi="Cambria"/>
              </w:rPr>
              <w:t>F2.</w:t>
            </w:r>
          </w:p>
        </w:tc>
        <w:tc>
          <w:tcPr>
            <w:tcW w:w="4101" w:type="dxa"/>
          </w:tcPr>
          <w:p w:rsidR="00A40456" w:rsidRDefault="00A40456" w:rsidP="006B08DE">
            <w:pPr>
              <w:spacing w:before="120" w:after="120"/>
            </w:pPr>
          </w:p>
        </w:tc>
        <w:tc>
          <w:tcPr>
            <w:tcW w:w="3075" w:type="dxa"/>
          </w:tcPr>
          <w:p w:rsidR="00A40456" w:rsidRDefault="00A40456" w:rsidP="006B08DE">
            <w:pPr>
              <w:spacing w:before="120" w:after="120"/>
            </w:pPr>
          </w:p>
        </w:tc>
        <w:tc>
          <w:tcPr>
            <w:tcW w:w="1820" w:type="dxa"/>
          </w:tcPr>
          <w:p w:rsidR="00A40456" w:rsidRDefault="00A40456" w:rsidP="006B08DE">
            <w:pPr>
              <w:spacing w:before="120" w:after="120"/>
            </w:pPr>
          </w:p>
        </w:tc>
      </w:tr>
      <w:tr w:rsidR="00A40456" w:rsidTr="006B08DE">
        <w:tc>
          <w:tcPr>
            <w:tcW w:w="617" w:type="dxa"/>
          </w:tcPr>
          <w:p w:rsidR="00A40456" w:rsidRDefault="00A40456" w:rsidP="006B08DE">
            <w:pPr>
              <w:spacing w:before="120" w:after="120"/>
              <w:rPr>
                <w:rFonts w:ascii="Cambria" w:hAnsi="Cambria"/>
                <w:b/>
                <w:i/>
              </w:rPr>
            </w:pPr>
            <w:r>
              <w:rPr>
                <w:rFonts w:ascii="Cambria" w:hAnsi="Cambria"/>
                <w:b/>
                <w:i/>
              </w:rPr>
              <w:t>G.</w:t>
            </w:r>
          </w:p>
        </w:tc>
        <w:tc>
          <w:tcPr>
            <w:tcW w:w="3725" w:type="dxa"/>
          </w:tcPr>
          <w:p w:rsidR="00A40456" w:rsidRPr="00183671" w:rsidRDefault="00A40456" w:rsidP="006B08DE">
            <w:pPr>
              <w:pStyle w:val="ListParagraph"/>
              <w:autoSpaceDE w:val="0"/>
              <w:autoSpaceDN w:val="0"/>
              <w:adjustRightInd w:val="0"/>
              <w:spacing w:before="120" w:after="120" w:line="240" w:lineRule="auto"/>
              <w:ind w:left="0"/>
              <w:jc w:val="both"/>
              <w:rPr>
                <w:rFonts w:ascii="Cambria" w:eastAsiaTheme="minorHAnsi" w:hAnsi="Cambria" w:cs="Calibri"/>
                <w:color w:val="000000"/>
                <w:lang w:val="en-US"/>
              </w:rPr>
            </w:pPr>
            <w:r w:rsidRPr="00183671">
              <w:rPr>
                <w:rFonts w:ascii="Cambria" w:hAnsi="Cambria" w:cs="Calibri"/>
                <w:color w:val="000000"/>
              </w:rPr>
              <w:t xml:space="preserve">Strengthen linkages between agriculture and other sectors, </w:t>
            </w:r>
            <w:r>
              <w:rPr>
                <w:rFonts w:ascii="Cambria" w:hAnsi="Cambria" w:cs="Calibri"/>
                <w:color w:val="000000"/>
              </w:rPr>
              <w:t xml:space="preserve">in </w:t>
            </w:r>
            <w:r w:rsidRPr="00183671">
              <w:rPr>
                <w:rFonts w:ascii="Cambria" w:hAnsi="Cambria" w:cs="Calibri"/>
                <w:color w:val="000000"/>
              </w:rPr>
              <w:t>particularly tourism,</w:t>
            </w:r>
            <w:r>
              <w:rPr>
                <w:rFonts w:ascii="Cambria" w:hAnsi="Cambria" w:cs="Calibri"/>
                <w:color w:val="000000"/>
              </w:rPr>
              <w:t xml:space="preserve"> </w:t>
            </w:r>
            <w:r w:rsidRPr="00183671">
              <w:rPr>
                <w:rFonts w:ascii="Cambria" w:hAnsi="Cambria" w:cs="Calibri"/>
                <w:color w:val="000000"/>
              </w:rPr>
              <w:t>manufacturing</w:t>
            </w:r>
            <w:r>
              <w:rPr>
                <w:rFonts w:ascii="Cambria" w:hAnsi="Cambria" w:cs="Calibri"/>
                <w:color w:val="000000"/>
              </w:rPr>
              <w:t xml:space="preserve"> transport etc.</w:t>
            </w:r>
          </w:p>
        </w:tc>
        <w:tc>
          <w:tcPr>
            <w:tcW w:w="4387" w:type="dxa"/>
          </w:tcPr>
          <w:p w:rsidR="00A40456" w:rsidRPr="00CA7115" w:rsidRDefault="00A40456" w:rsidP="006B08DE">
            <w:pPr>
              <w:autoSpaceDE w:val="0"/>
              <w:autoSpaceDN w:val="0"/>
              <w:adjustRightInd w:val="0"/>
              <w:spacing w:before="120" w:after="120"/>
              <w:jc w:val="both"/>
              <w:rPr>
                <w:rFonts w:ascii="Cambria" w:hAnsi="Cambria"/>
              </w:rPr>
            </w:pPr>
            <w:r w:rsidRPr="00CA7115">
              <w:rPr>
                <w:rFonts w:ascii="Cambria" w:hAnsi="Cambria"/>
              </w:rPr>
              <w:t>G1.</w:t>
            </w:r>
          </w:p>
          <w:p w:rsidR="00A40456" w:rsidRPr="00CA7115" w:rsidRDefault="00A40456" w:rsidP="006B08DE">
            <w:pPr>
              <w:autoSpaceDE w:val="0"/>
              <w:autoSpaceDN w:val="0"/>
              <w:adjustRightInd w:val="0"/>
              <w:spacing w:before="120" w:after="120"/>
              <w:jc w:val="both"/>
              <w:rPr>
                <w:rFonts w:ascii="Cambria" w:hAnsi="Cambria"/>
              </w:rPr>
            </w:pPr>
          </w:p>
          <w:p w:rsidR="00A40456" w:rsidRPr="00CA7115" w:rsidRDefault="00A40456" w:rsidP="006B08DE">
            <w:pPr>
              <w:autoSpaceDE w:val="0"/>
              <w:autoSpaceDN w:val="0"/>
              <w:adjustRightInd w:val="0"/>
              <w:spacing w:before="120" w:after="120"/>
              <w:jc w:val="both"/>
              <w:rPr>
                <w:rFonts w:ascii="Cambria" w:hAnsi="Cambria"/>
              </w:rPr>
            </w:pPr>
            <w:r w:rsidRPr="00CA7115">
              <w:rPr>
                <w:rFonts w:ascii="Cambria" w:hAnsi="Cambria"/>
              </w:rPr>
              <w:t>G2.</w:t>
            </w:r>
          </w:p>
          <w:p w:rsidR="00A40456" w:rsidRPr="00E62CE1" w:rsidRDefault="00A40456" w:rsidP="006B08DE">
            <w:pPr>
              <w:autoSpaceDE w:val="0"/>
              <w:autoSpaceDN w:val="0"/>
              <w:adjustRightInd w:val="0"/>
              <w:spacing w:before="120" w:after="120"/>
              <w:jc w:val="both"/>
              <w:rPr>
                <w:rFonts w:ascii="Cambria" w:hAnsi="Cambria"/>
                <w:color w:val="FF0000"/>
              </w:rPr>
            </w:pPr>
          </w:p>
        </w:tc>
        <w:tc>
          <w:tcPr>
            <w:tcW w:w="4101" w:type="dxa"/>
          </w:tcPr>
          <w:p w:rsidR="00A40456" w:rsidRDefault="00A40456" w:rsidP="006B08DE">
            <w:pPr>
              <w:spacing w:before="120" w:after="120"/>
            </w:pPr>
          </w:p>
        </w:tc>
        <w:tc>
          <w:tcPr>
            <w:tcW w:w="3075" w:type="dxa"/>
          </w:tcPr>
          <w:p w:rsidR="00A40456" w:rsidRDefault="00A40456" w:rsidP="006B08DE">
            <w:pPr>
              <w:spacing w:before="120" w:after="120"/>
            </w:pPr>
          </w:p>
        </w:tc>
        <w:tc>
          <w:tcPr>
            <w:tcW w:w="1820" w:type="dxa"/>
          </w:tcPr>
          <w:p w:rsidR="00A40456" w:rsidRDefault="00A40456" w:rsidP="006B08DE">
            <w:pPr>
              <w:spacing w:before="120" w:after="120"/>
            </w:pPr>
          </w:p>
        </w:tc>
      </w:tr>
    </w:tbl>
    <w:p w:rsidR="00A40456" w:rsidRDefault="00A40456" w:rsidP="00A40456"/>
    <w:p w:rsidR="00A40456" w:rsidRDefault="00A40456" w:rsidP="00A40456">
      <w:pPr>
        <w:sectPr w:rsidR="00A40456" w:rsidSect="00153F5C">
          <w:pgSz w:w="20160" w:h="12240" w:orient="landscape" w:code="5"/>
          <w:pgMar w:top="1440" w:right="1440" w:bottom="1440" w:left="1440" w:header="720" w:footer="720" w:gutter="0"/>
          <w:cols w:space="720"/>
          <w:docGrid w:linePitch="360"/>
        </w:sectPr>
      </w:pPr>
    </w:p>
    <w:p w:rsidR="00A40456" w:rsidRDefault="00A40456" w:rsidP="00A40456">
      <w:pPr>
        <w:pStyle w:val="ListParagraph"/>
        <w:spacing w:after="360" w:line="240" w:lineRule="auto"/>
        <w:ind w:left="4320" w:right="-11095" w:firstLine="720"/>
        <w:jc w:val="both"/>
        <w:rPr>
          <w:rFonts w:ascii="Cambria" w:hAnsi="Cambria" w:cs="Arial"/>
          <w:b/>
          <w:bCs/>
          <w:sz w:val="28"/>
          <w:szCs w:val="28"/>
          <w:lang w:val="fr-FR"/>
        </w:rPr>
      </w:pPr>
      <w:r w:rsidRPr="004D0C02">
        <w:rPr>
          <w:rFonts w:ascii="Cambria" w:hAnsi="Cambria" w:cs="Arial"/>
          <w:b/>
          <w:bCs/>
          <w:sz w:val="28"/>
          <w:szCs w:val="28"/>
        </w:rPr>
        <w:lastRenderedPageBreak/>
        <w:t>Strategic Planning Framework</w:t>
      </w:r>
      <w:r w:rsidRPr="004D0C02">
        <w:rPr>
          <w:rFonts w:ascii="Cambria" w:hAnsi="Cambria" w:cs="Arial"/>
          <w:b/>
          <w:bCs/>
          <w:sz w:val="28"/>
          <w:szCs w:val="28"/>
          <w:lang w:val="fr-FR"/>
        </w:rPr>
        <w:t xml:space="preserve"> </w:t>
      </w:r>
      <w:r>
        <w:rPr>
          <w:rFonts w:ascii="Cambria" w:hAnsi="Cambria" w:cs="Arial"/>
          <w:b/>
          <w:bCs/>
          <w:sz w:val="28"/>
          <w:szCs w:val="28"/>
          <w:lang w:val="fr-FR"/>
        </w:rPr>
        <w:t xml:space="preserve">and </w:t>
      </w:r>
      <w:r w:rsidRPr="004D0C02">
        <w:rPr>
          <w:rFonts w:ascii="Cambria" w:hAnsi="Cambria" w:cs="Arial"/>
          <w:b/>
          <w:bCs/>
          <w:sz w:val="28"/>
          <w:szCs w:val="28"/>
          <w:lang w:val="fr-FR"/>
        </w:rPr>
        <w:t>Action Plan</w:t>
      </w:r>
    </w:p>
    <w:p w:rsidR="00A40456" w:rsidRDefault="00A40456" w:rsidP="00A40456">
      <w:pPr>
        <w:pStyle w:val="ListParagraph"/>
        <w:spacing w:after="360" w:line="240" w:lineRule="auto"/>
        <w:ind w:left="4320" w:right="-11095" w:firstLine="720"/>
        <w:jc w:val="both"/>
        <w:rPr>
          <w:rFonts w:ascii="Cambria" w:hAnsi="Cambria" w:cs="Arial"/>
          <w:b/>
          <w:bCs/>
          <w:sz w:val="28"/>
          <w:szCs w:val="28"/>
          <w:lang w:val="fr-FR"/>
        </w:rPr>
      </w:pPr>
      <w:r>
        <w:rPr>
          <w:rFonts w:ascii="Cambria" w:eastAsia="MS Mincho" w:hAnsi="Cambria" w:cs="TimesNewRomanPS-ItalicMT"/>
          <w:b/>
          <w:iCs/>
          <w:noProof/>
          <w:lang w:val="en-US"/>
        </w:rPr>
        <mc:AlternateContent>
          <mc:Choice Requires="wps">
            <w:drawing>
              <wp:anchor distT="45720" distB="45720" distL="114300" distR="114300" simplePos="0" relativeHeight="251808768" behindDoc="0" locked="0" layoutInCell="1" allowOverlap="1" wp14:anchorId="595B65B4" wp14:editId="22597F83">
                <wp:simplePos x="0" y="0"/>
                <wp:positionH relativeFrom="column">
                  <wp:posOffset>1817370</wp:posOffset>
                </wp:positionH>
                <wp:positionV relativeFrom="paragraph">
                  <wp:posOffset>265430</wp:posOffset>
                </wp:positionV>
                <wp:extent cx="7426325" cy="791210"/>
                <wp:effectExtent l="0" t="0" r="22225" b="2794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6325" cy="791210"/>
                        </a:xfrm>
                        <a:prstGeom prst="rect">
                          <a:avLst/>
                        </a:prstGeom>
                        <a:solidFill>
                          <a:srgbClr val="FFFFFF"/>
                        </a:solidFill>
                        <a:ln w="9525">
                          <a:solidFill>
                            <a:srgbClr val="000000"/>
                          </a:solidFill>
                          <a:miter lim="800000"/>
                          <a:headEnd/>
                          <a:tailEnd/>
                        </a:ln>
                      </wps:spPr>
                      <wps:txbx>
                        <w:txbxContent>
                          <w:p w:rsidR="00A40456" w:rsidRPr="00DF68BD" w:rsidRDefault="00A40456" w:rsidP="00A40456">
                            <w:pPr>
                              <w:shd w:val="clear" w:color="auto" w:fill="D9DFEF" w:themeFill="accent1" w:themeFillTint="33"/>
                              <w:spacing w:after="120" w:line="240" w:lineRule="auto"/>
                              <w:jc w:val="center"/>
                              <w:rPr>
                                <w:rFonts w:ascii="Cambria" w:hAnsi="Cambria"/>
                                <w:b/>
                                <w:color w:val="0D0D0D" w:themeColor="text1" w:themeTint="F2"/>
                              </w:rPr>
                            </w:pPr>
                            <w:r>
                              <w:rPr>
                                <w:rFonts w:ascii="Cambria" w:hAnsi="Cambria"/>
                                <w:b/>
                                <w:bCs/>
                                <w:i/>
                                <w:iCs/>
                                <w:sz w:val="26"/>
                                <w:szCs w:val="26"/>
                              </w:rPr>
                              <w:t xml:space="preserve">The </w:t>
                            </w:r>
                            <w:r w:rsidRPr="007A29CC">
                              <w:rPr>
                                <w:rFonts w:ascii="Cambria" w:hAnsi="Cambria"/>
                                <w:b/>
                                <w:i/>
                                <w:sz w:val="26"/>
                                <w:szCs w:val="26"/>
                              </w:rPr>
                              <w:t>Development of appropriate institutional structures,</w:t>
                            </w:r>
                            <w:r>
                              <w:rPr>
                                <w:rFonts w:ascii="Cambria" w:hAnsi="Cambria"/>
                                <w:b/>
                                <w:i/>
                                <w:sz w:val="26"/>
                                <w:szCs w:val="26"/>
                              </w:rPr>
                              <w:t xml:space="preserve"> mechanisms, and human resource capacities within the Agriculture Sector Institutions,</w:t>
                            </w:r>
                            <w:r w:rsidRPr="007A29CC">
                              <w:rPr>
                                <w:rFonts w:ascii="Cambria" w:hAnsi="Cambria"/>
                                <w:b/>
                                <w:i/>
                                <w:sz w:val="26"/>
                                <w:szCs w:val="26"/>
                              </w:rPr>
                              <w:t xml:space="preserve"> </w:t>
                            </w:r>
                            <w:r>
                              <w:rPr>
                                <w:rFonts w:ascii="Cambria" w:hAnsi="Cambria"/>
                                <w:b/>
                                <w:i/>
                                <w:sz w:val="26"/>
                                <w:szCs w:val="26"/>
                              </w:rPr>
                              <w:t xml:space="preserve">including </w:t>
                            </w:r>
                            <w:r w:rsidRPr="007A29CC">
                              <w:rPr>
                                <w:rFonts w:ascii="Cambria" w:hAnsi="Cambria"/>
                                <w:b/>
                                <w:i/>
                                <w:sz w:val="26"/>
                                <w:szCs w:val="26"/>
                              </w:rPr>
                              <w:t>linkages and partnerships- (Local, Regional and International)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5B65B4" id="_x0000_s1070" type="#_x0000_t202" style="position:absolute;left:0;text-align:left;margin-left:143.1pt;margin-top:20.9pt;width:584.75pt;height:62.3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">
                <v:textbox>
                  <w:txbxContent>
                    <w:p w:rsidR="00A40456" w:rsidRPr="00DF68BD" w:rsidRDefault="00A40456" w:rsidP="00A40456">
                      <w:pPr>
                        <w:shd w:val="clear" w:color="auto" w:fill="D9DFEF" w:themeFill="accent1" w:themeFillTint="33"/>
                        <w:spacing w:after="120" w:line="240" w:lineRule="auto"/>
                        <w:jc w:val="center"/>
                        <w:rPr>
                          <w:rFonts w:ascii="Cambria" w:hAnsi="Cambria"/>
                          <w:b/>
                          <w:color w:val="0D0D0D" w:themeColor="text1" w:themeTint="F2"/>
                        </w:rPr>
                      </w:pPr>
                      <w:r>
                        <w:rPr>
                          <w:rFonts w:ascii="Cambria" w:hAnsi="Cambria"/>
                          <w:b/>
                          <w:bCs/>
                          <w:i/>
                          <w:iCs/>
                          <w:sz w:val="26"/>
                          <w:szCs w:val="26"/>
                        </w:rPr>
                        <w:t xml:space="preserve">The </w:t>
                      </w:r>
                      <w:r w:rsidRPr="007A29CC">
                        <w:rPr>
                          <w:rFonts w:ascii="Cambria" w:hAnsi="Cambria"/>
                          <w:b/>
                          <w:i/>
                          <w:sz w:val="26"/>
                          <w:szCs w:val="26"/>
                        </w:rPr>
                        <w:t>Development of appropriate institutional structures,</w:t>
                      </w:r>
                      <w:r>
                        <w:rPr>
                          <w:rFonts w:ascii="Cambria" w:hAnsi="Cambria"/>
                          <w:b/>
                          <w:i/>
                          <w:sz w:val="26"/>
                          <w:szCs w:val="26"/>
                        </w:rPr>
                        <w:t xml:space="preserve"> mechanisms, and human resource capacities within the Agriculture Sector Institutions,</w:t>
                      </w:r>
                      <w:r w:rsidRPr="007A29CC">
                        <w:rPr>
                          <w:rFonts w:ascii="Cambria" w:hAnsi="Cambria"/>
                          <w:b/>
                          <w:i/>
                          <w:sz w:val="26"/>
                          <w:szCs w:val="26"/>
                        </w:rPr>
                        <w:t xml:space="preserve"> </w:t>
                      </w:r>
                      <w:r>
                        <w:rPr>
                          <w:rFonts w:ascii="Cambria" w:hAnsi="Cambria"/>
                          <w:b/>
                          <w:i/>
                          <w:sz w:val="26"/>
                          <w:szCs w:val="26"/>
                        </w:rPr>
                        <w:t xml:space="preserve">including </w:t>
                      </w:r>
                      <w:r w:rsidRPr="007A29CC">
                        <w:rPr>
                          <w:rFonts w:ascii="Cambria" w:hAnsi="Cambria"/>
                          <w:b/>
                          <w:i/>
                          <w:sz w:val="26"/>
                          <w:szCs w:val="26"/>
                        </w:rPr>
                        <w:t>linkages and partnerships- (Local, Regional and International)</w:t>
                      </w:r>
                    </w:p>
                  </w:txbxContent>
                </v:textbox>
                <w10:wrap type="square"/>
              </v:shape>
            </w:pict>
          </mc:Fallback>
        </mc:AlternateContent>
      </w:r>
    </w:p>
    <w:p w:rsidR="00A40456" w:rsidRPr="0004475F" w:rsidRDefault="00A40456" w:rsidP="00A40456">
      <w:pPr>
        <w:tabs>
          <w:tab w:val="left" w:pos="720"/>
          <w:tab w:val="left" w:pos="1440"/>
          <w:tab w:val="left" w:pos="2160"/>
          <w:tab w:val="left" w:pos="2880"/>
          <w:tab w:val="left" w:pos="3600"/>
          <w:tab w:val="left" w:pos="6465"/>
        </w:tabs>
        <w:autoSpaceDE w:val="0"/>
        <w:autoSpaceDN w:val="0"/>
        <w:adjustRightInd w:val="0"/>
        <w:spacing w:after="360" w:line="240" w:lineRule="auto"/>
        <w:jc w:val="both"/>
        <w:rPr>
          <w:rFonts w:ascii="Cambria" w:hAnsi="Cambria" w:cs="Arial"/>
          <w:b/>
          <w:bCs/>
          <w:sz w:val="26"/>
          <w:szCs w:val="26"/>
        </w:rPr>
      </w:pPr>
      <w:r w:rsidRPr="00762C7B">
        <w:rPr>
          <w:rFonts w:ascii="Cambria" w:hAnsi="Cambria"/>
          <w:b/>
          <w:bCs/>
          <w:iCs/>
          <w:sz w:val="26"/>
          <w:szCs w:val="26"/>
        </w:rPr>
        <w:t>Priority Area</w:t>
      </w:r>
      <w:r>
        <w:rPr>
          <w:rFonts w:ascii="Cambria" w:hAnsi="Cambria"/>
          <w:b/>
          <w:bCs/>
          <w:iCs/>
          <w:sz w:val="26"/>
          <w:szCs w:val="26"/>
        </w:rPr>
        <w:t xml:space="preserve"> 7</w:t>
      </w:r>
      <w:r w:rsidRPr="00762C7B">
        <w:rPr>
          <w:rFonts w:ascii="Cambria" w:hAnsi="Cambria"/>
          <w:b/>
          <w:bCs/>
          <w:iCs/>
          <w:sz w:val="26"/>
          <w:szCs w:val="26"/>
        </w:rPr>
        <w:t>:</w:t>
      </w:r>
      <w:r w:rsidRPr="00762C7B">
        <w:rPr>
          <w:rFonts w:ascii="Cambria" w:hAnsi="Cambria"/>
          <w:b/>
          <w:bCs/>
          <w:i/>
          <w:iCs/>
          <w:sz w:val="26"/>
          <w:szCs w:val="26"/>
        </w:rPr>
        <w:t xml:space="preserve"> </w:t>
      </w:r>
      <w:r>
        <w:rPr>
          <w:rFonts w:ascii="Cambria" w:hAnsi="Cambria"/>
          <w:b/>
          <w:bCs/>
          <w:i/>
          <w:iCs/>
          <w:sz w:val="26"/>
          <w:szCs w:val="26"/>
        </w:rPr>
        <w:tab/>
      </w:r>
    </w:p>
    <w:p w:rsidR="00A40456" w:rsidRDefault="00A40456" w:rsidP="00A40456">
      <w:pPr>
        <w:pStyle w:val="ListParagraph"/>
        <w:spacing w:after="480" w:line="240" w:lineRule="auto"/>
        <w:ind w:left="0"/>
        <w:jc w:val="center"/>
        <w:rPr>
          <w:rFonts w:ascii="Cambria" w:hAnsi="Cambria" w:cs="Arial"/>
          <w:b/>
          <w:bCs/>
          <w:sz w:val="28"/>
          <w:szCs w:val="28"/>
        </w:rPr>
      </w:pPr>
    </w:p>
    <w:p w:rsidR="00A40456" w:rsidRPr="00370751" w:rsidRDefault="00A40456" w:rsidP="00A40456">
      <w:pPr>
        <w:autoSpaceDE w:val="0"/>
        <w:autoSpaceDN w:val="0"/>
        <w:adjustRightInd w:val="0"/>
        <w:spacing w:after="0" w:line="240" w:lineRule="auto"/>
        <w:jc w:val="both"/>
        <w:rPr>
          <w:rFonts w:ascii="Cambria" w:eastAsia="MS Mincho" w:hAnsi="Cambria" w:cs="ComicSansMS"/>
          <w:i/>
        </w:rPr>
      </w:pPr>
      <w:r w:rsidRPr="003D1D88">
        <w:rPr>
          <w:rFonts w:ascii="Cambria" w:hAnsi="Cambria"/>
          <w:b/>
          <w:i/>
          <w:sz w:val="26"/>
          <w:szCs w:val="26"/>
        </w:rPr>
        <w:t>Strategic Goal:</w:t>
      </w:r>
      <w:r w:rsidRPr="003D1D88">
        <w:rPr>
          <w:rFonts w:ascii="Cambria" w:hAnsi="Cambria"/>
          <w:i/>
          <w:sz w:val="26"/>
          <w:szCs w:val="26"/>
        </w:rPr>
        <w:t xml:space="preserve"> </w:t>
      </w:r>
      <w:r>
        <w:rPr>
          <w:rFonts w:ascii="Cambria" w:eastAsia="MS Mincho" w:hAnsi="Cambria" w:cs="Calibri"/>
          <w:i/>
        </w:rPr>
        <w:t>To</w:t>
      </w:r>
      <w:r w:rsidRPr="00370751">
        <w:rPr>
          <w:rFonts w:ascii="Cambria" w:eastAsia="MS Mincho" w:hAnsi="Cambria" w:cs="Calibri"/>
          <w:i/>
        </w:rPr>
        <w:t xml:space="preserve"> strengthen and develop</w:t>
      </w:r>
      <w:r>
        <w:rPr>
          <w:rFonts w:ascii="Cambria" w:eastAsia="MS Mincho" w:hAnsi="Cambria" w:cs="Calibri"/>
          <w:i/>
        </w:rPr>
        <w:t xml:space="preserve"> the </w:t>
      </w:r>
      <w:r w:rsidRPr="00370751">
        <w:rPr>
          <w:rFonts w:ascii="Cambria" w:eastAsia="MS Mincho" w:hAnsi="Cambria" w:cs="Calibri"/>
          <w:i/>
        </w:rPr>
        <w:t xml:space="preserve">Institutional </w:t>
      </w:r>
      <w:r>
        <w:rPr>
          <w:rFonts w:ascii="Cambria" w:eastAsia="MS Mincho" w:hAnsi="Cambria" w:cs="Calibri"/>
          <w:i/>
        </w:rPr>
        <w:t xml:space="preserve">and Human Resource </w:t>
      </w:r>
      <w:r w:rsidRPr="00370751">
        <w:rPr>
          <w:rFonts w:ascii="Cambria" w:eastAsia="MS Mincho" w:hAnsi="Cambria" w:cs="Calibri"/>
          <w:i/>
        </w:rPr>
        <w:t xml:space="preserve">Capacity </w:t>
      </w:r>
      <w:r>
        <w:rPr>
          <w:rFonts w:ascii="Cambria" w:eastAsia="MS Mincho" w:hAnsi="Cambria" w:cs="Calibri"/>
          <w:i/>
        </w:rPr>
        <w:t xml:space="preserve">and Framework of the Agricultural Sector </w:t>
      </w:r>
      <w:r w:rsidRPr="00370751">
        <w:rPr>
          <w:rFonts w:ascii="Cambria" w:eastAsia="MS Mincho" w:hAnsi="Cambria" w:cs="ComicSansMS"/>
          <w:i/>
        </w:rPr>
        <w:t xml:space="preserve">by </w:t>
      </w:r>
      <w:r>
        <w:rPr>
          <w:rFonts w:ascii="Cambria" w:eastAsia="MS Mincho" w:hAnsi="Cambria" w:cs="ComicSansMS"/>
          <w:i/>
        </w:rPr>
        <w:t>fostering</w:t>
      </w:r>
      <w:r w:rsidRPr="00370751">
        <w:rPr>
          <w:rFonts w:ascii="Cambria" w:eastAsia="MS Mincho" w:hAnsi="Cambria" w:cs="ComicSansMS"/>
          <w:i/>
        </w:rPr>
        <w:t xml:space="preserve"> improved </w:t>
      </w:r>
      <w:r>
        <w:rPr>
          <w:rFonts w:ascii="Cambria" w:eastAsia="MS Mincho" w:hAnsi="Cambria" w:cs="ComicSansMS"/>
          <w:i/>
        </w:rPr>
        <w:t xml:space="preserve">capacity for policy formulation and </w:t>
      </w:r>
      <w:r w:rsidRPr="00370751">
        <w:rPr>
          <w:rFonts w:ascii="Cambria" w:eastAsia="MS Mincho" w:hAnsi="Cambria" w:cs="ComicSansMS"/>
          <w:i/>
        </w:rPr>
        <w:t>governance; establishing effective and efficient public sector frameworks in agricultural</w:t>
      </w:r>
      <w:r>
        <w:rPr>
          <w:rFonts w:ascii="Cambria" w:eastAsia="MS Mincho" w:hAnsi="Cambria" w:cs="ComicSansMS"/>
          <w:i/>
        </w:rPr>
        <w:t xml:space="preserve"> </w:t>
      </w:r>
      <w:r w:rsidRPr="00370751">
        <w:rPr>
          <w:rFonts w:ascii="Cambria" w:eastAsia="MS Mincho" w:hAnsi="Cambria" w:cs="ComicSansMS"/>
          <w:i/>
        </w:rPr>
        <w:t>planning, coordina</w:t>
      </w:r>
      <w:r>
        <w:rPr>
          <w:rFonts w:ascii="Cambria" w:eastAsia="MS Mincho" w:hAnsi="Cambria" w:cs="ComicSansMS"/>
          <w:i/>
        </w:rPr>
        <w:t>tion, monitoring and evaluation,</w:t>
      </w:r>
      <w:r w:rsidRPr="00370751">
        <w:rPr>
          <w:rFonts w:ascii="Cambria" w:eastAsia="MS Mincho" w:hAnsi="Cambria" w:cs="ComicSansMS"/>
          <w:i/>
        </w:rPr>
        <w:t xml:space="preserve"> strengthening civil society organizations; </w:t>
      </w:r>
      <w:r>
        <w:rPr>
          <w:rFonts w:ascii="Cambria" w:eastAsia="MS Mincho" w:hAnsi="Cambria" w:cs="ComicSansMS"/>
          <w:i/>
        </w:rPr>
        <w:t>and by encouraging effective Public-Private Partnerships.</w:t>
      </w:r>
    </w:p>
    <w:p w:rsidR="00A40456" w:rsidRDefault="00A40456" w:rsidP="00A40456">
      <w:pPr>
        <w:autoSpaceDE w:val="0"/>
        <w:autoSpaceDN w:val="0"/>
        <w:adjustRightInd w:val="0"/>
        <w:spacing w:after="0" w:line="240" w:lineRule="auto"/>
        <w:jc w:val="both"/>
      </w:pPr>
    </w:p>
    <w:p w:rsidR="00A40456" w:rsidRDefault="00A40456" w:rsidP="00A40456">
      <w:pPr>
        <w:autoSpaceDE w:val="0"/>
        <w:autoSpaceDN w:val="0"/>
        <w:adjustRightInd w:val="0"/>
        <w:spacing w:after="0" w:line="240" w:lineRule="auto"/>
        <w:jc w:val="both"/>
      </w:pPr>
    </w:p>
    <w:tbl>
      <w:tblPr>
        <w:tblStyle w:val="TableGrid"/>
        <w:tblW w:w="17725" w:type="dxa"/>
        <w:tblInd w:w="-455" w:type="dxa"/>
        <w:tblLook w:val="04A0" w:firstRow="1" w:lastRow="0" w:firstColumn="1" w:lastColumn="0" w:noHBand="0" w:noVBand="1"/>
      </w:tblPr>
      <w:tblGrid>
        <w:gridCol w:w="630"/>
        <w:gridCol w:w="3870"/>
        <w:gridCol w:w="4589"/>
        <w:gridCol w:w="4231"/>
        <w:gridCol w:w="2520"/>
        <w:gridCol w:w="1885"/>
      </w:tblGrid>
      <w:tr w:rsidR="00A40456" w:rsidTr="006B08DE">
        <w:trPr>
          <w:tblHeader/>
        </w:trPr>
        <w:tc>
          <w:tcPr>
            <w:tcW w:w="630" w:type="dxa"/>
            <w:shd w:val="clear" w:color="auto" w:fill="D9DFEF" w:themeFill="accent1" w:themeFillTint="33"/>
          </w:tcPr>
          <w:p w:rsidR="00A40456" w:rsidRPr="004D0C02" w:rsidRDefault="00A40456" w:rsidP="006B08DE">
            <w:pPr>
              <w:pStyle w:val="Default"/>
              <w:spacing w:before="120"/>
              <w:jc w:val="center"/>
              <w:rPr>
                <w:rFonts w:ascii="Cambria" w:hAnsi="Cambria"/>
                <w:b/>
                <w:bCs/>
                <w:lang w:val="en-GB"/>
              </w:rPr>
            </w:pPr>
            <w:r>
              <w:rPr>
                <w:rFonts w:ascii="Cambria" w:hAnsi="Cambria"/>
                <w:b/>
                <w:bCs/>
                <w:lang w:val="en-GB"/>
              </w:rPr>
              <w:t>#</w:t>
            </w:r>
          </w:p>
        </w:tc>
        <w:tc>
          <w:tcPr>
            <w:tcW w:w="3870"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Strategic Objectives</w:t>
            </w:r>
          </w:p>
          <w:p w:rsidR="00A40456" w:rsidRPr="004D0C02" w:rsidRDefault="00A40456" w:rsidP="006B08DE">
            <w:pPr>
              <w:pStyle w:val="Default"/>
              <w:spacing w:before="120" w:after="120"/>
              <w:jc w:val="center"/>
              <w:rPr>
                <w:rFonts w:ascii="Cambria" w:hAnsi="Cambria"/>
                <w:b/>
                <w:bCs/>
                <w:lang w:val="en-GB"/>
              </w:rPr>
            </w:pPr>
          </w:p>
        </w:tc>
        <w:tc>
          <w:tcPr>
            <w:tcW w:w="4589"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Action Agenda</w:t>
            </w:r>
          </w:p>
        </w:tc>
        <w:tc>
          <w:tcPr>
            <w:tcW w:w="4231"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Outcomes</w:t>
            </w:r>
            <w:r>
              <w:rPr>
                <w:rFonts w:ascii="Cambria" w:hAnsi="Cambria"/>
                <w:b/>
                <w:bCs/>
                <w:lang w:val="en-GB"/>
              </w:rPr>
              <w:t>/</w:t>
            </w:r>
            <w:r w:rsidRPr="00CE7E63">
              <w:rPr>
                <w:rFonts w:ascii="Cambria" w:hAnsi="Cambria"/>
                <w:b/>
                <w:bCs/>
                <w:color w:val="0D0D0D" w:themeColor="text1" w:themeTint="F2"/>
                <w:lang w:val="en-GB"/>
              </w:rPr>
              <w:t>Outputs</w:t>
            </w:r>
          </w:p>
        </w:tc>
        <w:tc>
          <w:tcPr>
            <w:tcW w:w="2520"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Responsible/ Support Entities</w:t>
            </w:r>
          </w:p>
        </w:tc>
        <w:tc>
          <w:tcPr>
            <w:tcW w:w="1885"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Time Frame</w:t>
            </w:r>
          </w:p>
        </w:tc>
      </w:tr>
      <w:tr w:rsidR="00A40456" w:rsidTr="006B08DE">
        <w:tc>
          <w:tcPr>
            <w:tcW w:w="630" w:type="dxa"/>
          </w:tcPr>
          <w:p w:rsidR="00A40456" w:rsidRPr="00CA7115" w:rsidRDefault="00A40456" w:rsidP="00A40456">
            <w:pPr>
              <w:pStyle w:val="ListParagraph"/>
              <w:numPr>
                <w:ilvl w:val="0"/>
                <w:numId w:val="125"/>
              </w:numPr>
              <w:spacing w:before="120" w:after="120" w:line="240" w:lineRule="auto"/>
              <w:ind w:hanging="738"/>
              <w:rPr>
                <w:rFonts w:ascii="Cambria" w:hAnsi="Cambria"/>
                <w:b/>
                <w:i/>
              </w:rPr>
            </w:pPr>
          </w:p>
        </w:tc>
        <w:tc>
          <w:tcPr>
            <w:tcW w:w="3870" w:type="dxa"/>
          </w:tcPr>
          <w:p w:rsidR="00A40456" w:rsidRPr="002E2004" w:rsidRDefault="00A40456" w:rsidP="006B08DE">
            <w:pPr>
              <w:pStyle w:val="Default"/>
              <w:spacing w:before="120" w:after="120"/>
              <w:jc w:val="both"/>
              <w:rPr>
                <w:rFonts w:ascii="Cambria" w:hAnsi="Cambria"/>
                <w:sz w:val="22"/>
                <w:szCs w:val="22"/>
              </w:rPr>
            </w:pPr>
            <w:r w:rsidRPr="002E2004">
              <w:rPr>
                <w:rFonts w:ascii="Cambria" w:hAnsi="Cambria" w:cs="Cambria,Italic"/>
                <w:iCs/>
                <w:sz w:val="22"/>
                <w:szCs w:val="22"/>
              </w:rPr>
              <w:t>Establish a functional, efficient and effective public sector support framework for the agricultural sector to ensure appropriate, coordination, planning, service delivery, monitoring and evaluation</w:t>
            </w:r>
            <w:r w:rsidRPr="002E2004">
              <w:rPr>
                <w:rFonts w:ascii="Cambria" w:hAnsi="Cambria"/>
                <w:sz w:val="22"/>
                <w:szCs w:val="22"/>
              </w:rPr>
              <w:t>.</w:t>
            </w:r>
          </w:p>
          <w:p w:rsidR="00A40456" w:rsidRPr="002E2004" w:rsidRDefault="00A40456" w:rsidP="006B08DE">
            <w:pPr>
              <w:pStyle w:val="ListParagraph"/>
              <w:autoSpaceDE w:val="0"/>
              <w:autoSpaceDN w:val="0"/>
              <w:adjustRightInd w:val="0"/>
              <w:spacing w:before="120" w:after="120" w:line="240" w:lineRule="auto"/>
              <w:ind w:left="337" w:hanging="270"/>
              <w:rPr>
                <w:rFonts w:ascii="Calibri" w:hAnsi="Calibri"/>
                <w:color w:val="FF0000"/>
                <w:sz w:val="22"/>
                <w:szCs w:val="22"/>
              </w:rPr>
            </w:pPr>
          </w:p>
        </w:tc>
        <w:tc>
          <w:tcPr>
            <w:tcW w:w="4589" w:type="dxa"/>
          </w:tcPr>
          <w:p w:rsidR="00A40456" w:rsidRPr="002E2004" w:rsidRDefault="00A40456" w:rsidP="006B08DE">
            <w:pPr>
              <w:autoSpaceDE w:val="0"/>
              <w:autoSpaceDN w:val="0"/>
              <w:adjustRightInd w:val="0"/>
              <w:spacing w:before="120" w:after="120"/>
              <w:ind w:left="360" w:hanging="360"/>
              <w:jc w:val="both"/>
              <w:rPr>
                <w:rFonts w:ascii="Cambria" w:eastAsia="MS Mincho" w:hAnsi="Cambria" w:cs="Calibri"/>
                <w:b/>
                <w:sz w:val="22"/>
                <w:szCs w:val="22"/>
              </w:rPr>
            </w:pPr>
            <w:r w:rsidRPr="002E2004">
              <w:rPr>
                <w:rFonts w:ascii="Cambria" w:eastAsia="MS Mincho" w:hAnsi="Cambria" w:cs="FranklinGothicBook"/>
                <w:sz w:val="22"/>
                <w:szCs w:val="22"/>
              </w:rPr>
              <w:t xml:space="preserve">A1. Strengthening capacity within the </w:t>
            </w:r>
            <w:r w:rsidRPr="002E2004">
              <w:rPr>
                <w:rFonts w:ascii="Cambria" w:eastAsia="Calibri" w:hAnsi="Cambria" w:cs="ArialMT"/>
                <w:sz w:val="22"/>
                <w:szCs w:val="22"/>
              </w:rPr>
              <w:t xml:space="preserve">Ministry of Agriculture, </w:t>
            </w:r>
            <w:r w:rsidRPr="002E2004">
              <w:rPr>
                <w:rFonts w:ascii="Cambria" w:eastAsia="MS Mincho" w:hAnsi="Cambria" w:cs="FranklinGothicBook"/>
                <w:sz w:val="22"/>
                <w:szCs w:val="22"/>
              </w:rPr>
              <w:t>in order to ensure more effective and efficient technical support especially for policy development, strategic planning, Implementation, coordination, resource mobilization and monitoring and evaluation.</w:t>
            </w:r>
          </w:p>
          <w:p w:rsidR="00A40456" w:rsidRPr="002E2004" w:rsidRDefault="00A40456" w:rsidP="006B08DE">
            <w:pPr>
              <w:pStyle w:val="ListParagraph"/>
              <w:autoSpaceDE w:val="0"/>
              <w:autoSpaceDN w:val="0"/>
              <w:adjustRightInd w:val="0"/>
              <w:spacing w:after="240" w:line="240" w:lineRule="auto"/>
              <w:ind w:left="432" w:hanging="432"/>
              <w:jc w:val="both"/>
              <w:rPr>
                <w:rFonts w:ascii="Calibri" w:hAnsi="Calibri"/>
                <w:color w:val="FF0000"/>
                <w:sz w:val="22"/>
                <w:szCs w:val="22"/>
              </w:rPr>
            </w:pPr>
            <w:r w:rsidRPr="002E2004">
              <w:rPr>
                <w:rFonts w:ascii="Cambria" w:eastAsia="MS Mincho" w:hAnsi="Cambria" w:cs="FranklinGothicBook"/>
                <w:sz w:val="22"/>
                <w:szCs w:val="22"/>
                <w:lang w:val="en-US"/>
              </w:rPr>
              <w:t>A2. Establishing appropriate operational mechanisms for intra-sectoral and inter-ministerial harmonization, as well as for coordination between and among stakeholders in the sector</w:t>
            </w:r>
          </w:p>
          <w:p w:rsidR="00A40456" w:rsidRPr="002E2004" w:rsidRDefault="00A40456" w:rsidP="006B08DE">
            <w:pPr>
              <w:autoSpaceDE w:val="0"/>
              <w:autoSpaceDN w:val="0"/>
              <w:adjustRightInd w:val="0"/>
              <w:spacing w:before="120" w:after="120"/>
              <w:jc w:val="both"/>
              <w:rPr>
                <w:rFonts w:ascii="Calibri" w:hAnsi="Calibri"/>
                <w:color w:val="FF0000"/>
                <w:sz w:val="22"/>
                <w:szCs w:val="22"/>
              </w:rPr>
            </w:pPr>
          </w:p>
        </w:tc>
        <w:tc>
          <w:tcPr>
            <w:tcW w:w="4231" w:type="dxa"/>
          </w:tcPr>
          <w:p w:rsidR="00A40456" w:rsidRPr="002E2004" w:rsidRDefault="00A40456" w:rsidP="00A40456">
            <w:pPr>
              <w:pStyle w:val="ListParagraph"/>
              <w:numPr>
                <w:ilvl w:val="0"/>
                <w:numId w:val="148"/>
              </w:numPr>
              <w:spacing w:before="120" w:after="120" w:line="240" w:lineRule="auto"/>
              <w:ind w:left="253" w:hanging="270"/>
              <w:rPr>
                <w:rFonts w:ascii="Cambria" w:hAnsi="Cambria"/>
                <w:color w:val="000000" w:themeColor="text1"/>
                <w:sz w:val="22"/>
                <w:szCs w:val="22"/>
              </w:rPr>
            </w:pPr>
            <w:r w:rsidRPr="002E2004">
              <w:rPr>
                <w:rFonts w:ascii="Cambria" w:hAnsi="Cambria"/>
                <w:color w:val="000000" w:themeColor="text1"/>
                <w:sz w:val="22"/>
                <w:szCs w:val="22"/>
              </w:rPr>
              <w:lastRenderedPageBreak/>
              <w:t>Information sharing and transparency may impact on making work more efficient.</w:t>
            </w:r>
          </w:p>
          <w:p w:rsidR="00A40456" w:rsidRPr="002E2004" w:rsidRDefault="00A40456" w:rsidP="00A40456">
            <w:pPr>
              <w:pStyle w:val="ListParagraph"/>
              <w:numPr>
                <w:ilvl w:val="0"/>
                <w:numId w:val="148"/>
              </w:numPr>
              <w:spacing w:before="120" w:after="120" w:line="240" w:lineRule="auto"/>
              <w:ind w:left="253" w:hanging="270"/>
              <w:rPr>
                <w:rFonts w:ascii="Cambria" w:hAnsi="Cambria"/>
                <w:color w:val="000000" w:themeColor="text1"/>
                <w:sz w:val="22"/>
                <w:szCs w:val="22"/>
              </w:rPr>
            </w:pPr>
            <w:r w:rsidRPr="002E2004">
              <w:rPr>
                <w:rFonts w:ascii="Cambria" w:hAnsi="Cambria"/>
                <w:color w:val="000000" w:themeColor="text1"/>
                <w:sz w:val="22"/>
                <w:szCs w:val="22"/>
              </w:rPr>
              <w:t xml:space="preserve">Better collaboration and ownership of initiatives. </w:t>
            </w:r>
          </w:p>
          <w:p w:rsidR="00A40456" w:rsidRPr="002E2004" w:rsidRDefault="00A40456" w:rsidP="00A40456">
            <w:pPr>
              <w:pStyle w:val="ListParagraph"/>
              <w:numPr>
                <w:ilvl w:val="0"/>
                <w:numId w:val="148"/>
              </w:numPr>
              <w:spacing w:before="120" w:after="120" w:line="240" w:lineRule="auto"/>
              <w:ind w:left="253" w:hanging="270"/>
              <w:rPr>
                <w:rFonts w:ascii="Cambria" w:hAnsi="Cambria"/>
                <w:color w:val="000000" w:themeColor="text1"/>
                <w:sz w:val="22"/>
                <w:szCs w:val="22"/>
              </w:rPr>
            </w:pPr>
            <w:r w:rsidRPr="002E2004">
              <w:rPr>
                <w:rFonts w:ascii="Cambria" w:hAnsi="Cambria"/>
                <w:color w:val="000000" w:themeColor="text1"/>
                <w:sz w:val="22"/>
                <w:szCs w:val="22"/>
              </w:rPr>
              <w:t>Staff morale improved</w:t>
            </w:r>
          </w:p>
          <w:p w:rsidR="00A40456" w:rsidRPr="002E2004" w:rsidRDefault="00A40456" w:rsidP="00A40456">
            <w:pPr>
              <w:pStyle w:val="ListParagraph"/>
              <w:numPr>
                <w:ilvl w:val="0"/>
                <w:numId w:val="148"/>
              </w:numPr>
              <w:spacing w:before="120" w:after="120" w:line="240" w:lineRule="auto"/>
              <w:ind w:left="253" w:hanging="270"/>
              <w:rPr>
                <w:rFonts w:ascii="Cambria" w:hAnsi="Cambria"/>
                <w:color w:val="000000" w:themeColor="text1"/>
                <w:sz w:val="22"/>
                <w:szCs w:val="22"/>
              </w:rPr>
            </w:pPr>
            <w:r>
              <w:rPr>
                <w:rFonts w:ascii="Cambria" w:hAnsi="Cambria"/>
                <w:color w:val="000000" w:themeColor="text1"/>
                <w:sz w:val="22"/>
                <w:szCs w:val="22"/>
              </w:rPr>
              <w:t>Better use of resource</w:t>
            </w:r>
            <w:r w:rsidRPr="002E2004">
              <w:rPr>
                <w:rFonts w:ascii="Cambria" w:hAnsi="Cambria"/>
                <w:color w:val="000000" w:themeColor="text1"/>
                <w:sz w:val="22"/>
                <w:szCs w:val="22"/>
              </w:rPr>
              <w:t>,</w:t>
            </w:r>
            <w:r>
              <w:rPr>
                <w:rFonts w:ascii="Cambria" w:hAnsi="Cambria"/>
                <w:color w:val="000000" w:themeColor="text1"/>
                <w:sz w:val="22"/>
                <w:szCs w:val="22"/>
              </w:rPr>
              <w:t xml:space="preserve"> m</w:t>
            </w:r>
            <w:r w:rsidRPr="002E2004">
              <w:rPr>
                <w:rFonts w:ascii="Cambria" w:hAnsi="Cambria"/>
                <w:color w:val="000000" w:themeColor="text1"/>
                <w:sz w:val="22"/>
                <w:szCs w:val="22"/>
              </w:rPr>
              <w:t>ore efficiency and reduction of wastage.</w:t>
            </w:r>
          </w:p>
          <w:p w:rsidR="00A40456" w:rsidRPr="002E2004" w:rsidRDefault="00A40456" w:rsidP="00A40456">
            <w:pPr>
              <w:pStyle w:val="ListParagraph"/>
              <w:numPr>
                <w:ilvl w:val="0"/>
                <w:numId w:val="148"/>
              </w:numPr>
              <w:spacing w:before="120" w:after="120" w:line="240" w:lineRule="auto"/>
              <w:ind w:left="253" w:hanging="270"/>
              <w:rPr>
                <w:rFonts w:ascii="Cambria" w:hAnsi="Cambria"/>
                <w:color w:val="000000" w:themeColor="text1"/>
                <w:sz w:val="22"/>
                <w:szCs w:val="22"/>
              </w:rPr>
            </w:pPr>
            <w:r w:rsidRPr="002E2004">
              <w:rPr>
                <w:rFonts w:ascii="Cambria" w:hAnsi="Cambria"/>
                <w:color w:val="000000" w:themeColor="text1"/>
                <w:sz w:val="22"/>
                <w:szCs w:val="22"/>
              </w:rPr>
              <w:t>Service delivery, improved and better coverage for redeployment among and between ministries and departments.</w:t>
            </w:r>
          </w:p>
        </w:tc>
        <w:tc>
          <w:tcPr>
            <w:tcW w:w="2520" w:type="dxa"/>
          </w:tcPr>
          <w:p w:rsidR="00A40456" w:rsidRPr="002E2004" w:rsidRDefault="00A40456" w:rsidP="006B08DE">
            <w:pPr>
              <w:spacing w:before="120" w:after="120"/>
              <w:rPr>
                <w:rFonts w:ascii="Cambria" w:hAnsi="Cambria"/>
                <w:color w:val="000000" w:themeColor="text1"/>
                <w:sz w:val="22"/>
                <w:szCs w:val="22"/>
              </w:rPr>
            </w:pPr>
            <w:r w:rsidRPr="002E2004">
              <w:rPr>
                <w:rFonts w:ascii="Cambria" w:hAnsi="Cambria"/>
                <w:color w:val="000000" w:themeColor="text1"/>
                <w:sz w:val="22"/>
                <w:szCs w:val="22"/>
              </w:rPr>
              <w:t>Permanent Secretary  MOA</w:t>
            </w:r>
          </w:p>
          <w:p w:rsidR="00A40456" w:rsidRPr="002E2004" w:rsidRDefault="00A40456" w:rsidP="006B08DE">
            <w:pPr>
              <w:spacing w:before="120" w:after="120"/>
              <w:rPr>
                <w:rFonts w:ascii="Cambria" w:hAnsi="Cambria"/>
                <w:color w:val="000000" w:themeColor="text1"/>
                <w:sz w:val="22"/>
                <w:szCs w:val="22"/>
              </w:rPr>
            </w:pPr>
            <w:r w:rsidRPr="002E2004">
              <w:rPr>
                <w:rFonts w:ascii="Cambria" w:hAnsi="Cambria"/>
                <w:color w:val="000000" w:themeColor="text1"/>
                <w:sz w:val="22"/>
                <w:szCs w:val="22"/>
              </w:rPr>
              <w:t>Human Resource  Public service</w:t>
            </w:r>
          </w:p>
        </w:tc>
        <w:tc>
          <w:tcPr>
            <w:tcW w:w="1885" w:type="dxa"/>
          </w:tcPr>
          <w:p w:rsidR="00A40456" w:rsidRPr="002E2004" w:rsidRDefault="00A40456" w:rsidP="006B08DE">
            <w:pPr>
              <w:spacing w:before="120" w:after="120"/>
              <w:rPr>
                <w:color w:val="000000" w:themeColor="text1"/>
              </w:rPr>
            </w:pPr>
          </w:p>
        </w:tc>
      </w:tr>
      <w:tr w:rsidR="00A40456" w:rsidTr="006B08DE">
        <w:tc>
          <w:tcPr>
            <w:tcW w:w="630" w:type="dxa"/>
          </w:tcPr>
          <w:p w:rsidR="00A40456" w:rsidRPr="00153F5C" w:rsidRDefault="00A40456" w:rsidP="006B08DE">
            <w:pPr>
              <w:spacing w:before="120" w:after="120"/>
              <w:rPr>
                <w:rFonts w:ascii="Cambria" w:hAnsi="Cambria"/>
                <w:b/>
                <w:i/>
              </w:rPr>
            </w:pPr>
            <w:r>
              <w:rPr>
                <w:rFonts w:ascii="Cambria" w:hAnsi="Cambria"/>
                <w:b/>
                <w:i/>
              </w:rPr>
              <w:lastRenderedPageBreak/>
              <w:t>B.</w:t>
            </w:r>
          </w:p>
        </w:tc>
        <w:tc>
          <w:tcPr>
            <w:tcW w:w="3870" w:type="dxa"/>
          </w:tcPr>
          <w:p w:rsidR="00A40456" w:rsidRPr="000459CF" w:rsidRDefault="00A40456" w:rsidP="006B08DE">
            <w:pPr>
              <w:pStyle w:val="Default"/>
              <w:spacing w:before="120" w:after="120"/>
              <w:jc w:val="both"/>
              <w:rPr>
                <w:rFonts w:ascii="Calibri" w:hAnsi="Calibri"/>
                <w:color w:val="FF0000"/>
                <w:sz w:val="22"/>
                <w:szCs w:val="22"/>
                <w:lang w:val="en-GB"/>
              </w:rPr>
            </w:pPr>
            <w:r>
              <w:rPr>
                <w:rFonts w:ascii="Cambria" w:hAnsi="Cambria"/>
                <w:color w:val="auto"/>
              </w:rPr>
              <w:t>To s</w:t>
            </w:r>
            <w:r w:rsidRPr="00982F36">
              <w:rPr>
                <w:rFonts w:ascii="Cambria" w:hAnsi="Cambria"/>
                <w:color w:val="auto"/>
              </w:rPr>
              <w:t>trengthen and further development</w:t>
            </w:r>
            <w:r>
              <w:rPr>
                <w:rFonts w:ascii="Cambria" w:hAnsi="Cambria"/>
                <w:color w:val="auto"/>
              </w:rPr>
              <w:t xml:space="preserve"> the human resource and organizational capacities</w:t>
            </w:r>
            <w:r w:rsidRPr="00982F36">
              <w:rPr>
                <w:rFonts w:ascii="Cambria" w:hAnsi="Cambria"/>
                <w:color w:val="auto"/>
              </w:rPr>
              <w:t xml:space="preserve"> of supporting institutions, particular farmer’s associations and Co-operatives to encourage </w:t>
            </w:r>
            <w:r>
              <w:rPr>
                <w:rFonts w:ascii="Cambria" w:hAnsi="Cambria"/>
                <w:color w:val="auto"/>
              </w:rPr>
              <w:t xml:space="preserve">greater </w:t>
            </w:r>
            <w:r w:rsidRPr="00982F36">
              <w:rPr>
                <w:rFonts w:ascii="Cambria" w:hAnsi="Cambria"/>
                <w:color w:val="auto"/>
              </w:rPr>
              <w:t>private sector participation in the sector;</w:t>
            </w:r>
          </w:p>
        </w:tc>
        <w:tc>
          <w:tcPr>
            <w:tcW w:w="4589" w:type="dxa"/>
          </w:tcPr>
          <w:p w:rsidR="00A40456" w:rsidRPr="004A17BB" w:rsidRDefault="00A40456" w:rsidP="006B08DE">
            <w:pPr>
              <w:pStyle w:val="Default"/>
              <w:spacing w:before="120" w:after="120"/>
              <w:ind w:left="432" w:hanging="450"/>
              <w:jc w:val="both"/>
              <w:rPr>
                <w:rFonts w:ascii="Cambria" w:hAnsi="Cambria"/>
                <w:color w:val="auto"/>
              </w:rPr>
            </w:pPr>
            <w:r>
              <w:rPr>
                <w:rFonts w:ascii="Cambria" w:hAnsi="Cambria"/>
                <w:color w:val="auto"/>
              </w:rPr>
              <w:t xml:space="preserve">B1. </w:t>
            </w:r>
            <w:r w:rsidRPr="004A17BB">
              <w:rPr>
                <w:rFonts w:ascii="Cambria" w:hAnsi="Cambria"/>
                <w:color w:val="auto"/>
              </w:rPr>
              <w:t xml:space="preserve">Institutional strengthening and capacity building of the co-operative department and co-operative sector </w:t>
            </w:r>
          </w:p>
          <w:p w:rsidR="00A40456" w:rsidRDefault="00A40456" w:rsidP="006B08DE">
            <w:pPr>
              <w:autoSpaceDE w:val="0"/>
              <w:autoSpaceDN w:val="0"/>
              <w:adjustRightInd w:val="0"/>
              <w:spacing w:before="120" w:after="120"/>
              <w:jc w:val="both"/>
              <w:rPr>
                <w:rFonts w:ascii="Cambria" w:hAnsi="Cambria"/>
                <w:color w:val="FF0000"/>
              </w:rPr>
            </w:pPr>
          </w:p>
          <w:p w:rsidR="00A40456" w:rsidRDefault="00A40456" w:rsidP="006B08DE">
            <w:pPr>
              <w:autoSpaceDE w:val="0"/>
              <w:autoSpaceDN w:val="0"/>
              <w:adjustRightInd w:val="0"/>
              <w:spacing w:before="120" w:after="120"/>
              <w:jc w:val="both"/>
              <w:rPr>
                <w:rFonts w:ascii="Cambria" w:hAnsi="Cambria"/>
                <w:color w:val="FF0000"/>
              </w:rPr>
            </w:pPr>
          </w:p>
          <w:p w:rsidR="00A40456" w:rsidRDefault="00A40456" w:rsidP="006B08DE">
            <w:pPr>
              <w:autoSpaceDE w:val="0"/>
              <w:autoSpaceDN w:val="0"/>
              <w:adjustRightInd w:val="0"/>
              <w:spacing w:before="120" w:after="120"/>
              <w:jc w:val="both"/>
              <w:rPr>
                <w:rFonts w:ascii="Cambria" w:hAnsi="Cambria"/>
                <w:color w:val="FF0000"/>
              </w:rPr>
            </w:pPr>
          </w:p>
          <w:p w:rsidR="00A40456" w:rsidRDefault="00A40456" w:rsidP="006B08DE">
            <w:pPr>
              <w:autoSpaceDE w:val="0"/>
              <w:autoSpaceDN w:val="0"/>
              <w:adjustRightInd w:val="0"/>
              <w:spacing w:before="120" w:after="120"/>
              <w:jc w:val="both"/>
              <w:rPr>
                <w:rFonts w:ascii="Cambria" w:hAnsi="Cambria"/>
                <w:color w:val="FF0000"/>
              </w:rPr>
            </w:pPr>
          </w:p>
          <w:p w:rsidR="00A40456" w:rsidRPr="00E62CE1" w:rsidRDefault="00A40456" w:rsidP="006B08DE">
            <w:pPr>
              <w:autoSpaceDE w:val="0"/>
              <w:autoSpaceDN w:val="0"/>
              <w:adjustRightInd w:val="0"/>
              <w:spacing w:before="120" w:after="120"/>
              <w:jc w:val="both"/>
              <w:rPr>
                <w:rFonts w:ascii="Cambria" w:hAnsi="Cambria"/>
                <w:color w:val="FF0000"/>
              </w:rPr>
            </w:pPr>
          </w:p>
        </w:tc>
        <w:tc>
          <w:tcPr>
            <w:tcW w:w="4231" w:type="dxa"/>
          </w:tcPr>
          <w:p w:rsidR="00A40456" w:rsidRPr="002E2004" w:rsidRDefault="00A40456" w:rsidP="00A40456">
            <w:pPr>
              <w:pStyle w:val="ListParagraph"/>
              <w:numPr>
                <w:ilvl w:val="0"/>
                <w:numId w:val="149"/>
              </w:numPr>
              <w:spacing w:before="120" w:after="120" w:line="240" w:lineRule="auto"/>
              <w:ind w:left="343" w:hanging="343"/>
              <w:rPr>
                <w:rFonts w:ascii="Cambria" w:hAnsi="Cambria"/>
                <w:color w:val="000000" w:themeColor="text1"/>
              </w:rPr>
            </w:pPr>
            <w:r w:rsidRPr="002E2004">
              <w:rPr>
                <w:rFonts w:ascii="Cambria" w:hAnsi="Cambria"/>
                <w:color w:val="000000" w:themeColor="text1"/>
              </w:rPr>
              <w:t>Better service delivery</w:t>
            </w:r>
          </w:p>
          <w:p w:rsidR="00A40456" w:rsidRPr="002E2004" w:rsidRDefault="00A40456" w:rsidP="00A40456">
            <w:pPr>
              <w:pStyle w:val="ListParagraph"/>
              <w:numPr>
                <w:ilvl w:val="0"/>
                <w:numId w:val="149"/>
              </w:numPr>
              <w:spacing w:before="120" w:after="120" w:line="240" w:lineRule="auto"/>
              <w:ind w:left="343" w:hanging="343"/>
              <w:rPr>
                <w:rFonts w:ascii="Cambria" w:hAnsi="Cambria"/>
                <w:color w:val="000000" w:themeColor="text1"/>
              </w:rPr>
            </w:pPr>
            <w:r w:rsidRPr="002E2004">
              <w:rPr>
                <w:rFonts w:ascii="Cambria" w:hAnsi="Cambria"/>
                <w:color w:val="000000" w:themeColor="text1"/>
              </w:rPr>
              <w:t>Improved image</w:t>
            </w:r>
          </w:p>
          <w:p w:rsidR="00A40456" w:rsidRPr="002E2004" w:rsidRDefault="00A40456" w:rsidP="00A40456">
            <w:pPr>
              <w:pStyle w:val="ListParagraph"/>
              <w:numPr>
                <w:ilvl w:val="0"/>
                <w:numId w:val="149"/>
              </w:numPr>
              <w:spacing w:before="120" w:after="120" w:line="240" w:lineRule="auto"/>
              <w:ind w:left="343" w:hanging="343"/>
              <w:rPr>
                <w:rFonts w:ascii="Cambria" w:hAnsi="Cambria"/>
                <w:color w:val="000000" w:themeColor="text1"/>
              </w:rPr>
            </w:pPr>
            <w:r w:rsidRPr="002E2004">
              <w:rPr>
                <w:rFonts w:ascii="Cambria" w:hAnsi="Cambria"/>
                <w:color w:val="000000" w:themeColor="text1"/>
              </w:rPr>
              <w:t>Trust in the regulatory process</w:t>
            </w:r>
          </w:p>
          <w:p w:rsidR="00A40456" w:rsidRPr="002E2004" w:rsidRDefault="00A40456" w:rsidP="00A40456">
            <w:pPr>
              <w:pStyle w:val="ListParagraph"/>
              <w:numPr>
                <w:ilvl w:val="0"/>
                <w:numId w:val="149"/>
              </w:numPr>
              <w:spacing w:before="120" w:after="120" w:line="240" w:lineRule="auto"/>
              <w:ind w:left="343" w:hanging="343"/>
              <w:rPr>
                <w:color w:val="000000" w:themeColor="text1"/>
              </w:rPr>
            </w:pPr>
            <w:r w:rsidRPr="002E2004">
              <w:rPr>
                <w:rFonts w:ascii="Cambria" w:hAnsi="Cambria"/>
                <w:color w:val="000000" w:themeColor="text1"/>
              </w:rPr>
              <w:t>Cooperative model to be ideal in regulations.</w:t>
            </w:r>
          </w:p>
        </w:tc>
        <w:tc>
          <w:tcPr>
            <w:tcW w:w="2520" w:type="dxa"/>
          </w:tcPr>
          <w:p w:rsidR="00A40456" w:rsidRPr="00F63A45" w:rsidRDefault="00A40456" w:rsidP="006B08DE">
            <w:pPr>
              <w:spacing w:before="120" w:after="120"/>
              <w:rPr>
                <w:rFonts w:ascii="Cambria" w:hAnsi="Cambria"/>
                <w:color w:val="417A84" w:themeColor="accent5" w:themeShade="BF"/>
              </w:rPr>
            </w:pPr>
          </w:p>
        </w:tc>
        <w:tc>
          <w:tcPr>
            <w:tcW w:w="1885" w:type="dxa"/>
          </w:tcPr>
          <w:p w:rsidR="00A40456" w:rsidRDefault="00A40456" w:rsidP="006B08DE">
            <w:pPr>
              <w:spacing w:before="120" w:after="120"/>
            </w:pPr>
          </w:p>
        </w:tc>
      </w:tr>
    </w:tbl>
    <w:p w:rsidR="00A40456" w:rsidRDefault="00A40456" w:rsidP="00A40456">
      <w:pPr>
        <w:sectPr w:rsidR="00A40456" w:rsidSect="00153F5C">
          <w:pgSz w:w="20160" w:h="12240" w:orient="landscape" w:code="5"/>
          <w:pgMar w:top="1440" w:right="1440" w:bottom="1440" w:left="1440" w:header="720" w:footer="720" w:gutter="0"/>
          <w:cols w:space="720"/>
          <w:docGrid w:linePitch="360"/>
        </w:sectPr>
      </w:pPr>
    </w:p>
    <w:p w:rsidR="00A40456" w:rsidRDefault="00A40456" w:rsidP="00A40456">
      <w:pPr>
        <w:pStyle w:val="ListParagraph"/>
        <w:spacing w:after="360" w:line="240" w:lineRule="auto"/>
        <w:ind w:left="4320" w:right="-11095" w:firstLine="720"/>
        <w:jc w:val="both"/>
        <w:rPr>
          <w:rFonts w:ascii="Cambria" w:hAnsi="Cambria" w:cs="Arial"/>
          <w:b/>
          <w:bCs/>
          <w:sz w:val="28"/>
          <w:szCs w:val="28"/>
          <w:lang w:val="fr-FR"/>
        </w:rPr>
      </w:pPr>
      <w:r w:rsidRPr="004D0C02">
        <w:rPr>
          <w:rFonts w:ascii="Cambria" w:hAnsi="Cambria" w:cs="Arial"/>
          <w:b/>
          <w:bCs/>
          <w:sz w:val="28"/>
          <w:szCs w:val="28"/>
        </w:rPr>
        <w:lastRenderedPageBreak/>
        <w:t>Strategic Planning Framework</w:t>
      </w:r>
      <w:r w:rsidRPr="004D0C02">
        <w:rPr>
          <w:rFonts w:ascii="Cambria" w:hAnsi="Cambria" w:cs="Arial"/>
          <w:b/>
          <w:bCs/>
          <w:sz w:val="28"/>
          <w:szCs w:val="28"/>
          <w:lang w:val="fr-FR"/>
        </w:rPr>
        <w:t xml:space="preserve"> </w:t>
      </w:r>
      <w:r>
        <w:rPr>
          <w:rFonts w:ascii="Cambria" w:hAnsi="Cambria" w:cs="Arial"/>
          <w:b/>
          <w:bCs/>
          <w:sz w:val="28"/>
          <w:szCs w:val="28"/>
          <w:lang w:val="fr-FR"/>
        </w:rPr>
        <w:t xml:space="preserve">and </w:t>
      </w:r>
      <w:r w:rsidRPr="004D0C02">
        <w:rPr>
          <w:rFonts w:ascii="Cambria" w:hAnsi="Cambria" w:cs="Arial"/>
          <w:b/>
          <w:bCs/>
          <w:sz w:val="28"/>
          <w:szCs w:val="28"/>
          <w:lang w:val="fr-FR"/>
        </w:rPr>
        <w:t>Action Plan</w:t>
      </w:r>
    </w:p>
    <w:p w:rsidR="00A40456" w:rsidRDefault="00A40456" w:rsidP="00A40456">
      <w:pPr>
        <w:pStyle w:val="ListParagraph"/>
        <w:spacing w:after="360" w:line="240" w:lineRule="auto"/>
        <w:ind w:left="4320" w:right="-11095" w:firstLine="720"/>
        <w:jc w:val="both"/>
        <w:rPr>
          <w:rFonts w:ascii="Cambria" w:hAnsi="Cambria" w:cs="Arial"/>
          <w:b/>
          <w:bCs/>
          <w:sz w:val="28"/>
          <w:szCs w:val="28"/>
          <w:lang w:val="fr-FR"/>
        </w:rPr>
      </w:pPr>
      <w:r>
        <w:rPr>
          <w:rFonts w:ascii="Cambria" w:eastAsia="MS Mincho" w:hAnsi="Cambria" w:cs="TimesNewRomanPS-ItalicMT"/>
          <w:b/>
          <w:iCs/>
          <w:noProof/>
          <w:lang w:val="en-US"/>
        </w:rPr>
        <mc:AlternateContent>
          <mc:Choice Requires="wps">
            <w:drawing>
              <wp:anchor distT="45720" distB="45720" distL="114300" distR="114300" simplePos="0" relativeHeight="251809792" behindDoc="0" locked="0" layoutInCell="1" allowOverlap="1" wp14:anchorId="5E7D8540" wp14:editId="106DDF17">
                <wp:simplePos x="0" y="0"/>
                <wp:positionH relativeFrom="column">
                  <wp:posOffset>1795145</wp:posOffset>
                </wp:positionH>
                <wp:positionV relativeFrom="paragraph">
                  <wp:posOffset>265430</wp:posOffset>
                </wp:positionV>
                <wp:extent cx="7259320" cy="445770"/>
                <wp:effectExtent l="0" t="0" r="17780" b="1143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9320" cy="445770"/>
                        </a:xfrm>
                        <a:prstGeom prst="rect">
                          <a:avLst/>
                        </a:prstGeom>
                        <a:solidFill>
                          <a:srgbClr val="FFFFFF"/>
                        </a:solidFill>
                        <a:ln w="9525">
                          <a:solidFill>
                            <a:srgbClr val="000000"/>
                          </a:solidFill>
                          <a:miter lim="800000"/>
                          <a:headEnd/>
                          <a:tailEnd/>
                        </a:ln>
                      </wps:spPr>
                      <wps:txbx>
                        <w:txbxContent>
                          <w:p w:rsidR="00A40456" w:rsidRPr="00DF68BD" w:rsidRDefault="00A40456" w:rsidP="00A40456">
                            <w:pPr>
                              <w:shd w:val="clear" w:color="auto" w:fill="D9DFEF" w:themeFill="accent1" w:themeFillTint="33"/>
                              <w:spacing w:before="60" w:after="120" w:line="240" w:lineRule="auto"/>
                              <w:jc w:val="center"/>
                              <w:rPr>
                                <w:rFonts w:ascii="Cambria" w:hAnsi="Cambria"/>
                                <w:b/>
                                <w:color w:val="0D0D0D" w:themeColor="text1" w:themeTint="F2"/>
                              </w:rPr>
                            </w:pPr>
                            <w:r>
                              <w:rPr>
                                <w:rFonts w:ascii="Cambria" w:hAnsi="Cambria" w:cs="TimesNewRomanPS-ItalicMT"/>
                                <w:b/>
                                <w:i/>
                                <w:iCs/>
                                <w:sz w:val="26"/>
                                <w:szCs w:val="26"/>
                              </w:rPr>
                              <w:t>Increased youth and women involvement in Agribusiness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7D8540" id="_x0000_s1071" type="#_x0000_t202" style="position:absolute;left:0;text-align:left;margin-left:141.35pt;margin-top:20.9pt;width:571.6pt;height:35.1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">
                <v:textbox>
                  <w:txbxContent>
                    <w:p w:rsidR="00A40456" w:rsidRPr="00DF68BD" w:rsidRDefault="00A40456" w:rsidP="00A40456">
                      <w:pPr>
                        <w:shd w:val="clear" w:color="auto" w:fill="D9DFEF" w:themeFill="accent1" w:themeFillTint="33"/>
                        <w:spacing w:before="60" w:after="120" w:line="240" w:lineRule="auto"/>
                        <w:jc w:val="center"/>
                        <w:rPr>
                          <w:rFonts w:ascii="Cambria" w:hAnsi="Cambria"/>
                          <w:b/>
                          <w:color w:val="0D0D0D" w:themeColor="text1" w:themeTint="F2"/>
                        </w:rPr>
                      </w:pPr>
                      <w:r>
                        <w:rPr>
                          <w:rFonts w:ascii="Cambria" w:hAnsi="Cambria" w:cs="TimesNewRomanPS-ItalicMT"/>
                          <w:b/>
                          <w:i/>
                          <w:iCs/>
                          <w:sz w:val="26"/>
                          <w:szCs w:val="26"/>
                        </w:rPr>
                        <w:t>Increased youth and women involvement in Agribusiness</w:t>
                      </w:r>
                    </w:p>
                  </w:txbxContent>
                </v:textbox>
                <w10:wrap type="square"/>
              </v:shape>
            </w:pict>
          </mc:Fallback>
        </mc:AlternateContent>
      </w:r>
    </w:p>
    <w:p w:rsidR="00A40456" w:rsidRDefault="00A40456" w:rsidP="00A40456">
      <w:pPr>
        <w:tabs>
          <w:tab w:val="left" w:pos="720"/>
          <w:tab w:val="left" w:pos="1440"/>
          <w:tab w:val="left" w:pos="2160"/>
          <w:tab w:val="left" w:pos="2880"/>
          <w:tab w:val="left" w:pos="3600"/>
          <w:tab w:val="left" w:pos="6465"/>
        </w:tabs>
        <w:autoSpaceDE w:val="0"/>
        <w:autoSpaceDN w:val="0"/>
        <w:adjustRightInd w:val="0"/>
        <w:spacing w:after="360" w:line="240" w:lineRule="auto"/>
        <w:jc w:val="both"/>
        <w:rPr>
          <w:rFonts w:ascii="Cambria" w:hAnsi="Cambria"/>
          <w:b/>
          <w:bCs/>
          <w:i/>
          <w:iCs/>
          <w:sz w:val="26"/>
          <w:szCs w:val="26"/>
        </w:rPr>
      </w:pPr>
      <w:r w:rsidRPr="00762C7B">
        <w:rPr>
          <w:rFonts w:ascii="Cambria" w:hAnsi="Cambria"/>
          <w:b/>
          <w:bCs/>
          <w:iCs/>
          <w:sz w:val="26"/>
          <w:szCs w:val="26"/>
        </w:rPr>
        <w:t>Priority Area</w:t>
      </w:r>
      <w:r>
        <w:rPr>
          <w:rFonts w:ascii="Cambria" w:hAnsi="Cambria"/>
          <w:b/>
          <w:bCs/>
          <w:iCs/>
          <w:sz w:val="26"/>
          <w:szCs w:val="26"/>
        </w:rPr>
        <w:t xml:space="preserve"> 8</w:t>
      </w:r>
      <w:r w:rsidRPr="00762C7B">
        <w:rPr>
          <w:rFonts w:ascii="Cambria" w:hAnsi="Cambria"/>
          <w:b/>
          <w:bCs/>
          <w:iCs/>
          <w:sz w:val="26"/>
          <w:szCs w:val="26"/>
        </w:rPr>
        <w:t>:</w:t>
      </w:r>
      <w:r w:rsidRPr="00762C7B">
        <w:rPr>
          <w:rFonts w:ascii="Cambria" w:hAnsi="Cambria"/>
          <w:b/>
          <w:bCs/>
          <w:i/>
          <w:iCs/>
          <w:sz w:val="26"/>
          <w:szCs w:val="26"/>
        </w:rPr>
        <w:t xml:space="preserve"> </w:t>
      </w:r>
      <w:r>
        <w:rPr>
          <w:rFonts w:ascii="Cambria" w:hAnsi="Cambria"/>
          <w:b/>
          <w:bCs/>
          <w:i/>
          <w:iCs/>
          <w:sz w:val="26"/>
          <w:szCs w:val="26"/>
        </w:rPr>
        <w:tab/>
      </w:r>
    </w:p>
    <w:p w:rsidR="00A40456" w:rsidRPr="0004475F" w:rsidRDefault="00A40456" w:rsidP="00A40456">
      <w:pPr>
        <w:tabs>
          <w:tab w:val="left" w:pos="720"/>
          <w:tab w:val="left" w:pos="1440"/>
          <w:tab w:val="left" w:pos="2160"/>
          <w:tab w:val="left" w:pos="2880"/>
          <w:tab w:val="left" w:pos="3600"/>
          <w:tab w:val="left" w:pos="6465"/>
        </w:tabs>
        <w:autoSpaceDE w:val="0"/>
        <w:autoSpaceDN w:val="0"/>
        <w:adjustRightInd w:val="0"/>
        <w:spacing w:after="120" w:line="240" w:lineRule="auto"/>
        <w:jc w:val="both"/>
        <w:rPr>
          <w:rFonts w:ascii="Cambria" w:hAnsi="Cambria" w:cs="Arial"/>
          <w:b/>
          <w:bCs/>
          <w:sz w:val="26"/>
          <w:szCs w:val="26"/>
        </w:rPr>
      </w:pPr>
    </w:p>
    <w:p w:rsidR="00A40456" w:rsidRPr="00E77FDE" w:rsidRDefault="00A40456" w:rsidP="00A40456">
      <w:pPr>
        <w:pStyle w:val="ListParagraph"/>
        <w:spacing w:after="480" w:line="240" w:lineRule="auto"/>
        <w:ind w:left="0"/>
        <w:jc w:val="both"/>
        <w:rPr>
          <w:rFonts w:ascii="Cambria" w:hAnsi="Cambria" w:cs="Arial"/>
          <w:b/>
          <w:bCs/>
          <w:sz w:val="26"/>
          <w:szCs w:val="26"/>
        </w:rPr>
      </w:pPr>
      <w:r w:rsidRPr="00E77FDE">
        <w:rPr>
          <w:rFonts w:ascii="Calibri" w:hAnsi="Calibri" w:cs="Arial"/>
          <w:b/>
          <w:i/>
          <w:iCs/>
          <w:sz w:val="26"/>
          <w:szCs w:val="26"/>
          <w:lang w:val="en-BZ"/>
        </w:rPr>
        <w:t>Strategic Goal</w:t>
      </w:r>
      <w:r w:rsidRPr="00E77FDE">
        <w:rPr>
          <w:rFonts w:ascii="Calibri" w:hAnsi="Calibri" w:cs="Arial"/>
          <w:i/>
          <w:iCs/>
          <w:sz w:val="26"/>
          <w:szCs w:val="26"/>
          <w:lang w:val="en-BZ"/>
        </w:rPr>
        <w:t>:</w:t>
      </w:r>
      <w:r>
        <w:rPr>
          <w:rFonts w:ascii="Calibri" w:hAnsi="Calibri" w:cs="Arial"/>
          <w:i/>
          <w:iCs/>
          <w:sz w:val="26"/>
          <w:szCs w:val="26"/>
          <w:lang w:val="en-BZ"/>
        </w:rPr>
        <w:t xml:space="preserve"> </w:t>
      </w:r>
      <w:r w:rsidRPr="00E77FDE">
        <w:rPr>
          <w:rFonts w:ascii="Calibri" w:hAnsi="Calibri" w:cs="Arial"/>
          <w:i/>
          <w:iCs/>
          <w:sz w:val="26"/>
          <w:szCs w:val="26"/>
          <w:lang w:val="en-BZ"/>
        </w:rPr>
        <w:t xml:space="preserve">To facilitate  the long-term development of the agriculture sector in St Vincent and the Grenadines by creating the enabling environment and opportunities that will stimulate the increased involvement of youth and women in agriculture production and agribusiness enterprises.  </w:t>
      </w:r>
    </w:p>
    <w:tbl>
      <w:tblPr>
        <w:tblStyle w:val="TableGrid"/>
        <w:tblW w:w="17725" w:type="dxa"/>
        <w:tblInd w:w="-455" w:type="dxa"/>
        <w:tblLook w:val="04A0" w:firstRow="1" w:lastRow="0" w:firstColumn="1" w:lastColumn="0" w:noHBand="0" w:noVBand="1"/>
      </w:tblPr>
      <w:tblGrid>
        <w:gridCol w:w="630"/>
        <w:gridCol w:w="3870"/>
        <w:gridCol w:w="4589"/>
        <w:gridCol w:w="4231"/>
        <w:gridCol w:w="2520"/>
        <w:gridCol w:w="1885"/>
      </w:tblGrid>
      <w:tr w:rsidR="00A40456" w:rsidTr="006B08DE">
        <w:trPr>
          <w:tblHeader/>
        </w:trPr>
        <w:tc>
          <w:tcPr>
            <w:tcW w:w="630" w:type="dxa"/>
            <w:shd w:val="clear" w:color="auto" w:fill="D9DFEF" w:themeFill="accent1" w:themeFillTint="33"/>
          </w:tcPr>
          <w:p w:rsidR="00A40456" w:rsidRPr="004D0C02" w:rsidRDefault="00A40456" w:rsidP="006B08DE">
            <w:pPr>
              <w:pStyle w:val="Default"/>
              <w:spacing w:before="120"/>
              <w:jc w:val="center"/>
              <w:rPr>
                <w:rFonts w:ascii="Cambria" w:hAnsi="Cambria"/>
                <w:b/>
                <w:bCs/>
                <w:lang w:val="en-GB"/>
              </w:rPr>
            </w:pPr>
            <w:r>
              <w:rPr>
                <w:rFonts w:ascii="Cambria" w:hAnsi="Cambria"/>
                <w:b/>
                <w:bCs/>
                <w:lang w:val="en-GB"/>
              </w:rPr>
              <w:t>#</w:t>
            </w:r>
          </w:p>
        </w:tc>
        <w:tc>
          <w:tcPr>
            <w:tcW w:w="3870"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Strategic Objectives</w:t>
            </w:r>
          </w:p>
          <w:p w:rsidR="00A40456" w:rsidRPr="004D0C02" w:rsidRDefault="00A40456" w:rsidP="006B08DE">
            <w:pPr>
              <w:pStyle w:val="Default"/>
              <w:spacing w:before="120" w:after="120"/>
              <w:jc w:val="center"/>
              <w:rPr>
                <w:rFonts w:ascii="Cambria" w:hAnsi="Cambria"/>
                <w:b/>
                <w:bCs/>
                <w:lang w:val="en-GB"/>
              </w:rPr>
            </w:pPr>
          </w:p>
        </w:tc>
        <w:tc>
          <w:tcPr>
            <w:tcW w:w="4589"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Action Agenda</w:t>
            </w:r>
          </w:p>
        </w:tc>
        <w:tc>
          <w:tcPr>
            <w:tcW w:w="4231"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Outcomes</w:t>
            </w:r>
            <w:r w:rsidRPr="00D83B03">
              <w:rPr>
                <w:rFonts w:ascii="Cambria" w:hAnsi="Cambria"/>
                <w:b/>
                <w:bCs/>
                <w:color w:val="0D0D0D" w:themeColor="text1" w:themeTint="F2"/>
                <w:lang w:val="en-GB"/>
              </w:rPr>
              <w:t>/Outputs</w:t>
            </w:r>
          </w:p>
        </w:tc>
        <w:tc>
          <w:tcPr>
            <w:tcW w:w="2520"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Responsible/ Support Entities</w:t>
            </w:r>
          </w:p>
        </w:tc>
        <w:tc>
          <w:tcPr>
            <w:tcW w:w="1885"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Time Frame</w:t>
            </w:r>
          </w:p>
        </w:tc>
      </w:tr>
      <w:tr w:rsidR="00A40456" w:rsidTr="006B08DE">
        <w:tc>
          <w:tcPr>
            <w:tcW w:w="630" w:type="dxa"/>
          </w:tcPr>
          <w:p w:rsidR="00A40456" w:rsidRPr="00153F5C" w:rsidRDefault="00A40456" w:rsidP="006B08DE">
            <w:pPr>
              <w:spacing w:before="120" w:after="120"/>
              <w:rPr>
                <w:rFonts w:ascii="Cambria" w:hAnsi="Cambria"/>
                <w:b/>
                <w:i/>
              </w:rPr>
            </w:pPr>
            <w:r>
              <w:rPr>
                <w:rFonts w:ascii="Cambria" w:hAnsi="Cambria"/>
                <w:b/>
                <w:i/>
              </w:rPr>
              <w:t>A</w:t>
            </w:r>
            <w:r w:rsidRPr="00153F5C">
              <w:rPr>
                <w:rFonts w:ascii="Cambria" w:hAnsi="Cambria"/>
                <w:b/>
                <w:i/>
              </w:rPr>
              <w:t>.</w:t>
            </w:r>
          </w:p>
        </w:tc>
        <w:tc>
          <w:tcPr>
            <w:tcW w:w="3870" w:type="dxa"/>
          </w:tcPr>
          <w:p w:rsidR="00A40456" w:rsidRPr="007A6920" w:rsidRDefault="00A40456" w:rsidP="006B08DE">
            <w:pPr>
              <w:pStyle w:val="ListParagraph"/>
              <w:spacing w:before="120" w:after="120" w:line="259" w:lineRule="auto"/>
              <w:ind w:left="-18"/>
              <w:jc w:val="both"/>
              <w:rPr>
                <w:rFonts w:ascii="Cambria" w:eastAsia="MS Mincho" w:hAnsi="Cambria" w:cs="Calibri"/>
                <w:color w:val="000000" w:themeColor="text1"/>
                <w:sz w:val="22"/>
                <w:szCs w:val="22"/>
                <w:lang w:val="en-US"/>
              </w:rPr>
            </w:pPr>
            <w:r w:rsidRPr="007A6920">
              <w:rPr>
                <w:rFonts w:ascii="Cambria" w:eastAsia="MS Mincho" w:hAnsi="Cambria" w:cs="Calibri"/>
                <w:color w:val="000000" w:themeColor="text1"/>
                <w:sz w:val="22"/>
                <w:szCs w:val="22"/>
                <w:lang w:val="en-US"/>
              </w:rPr>
              <w:t xml:space="preserve">The promotion and further development of the </w:t>
            </w:r>
            <w:r w:rsidRPr="007A6920">
              <w:rPr>
                <w:rFonts w:ascii="Cambria" w:hAnsi="Cambria"/>
                <w:color w:val="000000" w:themeColor="text1"/>
                <w:sz w:val="22"/>
                <w:szCs w:val="22"/>
              </w:rPr>
              <w:t>Youth Agri-Entrepreneurship Programme (YAEP)</w:t>
            </w:r>
          </w:p>
          <w:p w:rsidR="00A40456" w:rsidRPr="007A6920" w:rsidRDefault="00A40456" w:rsidP="006B08DE">
            <w:pPr>
              <w:pStyle w:val="ListParagraph"/>
              <w:autoSpaceDE w:val="0"/>
              <w:autoSpaceDN w:val="0"/>
              <w:adjustRightInd w:val="0"/>
              <w:spacing w:before="120" w:after="120" w:line="240" w:lineRule="auto"/>
              <w:ind w:left="337" w:hanging="270"/>
              <w:rPr>
                <w:rFonts w:ascii="Calibri" w:hAnsi="Calibri"/>
                <w:color w:val="000000" w:themeColor="text1"/>
                <w:sz w:val="22"/>
                <w:szCs w:val="22"/>
              </w:rPr>
            </w:pPr>
          </w:p>
        </w:tc>
        <w:tc>
          <w:tcPr>
            <w:tcW w:w="4589" w:type="dxa"/>
          </w:tcPr>
          <w:p w:rsidR="00A40456" w:rsidRPr="007A6920" w:rsidRDefault="00A40456" w:rsidP="006B08DE">
            <w:pPr>
              <w:pStyle w:val="ListParagraph"/>
              <w:autoSpaceDE w:val="0"/>
              <w:autoSpaceDN w:val="0"/>
              <w:adjustRightInd w:val="0"/>
              <w:spacing w:before="120" w:after="120" w:line="240" w:lineRule="auto"/>
              <w:ind w:left="432" w:hanging="432"/>
              <w:jc w:val="both"/>
              <w:rPr>
                <w:rFonts w:ascii="Cambria" w:hAnsi="Cambria"/>
                <w:color w:val="000000" w:themeColor="text1"/>
                <w:sz w:val="22"/>
                <w:szCs w:val="22"/>
              </w:rPr>
            </w:pPr>
            <w:r w:rsidRPr="007A6920">
              <w:rPr>
                <w:rFonts w:ascii="Cambria" w:hAnsi="Cambria"/>
                <w:color w:val="000000" w:themeColor="text1"/>
                <w:sz w:val="22"/>
                <w:szCs w:val="22"/>
              </w:rPr>
              <w:t>A1. Review of programme implementation strategies aimed at identifying areas for improvement and further development;</w:t>
            </w:r>
          </w:p>
          <w:p w:rsidR="00A40456" w:rsidRPr="007A6920" w:rsidRDefault="00A40456" w:rsidP="006B08DE">
            <w:pPr>
              <w:pStyle w:val="ListParagraph"/>
              <w:autoSpaceDE w:val="0"/>
              <w:autoSpaceDN w:val="0"/>
              <w:adjustRightInd w:val="0"/>
              <w:spacing w:before="120" w:after="120" w:line="240" w:lineRule="auto"/>
              <w:ind w:left="432" w:hanging="450"/>
              <w:jc w:val="both"/>
              <w:rPr>
                <w:rFonts w:ascii="Cambria" w:hAnsi="Cambria"/>
                <w:color w:val="000000" w:themeColor="text1"/>
                <w:sz w:val="22"/>
                <w:szCs w:val="22"/>
              </w:rPr>
            </w:pPr>
            <w:r w:rsidRPr="007A6920">
              <w:rPr>
                <w:rFonts w:ascii="Cambria" w:hAnsi="Cambria"/>
                <w:color w:val="000000" w:themeColor="text1"/>
                <w:sz w:val="22"/>
                <w:szCs w:val="22"/>
              </w:rPr>
              <w:t xml:space="preserve">A2. Sourcing of addition funding for the future expansion of the programme </w:t>
            </w:r>
          </w:p>
          <w:p w:rsidR="00A40456" w:rsidRPr="007A6920" w:rsidRDefault="00A40456" w:rsidP="006B08DE">
            <w:pPr>
              <w:pStyle w:val="ListParagraph"/>
              <w:autoSpaceDE w:val="0"/>
              <w:autoSpaceDN w:val="0"/>
              <w:adjustRightInd w:val="0"/>
              <w:spacing w:before="120" w:after="120" w:line="240" w:lineRule="auto"/>
              <w:ind w:left="432" w:hanging="432"/>
              <w:jc w:val="both"/>
              <w:rPr>
                <w:rFonts w:ascii="Cambria" w:hAnsi="Cambria"/>
                <w:color w:val="000000" w:themeColor="text1"/>
                <w:sz w:val="22"/>
                <w:szCs w:val="22"/>
              </w:rPr>
            </w:pPr>
            <w:r w:rsidRPr="007A6920">
              <w:rPr>
                <w:rFonts w:ascii="Cambria" w:hAnsi="Cambria"/>
                <w:color w:val="000000" w:themeColor="text1"/>
                <w:sz w:val="22"/>
                <w:szCs w:val="22"/>
              </w:rPr>
              <w:t>A3. Continue the implementation of programme activities including:</w:t>
            </w:r>
          </w:p>
          <w:p w:rsidR="00A40456" w:rsidRPr="007A6920" w:rsidRDefault="00A40456" w:rsidP="00A40456">
            <w:pPr>
              <w:pStyle w:val="ListParagraph"/>
              <w:numPr>
                <w:ilvl w:val="0"/>
                <w:numId w:val="122"/>
              </w:numPr>
              <w:autoSpaceDE w:val="0"/>
              <w:autoSpaceDN w:val="0"/>
              <w:adjustRightInd w:val="0"/>
              <w:spacing w:before="120" w:after="120" w:line="240" w:lineRule="auto"/>
              <w:ind w:left="792" w:hanging="270"/>
              <w:jc w:val="both"/>
              <w:rPr>
                <w:rFonts w:ascii="Cambria" w:hAnsi="Cambria"/>
                <w:color w:val="000000" w:themeColor="text1"/>
                <w:sz w:val="22"/>
                <w:szCs w:val="22"/>
              </w:rPr>
            </w:pPr>
            <w:r w:rsidRPr="007A6920">
              <w:rPr>
                <w:rFonts w:ascii="Cambria" w:hAnsi="Cambria"/>
                <w:color w:val="000000" w:themeColor="text1"/>
                <w:sz w:val="22"/>
                <w:szCs w:val="22"/>
              </w:rPr>
              <w:t>The Provision of access to equipment and machinery;</w:t>
            </w:r>
          </w:p>
          <w:p w:rsidR="00A40456" w:rsidRPr="007A6920" w:rsidRDefault="00A40456" w:rsidP="00A40456">
            <w:pPr>
              <w:pStyle w:val="ListParagraph"/>
              <w:numPr>
                <w:ilvl w:val="0"/>
                <w:numId w:val="122"/>
              </w:numPr>
              <w:autoSpaceDE w:val="0"/>
              <w:autoSpaceDN w:val="0"/>
              <w:adjustRightInd w:val="0"/>
              <w:spacing w:before="120" w:after="120" w:line="240" w:lineRule="auto"/>
              <w:ind w:left="792" w:hanging="270"/>
              <w:jc w:val="both"/>
              <w:rPr>
                <w:rFonts w:ascii="Cambria" w:hAnsi="Cambria"/>
                <w:color w:val="000000" w:themeColor="text1"/>
                <w:sz w:val="22"/>
                <w:szCs w:val="22"/>
              </w:rPr>
            </w:pPr>
            <w:r w:rsidRPr="007A6920">
              <w:rPr>
                <w:rFonts w:ascii="Cambria" w:hAnsi="Cambria"/>
                <w:color w:val="000000" w:themeColor="text1"/>
                <w:sz w:val="22"/>
                <w:szCs w:val="22"/>
              </w:rPr>
              <w:t>Provision of access credit on concessionary terms;</w:t>
            </w:r>
          </w:p>
          <w:p w:rsidR="00A40456" w:rsidRPr="007A6920" w:rsidRDefault="00A40456" w:rsidP="00A40456">
            <w:pPr>
              <w:pStyle w:val="ListParagraph"/>
              <w:numPr>
                <w:ilvl w:val="0"/>
                <w:numId w:val="122"/>
              </w:numPr>
              <w:autoSpaceDE w:val="0"/>
              <w:autoSpaceDN w:val="0"/>
              <w:adjustRightInd w:val="0"/>
              <w:spacing w:before="120" w:after="120" w:line="240" w:lineRule="auto"/>
              <w:ind w:left="792" w:hanging="270"/>
              <w:jc w:val="both"/>
              <w:rPr>
                <w:rFonts w:ascii="Cambria" w:hAnsi="Cambria"/>
                <w:color w:val="000000" w:themeColor="text1"/>
                <w:sz w:val="22"/>
                <w:szCs w:val="22"/>
              </w:rPr>
            </w:pPr>
            <w:r w:rsidRPr="007A6920">
              <w:rPr>
                <w:rFonts w:ascii="Cambria" w:hAnsi="Cambria"/>
                <w:color w:val="000000" w:themeColor="text1"/>
                <w:sz w:val="22"/>
                <w:szCs w:val="22"/>
              </w:rPr>
              <w:t xml:space="preserve"> Development and implementation of a land Bank programme to facilitate access to agricultural land by young ‘</w:t>
            </w:r>
            <w:r w:rsidRPr="007A6920">
              <w:rPr>
                <w:rFonts w:ascii="Cambria" w:hAnsi="Cambria"/>
                <w:i/>
                <w:color w:val="000000" w:themeColor="text1"/>
                <w:sz w:val="22"/>
                <w:szCs w:val="22"/>
              </w:rPr>
              <w:t>agribusiness persons’</w:t>
            </w:r>
          </w:p>
          <w:p w:rsidR="00A40456" w:rsidRPr="007A6920" w:rsidRDefault="00A40456" w:rsidP="00A40456">
            <w:pPr>
              <w:pStyle w:val="ListParagraph"/>
              <w:numPr>
                <w:ilvl w:val="0"/>
                <w:numId w:val="122"/>
              </w:numPr>
              <w:autoSpaceDE w:val="0"/>
              <w:autoSpaceDN w:val="0"/>
              <w:adjustRightInd w:val="0"/>
              <w:spacing w:before="120" w:after="120" w:line="240" w:lineRule="auto"/>
              <w:jc w:val="both"/>
              <w:rPr>
                <w:rFonts w:ascii="Calibri" w:hAnsi="Calibri"/>
                <w:color w:val="000000" w:themeColor="text1"/>
                <w:sz w:val="22"/>
                <w:szCs w:val="22"/>
              </w:rPr>
            </w:pPr>
            <w:r w:rsidRPr="007A6920">
              <w:rPr>
                <w:rFonts w:ascii="Cambria" w:eastAsiaTheme="minorHAnsi" w:hAnsi="Cambria" w:cs="Calibri"/>
                <w:color w:val="000000" w:themeColor="text1"/>
                <w:sz w:val="22"/>
                <w:szCs w:val="22"/>
                <w:lang w:val="en-US"/>
              </w:rPr>
              <w:lastRenderedPageBreak/>
              <w:t>Conduct of training programmes that will facilitate exposure to new and modern technology that assures a constant and reliable supply of farm and value-added products for the domestic and export markets.</w:t>
            </w:r>
          </w:p>
          <w:p w:rsidR="00A40456" w:rsidRPr="007A6920" w:rsidRDefault="00A40456" w:rsidP="006B08DE">
            <w:pPr>
              <w:autoSpaceDE w:val="0"/>
              <w:autoSpaceDN w:val="0"/>
              <w:adjustRightInd w:val="0"/>
              <w:spacing w:before="120" w:after="120"/>
              <w:jc w:val="both"/>
              <w:rPr>
                <w:rFonts w:ascii="Calibri" w:hAnsi="Calibri"/>
                <w:color w:val="000000" w:themeColor="text1"/>
                <w:sz w:val="22"/>
                <w:szCs w:val="22"/>
              </w:rPr>
            </w:pPr>
          </w:p>
        </w:tc>
        <w:tc>
          <w:tcPr>
            <w:tcW w:w="4231" w:type="dxa"/>
          </w:tcPr>
          <w:p w:rsidR="00A40456" w:rsidRPr="007A6920" w:rsidRDefault="00A40456" w:rsidP="00A40456">
            <w:pPr>
              <w:pStyle w:val="ListParagraph"/>
              <w:numPr>
                <w:ilvl w:val="0"/>
                <w:numId w:val="150"/>
              </w:numPr>
              <w:spacing w:before="120" w:after="120" w:line="240" w:lineRule="auto"/>
              <w:ind w:left="433" w:hanging="450"/>
              <w:rPr>
                <w:rFonts w:ascii="Cambria" w:hAnsi="Cambria"/>
                <w:color w:val="000000" w:themeColor="text1"/>
                <w:sz w:val="22"/>
                <w:szCs w:val="22"/>
              </w:rPr>
            </w:pPr>
            <w:r w:rsidRPr="007A6920">
              <w:rPr>
                <w:rFonts w:ascii="Cambria" w:hAnsi="Cambria"/>
                <w:color w:val="000000" w:themeColor="text1"/>
                <w:sz w:val="22"/>
                <w:szCs w:val="22"/>
              </w:rPr>
              <w:lastRenderedPageBreak/>
              <w:t>Intermediary between farmers and financial institutions. (central financing body for credit unions)</w:t>
            </w:r>
          </w:p>
          <w:p w:rsidR="00A40456" w:rsidRPr="007A6920" w:rsidRDefault="00A40456" w:rsidP="00A40456">
            <w:pPr>
              <w:pStyle w:val="ListParagraph"/>
              <w:numPr>
                <w:ilvl w:val="0"/>
                <w:numId w:val="150"/>
              </w:numPr>
              <w:spacing w:before="120" w:after="120" w:line="240" w:lineRule="auto"/>
              <w:ind w:left="433" w:hanging="450"/>
              <w:rPr>
                <w:rFonts w:ascii="Cambria" w:hAnsi="Cambria"/>
                <w:color w:val="000000" w:themeColor="text1"/>
                <w:sz w:val="22"/>
                <w:szCs w:val="22"/>
              </w:rPr>
            </w:pPr>
            <w:r w:rsidRPr="007A6920">
              <w:rPr>
                <w:rFonts w:ascii="Cambria" w:hAnsi="Cambria"/>
                <w:color w:val="000000" w:themeColor="text1"/>
                <w:sz w:val="22"/>
                <w:szCs w:val="22"/>
              </w:rPr>
              <w:t xml:space="preserve">Expansion plan of primary cooperatives can be realized.  </w:t>
            </w:r>
          </w:p>
          <w:p w:rsidR="00A40456" w:rsidRPr="007A6920" w:rsidRDefault="00A40456" w:rsidP="00A40456">
            <w:pPr>
              <w:pStyle w:val="ListParagraph"/>
              <w:numPr>
                <w:ilvl w:val="0"/>
                <w:numId w:val="150"/>
              </w:numPr>
              <w:spacing w:before="120" w:after="120" w:line="240" w:lineRule="auto"/>
              <w:ind w:left="433" w:hanging="450"/>
              <w:rPr>
                <w:rFonts w:ascii="Cambria" w:hAnsi="Cambria"/>
                <w:color w:val="000000" w:themeColor="text1"/>
                <w:sz w:val="22"/>
                <w:szCs w:val="22"/>
              </w:rPr>
            </w:pPr>
            <w:r w:rsidRPr="007A6920">
              <w:rPr>
                <w:rFonts w:ascii="Cambria" w:hAnsi="Cambria"/>
                <w:color w:val="000000" w:themeColor="text1"/>
                <w:sz w:val="22"/>
                <w:szCs w:val="22"/>
              </w:rPr>
              <w:t xml:space="preserve">Self-sustainable </w:t>
            </w:r>
          </w:p>
          <w:p w:rsidR="00A40456" w:rsidRPr="007A6920" w:rsidRDefault="00A40456" w:rsidP="006B08DE">
            <w:pPr>
              <w:spacing w:before="120" w:after="120"/>
              <w:rPr>
                <w:rFonts w:ascii="Cambria" w:hAnsi="Cambria"/>
                <w:color w:val="000000" w:themeColor="text1"/>
                <w:sz w:val="22"/>
                <w:szCs w:val="22"/>
              </w:rPr>
            </w:pPr>
          </w:p>
          <w:p w:rsidR="00A40456" w:rsidRPr="007A6920" w:rsidRDefault="00A40456" w:rsidP="006B08DE">
            <w:pPr>
              <w:spacing w:before="120" w:after="120"/>
              <w:rPr>
                <w:rFonts w:ascii="Cambria" w:hAnsi="Cambria"/>
                <w:color w:val="000000" w:themeColor="text1"/>
                <w:sz w:val="22"/>
                <w:szCs w:val="22"/>
              </w:rPr>
            </w:pPr>
          </w:p>
          <w:p w:rsidR="00A40456" w:rsidRPr="007A6920" w:rsidRDefault="00A40456" w:rsidP="006B08DE">
            <w:pPr>
              <w:spacing w:before="120" w:after="120"/>
              <w:rPr>
                <w:rFonts w:ascii="Cambria" w:hAnsi="Cambria"/>
                <w:color w:val="000000" w:themeColor="text1"/>
                <w:sz w:val="22"/>
                <w:szCs w:val="22"/>
              </w:rPr>
            </w:pPr>
          </w:p>
          <w:p w:rsidR="00A40456" w:rsidRPr="007A6920" w:rsidRDefault="00A40456" w:rsidP="006B08DE">
            <w:pPr>
              <w:spacing w:before="120" w:after="120"/>
              <w:rPr>
                <w:rFonts w:ascii="Cambria" w:hAnsi="Cambria"/>
                <w:color w:val="000000" w:themeColor="text1"/>
                <w:sz w:val="22"/>
                <w:szCs w:val="22"/>
              </w:rPr>
            </w:pPr>
          </w:p>
          <w:p w:rsidR="00A40456" w:rsidRPr="007A6920" w:rsidRDefault="00A40456" w:rsidP="006B08DE">
            <w:pPr>
              <w:spacing w:before="120" w:after="120"/>
              <w:rPr>
                <w:rFonts w:ascii="Cambria" w:hAnsi="Cambria"/>
                <w:color w:val="000000" w:themeColor="text1"/>
                <w:sz w:val="22"/>
                <w:szCs w:val="22"/>
              </w:rPr>
            </w:pPr>
          </w:p>
          <w:p w:rsidR="00A40456" w:rsidRPr="007A6920" w:rsidRDefault="00A40456" w:rsidP="006B08DE">
            <w:pPr>
              <w:spacing w:before="120" w:after="120"/>
              <w:rPr>
                <w:rFonts w:ascii="Cambria" w:hAnsi="Cambria"/>
                <w:color w:val="000000" w:themeColor="text1"/>
                <w:sz w:val="22"/>
                <w:szCs w:val="22"/>
              </w:rPr>
            </w:pPr>
          </w:p>
          <w:p w:rsidR="00A40456" w:rsidRPr="007A6920" w:rsidRDefault="00A40456" w:rsidP="006B08DE">
            <w:pPr>
              <w:spacing w:before="120" w:after="120"/>
              <w:rPr>
                <w:rFonts w:ascii="Cambria" w:hAnsi="Cambria"/>
                <w:color w:val="000000" w:themeColor="text1"/>
                <w:sz w:val="22"/>
                <w:szCs w:val="22"/>
              </w:rPr>
            </w:pPr>
          </w:p>
          <w:p w:rsidR="00A40456" w:rsidRPr="007A6920" w:rsidRDefault="00A40456" w:rsidP="006B08DE">
            <w:pPr>
              <w:spacing w:before="120" w:after="120"/>
              <w:rPr>
                <w:rFonts w:ascii="Cambria" w:hAnsi="Cambria"/>
                <w:color w:val="000000" w:themeColor="text1"/>
                <w:sz w:val="22"/>
                <w:szCs w:val="22"/>
              </w:rPr>
            </w:pPr>
            <w:r w:rsidRPr="007A6920">
              <w:rPr>
                <w:rFonts w:ascii="Cambria" w:hAnsi="Cambria"/>
                <w:color w:val="000000" w:themeColor="text1"/>
                <w:sz w:val="22"/>
                <w:szCs w:val="22"/>
              </w:rPr>
              <w:t>Cadre of trained individuals and initiation of mentorship programs.</w:t>
            </w:r>
          </w:p>
          <w:p w:rsidR="00A40456" w:rsidRPr="007A6920" w:rsidRDefault="00A40456" w:rsidP="006B08DE">
            <w:pPr>
              <w:spacing w:before="120" w:after="120"/>
              <w:rPr>
                <w:rFonts w:ascii="Cambria" w:hAnsi="Cambria"/>
                <w:color w:val="000000" w:themeColor="text1"/>
                <w:sz w:val="22"/>
                <w:szCs w:val="22"/>
              </w:rPr>
            </w:pPr>
            <w:r w:rsidRPr="007A6920">
              <w:rPr>
                <w:rFonts w:ascii="Cambria" w:hAnsi="Cambria"/>
                <w:color w:val="000000" w:themeColor="text1"/>
                <w:sz w:val="22"/>
                <w:szCs w:val="22"/>
              </w:rPr>
              <w:t>Creation of self-employment.</w:t>
            </w:r>
          </w:p>
        </w:tc>
        <w:tc>
          <w:tcPr>
            <w:tcW w:w="2520" w:type="dxa"/>
          </w:tcPr>
          <w:p w:rsidR="00A40456" w:rsidRPr="007A6920" w:rsidRDefault="00A40456" w:rsidP="006B08DE">
            <w:pPr>
              <w:spacing w:before="120" w:after="120"/>
              <w:rPr>
                <w:rFonts w:ascii="Cambria" w:hAnsi="Cambria"/>
                <w:color w:val="000000" w:themeColor="text1"/>
                <w:sz w:val="22"/>
                <w:szCs w:val="22"/>
              </w:rPr>
            </w:pPr>
            <w:r w:rsidRPr="007A6920">
              <w:rPr>
                <w:rFonts w:ascii="Cambria" w:hAnsi="Cambria"/>
                <w:color w:val="000000" w:themeColor="text1"/>
                <w:sz w:val="22"/>
                <w:szCs w:val="22"/>
              </w:rPr>
              <w:lastRenderedPageBreak/>
              <w:t>MOA/Stakeholders</w:t>
            </w:r>
          </w:p>
        </w:tc>
        <w:tc>
          <w:tcPr>
            <w:tcW w:w="1885" w:type="dxa"/>
          </w:tcPr>
          <w:p w:rsidR="00A40456" w:rsidRPr="007A6920" w:rsidRDefault="00A40456" w:rsidP="006B08DE">
            <w:pPr>
              <w:spacing w:before="120" w:after="120"/>
              <w:rPr>
                <w:rFonts w:ascii="Cambria" w:hAnsi="Cambria"/>
                <w:color w:val="000000" w:themeColor="text1"/>
                <w:sz w:val="22"/>
                <w:szCs w:val="22"/>
              </w:rPr>
            </w:pPr>
            <w:r w:rsidRPr="007A6920">
              <w:rPr>
                <w:rFonts w:ascii="Cambria" w:hAnsi="Cambria"/>
                <w:color w:val="000000" w:themeColor="text1"/>
                <w:sz w:val="22"/>
                <w:szCs w:val="22"/>
              </w:rPr>
              <w:t>2017-2018</w:t>
            </w:r>
          </w:p>
        </w:tc>
      </w:tr>
      <w:tr w:rsidR="00A40456" w:rsidTr="006B08DE">
        <w:tc>
          <w:tcPr>
            <w:tcW w:w="630" w:type="dxa"/>
          </w:tcPr>
          <w:p w:rsidR="00A40456" w:rsidRPr="00153F5C" w:rsidRDefault="00A40456" w:rsidP="006B08DE">
            <w:pPr>
              <w:spacing w:before="120" w:after="120"/>
              <w:rPr>
                <w:rFonts w:ascii="Cambria" w:hAnsi="Cambria"/>
                <w:b/>
                <w:i/>
              </w:rPr>
            </w:pPr>
            <w:r>
              <w:rPr>
                <w:rFonts w:ascii="Cambria" w:hAnsi="Cambria"/>
                <w:b/>
                <w:i/>
              </w:rPr>
              <w:lastRenderedPageBreak/>
              <w:t>B</w:t>
            </w:r>
            <w:r w:rsidRPr="00153F5C">
              <w:rPr>
                <w:rFonts w:ascii="Cambria" w:hAnsi="Cambria"/>
                <w:b/>
                <w:i/>
              </w:rPr>
              <w:t>.</w:t>
            </w:r>
          </w:p>
        </w:tc>
        <w:tc>
          <w:tcPr>
            <w:tcW w:w="3870" w:type="dxa"/>
          </w:tcPr>
          <w:p w:rsidR="00A40456" w:rsidRPr="00DD48D8" w:rsidRDefault="00A40456" w:rsidP="006B08DE">
            <w:pPr>
              <w:pStyle w:val="ListParagraph"/>
              <w:spacing w:before="120" w:after="120" w:line="259" w:lineRule="auto"/>
              <w:ind w:left="-18"/>
              <w:jc w:val="both"/>
              <w:rPr>
                <w:rFonts w:ascii="Cambria" w:eastAsia="MS Mincho" w:hAnsi="Cambria" w:cs="Calibri"/>
                <w:lang w:val="en-US"/>
              </w:rPr>
            </w:pPr>
            <w:r w:rsidRPr="00DD48D8">
              <w:rPr>
                <w:rFonts w:ascii="Cambria" w:hAnsi="Cambria"/>
                <w:color w:val="000000"/>
              </w:rPr>
              <w:t xml:space="preserve">Creating the enabling environment to ensure that </w:t>
            </w:r>
            <w:r w:rsidRPr="00DD48D8">
              <w:rPr>
                <w:rFonts w:ascii="Cambria" w:hAnsi="Cambria"/>
                <w:bCs/>
                <w:color w:val="000000"/>
              </w:rPr>
              <w:t>Agribusiness is seen as a viable career option for young people,</w:t>
            </w:r>
            <w:r w:rsidRPr="00DD48D8">
              <w:rPr>
                <w:rFonts w:ascii="Cambria" w:eastAsia="MS Mincho" w:hAnsi="Cambria" w:cs="Calibri"/>
                <w:lang w:val="en-US"/>
              </w:rPr>
              <w:t xml:space="preserve"> including women</w:t>
            </w:r>
          </w:p>
          <w:p w:rsidR="00A40456" w:rsidRPr="00DD48D8" w:rsidRDefault="00A40456" w:rsidP="006B08DE">
            <w:pPr>
              <w:pStyle w:val="Default"/>
              <w:spacing w:before="120" w:after="120"/>
              <w:ind w:left="337" w:hanging="337"/>
              <w:jc w:val="both"/>
              <w:rPr>
                <w:rFonts w:ascii="Calibri" w:hAnsi="Calibri"/>
                <w:color w:val="FF0000"/>
                <w:lang w:val="en-GB"/>
              </w:rPr>
            </w:pPr>
          </w:p>
        </w:tc>
        <w:tc>
          <w:tcPr>
            <w:tcW w:w="4589" w:type="dxa"/>
          </w:tcPr>
          <w:p w:rsidR="00A40456" w:rsidRDefault="00A40456" w:rsidP="006B08DE">
            <w:pPr>
              <w:pStyle w:val="ListParagraph"/>
              <w:spacing w:before="120" w:after="120" w:line="259" w:lineRule="auto"/>
              <w:ind w:left="432" w:hanging="450"/>
              <w:jc w:val="both"/>
              <w:rPr>
                <w:rFonts w:ascii="Cambria" w:hAnsi="Cambria"/>
                <w:bCs/>
              </w:rPr>
            </w:pPr>
            <w:r>
              <w:rPr>
                <w:rFonts w:ascii="Cambria" w:hAnsi="Cambria"/>
                <w:bCs/>
              </w:rPr>
              <w:t xml:space="preserve">B1. </w:t>
            </w:r>
            <w:r w:rsidRPr="00DD48D8">
              <w:rPr>
                <w:rFonts w:ascii="Cambria" w:hAnsi="Cambria"/>
                <w:bCs/>
              </w:rPr>
              <w:t>Agricultural Education and Training Programmes given priority attention as part of the Primary and Secondary schools’ curriculum, as well as vocational training.</w:t>
            </w:r>
          </w:p>
          <w:p w:rsidR="00A40456" w:rsidRPr="00DD48D8" w:rsidRDefault="00A40456" w:rsidP="006B08DE">
            <w:pPr>
              <w:pStyle w:val="ListParagraph"/>
              <w:spacing w:before="120" w:after="120" w:line="259" w:lineRule="auto"/>
              <w:ind w:left="432" w:hanging="450"/>
              <w:jc w:val="both"/>
              <w:rPr>
                <w:rFonts w:ascii="Cambria" w:eastAsia="MS Mincho" w:hAnsi="Cambria" w:cs="Calibri"/>
                <w:lang w:val="en-US"/>
              </w:rPr>
            </w:pPr>
            <w:r>
              <w:rPr>
                <w:rFonts w:ascii="Cambria" w:hAnsi="Cambria"/>
                <w:bCs/>
              </w:rPr>
              <w:t xml:space="preserve">B2. </w:t>
            </w:r>
            <w:r w:rsidRPr="00DD48D8">
              <w:rPr>
                <w:rFonts w:ascii="Cambria" w:hAnsi="Cambria"/>
                <w:bCs/>
              </w:rPr>
              <w:t>Greater promotion and expos</w:t>
            </w:r>
            <w:r>
              <w:rPr>
                <w:rFonts w:ascii="Cambria" w:hAnsi="Cambria"/>
                <w:bCs/>
              </w:rPr>
              <w:t>ur</w:t>
            </w:r>
            <w:r w:rsidRPr="00DD48D8">
              <w:rPr>
                <w:rFonts w:ascii="Cambria" w:hAnsi="Cambria"/>
                <w:bCs/>
              </w:rPr>
              <w:t xml:space="preserve">e of young people to improved agribusiness production technologies and systems. </w:t>
            </w:r>
          </w:p>
          <w:p w:rsidR="00A40456" w:rsidRPr="00DD48D8" w:rsidRDefault="00A40456" w:rsidP="006B08DE">
            <w:pPr>
              <w:pStyle w:val="ListParagraph"/>
              <w:spacing w:before="120" w:after="120" w:line="259" w:lineRule="auto"/>
              <w:ind w:left="432" w:hanging="432"/>
              <w:jc w:val="both"/>
              <w:rPr>
                <w:rFonts w:ascii="Cambria" w:eastAsia="MS Mincho" w:hAnsi="Cambria" w:cs="Calibri"/>
                <w:lang w:val="en-US"/>
              </w:rPr>
            </w:pPr>
            <w:r>
              <w:rPr>
                <w:rFonts w:ascii="Cambria" w:hAnsi="Cambria"/>
                <w:bCs/>
              </w:rPr>
              <w:t xml:space="preserve">B3. </w:t>
            </w:r>
            <w:r w:rsidRPr="00DD48D8">
              <w:rPr>
                <w:rFonts w:ascii="Cambria" w:hAnsi="Cambria"/>
                <w:bCs/>
              </w:rPr>
              <w:t xml:space="preserve">Developing the mechanism and the platform for the sharing and promotion of National and Regional best practices linked to programs such as </w:t>
            </w:r>
            <w:r w:rsidRPr="00DD48D8">
              <w:rPr>
                <w:rFonts w:ascii="Cambria" w:hAnsi="Cambria"/>
              </w:rPr>
              <w:t>The St. Lucia Agricultural Forum for Youth (SLAFY), the Caribbean Agriculture Forum for Youth (CAFY).</w:t>
            </w:r>
          </w:p>
          <w:p w:rsidR="00A40456" w:rsidRPr="00DD48D8" w:rsidRDefault="00A40456" w:rsidP="006B08DE">
            <w:pPr>
              <w:pStyle w:val="ListParagraph"/>
              <w:spacing w:before="120" w:after="120" w:line="259" w:lineRule="auto"/>
              <w:ind w:left="432" w:hanging="450"/>
              <w:jc w:val="both"/>
              <w:rPr>
                <w:rFonts w:ascii="Cambria" w:hAnsi="Cambria"/>
                <w:color w:val="FF0000"/>
              </w:rPr>
            </w:pPr>
            <w:r>
              <w:rPr>
                <w:rFonts w:ascii="Cambria" w:eastAsia="MS Mincho" w:hAnsi="Cambria" w:cs="Calibri"/>
                <w:lang w:val="en-US"/>
              </w:rPr>
              <w:t xml:space="preserve">B4. </w:t>
            </w:r>
            <w:r w:rsidRPr="00DD48D8">
              <w:rPr>
                <w:rFonts w:ascii="Cambria" w:eastAsia="MS Mincho" w:hAnsi="Cambria" w:cs="Calibri"/>
                <w:lang w:val="en-US"/>
              </w:rPr>
              <w:t xml:space="preserve">Collaboration with the CARICOM Secretariat to facilitate the greater </w:t>
            </w:r>
            <w:r w:rsidRPr="00DD48D8">
              <w:rPr>
                <w:rFonts w:ascii="Cambria" w:eastAsia="MS Mincho" w:hAnsi="Cambria" w:cs="Calibri"/>
                <w:lang w:val="en-US"/>
              </w:rPr>
              <w:lastRenderedPageBreak/>
              <w:t>sharing of experiences of the CEBO (</w:t>
            </w:r>
            <w:r w:rsidRPr="00DD48D8">
              <w:rPr>
                <w:rFonts w:ascii="Cambria" w:hAnsi="Cambria" w:cs="Arial"/>
                <w:color w:val="000000"/>
              </w:rPr>
              <w:t>Creativity for Employment and Business Opportunity) initiative facilitating entrepreneurship training for young people in several areas including agriculture.</w:t>
            </w:r>
          </w:p>
        </w:tc>
        <w:tc>
          <w:tcPr>
            <w:tcW w:w="4231" w:type="dxa"/>
          </w:tcPr>
          <w:p w:rsidR="00A40456" w:rsidRPr="007A6920" w:rsidRDefault="00A40456" w:rsidP="00A40456">
            <w:pPr>
              <w:pStyle w:val="ListParagraph"/>
              <w:numPr>
                <w:ilvl w:val="0"/>
                <w:numId w:val="151"/>
              </w:numPr>
              <w:spacing w:before="120" w:after="120" w:line="240" w:lineRule="auto"/>
              <w:ind w:left="433" w:hanging="433"/>
              <w:rPr>
                <w:rFonts w:ascii="Cambria" w:hAnsi="Cambria"/>
                <w:color w:val="000000" w:themeColor="text1"/>
              </w:rPr>
            </w:pPr>
            <w:r w:rsidRPr="007A6920">
              <w:rPr>
                <w:rFonts w:ascii="Cambria" w:hAnsi="Cambria"/>
                <w:color w:val="000000" w:themeColor="text1"/>
              </w:rPr>
              <w:lastRenderedPageBreak/>
              <w:t>Youth empowerment.</w:t>
            </w:r>
          </w:p>
          <w:p w:rsidR="00A40456" w:rsidRPr="007A6920" w:rsidRDefault="00A40456" w:rsidP="00A40456">
            <w:pPr>
              <w:pStyle w:val="ListParagraph"/>
              <w:numPr>
                <w:ilvl w:val="0"/>
                <w:numId w:val="151"/>
              </w:numPr>
              <w:spacing w:before="120" w:after="120" w:line="240" w:lineRule="auto"/>
              <w:ind w:left="433" w:hanging="433"/>
              <w:rPr>
                <w:rFonts w:ascii="Cambria" w:hAnsi="Cambria"/>
                <w:color w:val="000000" w:themeColor="text1"/>
              </w:rPr>
            </w:pPr>
            <w:r w:rsidRPr="007A6920">
              <w:rPr>
                <w:rFonts w:ascii="Cambria" w:hAnsi="Cambria"/>
                <w:color w:val="000000" w:themeColor="text1"/>
              </w:rPr>
              <w:t>Sustain ability of the agricultural sector</w:t>
            </w:r>
          </w:p>
          <w:p w:rsidR="00A40456" w:rsidRPr="007A6920" w:rsidRDefault="00A40456" w:rsidP="00A40456">
            <w:pPr>
              <w:pStyle w:val="ListParagraph"/>
              <w:numPr>
                <w:ilvl w:val="0"/>
                <w:numId w:val="151"/>
              </w:numPr>
              <w:spacing w:before="120" w:after="120" w:line="240" w:lineRule="auto"/>
              <w:ind w:left="433" w:hanging="433"/>
              <w:rPr>
                <w:rFonts w:ascii="Cambria" w:hAnsi="Cambria"/>
                <w:color w:val="000000" w:themeColor="text1"/>
              </w:rPr>
            </w:pPr>
            <w:r w:rsidRPr="007A6920">
              <w:rPr>
                <w:rFonts w:ascii="Cambria" w:hAnsi="Cambria"/>
                <w:color w:val="000000" w:themeColor="text1"/>
              </w:rPr>
              <w:t>Better succession plan</w:t>
            </w:r>
          </w:p>
          <w:p w:rsidR="00A40456" w:rsidRPr="007A6920" w:rsidRDefault="00A40456" w:rsidP="00A40456">
            <w:pPr>
              <w:pStyle w:val="ListParagraph"/>
              <w:numPr>
                <w:ilvl w:val="0"/>
                <w:numId w:val="151"/>
              </w:numPr>
              <w:spacing w:before="120" w:after="120" w:line="240" w:lineRule="auto"/>
              <w:ind w:left="433" w:hanging="433"/>
              <w:rPr>
                <w:rFonts w:ascii="Cambria" w:hAnsi="Cambria"/>
                <w:color w:val="000000" w:themeColor="text1"/>
              </w:rPr>
            </w:pPr>
            <w:r w:rsidRPr="007A6920">
              <w:rPr>
                <w:rFonts w:ascii="Cambria" w:hAnsi="Cambria"/>
                <w:color w:val="000000" w:themeColor="text1"/>
              </w:rPr>
              <w:t>Subsidizing school feeding program</w:t>
            </w:r>
          </w:p>
          <w:p w:rsidR="00A40456" w:rsidRPr="007A6920" w:rsidRDefault="00A40456" w:rsidP="006B08DE">
            <w:pPr>
              <w:spacing w:before="120" w:after="120"/>
              <w:ind w:left="433" w:hanging="433"/>
              <w:rPr>
                <w:rFonts w:ascii="Cambria" w:hAnsi="Cambria"/>
                <w:color w:val="000000" w:themeColor="text1"/>
              </w:rPr>
            </w:pPr>
          </w:p>
          <w:p w:rsidR="00A40456" w:rsidRPr="007A6920" w:rsidRDefault="00A40456" w:rsidP="00A40456">
            <w:pPr>
              <w:pStyle w:val="ListParagraph"/>
              <w:numPr>
                <w:ilvl w:val="0"/>
                <w:numId w:val="151"/>
              </w:numPr>
              <w:spacing w:before="120" w:after="120" w:line="240" w:lineRule="auto"/>
              <w:ind w:left="433" w:hanging="433"/>
              <w:rPr>
                <w:rFonts w:ascii="Cambria" w:hAnsi="Cambria"/>
                <w:color w:val="000000" w:themeColor="text1"/>
              </w:rPr>
            </w:pPr>
            <w:r w:rsidRPr="007A6920">
              <w:rPr>
                <w:rFonts w:ascii="Cambria" w:hAnsi="Cambria"/>
                <w:color w:val="000000" w:themeColor="text1"/>
              </w:rPr>
              <w:t>Shared experiences.</w:t>
            </w:r>
          </w:p>
          <w:p w:rsidR="00A40456" w:rsidRPr="00A934B6" w:rsidRDefault="00A40456" w:rsidP="006B08DE">
            <w:pPr>
              <w:spacing w:before="120" w:after="120"/>
              <w:rPr>
                <w:rFonts w:ascii="Cambria" w:hAnsi="Cambria"/>
                <w:color w:val="417A84" w:themeColor="accent5" w:themeShade="BF"/>
              </w:rPr>
            </w:pPr>
          </w:p>
          <w:p w:rsidR="00A40456" w:rsidRPr="00A934B6" w:rsidRDefault="00A40456" w:rsidP="006B08DE">
            <w:pPr>
              <w:spacing w:before="120" w:after="120"/>
              <w:rPr>
                <w:rFonts w:ascii="Cambria" w:hAnsi="Cambria"/>
                <w:color w:val="417A84" w:themeColor="accent5" w:themeShade="BF"/>
              </w:rPr>
            </w:pPr>
          </w:p>
          <w:p w:rsidR="00A40456" w:rsidRPr="007A6920" w:rsidRDefault="00A40456" w:rsidP="00A40456">
            <w:pPr>
              <w:pStyle w:val="ListParagraph"/>
              <w:numPr>
                <w:ilvl w:val="0"/>
                <w:numId w:val="152"/>
              </w:numPr>
              <w:spacing w:before="120" w:after="120" w:line="240" w:lineRule="auto"/>
              <w:ind w:left="433" w:hanging="433"/>
              <w:rPr>
                <w:rFonts w:ascii="Cambria" w:hAnsi="Cambria"/>
                <w:color w:val="000000" w:themeColor="text1"/>
              </w:rPr>
            </w:pPr>
            <w:r w:rsidRPr="007A6920">
              <w:rPr>
                <w:rFonts w:ascii="Cambria" w:hAnsi="Cambria"/>
                <w:color w:val="000000" w:themeColor="text1"/>
              </w:rPr>
              <w:t>Synergies / business opportunities.</w:t>
            </w:r>
          </w:p>
          <w:p w:rsidR="00A40456" w:rsidRPr="007A6920" w:rsidRDefault="00A40456" w:rsidP="00A40456">
            <w:pPr>
              <w:pStyle w:val="ListParagraph"/>
              <w:numPr>
                <w:ilvl w:val="0"/>
                <w:numId w:val="152"/>
              </w:numPr>
              <w:spacing w:before="120" w:after="120" w:line="240" w:lineRule="auto"/>
              <w:ind w:left="433" w:hanging="433"/>
              <w:rPr>
                <w:rFonts w:ascii="Cambria" w:hAnsi="Cambria"/>
                <w:color w:val="000000" w:themeColor="text1"/>
              </w:rPr>
            </w:pPr>
            <w:r w:rsidRPr="007A6920">
              <w:rPr>
                <w:rFonts w:ascii="Cambria" w:hAnsi="Cambria"/>
                <w:color w:val="000000" w:themeColor="text1"/>
              </w:rPr>
              <w:t>Knowledge and guidance of regional protocols</w:t>
            </w:r>
          </w:p>
          <w:p w:rsidR="00A40456" w:rsidRPr="007A6920" w:rsidRDefault="00A40456" w:rsidP="006B08DE">
            <w:pPr>
              <w:spacing w:before="120" w:after="120"/>
              <w:ind w:left="433" w:hanging="433"/>
              <w:rPr>
                <w:color w:val="000000" w:themeColor="text1"/>
              </w:rPr>
            </w:pPr>
          </w:p>
          <w:p w:rsidR="00A40456" w:rsidRPr="007A6920" w:rsidRDefault="00A40456" w:rsidP="006B08DE">
            <w:pPr>
              <w:spacing w:before="120" w:after="120"/>
              <w:ind w:left="433" w:hanging="433"/>
              <w:rPr>
                <w:color w:val="000000" w:themeColor="text1"/>
              </w:rPr>
            </w:pPr>
          </w:p>
          <w:p w:rsidR="00A40456" w:rsidRPr="007A6920" w:rsidRDefault="00A40456" w:rsidP="006B08DE">
            <w:pPr>
              <w:spacing w:before="120" w:after="120"/>
              <w:ind w:left="433" w:hanging="433"/>
              <w:rPr>
                <w:color w:val="000000" w:themeColor="text1"/>
              </w:rPr>
            </w:pPr>
          </w:p>
          <w:p w:rsidR="00A40456" w:rsidRDefault="00A40456" w:rsidP="006B08DE">
            <w:pPr>
              <w:spacing w:before="120" w:after="120"/>
            </w:pPr>
          </w:p>
          <w:p w:rsidR="00A40456" w:rsidRDefault="00A40456" w:rsidP="006B08DE">
            <w:pPr>
              <w:spacing w:before="120" w:after="120"/>
            </w:pPr>
          </w:p>
          <w:p w:rsidR="00A40456" w:rsidRPr="00B017BA" w:rsidRDefault="00A40456" w:rsidP="006B08DE">
            <w:pPr>
              <w:spacing w:before="120" w:after="120"/>
              <w:rPr>
                <w:rFonts w:ascii="Cambria" w:hAnsi="Cambria"/>
                <w:color w:val="417A84" w:themeColor="accent5" w:themeShade="BF"/>
              </w:rPr>
            </w:pPr>
          </w:p>
        </w:tc>
        <w:tc>
          <w:tcPr>
            <w:tcW w:w="2520" w:type="dxa"/>
          </w:tcPr>
          <w:p w:rsidR="00A40456" w:rsidRDefault="00A40456" w:rsidP="006B08DE">
            <w:pPr>
              <w:spacing w:before="120" w:after="120"/>
            </w:pPr>
          </w:p>
        </w:tc>
        <w:tc>
          <w:tcPr>
            <w:tcW w:w="1885" w:type="dxa"/>
          </w:tcPr>
          <w:p w:rsidR="00A40456" w:rsidRDefault="00A40456" w:rsidP="006B08DE">
            <w:pPr>
              <w:spacing w:before="120" w:after="120"/>
            </w:pPr>
          </w:p>
        </w:tc>
      </w:tr>
    </w:tbl>
    <w:p w:rsidR="00A40456" w:rsidRDefault="00A40456" w:rsidP="00A40456"/>
    <w:p w:rsidR="00A40456" w:rsidRDefault="00A40456" w:rsidP="00A40456">
      <w:pPr>
        <w:sectPr w:rsidR="00A40456" w:rsidSect="00153F5C">
          <w:pgSz w:w="20160" w:h="12240" w:orient="landscape" w:code="5"/>
          <w:pgMar w:top="1440" w:right="1440" w:bottom="1440" w:left="1440" w:header="720" w:footer="720" w:gutter="0"/>
          <w:cols w:space="720"/>
          <w:docGrid w:linePitch="360"/>
        </w:sectPr>
      </w:pPr>
    </w:p>
    <w:p w:rsidR="00A40456" w:rsidRDefault="00A40456" w:rsidP="00A40456">
      <w:pPr>
        <w:pStyle w:val="ListParagraph"/>
        <w:spacing w:after="360" w:line="240" w:lineRule="auto"/>
        <w:ind w:left="4320" w:right="-11095" w:firstLine="720"/>
        <w:jc w:val="both"/>
        <w:rPr>
          <w:rFonts w:ascii="Cambria" w:hAnsi="Cambria" w:cs="Arial"/>
          <w:b/>
          <w:bCs/>
          <w:sz w:val="28"/>
          <w:szCs w:val="28"/>
          <w:lang w:val="fr-FR"/>
        </w:rPr>
      </w:pPr>
      <w:r w:rsidRPr="004D0C02">
        <w:rPr>
          <w:rFonts w:ascii="Cambria" w:hAnsi="Cambria" w:cs="Arial"/>
          <w:b/>
          <w:bCs/>
          <w:sz w:val="28"/>
          <w:szCs w:val="28"/>
        </w:rPr>
        <w:lastRenderedPageBreak/>
        <w:t>Strategic Planning Framework</w:t>
      </w:r>
      <w:r w:rsidRPr="004D0C02">
        <w:rPr>
          <w:rFonts w:ascii="Cambria" w:hAnsi="Cambria" w:cs="Arial"/>
          <w:b/>
          <w:bCs/>
          <w:sz w:val="28"/>
          <w:szCs w:val="28"/>
          <w:lang w:val="fr-FR"/>
        </w:rPr>
        <w:t xml:space="preserve"> </w:t>
      </w:r>
      <w:r>
        <w:rPr>
          <w:rFonts w:ascii="Cambria" w:hAnsi="Cambria" w:cs="Arial"/>
          <w:b/>
          <w:bCs/>
          <w:sz w:val="28"/>
          <w:szCs w:val="28"/>
          <w:lang w:val="fr-FR"/>
        </w:rPr>
        <w:t xml:space="preserve">and </w:t>
      </w:r>
      <w:r w:rsidRPr="004D0C02">
        <w:rPr>
          <w:rFonts w:ascii="Cambria" w:hAnsi="Cambria" w:cs="Arial"/>
          <w:b/>
          <w:bCs/>
          <w:sz w:val="28"/>
          <w:szCs w:val="28"/>
          <w:lang w:val="fr-FR"/>
        </w:rPr>
        <w:t>Action Plan</w:t>
      </w:r>
    </w:p>
    <w:p w:rsidR="00A40456" w:rsidRDefault="00A40456" w:rsidP="00A40456">
      <w:pPr>
        <w:pStyle w:val="ListParagraph"/>
        <w:spacing w:after="360" w:line="240" w:lineRule="auto"/>
        <w:ind w:left="4320" w:right="-11095" w:firstLine="720"/>
        <w:jc w:val="both"/>
        <w:rPr>
          <w:rFonts w:ascii="Cambria" w:hAnsi="Cambria" w:cs="Arial"/>
          <w:b/>
          <w:bCs/>
          <w:sz w:val="28"/>
          <w:szCs w:val="28"/>
          <w:lang w:val="fr-FR"/>
        </w:rPr>
      </w:pPr>
      <w:r>
        <w:rPr>
          <w:rFonts w:ascii="Cambria" w:eastAsia="MS Mincho" w:hAnsi="Cambria" w:cs="TimesNewRomanPS-ItalicMT"/>
          <w:b/>
          <w:iCs/>
          <w:noProof/>
          <w:lang w:val="en-US"/>
        </w:rPr>
        <mc:AlternateContent>
          <mc:Choice Requires="wps">
            <w:drawing>
              <wp:anchor distT="45720" distB="45720" distL="114300" distR="114300" simplePos="0" relativeHeight="251810816" behindDoc="0" locked="0" layoutInCell="1" allowOverlap="1" wp14:anchorId="62142BFA" wp14:editId="3AE7FF9F">
                <wp:simplePos x="0" y="0"/>
                <wp:positionH relativeFrom="column">
                  <wp:posOffset>1795145</wp:posOffset>
                </wp:positionH>
                <wp:positionV relativeFrom="paragraph">
                  <wp:posOffset>265430</wp:posOffset>
                </wp:positionV>
                <wp:extent cx="7259320" cy="434340"/>
                <wp:effectExtent l="0" t="0" r="17780" b="2286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9320" cy="434340"/>
                        </a:xfrm>
                        <a:prstGeom prst="rect">
                          <a:avLst/>
                        </a:prstGeom>
                        <a:solidFill>
                          <a:srgbClr val="FFFFFF"/>
                        </a:solidFill>
                        <a:ln w="9525">
                          <a:solidFill>
                            <a:srgbClr val="000000"/>
                          </a:solidFill>
                          <a:miter lim="800000"/>
                          <a:headEnd/>
                          <a:tailEnd/>
                        </a:ln>
                      </wps:spPr>
                      <wps:txbx>
                        <w:txbxContent>
                          <w:p w:rsidR="00A40456" w:rsidRPr="00DF68BD" w:rsidRDefault="00A40456" w:rsidP="00A40456">
                            <w:pPr>
                              <w:shd w:val="clear" w:color="auto" w:fill="D9DFEF" w:themeFill="accent1" w:themeFillTint="33"/>
                              <w:spacing w:before="60" w:after="120" w:line="240" w:lineRule="auto"/>
                              <w:jc w:val="center"/>
                              <w:rPr>
                                <w:rFonts w:ascii="Cambria" w:hAnsi="Cambria"/>
                                <w:b/>
                                <w:color w:val="0D0D0D" w:themeColor="text1" w:themeTint="F2"/>
                              </w:rPr>
                            </w:pPr>
                            <w:r w:rsidRPr="00284683">
                              <w:rPr>
                                <w:rFonts w:ascii="Cambria" w:hAnsi="Cambria"/>
                                <w:b/>
                                <w:i/>
                                <w:sz w:val="26"/>
                                <w:szCs w:val="26"/>
                              </w:rPr>
                              <w:t>Effective management and utilization of Fisheries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142BFA" id="_x0000_s1072" type="#_x0000_t202" style="position:absolute;left:0;text-align:left;margin-left:141.35pt;margin-top:20.9pt;width:571.6pt;height:34.2pt;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">
                <v:textbox>
                  <w:txbxContent>
                    <w:p w:rsidR="00A40456" w:rsidRPr="00DF68BD" w:rsidRDefault="00A40456" w:rsidP="00A40456">
                      <w:pPr>
                        <w:shd w:val="clear" w:color="auto" w:fill="D9DFEF" w:themeFill="accent1" w:themeFillTint="33"/>
                        <w:spacing w:before="60" w:after="120" w:line="240" w:lineRule="auto"/>
                        <w:jc w:val="center"/>
                        <w:rPr>
                          <w:rFonts w:ascii="Cambria" w:hAnsi="Cambria"/>
                          <w:b/>
                          <w:color w:val="0D0D0D" w:themeColor="text1" w:themeTint="F2"/>
                        </w:rPr>
                      </w:pPr>
                      <w:r w:rsidRPr="00284683">
                        <w:rPr>
                          <w:rFonts w:ascii="Cambria" w:hAnsi="Cambria"/>
                          <w:b/>
                          <w:i/>
                          <w:sz w:val="26"/>
                          <w:szCs w:val="26"/>
                        </w:rPr>
                        <w:t>Effective management and utilization of Fisheries resources</w:t>
                      </w:r>
                    </w:p>
                  </w:txbxContent>
                </v:textbox>
                <w10:wrap type="square"/>
              </v:shape>
            </w:pict>
          </mc:Fallback>
        </mc:AlternateContent>
      </w:r>
    </w:p>
    <w:p w:rsidR="00A40456" w:rsidRPr="0004475F" w:rsidRDefault="00A40456" w:rsidP="00A40456">
      <w:pPr>
        <w:tabs>
          <w:tab w:val="left" w:pos="720"/>
          <w:tab w:val="left" w:pos="1440"/>
          <w:tab w:val="left" w:pos="2160"/>
          <w:tab w:val="left" w:pos="2880"/>
          <w:tab w:val="left" w:pos="3600"/>
          <w:tab w:val="left" w:pos="6465"/>
        </w:tabs>
        <w:autoSpaceDE w:val="0"/>
        <w:autoSpaceDN w:val="0"/>
        <w:adjustRightInd w:val="0"/>
        <w:spacing w:after="360" w:line="240" w:lineRule="auto"/>
        <w:jc w:val="both"/>
        <w:rPr>
          <w:rFonts w:ascii="Cambria" w:hAnsi="Cambria" w:cs="Arial"/>
          <w:b/>
          <w:bCs/>
          <w:sz w:val="26"/>
          <w:szCs w:val="26"/>
        </w:rPr>
      </w:pPr>
      <w:r w:rsidRPr="00762C7B">
        <w:rPr>
          <w:rFonts w:ascii="Cambria" w:hAnsi="Cambria"/>
          <w:b/>
          <w:bCs/>
          <w:iCs/>
          <w:sz w:val="26"/>
          <w:szCs w:val="26"/>
        </w:rPr>
        <w:t>Priority Area</w:t>
      </w:r>
      <w:r>
        <w:rPr>
          <w:rFonts w:ascii="Cambria" w:hAnsi="Cambria"/>
          <w:b/>
          <w:bCs/>
          <w:iCs/>
          <w:sz w:val="26"/>
          <w:szCs w:val="26"/>
        </w:rPr>
        <w:t xml:space="preserve"> 9:</w:t>
      </w:r>
      <w:r w:rsidRPr="00762C7B">
        <w:rPr>
          <w:rFonts w:ascii="Cambria" w:hAnsi="Cambria"/>
          <w:b/>
          <w:bCs/>
          <w:i/>
          <w:iCs/>
          <w:sz w:val="26"/>
          <w:szCs w:val="26"/>
        </w:rPr>
        <w:t xml:space="preserve"> </w:t>
      </w:r>
      <w:r>
        <w:rPr>
          <w:rFonts w:ascii="Cambria" w:hAnsi="Cambria"/>
          <w:b/>
          <w:bCs/>
          <w:i/>
          <w:iCs/>
          <w:sz w:val="26"/>
          <w:szCs w:val="26"/>
        </w:rPr>
        <w:tab/>
      </w:r>
    </w:p>
    <w:p w:rsidR="00A40456" w:rsidRDefault="00A40456" w:rsidP="00A40456">
      <w:pPr>
        <w:autoSpaceDE w:val="0"/>
        <w:autoSpaceDN w:val="0"/>
        <w:adjustRightInd w:val="0"/>
        <w:spacing w:after="240" w:line="240" w:lineRule="auto"/>
        <w:jc w:val="both"/>
        <w:rPr>
          <w:rFonts w:ascii="Cambria" w:hAnsi="Cambria"/>
          <w:b/>
          <w:sz w:val="26"/>
          <w:szCs w:val="26"/>
        </w:rPr>
      </w:pPr>
    </w:p>
    <w:p w:rsidR="00A40456" w:rsidRPr="005645AD" w:rsidRDefault="00A40456" w:rsidP="00A40456">
      <w:pPr>
        <w:autoSpaceDE w:val="0"/>
        <w:autoSpaceDN w:val="0"/>
        <w:adjustRightInd w:val="0"/>
        <w:spacing w:after="480" w:line="240" w:lineRule="auto"/>
        <w:jc w:val="both"/>
        <w:rPr>
          <w:rFonts w:ascii="Cambria" w:hAnsi="Cambria"/>
          <w:i/>
          <w:color w:val="000000" w:themeColor="text1"/>
        </w:rPr>
      </w:pPr>
      <w:r w:rsidRPr="00C718D3">
        <w:rPr>
          <w:rFonts w:ascii="Cambria" w:hAnsi="Cambria"/>
          <w:b/>
          <w:sz w:val="26"/>
          <w:szCs w:val="26"/>
        </w:rPr>
        <w:t xml:space="preserve">Strategic Goal: </w:t>
      </w:r>
      <w:r w:rsidRPr="00C718D3">
        <w:rPr>
          <w:rFonts w:ascii="Cambria" w:hAnsi="Cambria"/>
          <w:i/>
          <w:sz w:val="26"/>
          <w:szCs w:val="26"/>
        </w:rPr>
        <w:t>To optimize the socio-economic benefits of fisheries sector</w:t>
      </w:r>
      <w:r w:rsidRPr="00C718D3">
        <w:rPr>
          <w:rFonts w:ascii="Cambria" w:hAnsi="Cambria"/>
          <w:i/>
          <w:color w:val="000000" w:themeColor="text1"/>
          <w:sz w:val="26"/>
          <w:szCs w:val="26"/>
        </w:rPr>
        <w:t xml:space="preserve"> through the introduction of measures and programmes that would contribute to the effective management, conservation, sustainable utilization of available fisheries and living marine resources</w:t>
      </w:r>
      <w:r>
        <w:rPr>
          <w:rFonts w:ascii="Cambria" w:hAnsi="Cambria"/>
          <w:i/>
          <w:color w:val="000000" w:themeColor="text1"/>
        </w:rPr>
        <w:t>.</w:t>
      </w:r>
      <w:r w:rsidRPr="005645AD">
        <w:rPr>
          <w:rFonts w:ascii="Cambria" w:hAnsi="Cambria"/>
          <w:i/>
          <w:color w:val="000000" w:themeColor="text1"/>
        </w:rPr>
        <w:t xml:space="preserve"> </w:t>
      </w:r>
    </w:p>
    <w:tbl>
      <w:tblPr>
        <w:tblStyle w:val="TableGrid"/>
        <w:tblW w:w="17725" w:type="dxa"/>
        <w:tblInd w:w="-455" w:type="dxa"/>
        <w:tblLook w:val="04A0" w:firstRow="1" w:lastRow="0" w:firstColumn="1" w:lastColumn="0" w:noHBand="0" w:noVBand="1"/>
      </w:tblPr>
      <w:tblGrid>
        <w:gridCol w:w="630"/>
        <w:gridCol w:w="3870"/>
        <w:gridCol w:w="4589"/>
        <w:gridCol w:w="4231"/>
        <w:gridCol w:w="2520"/>
        <w:gridCol w:w="1885"/>
      </w:tblGrid>
      <w:tr w:rsidR="00A40456" w:rsidTr="006B08DE">
        <w:trPr>
          <w:tblHeader/>
        </w:trPr>
        <w:tc>
          <w:tcPr>
            <w:tcW w:w="630" w:type="dxa"/>
            <w:shd w:val="clear" w:color="auto" w:fill="D9DFEF" w:themeFill="accent1" w:themeFillTint="33"/>
          </w:tcPr>
          <w:p w:rsidR="00A40456" w:rsidRPr="004D0C02" w:rsidRDefault="00A40456" w:rsidP="006B08DE">
            <w:pPr>
              <w:pStyle w:val="Default"/>
              <w:spacing w:before="120"/>
              <w:jc w:val="center"/>
              <w:rPr>
                <w:rFonts w:ascii="Cambria" w:hAnsi="Cambria"/>
                <w:b/>
                <w:bCs/>
                <w:lang w:val="en-GB"/>
              </w:rPr>
            </w:pPr>
            <w:r>
              <w:rPr>
                <w:rFonts w:ascii="Cambria" w:hAnsi="Cambria"/>
                <w:b/>
                <w:bCs/>
                <w:lang w:val="en-GB"/>
              </w:rPr>
              <w:t>#</w:t>
            </w:r>
          </w:p>
        </w:tc>
        <w:tc>
          <w:tcPr>
            <w:tcW w:w="3870"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Strategic Objectives</w:t>
            </w:r>
          </w:p>
          <w:p w:rsidR="00A40456" w:rsidRPr="004D0C02" w:rsidRDefault="00A40456" w:rsidP="006B08DE">
            <w:pPr>
              <w:pStyle w:val="Default"/>
              <w:spacing w:before="120" w:after="120"/>
              <w:jc w:val="center"/>
              <w:rPr>
                <w:rFonts w:ascii="Cambria" w:hAnsi="Cambria"/>
                <w:b/>
                <w:bCs/>
                <w:lang w:val="en-GB"/>
              </w:rPr>
            </w:pPr>
          </w:p>
        </w:tc>
        <w:tc>
          <w:tcPr>
            <w:tcW w:w="4589"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Action Agenda</w:t>
            </w:r>
          </w:p>
        </w:tc>
        <w:tc>
          <w:tcPr>
            <w:tcW w:w="4231"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Outcomes</w:t>
            </w:r>
            <w:r>
              <w:rPr>
                <w:rFonts w:ascii="Cambria" w:hAnsi="Cambria"/>
                <w:b/>
                <w:bCs/>
                <w:lang w:val="en-GB"/>
              </w:rPr>
              <w:t>/</w:t>
            </w:r>
            <w:r w:rsidRPr="0083639D">
              <w:rPr>
                <w:rFonts w:ascii="Cambria" w:hAnsi="Cambria"/>
                <w:b/>
                <w:bCs/>
                <w:color w:val="0D0D0D" w:themeColor="text1" w:themeTint="F2"/>
                <w:lang w:val="en-GB"/>
              </w:rPr>
              <w:t>Outputs</w:t>
            </w:r>
          </w:p>
        </w:tc>
        <w:tc>
          <w:tcPr>
            <w:tcW w:w="2520"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Responsible/ Support Entities</w:t>
            </w:r>
          </w:p>
        </w:tc>
        <w:tc>
          <w:tcPr>
            <w:tcW w:w="1885"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Time Frame</w:t>
            </w:r>
          </w:p>
        </w:tc>
      </w:tr>
      <w:tr w:rsidR="00A40456" w:rsidRPr="00BB7028" w:rsidTr="006B08DE">
        <w:tc>
          <w:tcPr>
            <w:tcW w:w="630" w:type="dxa"/>
          </w:tcPr>
          <w:p w:rsidR="00A40456" w:rsidRPr="00310F15" w:rsidRDefault="00A40456" w:rsidP="006B08DE">
            <w:pPr>
              <w:spacing w:before="120" w:after="120"/>
              <w:rPr>
                <w:rFonts w:ascii="Cambria" w:hAnsi="Cambria"/>
                <w:b/>
                <w:i/>
              </w:rPr>
            </w:pPr>
            <w:r w:rsidRPr="00310F15">
              <w:rPr>
                <w:rFonts w:ascii="Cambria" w:hAnsi="Cambria"/>
                <w:b/>
                <w:i/>
              </w:rPr>
              <w:t>A.</w:t>
            </w:r>
          </w:p>
        </w:tc>
        <w:tc>
          <w:tcPr>
            <w:tcW w:w="3870" w:type="dxa"/>
          </w:tcPr>
          <w:p w:rsidR="00A40456" w:rsidRPr="00591D58" w:rsidRDefault="00A40456" w:rsidP="006B08DE">
            <w:pPr>
              <w:autoSpaceDE w:val="0"/>
              <w:autoSpaceDN w:val="0"/>
              <w:adjustRightInd w:val="0"/>
              <w:spacing w:before="120" w:after="120"/>
              <w:jc w:val="both"/>
              <w:rPr>
                <w:rFonts w:ascii="Cambria" w:hAnsi="Cambria"/>
                <w:color w:val="000000" w:themeColor="text1"/>
                <w:sz w:val="22"/>
                <w:szCs w:val="22"/>
              </w:rPr>
            </w:pPr>
            <w:r w:rsidRPr="00591D58">
              <w:rPr>
                <w:rFonts w:ascii="Cambria" w:hAnsi="Cambria"/>
                <w:color w:val="000000" w:themeColor="text1"/>
                <w:sz w:val="22"/>
                <w:szCs w:val="22"/>
              </w:rPr>
              <w:t xml:space="preserve">To ensure that fish stocks and the structural habitats on which they depend are managed sustainably, </w:t>
            </w:r>
            <w:r w:rsidRPr="00591D58">
              <w:rPr>
                <w:rFonts w:ascii="Cambria" w:eastAsia="MS Mincho" w:hAnsi="Cambria" w:cs="Calibri"/>
                <w:color w:val="000000" w:themeColor="text1"/>
                <w:sz w:val="22"/>
                <w:szCs w:val="22"/>
              </w:rPr>
              <w:t xml:space="preserve">maintaining their characteristic structure and function, productivity and diversity, </w:t>
            </w:r>
            <w:r w:rsidRPr="00591D58">
              <w:rPr>
                <w:rFonts w:ascii="Cambria" w:hAnsi="Cambria"/>
                <w:color w:val="000000" w:themeColor="text1"/>
                <w:sz w:val="22"/>
                <w:szCs w:val="22"/>
              </w:rPr>
              <w:t xml:space="preserve">through the establishment of appropriate and cost-effective controls. </w:t>
            </w:r>
          </w:p>
          <w:p w:rsidR="00A40456" w:rsidRPr="00591D58" w:rsidRDefault="00A40456" w:rsidP="006B08DE">
            <w:pPr>
              <w:pStyle w:val="ListParagraph"/>
              <w:autoSpaceDE w:val="0"/>
              <w:autoSpaceDN w:val="0"/>
              <w:adjustRightInd w:val="0"/>
              <w:spacing w:before="120" w:after="120" w:line="240" w:lineRule="auto"/>
              <w:ind w:left="72" w:hanging="5"/>
              <w:jc w:val="both"/>
              <w:rPr>
                <w:rFonts w:ascii="Cambria" w:hAnsi="Cambria"/>
                <w:color w:val="000000" w:themeColor="text1"/>
                <w:sz w:val="22"/>
                <w:szCs w:val="22"/>
              </w:rPr>
            </w:pPr>
          </w:p>
        </w:tc>
        <w:tc>
          <w:tcPr>
            <w:tcW w:w="4589" w:type="dxa"/>
          </w:tcPr>
          <w:p w:rsidR="00A40456" w:rsidRPr="00591D58" w:rsidRDefault="00A40456" w:rsidP="006B08DE">
            <w:pPr>
              <w:autoSpaceDE w:val="0"/>
              <w:autoSpaceDN w:val="0"/>
              <w:adjustRightInd w:val="0"/>
              <w:spacing w:before="120" w:after="120"/>
              <w:ind w:left="432" w:hanging="432"/>
              <w:jc w:val="both"/>
              <w:rPr>
                <w:rFonts w:ascii="Cambria" w:hAnsi="Cambria"/>
                <w:iCs/>
                <w:noProof/>
                <w:color w:val="000000" w:themeColor="text1"/>
                <w:sz w:val="22"/>
                <w:szCs w:val="22"/>
              </w:rPr>
            </w:pPr>
            <w:r w:rsidRPr="00591D58">
              <w:rPr>
                <w:rFonts w:ascii="Cambria" w:hAnsi="Cambria"/>
                <w:iCs/>
                <w:noProof/>
                <w:color w:val="000000" w:themeColor="text1"/>
                <w:sz w:val="22"/>
                <w:szCs w:val="22"/>
              </w:rPr>
              <w:t xml:space="preserve">A1. Enhance the enforcement arm of the Department of Fisheries. </w:t>
            </w:r>
          </w:p>
          <w:p w:rsidR="00A40456" w:rsidRPr="00591D58" w:rsidRDefault="00A40456" w:rsidP="006B08DE">
            <w:pPr>
              <w:autoSpaceDE w:val="0"/>
              <w:autoSpaceDN w:val="0"/>
              <w:adjustRightInd w:val="0"/>
              <w:spacing w:before="120" w:after="120"/>
              <w:ind w:left="522" w:hanging="522"/>
              <w:jc w:val="both"/>
              <w:rPr>
                <w:rFonts w:ascii="Cambria" w:hAnsi="Cambria"/>
                <w:iCs/>
                <w:noProof/>
                <w:color w:val="000000" w:themeColor="text1"/>
                <w:sz w:val="22"/>
                <w:szCs w:val="22"/>
              </w:rPr>
            </w:pPr>
            <w:r w:rsidRPr="00591D58">
              <w:rPr>
                <w:rFonts w:ascii="Cambria" w:hAnsi="Cambria"/>
                <w:iCs/>
                <w:noProof/>
                <w:color w:val="000000" w:themeColor="text1"/>
                <w:sz w:val="22"/>
                <w:szCs w:val="22"/>
              </w:rPr>
              <w:t xml:space="preserve">A2 Develop an integrated database management system with cricital fisheries and fisheries-related data. </w:t>
            </w:r>
          </w:p>
          <w:p w:rsidR="00A40456" w:rsidRPr="00591D58" w:rsidRDefault="00A40456" w:rsidP="006B08DE">
            <w:pPr>
              <w:autoSpaceDE w:val="0"/>
              <w:autoSpaceDN w:val="0"/>
              <w:adjustRightInd w:val="0"/>
              <w:spacing w:before="120" w:after="120"/>
              <w:ind w:left="342" w:hanging="342"/>
              <w:jc w:val="both"/>
              <w:rPr>
                <w:rFonts w:ascii="Cambria" w:hAnsi="Cambria"/>
                <w:iCs/>
                <w:noProof/>
                <w:color w:val="000000" w:themeColor="text1"/>
                <w:sz w:val="22"/>
                <w:szCs w:val="22"/>
              </w:rPr>
            </w:pPr>
            <w:r w:rsidRPr="00591D58">
              <w:rPr>
                <w:rFonts w:ascii="Cambria" w:hAnsi="Cambria"/>
                <w:iCs/>
                <w:noProof/>
                <w:color w:val="000000" w:themeColor="text1"/>
                <w:sz w:val="22"/>
                <w:szCs w:val="22"/>
              </w:rPr>
              <w:t xml:space="preserve">A3 Review and approve management and development plans for fisheries in the fishery waters in consultation with persons affected by the fishery plans. </w:t>
            </w:r>
          </w:p>
          <w:p w:rsidR="00A40456" w:rsidRPr="00591D58" w:rsidRDefault="00A40456" w:rsidP="006B08DE">
            <w:pPr>
              <w:autoSpaceDE w:val="0"/>
              <w:autoSpaceDN w:val="0"/>
              <w:adjustRightInd w:val="0"/>
              <w:spacing w:before="120" w:after="120"/>
              <w:ind w:left="432" w:hanging="432"/>
              <w:jc w:val="both"/>
              <w:rPr>
                <w:rFonts w:ascii="Cambria" w:hAnsi="Cambria"/>
                <w:iCs/>
                <w:noProof/>
                <w:color w:val="000000" w:themeColor="text1"/>
                <w:sz w:val="22"/>
                <w:szCs w:val="22"/>
              </w:rPr>
            </w:pPr>
            <w:r w:rsidRPr="00591D58">
              <w:rPr>
                <w:rFonts w:ascii="Cambria" w:hAnsi="Cambria"/>
                <w:iCs/>
                <w:noProof/>
                <w:color w:val="000000" w:themeColor="text1"/>
                <w:sz w:val="22"/>
                <w:szCs w:val="22"/>
              </w:rPr>
              <w:t xml:space="preserve">A4 Develop, disseminate and make publicly accessible scientifically-based communication material which presents recent information on domestic fisheries, marine habitats, and fisheries science and </w:t>
            </w:r>
            <w:r w:rsidRPr="00591D58">
              <w:rPr>
                <w:rFonts w:ascii="Cambria" w:hAnsi="Cambria"/>
                <w:iCs/>
                <w:noProof/>
                <w:color w:val="000000" w:themeColor="text1"/>
                <w:sz w:val="22"/>
                <w:szCs w:val="22"/>
              </w:rPr>
              <w:lastRenderedPageBreak/>
              <w:t>management.</w:t>
            </w:r>
          </w:p>
          <w:p w:rsidR="00A40456" w:rsidRPr="00591D58" w:rsidRDefault="00A40456" w:rsidP="006B08DE">
            <w:pPr>
              <w:autoSpaceDE w:val="0"/>
              <w:autoSpaceDN w:val="0"/>
              <w:adjustRightInd w:val="0"/>
              <w:spacing w:before="120" w:after="120"/>
              <w:ind w:left="342" w:hanging="342"/>
              <w:jc w:val="both"/>
              <w:rPr>
                <w:rFonts w:ascii="Cambria" w:hAnsi="Cambria"/>
                <w:iCs/>
                <w:noProof/>
                <w:color w:val="000000" w:themeColor="text1"/>
                <w:sz w:val="22"/>
                <w:szCs w:val="22"/>
              </w:rPr>
            </w:pPr>
            <w:r w:rsidRPr="00591D58">
              <w:rPr>
                <w:rFonts w:ascii="Cambria" w:hAnsi="Cambria"/>
                <w:iCs/>
                <w:noProof/>
                <w:color w:val="000000" w:themeColor="text1"/>
                <w:sz w:val="22"/>
                <w:szCs w:val="22"/>
              </w:rPr>
              <w:t>A5 Provide incentives for fishing inputs that are intended to reduce unsustainable fishing practises</w:t>
            </w:r>
          </w:p>
          <w:p w:rsidR="00A40456" w:rsidRPr="00591D58" w:rsidRDefault="00A40456" w:rsidP="006B08DE">
            <w:pPr>
              <w:autoSpaceDE w:val="0"/>
              <w:autoSpaceDN w:val="0"/>
              <w:adjustRightInd w:val="0"/>
              <w:spacing w:before="120" w:after="120"/>
              <w:jc w:val="both"/>
              <w:rPr>
                <w:rFonts w:ascii="Cambria" w:hAnsi="Cambria"/>
                <w:color w:val="000000" w:themeColor="text1"/>
                <w:sz w:val="22"/>
                <w:szCs w:val="22"/>
              </w:rPr>
            </w:pPr>
          </w:p>
          <w:p w:rsidR="00A40456" w:rsidRPr="00591D58" w:rsidRDefault="00A40456" w:rsidP="006B08DE">
            <w:pPr>
              <w:autoSpaceDE w:val="0"/>
              <w:autoSpaceDN w:val="0"/>
              <w:adjustRightInd w:val="0"/>
              <w:spacing w:before="120" w:after="120"/>
              <w:ind w:left="342" w:hanging="342"/>
              <w:jc w:val="both"/>
              <w:rPr>
                <w:rFonts w:ascii="Cambria" w:hAnsi="Cambria"/>
                <w:iCs/>
                <w:noProof/>
                <w:color w:val="000000" w:themeColor="text1"/>
                <w:sz w:val="22"/>
                <w:szCs w:val="22"/>
              </w:rPr>
            </w:pPr>
            <w:r w:rsidRPr="00591D58">
              <w:rPr>
                <w:rFonts w:ascii="Cambria" w:hAnsi="Cambria"/>
                <w:color w:val="000000" w:themeColor="text1"/>
                <w:sz w:val="22"/>
                <w:szCs w:val="22"/>
              </w:rPr>
              <w:t>A6 Strengthen partnerships and improve the knowledge-base associated with recreational fishing, SCUBA, Hookah and snorkeling to enhance safety standards and the quality of these recreational experiences.</w:t>
            </w:r>
          </w:p>
        </w:tc>
        <w:tc>
          <w:tcPr>
            <w:tcW w:w="4231" w:type="dxa"/>
          </w:tcPr>
          <w:p w:rsidR="00A40456" w:rsidRPr="00591D58" w:rsidRDefault="00A40456" w:rsidP="00A40456">
            <w:pPr>
              <w:pStyle w:val="ListParagraph"/>
              <w:numPr>
                <w:ilvl w:val="0"/>
                <w:numId w:val="154"/>
              </w:numPr>
              <w:autoSpaceDE w:val="0"/>
              <w:autoSpaceDN w:val="0"/>
              <w:adjustRightInd w:val="0"/>
              <w:spacing w:before="120" w:after="120" w:line="240" w:lineRule="auto"/>
              <w:ind w:left="343"/>
              <w:jc w:val="both"/>
              <w:rPr>
                <w:rFonts w:ascii="Cambria" w:hAnsi="Cambria"/>
                <w:iCs/>
                <w:noProof/>
                <w:color w:val="000000" w:themeColor="text1"/>
              </w:rPr>
            </w:pPr>
            <w:r w:rsidRPr="00591D58">
              <w:rPr>
                <w:rFonts w:ascii="Cambria" w:hAnsi="Cambria"/>
                <w:iCs/>
                <w:noProof/>
                <w:color w:val="000000" w:themeColor="text1"/>
              </w:rPr>
              <w:lastRenderedPageBreak/>
              <w:t>Improved compliance mechanisms to manage the level of illegal and destructive fishing practises.</w:t>
            </w:r>
          </w:p>
          <w:p w:rsidR="00A40456" w:rsidRPr="00591D58" w:rsidRDefault="00A40456" w:rsidP="006B08DE">
            <w:pPr>
              <w:autoSpaceDE w:val="0"/>
              <w:autoSpaceDN w:val="0"/>
              <w:adjustRightInd w:val="0"/>
              <w:spacing w:before="120" w:after="120"/>
              <w:ind w:left="343" w:hanging="360"/>
              <w:jc w:val="both"/>
              <w:rPr>
                <w:rFonts w:ascii="Cambria" w:hAnsi="Cambria"/>
                <w:iCs/>
                <w:noProof/>
                <w:color w:val="000000" w:themeColor="text1"/>
                <w:sz w:val="22"/>
                <w:szCs w:val="22"/>
              </w:rPr>
            </w:pPr>
          </w:p>
          <w:p w:rsidR="00A40456" w:rsidRPr="00591D58" w:rsidRDefault="00A40456" w:rsidP="00A40456">
            <w:pPr>
              <w:pStyle w:val="ListParagraph"/>
              <w:numPr>
                <w:ilvl w:val="0"/>
                <w:numId w:val="154"/>
              </w:numPr>
              <w:autoSpaceDE w:val="0"/>
              <w:autoSpaceDN w:val="0"/>
              <w:adjustRightInd w:val="0"/>
              <w:spacing w:before="120" w:after="120" w:line="240" w:lineRule="auto"/>
              <w:ind w:left="343"/>
              <w:jc w:val="both"/>
              <w:rPr>
                <w:rFonts w:ascii="Cambria" w:hAnsi="Cambria"/>
                <w:iCs/>
                <w:noProof/>
                <w:color w:val="000000" w:themeColor="text1"/>
              </w:rPr>
            </w:pPr>
            <w:r w:rsidRPr="00591D58">
              <w:rPr>
                <w:rFonts w:ascii="Cambria" w:hAnsi="Cambria"/>
                <w:iCs/>
                <w:noProof/>
                <w:color w:val="000000" w:themeColor="text1"/>
              </w:rPr>
              <w:t>Upgraded fisheries data management system and to expand the register of information on primary stakeholders towards improved reliability and quaility of data for decision-making.</w:t>
            </w:r>
          </w:p>
          <w:p w:rsidR="00A40456" w:rsidRPr="00591D58" w:rsidRDefault="00A40456" w:rsidP="006B08DE">
            <w:pPr>
              <w:autoSpaceDE w:val="0"/>
              <w:autoSpaceDN w:val="0"/>
              <w:adjustRightInd w:val="0"/>
              <w:spacing w:before="120" w:after="120"/>
              <w:ind w:left="343" w:hanging="360"/>
              <w:jc w:val="both"/>
              <w:rPr>
                <w:rFonts w:ascii="Cambria" w:hAnsi="Cambria"/>
                <w:color w:val="000000" w:themeColor="text1"/>
                <w:sz w:val="22"/>
                <w:szCs w:val="22"/>
              </w:rPr>
            </w:pPr>
          </w:p>
          <w:p w:rsidR="00A40456" w:rsidRPr="00591D58" w:rsidRDefault="00A40456" w:rsidP="00A40456">
            <w:pPr>
              <w:pStyle w:val="ListParagraph"/>
              <w:numPr>
                <w:ilvl w:val="0"/>
                <w:numId w:val="154"/>
              </w:numPr>
              <w:spacing w:after="0" w:line="240" w:lineRule="auto"/>
              <w:ind w:left="343"/>
              <w:rPr>
                <w:rFonts w:ascii="Cambria" w:hAnsi="Cambria"/>
                <w:iCs/>
                <w:noProof/>
                <w:color w:val="000000" w:themeColor="text1"/>
              </w:rPr>
            </w:pPr>
            <w:r w:rsidRPr="00591D58">
              <w:rPr>
                <w:rFonts w:ascii="Cambria" w:hAnsi="Cambria"/>
                <w:iCs/>
                <w:noProof/>
                <w:color w:val="000000" w:themeColor="text1"/>
              </w:rPr>
              <w:t xml:space="preserve">Defined guidelines for activities that will ensure sustainable fisheries through a community </w:t>
            </w:r>
            <w:r w:rsidRPr="00591D58">
              <w:rPr>
                <w:rFonts w:ascii="Cambria" w:hAnsi="Cambria"/>
                <w:iCs/>
                <w:noProof/>
                <w:color w:val="000000" w:themeColor="text1"/>
              </w:rPr>
              <w:lastRenderedPageBreak/>
              <w:t>collaborative management approach.</w:t>
            </w:r>
          </w:p>
          <w:p w:rsidR="00A40456" w:rsidRPr="00591D58" w:rsidRDefault="00A40456" w:rsidP="006B08DE">
            <w:pPr>
              <w:ind w:left="343" w:hanging="360"/>
              <w:rPr>
                <w:rFonts w:ascii="Cambria" w:hAnsi="Cambria"/>
                <w:iCs/>
                <w:noProof/>
                <w:color w:val="000000" w:themeColor="text1"/>
                <w:sz w:val="22"/>
                <w:szCs w:val="22"/>
              </w:rPr>
            </w:pPr>
          </w:p>
          <w:p w:rsidR="00A40456" w:rsidRPr="00591D58" w:rsidRDefault="00A40456" w:rsidP="006B08DE">
            <w:pPr>
              <w:ind w:left="343" w:hanging="360"/>
              <w:rPr>
                <w:rFonts w:ascii="Cambria" w:hAnsi="Cambria"/>
                <w:iCs/>
                <w:noProof/>
                <w:color w:val="000000" w:themeColor="text1"/>
                <w:sz w:val="22"/>
                <w:szCs w:val="22"/>
              </w:rPr>
            </w:pPr>
          </w:p>
          <w:p w:rsidR="00A40456" w:rsidRPr="00591D58" w:rsidRDefault="00A40456" w:rsidP="00A40456">
            <w:pPr>
              <w:pStyle w:val="ListParagraph"/>
              <w:numPr>
                <w:ilvl w:val="0"/>
                <w:numId w:val="154"/>
              </w:numPr>
              <w:spacing w:after="0" w:line="240" w:lineRule="auto"/>
              <w:ind w:left="343"/>
              <w:rPr>
                <w:rFonts w:ascii="Cambria" w:hAnsi="Cambria"/>
                <w:color w:val="000000" w:themeColor="text1"/>
              </w:rPr>
            </w:pPr>
            <w:r w:rsidRPr="00591D58">
              <w:rPr>
                <w:rFonts w:ascii="Cambria" w:hAnsi="Cambria"/>
                <w:iCs/>
                <w:noProof/>
                <w:color w:val="000000" w:themeColor="text1"/>
              </w:rPr>
              <w:t xml:space="preserve">Improved co-management approaches to manage fisheries and ecosystems of fisheries importance </w:t>
            </w:r>
          </w:p>
        </w:tc>
        <w:tc>
          <w:tcPr>
            <w:tcW w:w="2520" w:type="dxa"/>
          </w:tcPr>
          <w:p w:rsidR="00A40456" w:rsidRPr="00591D58" w:rsidRDefault="00A40456" w:rsidP="006B08DE">
            <w:pPr>
              <w:spacing w:before="120" w:after="120"/>
              <w:rPr>
                <w:rFonts w:ascii="Cambria" w:hAnsi="Cambria"/>
                <w:color w:val="000000" w:themeColor="text1"/>
                <w:sz w:val="22"/>
                <w:szCs w:val="22"/>
              </w:rPr>
            </w:pPr>
            <w:r w:rsidRPr="00591D58">
              <w:rPr>
                <w:rFonts w:ascii="Cambria" w:hAnsi="Cambria"/>
                <w:color w:val="000000" w:themeColor="text1"/>
                <w:sz w:val="22"/>
                <w:szCs w:val="22"/>
              </w:rPr>
              <w:lastRenderedPageBreak/>
              <w:t xml:space="preserve">DOF/RSLPF, Praedial Larceny officers, DPP Office, </w:t>
            </w:r>
          </w:p>
          <w:p w:rsidR="00A40456" w:rsidRPr="00591D58" w:rsidRDefault="00A40456" w:rsidP="006B08DE">
            <w:pPr>
              <w:spacing w:before="120" w:after="120"/>
              <w:rPr>
                <w:rFonts w:ascii="Cambria" w:hAnsi="Cambria"/>
                <w:color w:val="000000" w:themeColor="text1"/>
                <w:sz w:val="22"/>
                <w:szCs w:val="22"/>
              </w:rPr>
            </w:pPr>
          </w:p>
          <w:p w:rsidR="00A40456" w:rsidRPr="00591D58" w:rsidRDefault="00A40456" w:rsidP="006B08DE">
            <w:pPr>
              <w:spacing w:before="120" w:after="120"/>
              <w:rPr>
                <w:rFonts w:ascii="Cambria" w:hAnsi="Cambria"/>
                <w:color w:val="000000" w:themeColor="text1"/>
                <w:sz w:val="22"/>
                <w:szCs w:val="22"/>
              </w:rPr>
            </w:pPr>
            <w:r w:rsidRPr="00591D58">
              <w:rPr>
                <w:rFonts w:ascii="Cambria" w:hAnsi="Cambria"/>
                <w:color w:val="000000" w:themeColor="text1"/>
                <w:sz w:val="22"/>
                <w:szCs w:val="22"/>
              </w:rPr>
              <w:t>DOF/Corporate Office, CRFM, FAO, Government Statistics and Central IT.</w:t>
            </w:r>
          </w:p>
          <w:p w:rsidR="00A40456" w:rsidRPr="00591D58" w:rsidRDefault="00A40456" w:rsidP="006B08DE">
            <w:pPr>
              <w:spacing w:before="120" w:after="120"/>
              <w:rPr>
                <w:rFonts w:ascii="Cambria" w:hAnsi="Cambria"/>
                <w:color w:val="000000" w:themeColor="text1"/>
                <w:sz w:val="22"/>
                <w:szCs w:val="22"/>
              </w:rPr>
            </w:pPr>
          </w:p>
          <w:p w:rsidR="00A40456" w:rsidRPr="00591D58" w:rsidRDefault="00A40456" w:rsidP="006B08DE">
            <w:pPr>
              <w:spacing w:before="120" w:after="120"/>
              <w:rPr>
                <w:rFonts w:ascii="Cambria" w:hAnsi="Cambria"/>
                <w:color w:val="000000" w:themeColor="text1"/>
                <w:sz w:val="22"/>
                <w:szCs w:val="22"/>
              </w:rPr>
            </w:pPr>
            <w:r w:rsidRPr="00591D58">
              <w:rPr>
                <w:rFonts w:ascii="Cambria" w:hAnsi="Cambria"/>
                <w:color w:val="000000" w:themeColor="text1"/>
                <w:sz w:val="22"/>
                <w:szCs w:val="22"/>
              </w:rPr>
              <w:t xml:space="preserve">DOF/Environmental Health, Coastal Zone Management Unit, Water resource </w:t>
            </w:r>
            <w:r w:rsidRPr="00591D58">
              <w:rPr>
                <w:rFonts w:ascii="Cambria" w:hAnsi="Cambria"/>
                <w:color w:val="000000" w:themeColor="text1"/>
                <w:sz w:val="22"/>
                <w:szCs w:val="22"/>
              </w:rPr>
              <w:lastRenderedPageBreak/>
              <w:t>management Unit, Forestry, Agriculture</w:t>
            </w:r>
          </w:p>
        </w:tc>
        <w:tc>
          <w:tcPr>
            <w:tcW w:w="1885" w:type="dxa"/>
          </w:tcPr>
          <w:p w:rsidR="00A40456" w:rsidRPr="00591D58" w:rsidRDefault="00A40456" w:rsidP="006B08DE">
            <w:pPr>
              <w:spacing w:before="120" w:after="120"/>
              <w:rPr>
                <w:rFonts w:ascii="Cambria" w:hAnsi="Cambria"/>
                <w:color w:val="000000" w:themeColor="text1"/>
                <w:sz w:val="22"/>
                <w:szCs w:val="22"/>
              </w:rPr>
            </w:pPr>
            <w:r w:rsidRPr="00591D58">
              <w:rPr>
                <w:rFonts w:ascii="Cambria" w:hAnsi="Cambria"/>
                <w:color w:val="000000" w:themeColor="text1"/>
                <w:sz w:val="22"/>
                <w:szCs w:val="22"/>
              </w:rPr>
              <w:lastRenderedPageBreak/>
              <w:t>2017-2018</w:t>
            </w:r>
          </w:p>
          <w:p w:rsidR="00A40456" w:rsidRPr="00591D58" w:rsidRDefault="00A40456" w:rsidP="006B08DE">
            <w:pPr>
              <w:rPr>
                <w:rFonts w:ascii="Cambria" w:hAnsi="Cambria"/>
                <w:color w:val="000000" w:themeColor="text1"/>
                <w:sz w:val="22"/>
                <w:szCs w:val="22"/>
              </w:rPr>
            </w:pPr>
          </w:p>
          <w:p w:rsidR="00A40456" w:rsidRPr="00591D58" w:rsidRDefault="00A40456" w:rsidP="006B08DE">
            <w:pPr>
              <w:rPr>
                <w:rFonts w:ascii="Cambria" w:hAnsi="Cambria"/>
                <w:color w:val="000000" w:themeColor="text1"/>
                <w:sz w:val="22"/>
                <w:szCs w:val="22"/>
              </w:rPr>
            </w:pPr>
          </w:p>
          <w:p w:rsidR="00A40456" w:rsidRPr="00591D58" w:rsidRDefault="00A40456" w:rsidP="006B08DE">
            <w:pPr>
              <w:rPr>
                <w:rFonts w:ascii="Cambria" w:hAnsi="Cambria"/>
                <w:color w:val="000000" w:themeColor="text1"/>
                <w:sz w:val="22"/>
                <w:szCs w:val="22"/>
              </w:rPr>
            </w:pPr>
          </w:p>
          <w:p w:rsidR="00A40456" w:rsidRPr="00591D58" w:rsidRDefault="00A40456" w:rsidP="006B08DE">
            <w:pPr>
              <w:rPr>
                <w:rFonts w:ascii="Cambria" w:hAnsi="Cambria"/>
                <w:color w:val="000000" w:themeColor="text1"/>
                <w:sz w:val="22"/>
                <w:szCs w:val="22"/>
              </w:rPr>
            </w:pPr>
            <w:r w:rsidRPr="00591D58">
              <w:rPr>
                <w:rFonts w:ascii="Cambria" w:hAnsi="Cambria"/>
                <w:color w:val="000000" w:themeColor="text1"/>
                <w:sz w:val="22"/>
                <w:szCs w:val="22"/>
              </w:rPr>
              <w:t>NOW!</w:t>
            </w:r>
          </w:p>
          <w:p w:rsidR="00A40456" w:rsidRPr="00591D58" w:rsidRDefault="00A40456" w:rsidP="006B08DE">
            <w:pPr>
              <w:rPr>
                <w:rFonts w:ascii="Cambria" w:hAnsi="Cambria"/>
                <w:color w:val="000000" w:themeColor="text1"/>
                <w:sz w:val="22"/>
                <w:szCs w:val="22"/>
              </w:rPr>
            </w:pPr>
          </w:p>
          <w:p w:rsidR="00A40456" w:rsidRPr="00591D58" w:rsidRDefault="00A40456" w:rsidP="006B08DE">
            <w:pPr>
              <w:rPr>
                <w:rFonts w:ascii="Cambria" w:hAnsi="Cambria"/>
                <w:color w:val="000000" w:themeColor="text1"/>
                <w:sz w:val="22"/>
                <w:szCs w:val="22"/>
              </w:rPr>
            </w:pPr>
          </w:p>
          <w:p w:rsidR="00A40456" w:rsidRPr="00591D58" w:rsidRDefault="00A40456" w:rsidP="006B08DE">
            <w:pPr>
              <w:rPr>
                <w:rFonts w:ascii="Cambria" w:hAnsi="Cambria"/>
                <w:color w:val="000000" w:themeColor="text1"/>
                <w:sz w:val="22"/>
                <w:szCs w:val="22"/>
              </w:rPr>
            </w:pPr>
          </w:p>
          <w:p w:rsidR="00A40456" w:rsidRPr="00591D58" w:rsidRDefault="00A40456" w:rsidP="006B08DE">
            <w:pPr>
              <w:rPr>
                <w:rFonts w:ascii="Cambria" w:hAnsi="Cambria"/>
                <w:color w:val="000000" w:themeColor="text1"/>
                <w:sz w:val="22"/>
                <w:szCs w:val="22"/>
              </w:rPr>
            </w:pPr>
          </w:p>
          <w:p w:rsidR="00A40456" w:rsidRPr="00591D58" w:rsidRDefault="00A40456" w:rsidP="006B08DE">
            <w:pPr>
              <w:rPr>
                <w:rFonts w:ascii="Cambria" w:hAnsi="Cambria"/>
                <w:color w:val="000000" w:themeColor="text1"/>
                <w:sz w:val="22"/>
                <w:szCs w:val="22"/>
              </w:rPr>
            </w:pPr>
            <w:r w:rsidRPr="00591D58">
              <w:rPr>
                <w:rFonts w:ascii="Cambria" w:hAnsi="Cambria"/>
                <w:color w:val="000000" w:themeColor="text1"/>
                <w:sz w:val="22"/>
                <w:szCs w:val="22"/>
              </w:rPr>
              <w:lastRenderedPageBreak/>
              <w:t>2017 – 2019</w:t>
            </w:r>
          </w:p>
          <w:p w:rsidR="00A40456" w:rsidRPr="00591D58" w:rsidRDefault="00A40456" w:rsidP="006B08DE">
            <w:pPr>
              <w:rPr>
                <w:rFonts w:ascii="Cambria" w:hAnsi="Cambria"/>
                <w:color w:val="000000" w:themeColor="text1"/>
                <w:sz w:val="22"/>
                <w:szCs w:val="22"/>
              </w:rPr>
            </w:pPr>
            <w:r w:rsidRPr="00591D58">
              <w:rPr>
                <w:rFonts w:ascii="Cambria" w:hAnsi="Cambria"/>
                <w:color w:val="000000" w:themeColor="text1"/>
                <w:sz w:val="22"/>
                <w:szCs w:val="22"/>
              </w:rPr>
              <w:t xml:space="preserve">(phased approached </w:t>
            </w:r>
          </w:p>
        </w:tc>
      </w:tr>
      <w:tr w:rsidR="00A40456" w:rsidTr="006B08DE">
        <w:tc>
          <w:tcPr>
            <w:tcW w:w="630" w:type="dxa"/>
          </w:tcPr>
          <w:p w:rsidR="00A40456" w:rsidRPr="00153F5C" w:rsidRDefault="00A40456" w:rsidP="006B08DE">
            <w:pPr>
              <w:spacing w:before="120" w:after="120"/>
              <w:rPr>
                <w:rFonts w:ascii="Cambria" w:hAnsi="Cambria"/>
                <w:b/>
                <w:i/>
              </w:rPr>
            </w:pPr>
            <w:r>
              <w:rPr>
                <w:rFonts w:ascii="Cambria" w:hAnsi="Cambria"/>
                <w:b/>
                <w:i/>
              </w:rPr>
              <w:lastRenderedPageBreak/>
              <w:t>B.</w:t>
            </w:r>
            <w:r w:rsidRPr="00153F5C">
              <w:rPr>
                <w:rFonts w:ascii="Cambria" w:hAnsi="Cambria"/>
                <w:b/>
                <w:i/>
              </w:rPr>
              <w:t>.</w:t>
            </w:r>
          </w:p>
        </w:tc>
        <w:tc>
          <w:tcPr>
            <w:tcW w:w="3870" w:type="dxa"/>
          </w:tcPr>
          <w:p w:rsidR="00A40456" w:rsidRPr="00591D58" w:rsidRDefault="00A40456" w:rsidP="006B08DE">
            <w:pPr>
              <w:pStyle w:val="ListParagraph"/>
              <w:autoSpaceDE w:val="0"/>
              <w:autoSpaceDN w:val="0"/>
              <w:adjustRightInd w:val="0"/>
              <w:spacing w:before="120" w:after="120" w:line="240" w:lineRule="auto"/>
              <w:ind w:left="72" w:hanging="5"/>
              <w:jc w:val="both"/>
              <w:rPr>
                <w:rFonts w:ascii="Cambria" w:hAnsi="Cambria"/>
                <w:color w:val="000000" w:themeColor="text1"/>
              </w:rPr>
            </w:pPr>
            <w:r w:rsidRPr="00591D58">
              <w:rPr>
                <w:rFonts w:ascii="Cambria" w:hAnsi="Cambria"/>
                <w:color w:val="000000" w:themeColor="text1"/>
              </w:rPr>
              <w:t>The introduction of measures to facilitate the improved production, harvesting and supply of quality fish and fisheries products.</w:t>
            </w:r>
          </w:p>
        </w:tc>
        <w:tc>
          <w:tcPr>
            <w:tcW w:w="4589" w:type="dxa"/>
          </w:tcPr>
          <w:p w:rsidR="00A40456" w:rsidRPr="00591D58" w:rsidRDefault="00A40456" w:rsidP="006B08DE">
            <w:pPr>
              <w:autoSpaceDE w:val="0"/>
              <w:autoSpaceDN w:val="0"/>
              <w:adjustRightInd w:val="0"/>
              <w:spacing w:before="120" w:after="120"/>
              <w:ind w:left="432" w:hanging="432"/>
              <w:jc w:val="both"/>
              <w:rPr>
                <w:rFonts w:ascii="Cambria" w:hAnsi="Cambria"/>
                <w:color w:val="000000" w:themeColor="text1"/>
              </w:rPr>
            </w:pPr>
            <w:r w:rsidRPr="00591D58">
              <w:rPr>
                <w:rFonts w:ascii="Cambria" w:hAnsi="Cambria"/>
                <w:iCs/>
                <w:noProof/>
                <w:color w:val="000000" w:themeColor="text1"/>
              </w:rPr>
              <w:t xml:space="preserve">B1. Ensuring the supply  of </w:t>
            </w:r>
            <w:r w:rsidRPr="00591D58">
              <w:rPr>
                <w:rFonts w:ascii="Cambria" w:eastAsia="Arial" w:hAnsi="Cambria"/>
                <w:iCs/>
                <w:noProof/>
                <w:color w:val="000000" w:themeColor="text1"/>
              </w:rPr>
              <w:t>farm farm</w:t>
            </w:r>
            <w:r w:rsidRPr="00591D58">
              <w:rPr>
                <w:rFonts w:ascii="Cambria" w:hAnsi="Cambria"/>
                <w:iCs/>
                <w:noProof/>
                <w:color w:val="000000" w:themeColor="text1"/>
              </w:rPr>
              <w:t xml:space="preserve">/fishing </w:t>
            </w:r>
            <w:r w:rsidRPr="00591D58">
              <w:rPr>
                <w:rFonts w:ascii="Cambria" w:eastAsia="Arial" w:hAnsi="Cambria"/>
                <w:iCs/>
                <w:noProof/>
                <w:color w:val="000000" w:themeColor="text1"/>
              </w:rPr>
              <w:t xml:space="preserve"> inputs </w:t>
            </w:r>
            <w:r w:rsidRPr="00591D58">
              <w:rPr>
                <w:rFonts w:ascii="Cambria" w:hAnsi="Cambria"/>
                <w:color w:val="000000" w:themeColor="text1"/>
              </w:rPr>
              <w:t>which are required for the production and distribution of fisheries products including, ice, ice boxes, aquaculture feed,</w:t>
            </w:r>
            <w:r w:rsidRPr="00591D58">
              <w:rPr>
                <w:rFonts w:ascii="Cambria" w:hAnsi="Cambria"/>
                <w:iCs/>
                <w:noProof/>
                <w:color w:val="000000" w:themeColor="text1"/>
              </w:rPr>
              <w:t xml:space="preserve"> fish farming  equipment,</w:t>
            </w:r>
            <w:r w:rsidRPr="00591D58">
              <w:rPr>
                <w:rFonts w:ascii="Cambria" w:hAnsi="Cambria"/>
                <w:color w:val="000000" w:themeColor="text1"/>
              </w:rPr>
              <w:t xml:space="preserve"> crates, etc.) ;</w:t>
            </w:r>
          </w:p>
          <w:p w:rsidR="00A40456" w:rsidRPr="00591D58" w:rsidRDefault="00A40456" w:rsidP="006B08DE">
            <w:pPr>
              <w:spacing w:before="120" w:after="120"/>
              <w:ind w:left="432" w:hanging="432"/>
              <w:jc w:val="both"/>
              <w:rPr>
                <w:rFonts w:ascii="Cambria" w:hAnsi="Cambria"/>
                <w:bCs/>
                <w:i/>
                <w:color w:val="000000" w:themeColor="text1"/>
                <w:u w:val="single"/>
              </w:rPr>
            </w:pPr>
            <w:r w:rsidRPr="00591D58">
              <w:rPr>
                <w:rFonts w:ascii="Cambria" w:hAnsi="Cambria"/>
                <w:color w:val="000000" w:themeColor="text1"/>
              </w:rPr>
              <w:t>B2. Retrofitting of existing fishing vessels to carry ice to sea</w:t>
            </w:r>
          </w:p>
          <w:p w:rsidR="00A40456" w:rsidRPr="00591D58" w:rsidRDefault="00A40456" w:rsidP="006B08DE">
            <w:pPr>
              <w:spacing w:before="120" w:after="120"/>
              <w:ind w:left="432" w:hanging="432"/>
              <w:jc w:val="both"/>
              <w:rPr>
                <w:rFonts w:ascii="Cambria" w:hAnsi="Cambria"/>
                <w:bCs/>
                <w:color w:val="000000" w:themeColor="text1"/>
              </w:rPr>
            </w:pPr>
            <w:r w:rsidRPr="00591D58">
              <w:rPr>
                <w:rFonts w:ascii="Cambria" w:hAnsi="Cambria"/>
                <w:bCs/>
                <w:color w:val="000000" w:themeColor="text1"/>
              </w:rPr>
              <w:t xml:space="preserve">B4. </w:t>
            </w:r>
            <w:r w:rsidRPr="00591D58">
              <w:rPr>
                <w:rFonts w:ascii="Cambria" w:hAnsi="Cambria"/>
                <w:iCs/>
                <w:noProof/>
                <w:color w:val="000000" w:themeColor="text1"/>
              </w:rPr>
              <w:t xml:space="preserve">Provide continuing education opportunities with an emphasis on training and courses that will be essential tools to increasing </w:t>
            </w:r>
            <w:r w:rsidRPr="00591D58">
              <w:rPr>
                <w:rFonts w:ascii="Cambria" w:hAnsi="Cambria"/>
                <w:iCs/>
                <w:noProof/>
                <w:color w:val="000000" w:themeColor="text1"/>
              </w:rPr>
              <w:lastRenderedPageBreak/>
              <w:t xml:space="preserve">knowledge and developing resource user’s skills. </w:t>
            </w:r>
            <w:r w:rsidRPr="00591D58">
              <w:rPr>
                <w:rFonts w:ascii="Cambria" w:hAnsi="Cambria"/>
                <w:bCs/>
                <w:color w:val="000000" w:themeColor="text1"/>
              </w:rPr>
              <w:t>Includes a number of areas including:</w:t>
            </w:r>
          </w:p>
          <w:p w:rsidR="00A40456" w:rsidRPr="00591D58" w:rsidRDefault="00A40456" w:rsidP="00A40456">
            <w:pPr>
              <w:numPr>
                <w:ilvl w:val="0"/>
                <w:numId w:val="120"/>
              </w:numPr>
              <w:spacing w:after="0" w:line="240" w:lineRule="auto"/>
              <w:ind w:left="882"/>
              <w:jc w:val="both"/>
              <w:rPr>
                <w:rFonts w:ascii="Cambria" w:hAnsi="Cambria"/>
                <w:bCs/>
                <w:color w:val="000000" w:themeColor="text1"/>
              </w:rPr>
            </w:pPr>
            <w:r w:rsidRPr="00591D58">
              <w:rPr>
                <w:rFonts w:ascii="Cambria" w:hAnsi="Cambria"/>
                <w:bCs/>
                <w:color w:val="000000" w:themeColor="text1"/>
              </w:rPr>
              <w:t xml:space="preserve">Fish Handling and Processing </w:t>
            </w:r>
          </w:p>
          <w:p w:rsidR="00A40456" w:rsidRPr="00591D58" w:rsidRDefault="00A40456" w:rsidP="00A40456">
            <w:pPr>
              <w:numPr>
                <w:ilvl w:val="0"/>
                <w:numId w:val="120"/>
              </w:numPr>
              <w:spacing w:after="0" w:line="240" w:lineRule="auto"/>
              <w:ind w:left="882"/>
              <w:jc w:val="both"/>
              <w:rPr>
                <w:rFonts w:ascii="Cambria" w:hAnsi="Cambria"/>
                <w:bCs/>
                <w:color w:val="000000" w:themeColor="text1"/>
              </w:rPr>
            </w:pPr>
            <w:r w:rsidRPr="00591D58">
              <w:rPr>
                <w:rFonts w:ascii="Cambria" w:hAnsi="Cambria"/>
                <w:bCs/>
                <w:color w:val="000000" w:themeColor="text1"/>
              </w:rPr>
              <w:t>Boating Operations and Safety</w:t>
            </w:r>
          </w:p>
          <w:p w:rsidR="00A40456" w:rsidRPr="00591D58" w:rsidRDefault="00A40456" w:rsidP="00A40456">
            <w:pPr>
              <w:numPr>
                <w:ilvl w:val="0"/>
                <w:numId w:val="120"/>
              </w:numPr>
              <w:spacing w:after="0" w:line="240" w:lineRule="auto"/>
              <w:ind w:left="882"/>
              <w:jc w:val="both"/>
              <w:rPr>
                <w:rFonts w:ascii="Cambria" w:hAnsi="Cambria"/>
                <w:bCs/>
                <w:color w:val="000000" w:themeColor="text1"/>
              </w:rPr>
            </w:pPr>
            <w:r w:rsidRPr="00591D58">
              <w:rPr>
                <w:rFonts w:ascii="Cambria" w:hAnsi="Cambria"/>
                <w:bCs/>
                <w:color w:val="000000" w:themeColor="text1"/>
              </w:rPr>
              <w:t>Sustainable fishing techniques;</w:t>
            </w:r>
          </w:p>
          <w:p w:rsidR="00A40456" w:rsidRPr="00591D58" w:rsidRDefault="00A40456" w:rsidP="00A40456">
            <w:pPr>
              <w:numPr>
                <w:ilvl w:val="1"/>
                <w:numId w:val="121"/>
              </w:numPr>
              <w:spacing w:after="0" w:line="240" w:lineRule="auto"/>
              <w:ind w:left="882"/>
              <w:jc w:val="both"/>
              <w:rPr>
                <w:rFonts w:ascii="Cambria" w:hAnsi="Cambria"/>
                <w:bCs/>
                <w:color w:val="000000" w:themeColor="text1"/>
              </w:rPr>
            </w:pPr>
            <w:r w:rsidRPr="00591D58">
              <w:rPr>
                <w:rFonts w:ascii="Cambria" w:hAnsi="Cambria"/>
                <w:bCs/>
                <w:color w:val="000000" w:themeColor="text1"/>
              </w:rPr>
              <w:t>Marine Resource Conservation;</w:t>
            </w:r>
          </w:p>
          <w:p w:rsidR="00A40456" w:rsidRPr="00591D58" w:rsidRDefault="00A40456" w:rsidP="006B08DE">
            <w:pPr>
              <w:spacing w:after="120"/>
              <w:jc w:val="both"/>
              <w:rPr>
                <w:rFonts w:ascii="Cambria" w:hAnsi="Cambria"/>
                <w:bCs/>
                <w:color w:val="000000" w:themeColor="text1"/>
              </w:rPr>
            </w:pPr>
            <w:r>
              <w:rPr>
                <w:rFonts w:ascii="Cambria" w:hAnsi="Cambria"/>
                <w:bCs/>
                <w:color w:val="000000" w:themeColor="text1"/>
              </w:rPr>
              <w:t xml:space="preserve">B5     </w:t>
            </w:r>
            <w:r w:rsidRPr="00591D58">
              <w:rPr>
                <w:rFonts w:ascii="Cambria" w:hAnsi="Cambria"/>
                <w:bCs/>
                <w:color w:val="000000" w:themeColor="text1"/>
              </w:rPr>
              <w:t>Upgrade fisheries facilities.</w:t>
            </w:r>
          </w:p>
          <w:p w:rsidR="00A40456" w:rsidRPr="00591D58" w:rsidRDefault="00A40456" w:rsidP="006B08DE">
            <w:pPr>
              <w:spacing w:after="120"/>
              <w:ind w:left="522" w:hanging="522"/>
              <w:jc w:val="both"/>
              <w:rPr>
                <w:rFonts w:ascii="Cambria" w:hAnsi="Cambria"/>
                <w:bCs/>
                <w:color w:val="000000" w:themeColor="text1"/>
              </w:rPr>
            </w:pPr>
            <w:r w:rsidRPr="00591D58">
              <w:rPr>
                <w:rFonts w:ascii="Cambria" w:hAnsi="Cambria"/>
                <w:bCs/>
                <w:color w:val="000000" w:themeColor="text1"/>
              </w:rPr>
              <w:t xml:space="preserve">B6 </w:t>
            </w:r>
            <w:r w:rsidRPr="00591D58">
              <w:rPr>
                <w:rFonts w:ascii="Cambria" w:hAnsi="Cambria"/>
                <w:color w:val="000000" w:themeColor="text1"/>
              </w:rPr>
              <w:t>Safeguard all fishers and fishing communities from the negative impacts associated with specific Development Initiatives by taking into account mitigation actions in the assessment and approval processes.</w:t>
            </w:r>
          </w:p>
          <w:p w:rsidR="00A40456" w:rsidRPr="00591D58" w:rsidRDefault="00A40456" w:rsidP="006B08DE">
            <w:pPr>
              <w:autoSpaceDE w:val="0"/>
              <w:autoSpaceDN w:val="0"/>
              <w:adjustRightInd w:val="0"/>
              <w:jc w:val="both"/>
              <w:rPr>
                <w:rFonts w:ascii="Cambria" w:hAnsi="Cambria"/>
                <w:color w:val="000000" w:themeColor="text1"/>
              </w:rPr>
            </w:pPr>
          </w:p>
        </w:tc>
        <w:tc>
          <w:tcPr>
            <w:tcW w:w="4231" w:type="dxa"/>
          </w:tcPr>
          <w:p w:rsidR="00A40456" w:rsidRPr="00591D58" w:rsidRDefault="00A40456" w:rsidP="00A40456">
            <w:pPr>
              <w:numPr>
                <w:ilvl w:val="0"/>
                <w:numId w:val="153"/>
              </w:numPr>
              <w:autoSpaceDE w:val="0"/>
              <w:autoSpaceDN w:val="0"/>
              <w:adjustRightInd w:val="0"/>
              <w:spacing w:after="240" w:line="240" w:lineRule="auto"/>
              <w:ind w:left="343" w:hanging="450"/>
              <w:jc w:val="both"/>
              <w:rPr>
                <w:rFonts w:ascii="Cambria" w:hAnsi="Cambria"/>
                <w:b/>
                <w:color w:val="000000" w:themeColor="text1"/>
              </w:rPr>
            </w:pPr>
            <w:r w:rsidRPr="00591D58">
              <w:rPr>
                <w:rFonts w:ascii="Cambria" w:hAnsi="Cambria"/>
                <w:color w:val="000000" w:themeColor="text1"/>
              </w:rPr>
              <w:lastRenderedPageBreak/>
              <w:t xml:space="preserve">Compliance with sanitary and phytosanitary (SPS) standards as well as occupational health and safety standards within the fishing industry. </w:t>
            </w:r>
          </w:p>
          <w:p w:rsidR="00A40456" w:rsidRPr="00591D58" w:rsidRDefault="00A40456" w:rsidP="00A40456">
            <w:pPr>
              <w:numPr>
                <w:ilvl w:val="0"/>
                <w:numId w:val="153"/>
              </w:numPr>
              <w:autoSpaceDE w:val="0"/>
              <w:autoSpaceDN w:val="0"/>
              <w:adjustRightInd w:val="0"/>
              <w:spacing w:after="480" w:line="240" w:lineRule="auto"/>
              <w:ind w:left="343" w:hanging="450"/>
              <w:jc w:val="both"/>
              <w:rPr>
                <w:rFonts w:ascii="Cambria" w:hAnsi="Cambria"/>
                <w:color w:val="000000" w:themeColor="text1"/>
              </w:rPr>
            </w:pPr>
            <w:r w:rsidRPr="00591D58">
              <w:rPr>
                <w:rFonts w:ascii="Cambria" w:hAnsi="Cambria"/>
                <w:color w:val="000000" w:themeColor="text1"/>
              </w:rPr>
              <w:t xml:space="preserve">Increase compliance with industry standards and adherence to best fishing practices. </w:t>
            </w:r>
          </w:p>
          <w:p w:rsidR="00A40456" w:rsidRPr="00591D58" w:rsidRDefault="00A40456" w:rsidP="00A40456">
            <w:pPr>
              <w:numPr>
                <w:ilvl w:val="0"/>
                <w:numId w:val="153"/>
              </w:numPr>
              <w:autoSpaceDE w:val="0"/>
              <w:autoSpaceDN w:val="0"/>
              <w:adjustRightInd w:val="0"/>
              <w:spacing w:after="480" w:line="240" w:lineRule="auto"/>
              <w:ind w:left="343" w:hanging="450"/>
              <w:jc w:val="both"/>
              <w:rPr>
                <w:rFonts w:ascii="Cambria" w:hAnsi="Cambria"/>
                <w:color w:val="000000" w:themeColor="text1"/>
              </w:rPr>
            </w:pPr>
            <w:r w:rsidRPr="00591D58">
              <w:rPr>
                <w:rFonts w:ascii="Cambria" w:hAnsi="Cambria"/>
                <w:color w:val="000000" w:themeColor="text1"/>
              </w:rPr>
              <w:t xml:space="preserve">Improved fisheries products and ease of fishing from point of harvest to point of sale. </w:t>
            </w:r>
          </w:p>
          <w:p w:rsidR="00A40456" w:rsidRPr="00591D58" w:rsidRDefault="00A40456" w:rsidP="006B08DE">
            <w:pPr>
              <w:spacing w:before="120" w:after="120"/>
              <w:rPr>
                <w:rFonts w:ascii="Cambria" w:hAnsi="Cambria"/>
                <w:color w:val="000000" w:themeColor="text1"/>
              </w:rPr>
            </w:pPr>
          </w:p>
        </w:tc>
        <w:tc>
          <w:tcPr>
            <w:tcW w:w="2520" w:type="dxa"/>
          </w:tcPr>
          <w:p w:rsidR="00A40456" w:rsidRPr="00591D58" w:rsidRDefault="00A40456" w:rsidP="006B08DE">
            <w:pPr>
              <w:spacing w:before="120" w:after="120"/>
              <w:rPr>
                <w:rFonts w:ascii="Cambria" w:hAnsi="Cambria"/>
                <w:color w:val="000000" w:themeColor="text1"/>
              </w:rPr>
            </w:pPr>
            <w:r w:rsidRPr="00591D58">
              <w:rPr>
                <w:rFonts w:ascii="Cambria" w:hAnsi="Cambria"/>
                <w:color w:val="000000" w:themeColor="text1"/>
              </w:rPr>
              <w:lastRenderedPageBreak/>
              <w:t>DOF/Bureau of Standards, Fishers, Min. of Health, WRMA.</w:t>
            </w:r>
          </w:p>
          <w:p w:rsidR="00A40456" w:rsidRPr="00591D58" w:rsidRDefault="00A40456" w:rsidP="006B08DE">
            <w:pPr>
              <w:rPr>
                <w:rFonts w:ascii="Cambria" w:hAnsi="Cambria"/>
                <w:color w:val="000000" w:themeColor="text1"/>
              </w:rPr>
            </w:pPr>
          </w:p>
          <w:p w:rsidR="00A40456" w:rsidRPr="00591D58" w:rsidRDefault="00A40456" w:rsidP="006B08DE">
            <w:pPr>
              <w:rPr>
                <w:rFonts w:ascii="Cambria" w:hAnsi="Cambria"/>
                <w:color w:val="000000" w:themeColor="text1"/>
              </w:rPr>
            </w:pPr>
          </w:p>
          <w:p w:rsidR="00A40456" w:rsidRPr="00591D58" w:rsidRDefault="00A40456" w:rsidP="006B08DE">
            <w:pPr>
              <w:rPr>
                <w:rFonts w:ascii="Cambria" w:hAnsi="Cambria"/>
                <w:color w:val="000000" w:themeColor="text1"/>
              </w:rPr>
            </w:pPr>
            <w:r w:rsidRPr="00591D58">
              <w:rPr>
                <w:rFonts w:ascii="Cambria" w:hAnsi="Cambria"/>
                <w:color w:val="000000" w:themeColor="text1"/>
              </w:rPr>
              <w:t xml:space="preserve">DOF/ TVET unit, Environmental Agencies , Maritime Division, maritime private sector agencies </w:t>
            </w:r>
          </w:p>
        </w:tc>
        <w:tc>
          <w:tcPr>
            <w:tcW w:w="1885" w:type="dxa"/>
          </w:tcPr>
          <w:p w:rsidR="00A40456" w:rsidRDefault="00A40456" w:rsidP="006B08DE">
            <w:pPr>
              <w:spacing w:before="120" w:after="120"/>
            </w:pPr>
          </w:p>
        </w:tc>
      </w:tr>
      <w:tr w:rsidR="00A40456" w:rsidTr="006B08DE">
        <w:tc>
          <w:tcPr>
            <w:tcW w:w="630" w:type="dxa"/>
          </w:tcPr>
          <w:p w:rsidR="00A40456" w:rsidRPr="00153F5C" w:rsidRDefault="00A40456" w:rsidP="006B08DE">
            <w:pPr>
              <w:spacing w:before="120" w:after="120"/>
              <w:rPr>
                <w:rFonts w:ascii="Cambria" w:hAnsi="Cambria"/>
                <w:b/>
                <w:i/>
              </w:rPr>
            </w:pPr>
            <w:r>
              <w:rPr>
                <w:rFonts w:ascii="Cambria" w:hAnsi="Cambria"/>
                <w:b/>
                <w:i/>
              </w:rPr>
              <w:lastRenderedPageBreak/>
              <w:t>C.</w:t>
            </w:r>
          </w:p>
        </w:tc>
        <w:tc>
          <w:tcPr>
            <w:tcW w:w="3870" w:type="dxa"/>
          </w:tcPr>
          <w:p w:rsidR="00A40456" w:rsidRPr="00591D58" w:rsidRDefault="00A40456" w:rsidP="006B08DE">
            <w:pPr>
              <w:autoSpaceDE w:val="0"/>
              <w:autoSpaceDN w:val="0"/>
              <w:adjustRightInd w:val="0"/>
              <w:spacing w:before="120" w:after="120"/>
              <w:jc w:val="both"/>
              <w:rPr>
                <w:rFonts w:ascii="Cambria" w:hAnsi="Cambria"/>
                <w:b/>
                <w:color w:val="000000" w:themeColor="text1"/>
                <w:sz w:val="22"/>
                <w:szCs w:val="22"/>
              </w:rPr>
            </w:pPr>
            <w:r w:rsidRPr="00591D58">
              <w:rPr>
                <w:rFonts w:ascii="Cambria" w:eastAsia="MS Mincho" w:hAnsi="Cambria" w:cs="FranklinGothicBook"/>
                <w:color w:val="000000" w:themeColor="text1"/>
                <w:sz w:val="22"/>
                <w:szCs w:val="22"/>
              </w:rPr>
              <w:t>The upgrade of the structures, facilities, equipment and management of the St. Lucia Fish Marketing Cooperation (SLFMC) in compliance with required public health and HACCP standards.</w:t>
            </w:r>
          </w:p>
          <w:p w:rsidR="00A40456" w:rsidRPr="00591D58" w:rsidRDefault="00A40456" w:rsidP="006B08DE">
            <w:pPr>
              <w:pStyle w:val="Default"/>
              <w:spacing w:before="120" w:after="120"/>
              <w:ind w:left="337" w:hanging="337"/>
              <w:jc w:val="both"/>
              <w:rPr>
                <w:rFonts w:ascii="Cambria" w:hAnsi="Cambria"/>
                <w:color w:val="000000" w:themeColor="text1"/>
                <w:sz w:val="22"/>
                <w:szCs w:val="22"/>
                <w:lang w:val="en-GB"/>
              </w:rPr>
            </w:pPr>
          </w:p>
        </w:tc>
        <w:tc>
          <w:tcPr>
            <w:tcW w:w="4589" w:type="dxa"/>
          </w:tcPr>
          <w:p w:rsidR="00A40456" w:rsidRPr="00591D58" w:rsidRDefault="00A40456" w:rsidP="006B08DE">
            <w:pPr>
              <w:pStyle w:val="ListParagraph"/>
              <w:autoSpaceDE w:val="0"/>
              <w:autoSpaceDN w:val="0"/>
              <w:adjustRightInd w:val="0"/>
              <w:spacing w:before="120" w:after="120" w:line="240" w:lineRule="auto"/>
              <w:ind w:left="432" w:hanging="432"/>
              <w:jc w:val="both"/>
              <w:rPr>
                <w:rFonts w:ascii="Cambria" w:hAnsi="Cambria"/>
                <w:color w:val="000000" w:themeColor="text1"/>
                <w:sz w:val="22"/>
                <w:szCs w:val="22"/>
              </w:rPr>
            </w:pPr>
            <w:r>
              <w:rPr>
                <w:rFonts w:ascii="Cambria" w:hAnsi="Cambria"/>
                <w:color w:val="000000" w:themeColor="text1"/>
                <w:sz w:val="22"/>
                <w:szCs w:val="22"/>
              </w:rPr>
              <w:t>C</w:t>
            </w:r>
            <w:r w:rsidRPr="00591D58">
              <w:rPr>
                <w:rFonts w:ascii="Cambria" w:hAnsi="Cambria"/>
                <w:color w:val="000000" w:themeColor="text1"/>
                <w:sz w:val="22"/>
                <w:szCs w:val="22"/>
              </w:rPr>
              <w:t>1. Endorsing and implementation of  the SLFMC Development Plan</w:t>
            </w:r>
          </w:p>
          <w:p w:rsidR="00A40456" w:rsidRPr="00591D58" w:rsidRDefault="00A40456" w:rsidP="006B08DE">
            <w:pPr>
              <w:pStyle w:val="ListParagraph"/>
              <w:autoSpaceDE w:val="0"/>
              <w:autoSpaceDN w:val="0"/>
              <w:adjustRightInd w:val="0"/>
              <w:spacing w:before="120" w:after="120" w:line="240" w:lineRule="auto"/>
              <w:ind w:left="522" w:hanging="522"/>
              <w:jc w:val="both"/>
              <w:rPr>
                <w:rFonts w:ascii="Cambria" w:hAnsi="Cambria"/>
                <w:color w:val="000000" w:themeColor="text1"/>
                <w:sz w:val="22"/>
                <w:szCs w:val="22"/>
              </w:rPr>
            </w:pPr>
            <w:r>
              <w:rPr>
                <w:rFonts w:ascii="Cambria" w:hAnsi="Cambria"/>
                <w:color w:val="000000" w:themeColor="text1"/>
                <w:sz w:val="22"/>
                <w:szCs w:val="22"/>
              </w:rPr>
              <w:t>C</w:t>
            </w:r>
            <w:r w:rsidRPr="00591D58">
              <w:rPr>
                <w:rFonts w:ascii="Cambria" w:hAnsi="Cambria"/>
                <w:color w:val="000000" w:themeColor="text1"/>
                <w:sz w:val="22"/>
                <w:szCs w:val="22"/>
              </w:rPr>
              <w:t>2. The implementation of improved organizational management practices to ensure:</w:t>
            </w:r>
          </w:p>
          <w:p w:rsidR="00A40456" w:rsidRPr="00591D58" w:rsidRDefault="00A40456" w:rsidP="00A40456">
            <w:pPr>
              <w:numPr>
                <w:ilvl w:val="0"/>
                <w:numId w:val="119"/>
              </w:numPr>
              <w:spacing w:before="120" w:after="120" w:line="240" w:lineRule="auto"/>
              <w:ind w:left="882" w:hanging="270"/>
              <w:jc w:val="both"/>
              <w:rPr>
                <w:rFonts w:ascii="Cambria" w:hAnsi="Cambria"/>
                <w:b/>
                <w:color w:val="000000" w:themeColor="text1"/>
                <w:sz w:val="22"/>
                <w:szCs w:val="22"/>
                <w:u w:val="single"/>
              </w:rPr>
            </w:pPr>
            <w:r w:rsidRPr="00591D58">
              <w:rPr>
                <w:rFonts w:ascii="Cambria" w:hAnsi="Cambria"/>
                <w:color w:val="000000" w:themeColor="text1"/>
                <w:sz w:val="22"/>
                <w:szCs w:val="22"/>
              </w:rPr>
              <w:t>Management/marketing information systems for timely decision-making.</w:t>
            </w:r>
          </w:p>
          <w:p w:rsidR="00A40456" w:rsidRPr="00591D58" w:rsidRDefault="00A40456" w:rsidP="00A40456">
            <w:pPr>
              <w:pStyle w:val="ListParagraph"/>
              <w:numPr>
                <w:ilvl w:val="0"/>
                <w:numId w:val="119"/>
              </w:numPr>
              <w:autoSpaceDE w:val="0"/>
              <w:autoSpaceDN w:val="0"/>
              <w:adjustRightInd w:val="0"/>
              <w:spacing w:before="120" w:after="120" w:line="240" w:lineRule="auto"/>
              <w:ind w:left="882" w:hanging="270"/>
              <w:jc w:val="both"/>
              <w:rPr>
                <w:rFonts w:ascii="Cambria" w:hAnsi="Cambria"/>
                <w:color w:val="000000" w:themeColor="text1"/>
                <w:sz w:val="22"/>
                <w:szCs w:val="22"/>
              </w:rPr>
            </w:pPr>
            <w:r w:rsidRPr="00591D58">
              <w:rPr>
                <w:rFonts w:ascii="Cambria" w:hAnsi="Cambria"/>
                <w:color w:val="000000" w:themeColor="text1"/>
                <w:sz w:val="22"/>
                <w:szCs w:val="22"/>
              </w:rPr>
              <w:t>Appropriate financial management systems and practices;</w:t>
            </w:r>
          </w:p>
          <w:p w:rsidR="00A40456" w:rsidRPr="00591D58" w:rsidRDefault="00A40456" w:rsidP="00A40456">
            <w:pPr>
              <w:pStyle w:val="ListParagraph"/>
              <w:numPr>
                <w:ilvl w:val="0"/>
                <w:numId w:val="119"/>
              </w:numPr>
              <w:autoSpaceDE w:val="0"/>
              <w:autoSpaceDN w:val="0"/>
              <w:adjustRightInd w:val="0"/>
              <w:spacing w:before="120" w:after="120" w:line="240" w:lineRule="auto"/>
              <w:ind w:left="882" w:hanging="270"/>
              <w:jc w:val="both"/>
              <w:rPr>
                <w:rFonts w:ascii="Cambria" w:hAnsi="Cambria"/>
                <w:color w:val="000000" w:themeColor="text1"/>
                <w:sz w:val="22"/>
                <w:szCs w:val="22"/>
              </w:rPr>
            </w:pPr>
            <w:r w:rsidRPr="00591D58">
              <w:rPr>
                <w:rFonts w:ascii="Cambria" w:hAnsi="Cambria"/>
                <w:color w:val="000000" w:themeColor="text1"/>
                <w:sz w:val="22"/>
                <w:szCs w:val="22"/>
              </w:rPr>
              <w:lastRenderedPageBreak/>
              <w:t>Adequate staff to ensure enforcement of fisheries regulations compliance of food safety and quality management  standards;</w:t>
            </w:r>
          </w:p>
          <w:p w:rsidR="00A40456" w:rsidRPr="00591D58" w:rsidRDefault="00A40456" w:rsidP="00A40456">
            <w:pPr>
              <w:pStyle w:val="ListParagraph"/>
              <w:numPr>
                <w:ilvl w:val="0"/>
                <w:numId w:val="119"/>
              </w:numPr>
              <w:autoSpaceDE w:val="0"/>
              <w:autoSpaceDN w:val="0"/>
              <w:adjustRightInd w:val="0"/>
              <w:spacing w:before="120" w:after="120" w:line="240" w:lineRule="auto"/>
              <w:ind w:left="882" w:hanging="270"/>
              <w:jc w:val="both"/>
              <w:rPr>
                <w:rFonts w:ascii="Cambria" w:hAnsi="Cambria" w:cs="Arial"/>
                <w:color w:val="000000" w:themeColor="text1"/>
                <w:sz w:val="22"/>
                <w:szCs w:val="22"/>
              </w:rPr>
            </w:pPr>
            <w:r w:rsidRPr="00591D58">
              <w:rPr>
                <w:rFonts w:ascii="Cambria" w:hAnsi="Cambria" w:cs="Arial"/>
                <w:color w:val="000000" w:themeColor="text1"/>
                <w:sz w:val="22"/>
                <w:szCs w:val="22"/>
              </w:rPr>
              <w:t xml:space="preserve">Develop training programme and train personnel in food inspection and sanitary audit procedures. </w:t>
            </w:r>
          </w:p>
          <w:p w:rsidR="00A40456" w:rsidRPr="00591D58" w:rsidRDefault="00A40456" w:rsidP="006B08DE">
            <w:pPr>
              <w:pStyle w:val="ListParagraph"/>
              <w:autoSpaceDE w:val="0"/>
              <w:autoSpaceDN w:val="0"/>
              <w:adjustRightInd w:val="0"/>
              <w:spacing w:before="120" w:after="120" w:line="240" w:lineRule="auto"/>
              <w:ind w:left="432" w:hanging="432"/>
              <w:jc w:val="both"/>
              <w:rPr>
                <w:rFonts w:ascii="Cambria" w:hAnsi="Cambria"/>
                <w:color w:val="000000" w:themeColor="text1"/>
                <w:sz w:val="22"/>
                <w:szCs w:val="22"/>
              </w:rPr>
            </w:pPr>
            <w:r>
              <w:rPr>
                <w:rFonts w:ascii="Cambria" w:hAnsi="Cambria"/>
                <w:color w:val="000000" w:themeColor="text1"/>
                <w:sz w:val="22"/>
                <w:szCs w:val="22"/>
              </w:rPr>
              <w:t>C</w:t>
            </w:r>
            <w:r w:rsidRPr="00591D58">
              <w:rPr>
                <w:rFonts w:ascii="Cambria" w:hAnsi="Cambria"/>
                <w:color w:val="000000" w:themeColor="text1"/>
                <w:sz w:val="22"/>
                <w:szCs w:val="22"/>
              </w:rPr>
              <w:t>3. The Development and Implementation of market development strategies and plans:</w:t>
            </w:r>
          </w:p>
          <w:p w:rsidR="00A40456" w:rsidRPr="00591D58" w:rsidRDefault="00A40456" w:rsidP="00A40456">
            <w:pPr>
              <w:pStyle w:val="ListParagraph"/>
              <w:numPr>
                <w:ilvl w:val="0"/>
                <w:numId w:val="119"/>
              </w:numPr>
              <w:autoSpaceDE w:val="0"/>
              <w:autoSpaceDN w:val="0"/>
              <w:adjustRightInd w:val="0"/>
              <w:spacing w:before="120" w:after="120" w:line="240" w:lineRule="auto"/>
              <w:ind w:left="972"/>
              <w:jc w:val="both"/>
              <w:rPr>
                <w:rFonts w:ascii="Cambria" w:hAnsi="Cambria"/>
                <w:color w:val="000000" w:themeColor="text1"/>
                <w:sz w:val="22"/>
                <w:szCs w:val="22"/>
              </w:rPr>
            </w:pPr>
            <w:r w:rsidRPr="00591D58">
              <w:rPr>
                <w:rFonts w:ascii="Cambria" w:hAnsi="Cambria"/>
                <w:color w:val="000000" w:themeColor="text1"/>
                <w:sz w:val="22"/>
                <w:szCs w:val="22"/>
              </w:rPr>
              <w:t>Implementation of an appropriate market penetration strategy including: i) Good customer service; ii) greater sensitization to</w:t>
            </w:r>
            <w:r w:rsidRPr="00591D58">
              <w:rPr>
                <w:rFonts w:ascii="Cambria" w:hAnsi="Cambria"/>
                <w:noProof/>
                <w:color w:val="000000" w:themeColor="text1"/>
                <w:sz w:val="22"/>
                <w:szCs w:val="22"/>
              </w:rPr>
              <w:t xml:space="preserve"> the nutritional value of locally produced fish and seafood products; iii) the offering of quality and hygiene safe fish products.</w:t>
            </w:r>
          </w:p>
          <w:p w:rsidR="00A40456" w:rsidRPr="00591D58" w:rsidRDefault="00A40456" w:rsidP="00A40456">
            <w:pPr>
              <w:pStyle w:val="ListParagraph"/>
              <w:numPr>
                <w:ilvl w:val="0"/>
                <w:numId w:val="119"/>
              </w:numPr>
              <w:autoSpaceDE w:val="0"/>
              <w:autoSpaceDN w:val="0"/>
              <w:adjustRightInd w:val="0"/>
              <w:spacing w:before="120" w:after="120" w:line="240" w:lineRule="auto"/>
              <w:ind w:left="972"/>
              <w:jc w:val="both"/>
              <w:rPr>
                <w:rFonts w:ascii="Cambria" w:hAnsi="Cambria"/>
                <w:color w:val="000000" w:themeColor="text1"/>
                <w:sz w:val="22"/>
                <w:szCs w:val="22"/>
              </w:rPr>
            </w:pPr>
            <w:r w:rsidRPr="00591D58">
              <w:rPr>
                <w:rFonts w:ascii="Cambria" w:hAnsi="Cambria"/>
                <w:color w:val="000000" w:themeColor="text1"/>
                <w:sz w:val="22"/>
                <w:szCs w:val="22"/>
              </w:rPr>
              <w:t>Provision of collecting, analyzing and disseminating reliable and timely marketing information and data</w:t>
            </w:r>
          </w:p>
          <w:p w:rsidR="00A40456" w:rsidRPr="00591D58" w:rsidRDefault="00A40456" w:rsidP="00A40456">
            <w:pPr>
              <w:pStyle w:val="ListParagraph"/>
              <w:numPr>
                <w:ilvl w:val="0"/>
                <w:numId w:val="119"/>
              </w:numPr>
              <w:autoSpaceDE w:val="0"/>
              <w:autoSpaceDN w:val="0"/>
              <w:adjustRightInd w:val="0"/>
              <w:spacing w:before="120" w:after="120" w:line="240" w:lineRule="auto"/>
              <w:ind w:left="972"/>
              <w:jc w:val="both"/>
              <w:rPr>
                <w:rFonts w:ascii="Cambria" w:hAnsi="Cambria"/>
                <w:color w:val="000000" w:themeColor="text1"/>
                <w:sz w:val="22"/>
                <w:szCs w:val="22"/>
              </w:rPr>
            </w:pPr>
            <w:r w:rsidRPr="00591D58">
              <w:rPr>
                <w:rFonts w:ascii="Cambria" w:hAnsi="Cambria"/>
                <w:color w:val="000000" w:themeColor="text1"/>
                <w:sz w:val="22"/>
                <w:szCs w:val="22"/>
              </w:rPr>
              <w:t>Development of new export markets</w:t>
            </w:r>
          </w:p>
          <w:p w:rsidR="00A40456" w:rsidRPr="00591D58" w:rsidRDefault="00A40456" w:rsidP="006B08DE">
            <w:pPr>
              <w:pStyle w:val="ListParagraph"/>
              <w:autoSpaceDE w:val="0"/>
              <w:autoSpaceDN w:val="0"/>
              <w:adjustRightInd w:val="0"/>
              <w:spacing w:before="120" w:after="120" w:line="240" w:lineRule="auto"/>
              <w:ind w:left="432" w:hanging="450"/>
              <w:jc w:val="both"/>
              <w:rPr>
                <w:rFonts w:ascii="Cambria" w:hAnsi="Cambria"/>
                <w:color w:val="000000" w:themeColor="text1"/>
                <w:sz w:val="22"/>
                <w:szCs w:val="22"/>
              </w:rPr>
            </w:pPr>
            <w:r>
              <w:rPr>
                <w:rFonts w:ascii="Cambria" w:hAnsi="Cambria"/>
                <w:color w:val="000000" w:themeColor="text1"/>
                <w:sz w:val="22"/>
                <w:szCs w:val="22"/>
              </w:rPr>
              <w:t>C</w:t>
            </w:r>
            <w:r w:rsidRPr="00591D58">
              <w:rPr>
                <w:rFonts w:ascii="Cambria" w:hAnsi="Cambria"/>
                <w:color w:val="000000" w:themeColor="text1"/>
                <w:sz w:val="22"/>
                <w:szCs w:val="22"/>
              </w:rPr>
              <w:t>4. The development and marketing of a number of fish related value-added products (fish fingers, smoked fish, salted fish, fish balls etc.)</w:t>
            </w:r>
          </w:p>
        </w:tc>
        <w:tc>
          <w:tcPr>
            <w:tcW w:w="4231" w:type="dxa"/>
          </w:tcPr>
          <w:p w:rsidR="00A40456" w:rsidRPr="00591D58" w:rsidRDefault="00A40456" w:rsidP="00A40456">
            <w:pPr>
              <w:pStyle w:val="ListParagraph"/>
              <w:numPr>
                <w:ilvl w:val="0"/>
                <w:numId w:val="155"/>
              </w:numPr>
              <w:spacing w:before="120" w:after="120" w:line="240" w:lineRule="auto"/>
              <w:ind w:left="343"/>
              <w:jc w:val="both"/>
              <w:rPr>
                <w:rFonts w:ascii="Cambria" w:hAnsi="Cambria"/>
                <w:color w:val="000000" w:themeColor="text1"/>
                <w:sz w:val="22"/>
                <w:szCs w:val="22"/>
              </w:rPr>
            </w:pPr>
            <w:r w:rsidRPr="00591D58">
              <w:rPr>
                <w:rFonts w:ascii="Cambria" w:hAnsi="Cambria"/>
                <w:noProof/>
                <w:color w:val="000000" w:themeColor="text1"/>
                <w:sz w:val="22"/>
                <w:szCs w:val="22"/>
              </w:rPr>
              <w:lastRenderedPageBreak/>
              <w:t>Increased consumption of locally produced fish and seafood products;</w:t>
            </w:r>
          </w:p>
          <w:p w:rsidR="00A40456" w:rsidRPr="00591D58" w:rsidRDefault="00A40456" w:rsidP="00A40456">
            <w:pPr>
              <w:widowControl w:val="0"/>
              <w:numPr>
                <w:ilvl w:val="0"/>
                <w:numId w:val="155"/>
              </w:numPr>
              <w:spacing w:before="120" w:after="120" w:line="240" w:lineRule="auto"/>
              <w:ind w:left="343"/>
              <w:jc w:val="both"/>
              <w:rPr>
                <w:rFonts w:ascii="Cambria" w:hAnsi="Cambria"/>
                <w:noProof/>
                <w:color w:val="000000" w:themeColor="text1"/>
                <w:sz w:val="22"/>
                <w:szCs w:val="22"/>
              </w:rPr>
            </w:pPr>
            <w:r w:rsidRPr="00591D58">
              <w:rPr>
                <w:rFonts w:ascii="Cambria" w:hAnsi="Cambria"/>
                <w:noProof/>
                <w:color w:val="000000" w:themeColor="text1"/>
                <w:sz w:val="22"/>
                <w:szCs w:val="22"/>
              </w:rPr>
              <w:t>Improved quality of fish and seafood products sold to the hotels and the tourism sector;</w:t>
            </w:r>
          </w:p>
          <w:p w:rsidR="00A40456" w:rsidRPr="00591D58" w:rsidRDefault="00A40456" w:rsidP="00A40456">
            <w:pPr>
              <w:widowControl w:val="0"/>
              <w:numPr>
                <w:ilvl w:val="0"/>
                <w:numId w:val="155"/>
              </w:numPr>
              <w:spacing w:before="120" w:after="120" w:line="240" w:lineRule="auto"/>
              <w:ind w:left="343"/>
              <w:jc w:val="both"/>
              <w:rPr>
                <w:rFonts w:ascii="Cambria" w:hAnsi="Cambria"/>
                <w:noProof/>
                <w:color w:val="000000" w:themeColor="text1"/>
                <w:sz w:val="22"/>
                <w:szCs w:val="22"/>
              </w:rPr>
            </w:pPr>
            <w:r w:rsidRPr="00591D58">
              <w:rPr>
                <w:rFonts w:ascii="Cambria" w:hAnsi="Cambria"/>
                <w:noProof/>
                <w:color w:val="000000" w:themeColor="text1"/>
                <w:sz w:val="22"/>
                <w:szCs w:val="22"/>
              </w:rPr>
              <w:t>Market confdence in the safety of fish and fish products enhanced.</w:t>
            </w:r>
          </w:p>
          <w:p w:rsidR="00A40456" w:rsidRPr="00591D58" w:rsidRDefault="00A40456" w:rsidP="006B08DE">
            <w:pPr>
              <w:pStyle w:val="ListParagraph"/>
              <w:spacing w:before="120" w:after="120" w:line="240" w:lineRule="auto"/>
              <w:jc w:val="both"/>
              <w:rPr>
                <w:rFonts w:ascii="Cambria" w:hAnsi="Cambria"/>
                <w:color w:val="000000" w:themeColor="text1"/>
                <w:sz w:val="22"/>
                <w:szCs w:val="22"/>
              </w:rPr>
            </w:pPr>
          </w:p>
        </w:tc>
        <w:tc>
          <w:tcPr>
            <w:tcW w:w="2520" w:type="dxa"/>
          </w:tcPr>
          <w:p w:rsidR="00A40456" w:rsidRPr="00591D58" w:rsidRDefault="00A40456" w:rsidP="006B08DE">
            <w:pPr>
              <w:spacing w:before="120" w:after="120"/>
              <w:rPr>
                <w:color w:val="000000" w:themeColor="text1"/>
                <w:sz w:val="22"/>
                <w:szCs w:val="22"/>
              </w:rPr>
            </w:pPr>
          </w:p>
        </w:tc>
        <w:tc>
          <w:tcPr>
            <w:tcW w:w="1885" w:type="dxa"/>
          </w:tcPr>
          <w:p w:rsidR="00A40456" w:rsidRDefault="00A40456" w:rsidP="006B08DE">
            <w:pPr>
              <w:spacing w:before="120" w:after="120"/>
            </w:pPr>
          </w:p>
        </w:tc>
      </w:tr>
    </w:tbl>
    <w:p w:rsidR="00A40456" w:rsidRDefault="00A40456" w:rsidP="00A40456"/>
    <w:p w:rsidR="00A40456" w:rsidRDefault="00A40456" w:rsidP="00A40456"/>
    <w:p w:rsidR="00A40456" w:rsidRDefault="00A40456" w:rsidP="00A40456">
      <w:pPr>
        <w:pStyle w:val="ListParagraph"/>
        <w:spacing w:after="360" w:line="240" w:lineRule="auto"/>
        <w:ind w:left="4320" w:right="-11095" w:firstLine="720"/>
        <w:jc w:val="both"/>
        <w:rPr>
          <w:rFonts w:ascii="Cambria" w:hAnsi="Cambria" w:cs="Arial"/>
          <w:b/>
          <w:bCs/>
          <w:sz w:val="28"/>
          <w:szCs w:val="28"/>
        </w:rPr>
        <w:sectPr w:rsidR="00A40456" w:rsidSect="00153F5C">
          <w:pgSz w:w="20160" w:h="12240" w:orient="landscape" w:code="5"/>
          <w:pgMar w:top="1440" w:right="1440" w:bottom="1440" w:left="1440" w:header="720" w:footer="720" w:gutter="0"/>
          <w:cols w:space="720"/>
          <w:docGrid w:linePitch="360"/>
        </w:sectPr>
      </w:pPr>
    </w:p>
    <w:p w:rsidR="00A40456" w:rsidRDefault="00A40456" w:rsidP="00A40456">
      <w:pPr>
        <w:pStyle w:val="ListParagraph"/>
        <w:spacing w:after="360" w:line="240" w:lineRule="auto"/>
        <w:ind w:left="4320" w:right="-11095" w:firstLine="720"/>
        <w:jc w:val="both"/>
        <w:rPr>
          <w:rFonts w:ascii="Cambria" w:hAnsi="Cambria" w:cs="Arial"/>
          <w:b/>
          <w:bCs/>
          <w:sz w:val="28"/>
          <w:szCs w:val="28"/>
          <w:lang w:val="fr-FR"/>
        </w:rPr>
      </w:pPr>
      <w:r w:rsidRPr="004D0C02">
        <w:rPr>
          <w:rFonts w:ascii="Cambria" w:hAnsi="Cambria" w:cs="Arial"/>
          <w:b/>
          <w:bCs/>
          <w:sz w:val="28"/>
          <w:szCs w:val="28"/>
        </w:rPr>
        <w:lastRenderedPageBreak/>
        <w:t>Strategic Planning Framework</w:t>
      </w:r>
      <w:r w:rsidRPr="004D0C02">
        <w:rPr>
          <w:rFonts w:ascii="Cambria" w:hAnsi="Cambria" w:cs="Arial"/>
          <w:b/>
          <w:bCs/>
          <w:sz w:val="28"/>
          <w:szCs w:val="28"/>
          <w:lang w:val="fr-FR"/>
        </w:rPr>
        <w:t xml:space="preserve"> </w:t>
      </w:r>
      <w:r>
        <w:rPr>
          <w:rFonts w:ascii="Cambria" w:hAnsi="Cambria" w:cs="Arial"/>
          <w:b/>
          <w:bCs/>
          <w:sz w:val="28"/>
          <w:szCs w:val="28"/>
          <w:lang w:val="fr-FR"/>
        </w:rPr>
        <w:t xml:space="preserve">and </w:t>
      </w:r>
      <w:r w:rsidRPr="004D0C02">
        <w:rPr>
          <w:rFonts w:ascii="Cambria" w:hAnsi="Cambria" w:cs="Arial"/>
          <w:b/>
          <w:bCs/>
          <w:sz w:val="28"/>
          <w:szCs w:val="28"/>
          <w:lang w:val="fr-FR"/>
        </w:rPr>
        <w:t>Action Plan</w:t>
      </w:r>
    </w:p>
    <w:p w:rsidR="00A40456" w:rsidRDefault="00A40456" w:rsidP="00A40456">
      <w:pPr>
        <w:pStyle w:val="ListParagraph"/>
        <w:spacing w:after="360" w:line="240" w:lineRule="auto"/>
        <w:ind w:left="4320" w:right="-11095" w:firstLine="720"/>
        <w:jc w:val="both"/>
        <w:rPr>
          <w:rFonts w:ascii="Cambria" w:hAnsi="Cambria" w:cs="Arial"/>
          <w:b/>
          <w:bCs/>
          <w:sz w:val="28"/>
          <w:szCs w:val="28"/>
          <w:lang w:val="fr-FR"/>
        </w:rPr>
      </w:pPr>
      <w:r>
        <w:rPr>
          <w:rFonts w:ascii="Cambria" w:eastAsia="MS Mincho" w:hAnsi="Cambria" w:cs="TimesNewRomanPS-ItalicMT"/>
          <w:b/>
          <w:iCs/>
          <w:noProof/>
          <w:lang w:val="en-US"/>
        </w:rPr>
        <mc:AlternateContent>
          <mc:Choice Requires="wps">
            <w:drawing>
              <wp:anchor distT="45720" distB="45720" distL="114300" distR="114300" simplePos="0" relativeHeight="251811840" behindDoc="0" locked="0" layoutInCell="1" allowOverlap="1" wp14:anchorId="71463C84" wp14:editId="2E8C9847">
                <wp:simplePos x="0" y="0"/>
                <wp:positionH relativeFrom="column">
                  <wp:posOffset>1797685</wp:posOffset>
                </wp:positionH>
                <wp:positionV relativeFrom="paragraph">
                  <wp:posOffset>261620</wp:posOffset>
                </wp:positionV>
                <wp:extent cx="7602855" cy="546100"/>
                <wp:effectExtent l="0" t="0" r="17145" b="2540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2855" cy="546100"/>
                        </a:xfrm>
                        <a:prstGeom prst="rect">
                          <a:avLst/>
                        </a:prstGeom>
                        <a:solidFill>
                          <a:srgbClr val="FFFFFF"/>
                        </a:solidFill>
                        <a:ln w="9525">
                          <a:solidFill>
                            <a:srgbClr val="000000"/>
                          </a:solidFill>
                          <a:miter lim="800000"/>
                          <a:headEnd/>
                          <a:tailEnd/>
                        </a:ln>
                      </wps:spPr>
                      <wps:txbx>
                        <w:txbxContent>
                          <w:p w:rsidR="00A40456" w:rsidRPr="00DF68BD" w:rsidRDefault="00A40456" w:rsidP="00A40456">
                            <w:pPr>
                              <w:shd w:val="clear" w:color="auto" w:fill="D9DFEF" w:themeFill="accent1" w:themeFillTint="33"/>
                              <w:spacing w:before="60" w:after="120" w:line="240" w:lineRule="auto"/>
                              <w:jc w:val="center"/>
                              <w:rPr>
                                <w:rFonts w:ascii="Cambria" w:hAnsi="Cambria"/>
                                <w:b/>
                                <w:color w:val="0D0D0D" w:themeColor="text1" w:themeTint="F2"/>
                              </w:rPr>
                            </w:pPr>
                            <w:r w:rsidRPr="00EB18A2">
                              <w:rPr>
                                <w:rFonts w:ascii="Cambria" w:hAnsi="Cambria" w:cs="TimesNewRomanPS-ItalicMT"/>
                                <w:b/>
                                <w:i/>
                                <w:iCs/>
                                <w:sz w:val="26"/>
                                <w:szCs w:val="26"/>
                              </w:rPr>
                              <w:t>The protection, conservation and sustainable utilization of natural resource (</w:t>
                            </w:r>
                            <w:r>
                              <w:rPr>
                                <w:rFonts w:ascii="Cambria" w:hAnsi="Cambria" w:cs="TimesNewRomanPS-ItalicMT"/>
                                <w:b/>
                                <w:i/>
                                <w:iCs/>
                                <w:sz w:val="26"/>
                                <w:szCs w:val="26"/>
                              </w:rPr>
                              <w:t xml:space="preserve">Water, </w:t>
                            </w:r>
                            <w:r w:rsidRPr="00EB18A2">
                              <w:rPr>
                                <w:rFonts w:ascii="Cambria" w:hAnsi="Cambria" w:cs="TimesNewRomanPS-ItalicMT"/>
                                <w:b/>
                                <w:i/>
                                <w:iCs/>
                                <w:sz w:val="26"/>
                                <w:szCs w:val="26"/>
                              </w:rPr>
                              <w:t>Land, Forestry)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463C84" id="_x0000_s1073" type="#_x0000_t202" style="position:absolute;left:0;text-align:left;margin-left:141.55pt;margin-top:20.6pt;width:598.65pt;height:43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">
                <v:textbox>
                  <w:txbxContent>
                    <w:p w:rsidR="00A40456" w:rsidRPr="00DF68BD" w:rsidRDefault="00A40456" w:rsidP="00A40456">
                      <w:pPr>
                        <w:shd w:val="clear" w:color="auto" w:fill="D9DFEF" w:themeFill="accent1" w:themeFillTint="33"/>
                        <w:spacing w:before="60" w:after="120" w:line="240" w:lineRule="auto"/>
                        <w:jc w:val="center"/>
                        <w:rPr>
                          <w:rFonts w:ascii="Cambria" w:hAnsi="Cambria"/>
                          <w:b/>
                          <w:color w:val="0D0D0D" w:themeColor="text1" w:themeTint="F2"/>
                        </w:rPr>
                      </w:pPr>
                      <w:r w:rsidRPr="00EB18A2">
                        <w:rPr>
                          <w:rFonts w:ascii="Cambria" w:hAnsi="Cambria" w:cs="TimesNewRomanPS-ItalicMT"/>
                          <w:b/>
                          <w:i/>
                          <w:iCs/>
                          <w:sz w:val="26"/>
                          <w:szCs w:val="26"/>
                        </w:rPr>
                        <w:t>The protection, conservation and sustainable utilization of natural resource (</w:t>
                      </w:r>
                      <w:r>
                        <w:rPr>
                          <w:rFonts w:ascii="Cambria" w:hAnsi="Cambria" w:cs="TimesNewRomanPS-ItalicMT"/>
                          <w:b/>
                          <w:i/>
                          <w:iCs/>
                          <w:sz w:val="26"/>
                          <w:szCs w:val="26"/>
                        </w:rPr>
                        <w:t xml:space="preserve">Water, </w:t>
                      </w:r>
                      <w:r w:rsidRPr="00EB18A2">
                        <w:rPr>
                          <w:rFonts w:ascii="Cambria" w:hAnsi="Cambria" w:cs="TimesNewRomanPS-ItalicMT"/>
                          <w:b/>
                          <w:i/>
                          <w:iCs/>
                          <w:sz w:val="26"/>
                          <w:szCs w:val="26"/>
                        </w:rPr>
                        <w:t>Land, Forestry)</w:t>
                      </w:r>
                    </w:p>
                  </w:txbxContent>
                </v:textbox>
                <w10:wrap type="square"/>
              </v:shape>
            </w:pict>
          </mc:Fallback>
        </mc:AlternateContent>
      </w:r>
    </w:p>
    <w:p w:rsidR="00A40456" w:rsidRPr="0004475F" w:rsidRDefault="00A40456" w:rsidP="00A40456">
      <w:pPr>
        <w:tabs>
          <w:tab w:val="left" w:pos="720"/>
          <w:tab w:val="left" w:pos="1440"/>
          <w:tab w:val="left" w:pos="2160"/>
          <w:tab w:val="left" w:pos="2880"/>
          <w:tab w:val="left" w:pos="3600"/>
          <w:tab w:val="left" w:pos="6465"/>
        </w:tabs>
        <w:autoSpaceDE w:val="0"/>
        <w:autoSpaceDN w:val="0"/>
        <w:adjustRightInd w:val="0"/>
        <w:spacing w:after="360" w:line="240" w:lineRule="auto"/>
        <w:jc w:val="both"/>
        <w:rPr>
          <w:rFonts w:ascii="Cambria" w:hAnsi="Cambria" w:cs="Arial"/>
          <w:b/>
          <w:bCs/>
          <w:sz w:val="26"/>
          <w:szCs w:val="26"/>
        </w:rPr>
      </w:pPr>
      <w:r w:rsidRPr="00762C7B">
        <w:rPr>
          <w:rFonts w:ascii="Cambria" w:hAnsi="Cambria"/>
          <w:b/>
          <w:bCs/>
          <w:iCs/>
          <w:sz w:val="26"/>
          <w:szCs w:val="26"/>
        </w:rPr>
        <w:t>Priority Area</w:t>
      </w:r>
      <w:r>
        <w:rPr>
          <w:rFonts w:ascii="Cambria" w:hAnsi="Cambria"/>
          <w:b/>
          <w:bCs/>
          <w:iCs/>
          <w:sz w:val="26"/>
          <w:szCs w:val="26"/>
        </w:rPr>
        <w:t xml:space="preserve"> 10</w:t>
      </w:r>
      <w:r w:rsidRPr="00762C7B">
        <w:rPr>
          <w:rFonts w:ascii="Cambria" w:hAnsi="Cambria"/>
          <w:b/>
          <w:bCs/>
          <w:iCs/>
          <w:sz w:val="26"/>
          <w:szCs w:val="26"/>
        </w:rPr>
        <w:t>:</w:t>
      </w:r>
      <w:r w:rsidRPr="00762C7B">
        <w:rPr>
          <w:rFonts w:ascii="Cambria" w:hAnsi="Cambria"/>
          <w:b/>
          <w:bCs/>
          <w:i/>
          <w:iCs/>
          <w:sz w:val="26"/>
          <w:szCs w:val="26"/>
        </w:rPr>
        <w:t xml:space="preserve"> </w:t>
      </w:r>
      <w:r>
        <w:rPr>
          <w:rFonts w:ascii="Cambria" w:hAnsi="Cambria"/>
          <w:b/>
          <w:bCs/>
          <w:i/>
          <w:iCs/>
          <w:sz w:val="26"/>
          <w:szCs w:val="26"/>
        </w:rPr>
        <w:tab/>
      </w:r>
    </w:p>
    <w:p w:rsidR="00A40456" w:rsidRDefault="00A40456" w:rsidP="00A40456"/>
    <w:p w:rsidR="00A40456" w:rsidRPr="000D051F" w:rsidRDefault="00A40456" w:rsidP="00A40456">
      <w:pPr>
        <w:spacing w:after="240" w:line="240" w:lineRule="auto"/>
        <w:jc w:val="both"/>
        <w:rPr>
          <w:rFonts w:ascii="Cambria" w:eastAsia="MS Mincho" w:hAnsi="Cambria" w:cs="Calibri"/>
          <w:b/>
          <w:i/>
          <w:sz w:val="26"/>
          <w:szCs w:val="26"/>
        </w:rPr>
      </w:pPr>
      <w:r w:rsidRPr="000D051F">
        <w:rPr>
          <w:rFonts w:ascii="Cambria" w:hAnsi="Cambria"/>
          <w:b/>
          <w:bCs/>
          <w:i/>
          <w:iCs/>
          <w:sz w:val="26"/>
          <w:szCs w:val="26"/>
        </w:rPr>
        <w:t>Strategic Goal:</w:t>
      </w:r>
      <w:r w:rsidRPr="000D051F">
        <w:rPr>
          <w:rFonts w:ascii="Cambria" w:hAnsi="Cambria"/>
          <w:b/>
          <w:bCs/>
          <w:i/>
          <w:iCs/>
          <w:sz w:val="26"/>
          <w:szCs w:val="26"/>
        </w:rPr>
        <w:tab/>
      </w:r>
      <w:r w:rsidRPr="000D051F">
        <w:rPr>
          <w:rFonts w:ascii="Cambria" w:hAnsi="Cambria" w:cs="TimesNewRomanPS-ItalicMT"/>
          <w:i/>
          <w:iCs/>
          <w:sz w:val="26"/>
          <w:szCs w:val="26"/>
        </w:rPr>
        <w:t>To ensure the protection, conservation and sustainable utilisation of natural resources that forms an integral component of the Agriculture, Forestry and Fisheries Sector.</w:t>
      </w:r>
    </w:p>
    <w:tbl>
      <w:tblPr>
        <w:tblStyle w:val="TableGrid"/>
        <w:tblW w:w="17725" w:type="dxa"/>
        <w:tblInd w:w="-455" w:type="dxa"/>
        <w:tblLook w:val="04A0" w:firstRow="1" w:lastRow="0" w:firstColumn="1" w:lastColumn="0" w:noHBand="0" w:noVBand="1"/>
      </w:tblPr>
      <w:tblGrid>
        <w:gridCol w:w="630"/>
        <w:gridCol w:w="3870"/>
        <w:gridCol w:w="4589"/>
        <w:gridCol w:w="4231"/>
        <w:gridCol w:w="2520"/>
        <w:gridCol w:w="1885"/>
      </w:tblGrid>
      <w:tr w:rsidR="00A40456" w:rsidTr="006B08DE">
        <w:trPr>
          <w:tblHeader/>
        </w:trPr>
        <w:tc>
          <w:tcPr>
            <w:tcW w:w="630" w:type="dxa"/>
            <w:shd w:val="clear" w:color="auto" w:fill="D9DFEF" w:themeFill="accent1" w:themeFillTint="33"/>
          </w:tcPr>
          <w:p w:rsidR="00A40456" w:rsidRPr="004D0C02" w:rsidRDefault="00A40456" w:rsidP="006B08DE">
            <w:pPr>
              <w:pStyle w:val="Default"/>
              <w:spacing w:before="120"/>
              <w:jc w:val="center"/>
              <w:rPr>
                <w:rFonts w:ascii="Cambria" w:hAnsi="Cambria"/>
                <w:b/>
                <w:bCs/>
                <w:lang w:val="en-GB"/>
              </w:rPr>
            </w:pPr>
            <w:r>
              <w:rPr>
                <w:rFonts w:ascii="Cambria" w:hAnsi="Cambria"/>
                <w:b/>
                <w:bCs/>
                <w:lang w:val="en-GB"/>
              </w:rPr>
              <w:t>#</w:t>
            </w:r>
          </w:p>
        </w:tc>
        <w:tc>
          <w:tcPr>
            <w:tcW w:w="3870"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Strategic Objectives</w:t>
            </w:r>
          </w:p>
          <w:p w:rsidR="00A40456" w:rsidRPr="004D0C02" w:rsidRDefault="00A40456" w:rsidP="006B08DE">
            <w:pPr>
              <w:pStyle w:val="Default"/>
              <w:spacing w:before="120" w:after="120"/>
              <w:jc w:val="center"/>
              <w:rPr>
                <w:rFonts w:ascii="Cambria" w:hAnsi="Cambria"/>
                <w:b/>
                <w:bCs/>
                <w:lang w:val="en-GB"/>
              </w:rPr>
            </w:pPr>
          </w:p>
        </w:tc>
        <w:tc>
          <w:tcPr>
            <w:tcW w:w="4589"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Action Agenda</w:t>
            </w:r>
          </w:p>
        </w:tc>
        <w:tc>
          <w:tcPr>
            <w:tcW w:w="4231"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Outcomes</w:t>
            </w:r>
            <w:r>
              <w:rPr>
                <w:rFonts w:ascii="Cambria" w:hAnsi="Cambria"/>
                <w:b/>
                <w:bCs/>
                <w:lang w:val="en-GB"/>
              </w:rPr>
              <w:t>/</w:t>
            </w:r>
            <w:r w:rsidRPr="002D4104">
              <w:rPr>
                <w:rFonts w:ascii="Cambria" w:hAnsi="Cambria"/>
                <w:b/>
                <w:bCs/>
                <w:color w:val="0D0D0D" w:themeColor="text1" w:themeTint="F2"/>
                <w:lang w:val="en-GB"/>
              </w:rPr>
              <w:t>Outputs</w:t>
            </w:r>
          </w:p>
        </w:tc>
        <w:tc>
          <w:tcPr>
            <w:tcW w:w="2520"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Responsible/ Support Entities</w:t>
            </w:r>
          </w:p>
        </w:tc>
        <w:tc>
          <w:tcPr>
            <w:tcW w:w="1885"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Time Frame</w:t>
            </w:r>
          </w:p>
        </w:tc>
      </w:tr>
      <w:tr w:rsidR="00A40456" w:rsidRPr="00380B10" w:rsidTr="006B08DE">
        <w:tc>
          <w:tcPr>
            <w:tcW w:w="630" w:type="dxa"/>
          </w:tcPr>
          <w:p w:rsidR="00A40456" w:rsidRPr="004510CB" w:rsidRDefault="00A40456" w:rsidP="006B08DE">
            <w:pPr>
              <w:spacing w:before="120" w:after="120"/>
              <w:rPr>
                <w:rFonts w:ascii="Cambria" w:hAnsi="Cambria"/>
                <w:b/>
                <w:i/>
              </w:rPr>
            </w:pPr>
            <w:r w:rsidRPr="004510CB">
              <w:rPr>
                <w:rFonts w:ascii="Cambria" w:hAnsi="Cambria"/>
                <w:b/>
                <w:i/>
              </w:rPr>
              <w:t>A.</w:t>
            </w:r>
          </w:p>
        </w:tc>
        <w:tc>
          <w:tcPr>
            <w:tcW w:w="3870" w:type="dxa"/>
          </w:tcPr>
          <w:tbl>
            <w:tblPr>
              <w:tblW w:w="0" w:type="auto"/>
              <w:tblBorders>
                <w:top w:val="nil"/>
                <w:left w:val="nil"/>
                <w:bottom w:val="nil"/>
                <w:right w:val="nil"/>
              </w:tblBorders>
              <w:tblLook w:val="0000" w:firstRow="0" w:lastRow="0" w:firstColumn="0" w:lastColumn="0" w:noHBand="0" w:noVBand="0"/>
            </w:tblPr>
            <w:tblGrid>
              <w:gridCol w:w="3432"/>
              <w:gridCol w:w="222"/>
            </w:tblGrid>
            <w:tr w:rsidR="00A40456" w:rsidRPr="00380B10" w:rsidTr="006B08DE">
              <w:trPr>
                <w:trHeight w:val="2835"/>
              </w:trPr>
              <w:tc>
                <w:tcPr>
                  <w:tcW w:w="0" w:type="auto"/>
                </w:tcPr>
                <w:p w:rsidR="00A40456" w:rsidRPr="00380B10" w:rsidRDefault="00A40456" w:rsidP="006B08DE">
                  <w:pPr>
                    <w:autoSpaceDE w:val="0"/>
                    <w:autoSpaceDN w:val="0"/>
                    <w:adjustRightInd w:val="0"/>
                    <w:spacing w:before="120" w:after="120" w:line="240" w:lineRule="auto"/>
                    <w:jc w:val="both"/>
                    <w:rPr>
                      <w:rFonts w:ascii="Cambria" w:hAnsi="Cambria" w:cs="Arial"/>
                      <w:color w:val="417A84" w:themeColor="accent5" w:themeShade="BF"/>
                      <w:sz w:val="22"/>
                      <w:szCs w:val="22"/>
                    </w:rPr>
                  </w:pPr>
                  <w:r w:rsidRPr="00380B10">
                    <w:rPr>
                      <w:rFonts w:ascii="Cambria" w:hAnsi="Cambria" w:cs="Arial"/>
                      <w:color w:val="000000" w:themeColor="text1"/>
                      <w:sz w:val="22"/>
                      <w:szCs w:val="22"/>
                    </w:rPr>
                    <w:t xml:space="preserve">Manage water resources in an efficient, sustainable and equitable manner </w:t>
                  </w:r>
                </w:p>
              </w:tc>
              <w:tc>
                <w:tcPr>
                  <w:tcW w:w="0" w:type="auto"/>
                </w:tcPr>
                <w:p w:rsidR="00A40456" w:rsidRPr="00380B10" w:rsidRDefault="00A40456" w:rsidP="006B08DE">
                  <w:pPr>
                    <w:autoSpaceDE w:val="0"/>
                    <w:autoSpaceDN w:val="0"/>
                    <w:adjustRightInd w:val="0"/>
                    <w:spacing w:before="120" w:after="120" w:line="240" w:lineRule="auto"/>
                    <w:rPr>
                      <w:rFonts w:ascii="Cambria" w:hAnsi="Cambria" w:cs="Arial"/>
                      <w:color w:val="417A84" w:themeColor="accent5" w:themeShade="BF"/>
                      <w:sz w:val="22"/>
                      <w:szCs w:val="22"/>
                    </w:rPr>
                  </w:pPr>
                  <w:r w:rsidRPr="00380B10">
                    <w:rPr>
                      <w:rFonts w:ascii="Cambria" w:hAnsi="Cambria" w:cs="Arial"/>
                      <w:color w:val="417A84" w:themeColor="accent5" w:themeShade="BF"/>
                      <w:sz w:val="22"/>
                      <w:szCs w:val="22"/>
                    </w:rPr>
                    <w:t xml:space="preserve"> </w:t>
                  </w:r>
                </w:p>
              </w:tc>
            </w:tr>
          </w:tbl>
          <w:p w:rsidR="00A40456" w:rsidRPr="00380B10" w:rsidRDefault="00A40456" w:rsidP="006B08DE">
            <w:pPr>
              <w:pStyle w:val="ListParagraph"/>
              <w:autoSpaceDE w:val="0"/>
              <w:autoSpaceDN w:val="0"/>
              <w:adjustRightInd w:val="0"/>
              <w:spacing w:before="120" w:after="120" w:line="240" w:lineRule="auto"/>
              <w:ind w:left="-18"/>
              <w:jc w:val="both"/>
              <w:rPr>
                <w:rFonts w:ascii="Cambria" w:hAnsi="Cambria"/>
                <w:color w:val="417A84" w:themeColor="accent5" w:themeShade="BF"/>
                <w:sz w:val="22"/>
                <w:szCs w:val="22"/>
              </w:rPr>
            </w:pPr>
          </w:p>
        </w:tc>
        <w:tc>
          <w:tcPr>
            <w:tcW w:w="4589" w:type="dxa"/>
          </w:tcPr>
          <w:p w:rsidR="00A40456" w:rsidRPr="00380B10" w:rsidRDefault="00A40456" w:rsidP="006B08DE">
            <w:pPr>
              <w:autoSpaceDE w:val="0"/>
              <w:autoSpaceDN w:val="0"/>
              <w:adjustRightInd w:val="0"/>
              <w:spacing w:before="120" w:after="120" w:line="240" w:lineRule="auto"/>
              <w:ind w:left="522" w:hanging="630"/>
              <w:jc w:val="both"/>
              <w:rPr>
                <w:rFonts w:ascii="Cambria" w:hAnsi="Cambria" w:cs="Arial"/>
                <w:color w:val="000000" w:themeColor="text1"/>
                <w:sz w:val="22"/>
                <w:szCs w:val="22"/>
              </w:rPr>
            </w:pPr>
            <w:r w:rsidRPr="00380B10">
              <w:rPr>
                <w:rFonts w:ascii="Cambria" w:hAnsi="Cambria" w:cs="Arial"/>
                <w:color w:val="000000" w:themeColor="text1"/>
                <w:sz w:val="22"/>
                <w:szCs w:val="22"/>
              </w:rPr>
              <w:t xml:space="preserve">A1. Undertake spatial mapping of all water on the island and develop a profile for each of the water resources </w:t>
            </w:r>
          </w:p>
          <w:p w:rsidR="00A40456" w:rsidRPr="00380B10" w:rsidRDefault="00A40456" w:rsidP="006B08DE">
            <w:pPr>
              <w:autoSpaceDE w:val="0"/>
              <w:autoSpaceDN w:val="0"/>
              <w:adjustRightInd w:val="0"/>
              <w:spacing w:before="120" w:after="120" w:line="240" w:lineRule="auto"/>
              <w:ind w:left="522" w:hanging="630"/>
              <w:jc w:val="both"/>
              <w:rPr>
                <w:rFonts w:ascii="Cambria" w:hAnsi="Cambria" w:cs="Arial"/>
                <w:color w:val="000000" w:themeColor="text1"/>
                <w:sz w:val="22"/>
                <w:szCs w:val="22"/>
              </w:rPr>
            </w:pPr>
            <w:r w:rsidRPr="00380B10">
              <w:rPr>
                <w:rFonts w:ascii="Cambria" w:hAnsi="Cambria" w:cs="Arial"/>
                <w:color w:val="000000" w:themeColor="text1"/>
                <w:sz w:val="22"/>
                <w:szCs w:val="22"/>
              </w:rPr>
              <w:t xml:space="preserve">A2. Develop a water master plan and allocation scheme </w:t>
            </w:r>
          </w:p>
          <w:p w:rsidR="00A40456" w:rsidRPr="00380B10" w:rsidRDefault="00A40456" w:rsidP="006B08DE">
            <w:pPr>
              <w:autoSpaceDE w:val="0"/>
              <w:autoSpaceDN w:val="0"/>
              <w:adjustRightInd w:val="0"/>
              <w:spacing w:before="120" w:after="120" w:line="240" w:lineRule="auto"/>
              <w:ind w:left="522" w:hanging="630"/>
              <w:jc w:val="both"/>
              <w:rPr>
                <w:rFonts w:ascii="Cambria" w:hAnsi="Cambria" w:cs="Arial"/>
                <w:color w:val="000000" w:themeColor="text1"/>
                <w:sz w:val="22"/>
                <w:szCs w:val="22"/>
              </w:rPr>
            </w:pPr>
            <w:r w:rsidRPr="00380B10">
              <w:rPr>
                <w:rFonts w:ascii="Cambria" w:hAnsi="Cambria" w:cs="Arial"/>
                <w:color w:val="000000" w:themeColor="text1"/>
                <w:sz w:val="22"/>
                <w:szCs w:val="22"/>
              </w:rPr>
              <w:t xml:space="preserve">A3.  Develop guidelines for preparing watershed management plans </w:t>
            </w:r>
          </w:p>
          <w:p w:rsidR="00A40456" w:rsidRPr="00380B10" w:rsidRDefault="00A40456" w:rsidP="006B08DE">
            <w:pPr>
              <w:autoSpaceDE w:val="0"/>
              <w:autoSpaceDN w:val="0"/>
              <w:adjustRightInd w:val="0"/>
              <w:spacing w:before="120" w:after="120" w:line="240" w:lineRule="auto"/>
              <w:ind w:left="522" w:hanging="630"/>
              <w:jc w:val="both"/>
              <w:rPr>
                <w:rFonts w:ascii="Cambria" w:hAnsi="Cambria" w:cs="Arial"/>
                <w:color w:val="000000" w:themeColor="text1"/>
                <w:sz w:val="22"/>
                <w:szCs w:val="22"/>
              </w:rPr>
            </w:pPr>
            <w:r w:rsidRPr="00380B10">
              <w:rPr>
                <w:rFonts w:ascii="Cambria" w:hAnsi="Cambria" w:cs="Arial"/>
                <w:color w:val="000000" w:themeColor="text1"/>
                <w:sz w:val="22"/>
                <w:szCs w:val="22"/>
              </w:rPr>
              <w:t xml:space="preserve">A4.    Create watershed management plans for priority watersheds </w:t>
            </w:r>
          </w:p>
          <w:p w:rsidR="00A40456" w:rsidRPr="00380B10" w:rsidRDefault="00A40456" w:rsidP="006B08DE">
            <w:pPr>
              <w:autoSpaceDE w:val="0"/>
              <w:autoSpaceDN w:val="0"/>
              <w:adjustRightInd w:val="0"/>
              <w:spacing w:before="120" w:after="120" w:line="240" w:lineRule="auto"/>
              <w:ind w:left="522" w:hanging="630"/>
              <w:jc w:val="both"/>
              <w:rPr>
                <w:rFonts w:ascii="Cambria" w:hAnsi="Cambria" w:cs="Arial"/>
                <w:color w:val="000000" w:themeColor="text1"/>
                <w:sz w:val="22"/>
                <w:szCs w:val="22"/>
              </w:rPr>
            </w:pPr>
            <w:r w:rsidRPr="00380B10">
              <w:rPr>
                <w:rFonts w:ascii="Cambria" w:hAnsi="Cambria" w:cs="Arial"/>
                <w:color w:val="000000" w:themeColor="text1"/>
                <w:sz w:val="22"/>
                <w:szCs w:val="22"/>
              </w:rPr>
              <w:t xml:space="preserve">A5.     Conduct investigative studies on alternative water management approaches </w:t>
            </w:r>
          </w:p>
          <w:p w:rsidR="00A40456" w:rsidRPr="00380B10" w:rsidRDefault="00A40456" w:rsidP="006B08DE">
            <w:pPr>
              <w:autoSpaceDE w:val="0"/>
              <w:autoSpaceDN w:val="0"/>
              <w:adjustRightInd w:val="0"/>
              <w:spacing w:before="120" w:after="120" w:line="240" w:lineRule="auto"/>
              <w:ind w:left="522" w:hanging="630"/>
              <w:jc w:val="both"/>
              <w:rPr>
                <w:rFonts w:ascii="Cambria" w:hAnsi="Cambria" w:cs="Arial"/>
                <w:color w:val="000000" w:themeColor="text1"/>
                <w:sz w:val="22"/>
                <w:szCs w:val="22"/>
              </w:rPr>
            </w:pPr>
            <w:r w:rsidRPr="00380B10">
              <w:rPr>
                <w:rFonts w:ascii="Cambria" w:hAnsi="Cambria" w:cs="Arial"/>
                <w:color w:val="000000" w:themeColor="text1"/>
                <w:sz w:val="22"/>
                <w:szCs w:val="22"/>
              </w:rPr>
              <w:t xml:space="preserve">A6. Undertake inventorying of all assets supporting water resources data collection </w:t>
            </w:r>
          </w:p>
          <w:p w:rsidR="00A40456" w:rsidRPr="00380B10" w:rsidRDefault="00A40456" w:rsidP="006B08DE">
            <w:pPr>
              <w:autoSpaceDE w:val="0"/>
              <w:autoSpaceDN w:val="0"/>
              <w:adjustRightInd w:val="0"/>
              <w:spacing w:before="120" w:after="120"/>
              <w:ind w:left="522" w:hanging="630"/>
              <w:jc w:val="both"/>
              <w:rPr>
                <w:rFonts w:ascii="Cambria" w:hAnsi="Cambria"/>
                <w:color w:val="000000" w:themeColor="text1"/>
                <w:sz w:val="22"/>
                <w:szCs w:val="22"/>
              </w:rPr>
            </w:pPr>
            <w:r w:rsidRPr="00380B10">
              <w:rPr>
                <w:rFonts w:ascii="Cambria" w:hAnsi="Cambria" w:cs="Arial"/>
                <w:color w:val="000000" w:themeColor="text1"/>
                <w:sz w:val="22"/>
                <w:szCs w:val="22"/>
              </w:rPr>
              <w:lastRenderedPageBreak/>
              <w:t xml:space="preserve">A7. Strengthen and maintain field </w:t>
            </w:r>
            <w:r w:rsidRPr="00380B10">
              <w:rPr>
                <w:rFonts w:ascii="Cambria" w:hAnsi="Cambria"/>
                <w:color w:val="000000" w:themeColor="text1"/>
                <w:sz w:val="22"/>
                <w:szCs w:val="22"/>
              </w:rPr>
              <w:t xml:space="preserve">data collection equipment network </w:t>
            </w:r>
          </w:p>
          <w:p w:rsidR="00A40456" w:rsidRPr="00380B10" w:rsidRDefault="00A40456" w:rsidP="006B08DE">
            <w:pPr>
              <w:pStyle w:val="Default"/>
              <w:spacing w:before="120" w:after="120"/>
              <w:ind w:left="522" w:hanging="630"/>
              <w:jc w:val="both"/>
              <w:rPr>
                <w:rFonts w:ascii="Cambria" w:hAnsi="Cambria"/>
                <w:color w:val="000000" w:themeColor="text1"/>
                <w:sz w:val="22"/>
                <w:szCs w:val="22"/>
              </w:rPr>
            </w:pPr>
            <w:r w:rsidRPr="00380B10">
              <w:rPr>
                <w:rFonts w:ascii="Cambria" w:hAnsi="Cambria"/>
                <w:color w:val="000000" w:themeColor="text1"/>
                <w:sz w:val="22"/>
                <w:szCs w:val="22"/>
              </w:rPr>
              <w:t xml:space="preserve">A8.   Strengthen comprehensive water resources database and reporting system </w:t>
            </w:r>
          </w:p>
          <w:p w:rsidR="00A40456" w:rsidRPr="00380B10" w:rsidRDefault="00A40456" w:rsidP="006B08DE">
            <w:pPr>
              <w:autoSpaceDE w:val="0"/>
              <w:autoSpaceDN w:val="0"/>
              <w:adjustRightInd w:val="0"/>
              <w:spacing w:before="120" w:after="120" w:line="240" w:lineRule="auto"/>
              <w:ind w:left="522" w:hanging="630"/>
              <w:jc w:val="both"/>
              <w:rPr>
                <w:rFonts w:ascii="Cambria" w:eastAsiaTheme="minorHAnsi" w:hAnsi="Cambria" w:cs="Calibri"/>
                <w:color w:val="000000" w:themeColor="text1"/>
                <w:sz w:val="22"/>
                <w:szCs w:val="22"/>
                <w:lang w:val="en-US"/>
              </w:rPr>
            </w:pPr>
            <w:r w:rsidRPr="00380B10">
              <w:rPr>
                <w:rFonts w:ascii="Cambria" w:hAnsi="Cambria"/>
                <w:color w:val="000000" w:themeColor="text1"/>
                <w:sz w:val="22"/>
                <w:szCs w:val="22"/>
              </w:rPr>
              <w:t xml:space="preserve">A9. Implement hydrological monitoring programme </w:t>
            </w:r>
          </w:p>
        </w:tc>
        <w:tc>
          <w:tcPr>
            <w:tcW w:w="4231" w:type="dxa"/>
          </w:tcPr>
          <w:p w:rsidR="00A40456" w:rsidRPr="00380B10" w:rsidRDefault="00A40456" w:rsidP="00A40456">
            <w:pPr>
              <w:pStyle w:val="ListParagraph"/>
              <w:numPr>
                <w:ilvl w:val="0"/>
                <w:numId w:val="161"/>
              </w:numPr>
              <w:autoSpaceDE w:val="0"/>
              <w:autoSpaceDN w:val="0"/>
              <w:adjustRightInd w:val="0"/>
              <w:spacing w:before="120" w:after="120" w:line="240" w:lineRule="auto"/>
              <w:ind w:left="433" w:hanging="450"/>
              <w:rPr>
                <w:rFonts w:ascii="Cambria" w:hAnsi="Cambria" w:cs="Arial"/>
                <w:color w:val="000000" w:themeColor="text1"/>
                <w:sz w:val="22"/>
                <w:szCs w:val="22"/>
              </w:rPr>
            </w:pPr>
            <w:r w:rsidRPr="00380B10">
              <w:rPr>
                <w:rFonts w:ascii="Cambria" w:hAnsi="Cambria" w:cs="Arial"/>
                <w:color w:val="000000" w:themeColor="text1"/>
                <w:sz w:val="22"/>
                <w:szCs w:val="22"/>
              </w:rPr>
              <w:lastRenderedPageBreak/>
              <w:t>20% of all water sources on the island mapped by 2017</w:t>
            </w:r>
          </w:p>
          <w:p w:rsidR="00A40456" w:rsidRPr="00380B10" w:rsidRDefault="00A40456" w:rsidP="00A40456">
            <w:pPr>
              <w:pStyle w:val="ListParagraph"/>
              <w:numPr>
                <w:ilvl w:val="0"/>
                <w:numId w:val="161"/>
              </w:numPr>
              <w:autoSpaceDE w:val="0"/>
              <w:autoSpaceDN w:val="0"/>
              <w:adjustRightInd w:val="0"/>
              <w:spacing w:before="120" w:after="120" w:line="240" w:lineRule="auto"/>
              <w:ind w:left="433" w:hanging="450"/>
              <w:rPr>
                <w:rFonts w:ascii="Cambria" w:hAnsi="Cambria" w:cs="Arial"/>
                <w:color w:val="000000" w:themeColor="text1"/>
                <w:sz w:val="22"/>
                <w:szCs w:val="22"/>
              </w:rPr>
            </w:pPr>
            <w:r w:rsidRPr="00380B10">
              <w:rPr>
                <w:rFonts w:ascii="Cambria" w:hAnsi="Cambria" w:cs="Arial"/>
                <w:color w:val="000000" w:themeColor="text1"/>
                <w:sz w:val="22"/>
                <w:szCs w:val="22"/>
              </w:rPr>
              <w:t>Water master plan and allocation scheme developed by 2018</w:t>
            </w:r>
          </w:p>
          <w:p w:rsidR="00A40456" w:rsidRPr="00380B10" w:rsidRDefault="00A40456" w:rsidP="00A40456">
            <w:pPr>
              <w:pStyle w:val="ListParagraph"/>
              <w:numPr>
                <w:ilvl w:val="0"/>
                <w:numId w:val="161"/>
              </w:numPr>
              <w:autoSpaceDE w:val="0"/>
              <w:autoSpaceDN w:val="0"/>
              <w:adjustRightInd w:val="0"/>
              <w:spacing w:before="120" w:after="120" w:line="240" w:lineRule="auto"/>
              <w:ind w:left="433" w:hanging="450"/>
              <w:rPr>
                <w:rFonts w:ascii="Cambria" w:hAnsi="Cambria" w:cs="Arial"/>
                <w:color w:val="000000" w:themeColor="text1"/>
                <w:sz w:val="22"/>
                <w:szCs w:val="22"/>
              </w:rPr>
            </w:pPr>
            <w:r w:rsidRPr="00380B10">
              <w:rPr>
                <w:rFonts w:ascii="Cambria" w:hAnsi="Cambria" w:cs="Arial"/>
                <w:color w:val="000000" w:themeColor="text1"/>
                <w:sz w:val="22"/>
                <w:szCs w:val="22"/>
              </w:rPr>
              <w:t xml:space="preserve">Guidelines for watershed management planning to be developed by 2018 </w:t>
            </w:r>
          </w:p>
          <w:p w:rsidR="00A40456" w:rsidRPr="00380B10" w:rsidRDefault="00A40456" w:rsidP="00A40456">
            <w:pPr>
              <w:pStyle w:val="ListParagraph"/>
              <w:numPr>
                <w:ilvl w:val="0"/>
                <w:numId w:val="161"/>
              </w:numPr>
              <w:autoSpaceDE w:val="0"/>
              <w:autoSpaceDN w:val="0"/>
              <w:adjustRightInd w:val="0"/>
              <w:spacing w:before="120" w:after="120" w:line="240" w:lineRule="auto"/>
              <w:ind w:left="433" w:hanging="450"/>
              <w:rPr>
                <w:rFonts w:ascii="Cambria" w:hAnsi="Cambria" w:cs="Arial"/>
                <w:color w:val="000000" w:themeColor="text1"/>
                <w:sz w:val="22"/>
                <w:szCs w:val="22"/>
              </w:rPr>
            </w:pPr>
            <w:r w:rsidRPr="00380B10">
              <w:rPr>
                <w:rFonts w:ascii="Cambria" w:hAnsi="Cambria" w:cs="Arial"/>
                <w:color w:val="000000" w:themeColor="text1"/>
                <w:sz w:val="22"/>
                <w:szCs w:val="22"/>
              </w:rPr>
              <w:t xml:space="preserve">At least 2 watershed management plans developed by 2018 </w:t>
            </w:r>
          </w:p>
          <w:p w:rsidR="00A40456" w:rsidRPr="00380B10" w:rsidRDefault="00A40456" w:rsidP="00A40456">
            <w:pPr>
              <w:pStyle w:val="ListParagraph"/>
              <w:numPr>
                <w:ilvl w:val="0"/>
                <w:numId w:val="161"/>
              </w:numPr>
              <w:autoSpaceDE w:val="0"/>
              <w:autoSpaceDN w:val="0"/>
              <w:adjustRightInd w:val="0"/>
              <w:spacing w:before="120" w:after="120" w:line="240" w:lineRule="auto"/>
              <w:ind w:left="433" w:hanging="450"/>
              <w:rPr>
                <w:rFonts w:ascii="Cambria" w:hAnsi="Cambria" w:cs="Arial"/>
                <w:color w:val="000000" w:themeColor="text1"/>
                <w:sz w:val="22"/>
                <w:szCs w:val="22"/>
              </w:rPr>
            </w:pPr>
            <w:r w:rsidRPr="00380B10">
              <w:rPr>
                <w:rFonts w:ascii="Cambria" w:hAnsi="Cambria" w:cs="Arial"/>
                <w:color w:val="000000" w:themeColor="text1"/>
                <w:sz w:val="22"/>
                <w:szCs w:val="22"/>
              </w:rPr>
              <w:t xml:space="preserve">At least one study on alternative management approaches to be conducted by 2017 </w:t>
            </w:r>
          </w:p>
          <w:p w:rsidR="00A40456" w:rsidRPr="00380B10" w:rsidRDefault="00A40456" w:rsidP="00A40456">
            <w:pPr>
              <w:pStyle w:val="ListParagraph"/>
              <w:numPr>
                <w:ilvl w:val="0"/>
                <w:numId w:val="161"/>
              </w:numPr>
              <w:autoSpaceDE w:val="0"/>
              <w:autoSpaceDN w:val="0"/>
              <w:adjustRightInd w:val="0"/>
              <w:spacing w:before="120" w:after="120" w:line="240" w:lineRule="auto"/>
              <w:ind w:left="433" w:hanging="450"/>
              <w:rPr>
                <w:rFonts w:ascii="Cambria" w:hAnsi="Cambria" w:cs="Arial"/>
                <w:color w:val="000000" w:themeColor="text1"/>
                <w:sz w:val="22"/>
                <w:szCs w:val="22"/>
              </w:rPr>
            </w:pPr>
            <w:r w:rsidRPr="00380B10">
              <w:rPr>
                <w:rFonts w:ascii="Cambria" w:hAnsi="Cambria" w:cs="Arial"/>
                <w:color w:val="000000" w:themeColor="text1"/>
                <w:sz w:val="22"/>
                <w:szCs w:val="22"/>
              </w:rPr>
              <w:t xml:space="preserve">60% of all water assets inventoried by 2017 </w:t>
            </w:r>
          </w:p>
          <w:p w:rsidR="00A40456" w:rsidRPr="00380B10" w:rsidRDefault="00A40456" w:rsidP="00A40456">
            <w:pPr>
              <w:pStyle w:val="ListParagraph"/>
              <w:numPr>
                <w:ilvl w:val="0"/>
                <w:numId w:val="161"/>
              </w:numPr>
              <w:autoSpaceDE w:val="0"/>
              <w:autoSpaceDN w:val="0"/>
              <w:adjustRightInd w:val="0"/>
              <w:spacing w:before="120" w:after="120" w:line="240" w:lineRule="auto"/>
              <w:ind w:left="433" w:hanging="450"/>
              <w:jc w:val="both"/>
              <w:rPr>
                <w:rFonts w:ascii="Cambria" w:hAnsi="Cambria"/>
                <w:color w:val="000000" w:themeColor="text1"/>
                <w:sz w:val="22"/>
                <w:szCs w:val="22"/>
              </w:rPr>
            </w:pPr>
            <w:r w:rsidRPr="00380B10">
              <w:rPr>
                <w:rFonts w:ascii="Cambria" w:hAnsi="Cambria" w:cs="Arial"/>
                <w:color w:val="000000" w:themeColor="text1"/>
                <w:sz w:val="22"/>
                <w:szCs w:val="22"/>
              </w:rPr>
              <w:t xml:space="preserve">Network strengthened by 50% by </w:t>
            </w:r>
            <w:r w:rsidRPr="00380B10">
              <w:rPr>
                <w:rFonts w:ascii="Cambria" w:hAnsi="Cambria" w:cs="Arial"/>
                <w:color w:val="000000" w:themeColor="text1"/>
                <w:sz w:val="22"/>
                <w:szCs w:val="22"/>
              </w:rPr>
              <w:lastRenderedPageBreak/>
              <w:t>2017</w:t>
            </w:r>
          </w:p>
          <w:p w:rsidR="00A40456" w:rsidRPr="00380B10" w:rsidRDefault="00A40456" w:rsidP="00A40456">
            <w:pPr>
              <w:pStyle w:val="Default"/>
              <w:numPr>
                <w:ilvl w:val="0"/>
                <w:numId w:val="162"/>
              </w:numPr>
              <w:spacing w:before="120" w:after="120"/>
              <w:ind w:left="433" w:hanging="433"/>
              <w:jc w:val="both"/>
              <w:rPr>
                <w:rFonts w:ascii="Cambria" w:hAnsi="Cambria"/>
                <w:color w:val="000000" w:themeColor="text1"/>
                <w:sz w:val="22"/>
                <w:szCs w:val="22"/>
              </w:rPr>
            </w:pPr>
            <w:r w:rsidRPr="00380B10">
              <w:rPr>
                <w:rFonts w:ascii="Cambria" w:hAnsi="Cambria"/>
                <w:color w:val="000000" w:themeColor="text1"/>
                <w:sz w:val="22"/>
                <w:szCs w:val="22"/>
              </w:rPr>
              <w:t xml:space="preserve">Water resources database 80% completed by 2017 </w:t>
            </w:r>
          </w:p>
          <w:p w:rsidR="00A40456" w:rsidRPr="00380B10" w:rsidRDefault="00A40456" w:rsidP="00A40456">
            <w:pPr>
              <w:pStyle w:val="ListParagraph"/>
              <w:numPr>
                <w:ilvl w:val="0"/>
                <w:numId w:val="162"/>
              </w:numPr>
              <w:autoSpaceDE w:val="0"/>
              <w:autoSpaceDN w:val="0"/>
              <w:adjustRightInd w:val="0"/>
              <w:spacing w:before="120" w:after="120" w:line="240" w:lineRule="auto"/>
              <w:ind w:left="433" w:hanging="433"/>
              <w:jc w:val="both"/>
              <w:rPr>
                <w:rFonts w:ascii="Cambria" w:hAnsi="Cambria"/>
                <w:color w:val="000000" w:themeColor="text1"/>
                <w:sz w:val="22"/>
                <w:szCs w:val="22"/>
              </w:rPr>
            </w:pPr>
            <w:r w:rsidRPr="00380B10">
              <w:rPr>
                <w:rFonts w:ascii="Cambria" w:hAnsi="Cambria"/>
                <w:color w:val="000000" w:themeColor="text1"/>
                <w:sz w:val="22"/>
                <w:szCs w:val="22"/>
              </w:rPr>
              <w:t xml:space="preserve">Hydrological monitoring programme implemented by 2017 </w:t>
            </w:r>
          </w:p>
        </w:tc>
        <w:tc>
          <w:tcPr>
            <w:tcW w:w="2520" w:type="dxa"/>
          </w:tcPr>
          <w:tbl>
            <w:tblPr>
              <w:tblW w:w="0" w:type="auto"/>
              <w:tblBorders>
                <w:top w:val="nil"/>
                <w:left w:val="nil"/>
                <w:bottom w:val="nil"/>
                <w:right w:val="nil"/>
              </w:tblBorders>
              <w:tblLook w:val="0000" w:firstRow="0" w:lastRow="0" w:firstColumn="0" w:lastColumn="0" w:noHBand="0" w:noVBand="0"/>
            </w:tblPr>
            <w:tblGrid>
              <w:gridCol w:w="222"/>
              <w:gridCol w:w="2082"/>
            </w:tblGrid>
            <w:tr w:rsidR="00A40456" w:rsidRPr="00380B10" w:rsidTr="006B08DE">
              <w:trPr>
                <w:trHeight w:val="2835"/>
              </w:trPr>
              <w:tc>
                <w:tcPr>
                  <w:tcW w:w="0" w:type="auto"/>
                </w:tcPr>
                <w:p w:rsidR="00A40456" w:rsidRPr="00380B10" w:rsidRDefault="00A40456" w:rsidP="006B08DE">
                  <w:pPr>
                    <w:autoSpaceDE w:val="0"/>
                    <w:autoSpaceDN w:val="0"/>
                    <w:adjustRightInd w:val="0"/>
                    <w:spacing w:before="120" w:after="120" w:line="240" w:lineRule="auto"/>
                    <w:rPr>
                      <w:rFonts w:ascii="Cambria" w:hAnsi="Cambria" w:cs="Arial"/>
                      <w:color w:val="000000" w:themeColor="text1"/>
                      <w:sz w:val="22"/>
                      <w:szCs w:val="22"/>
                    </w:rPr>
                  </w:pPr>
                </w:p>
              </w:tc>
              <w:tc>
                <w:tcPr>
                  <w:tcW w:w="0" w:type="auto"/>
                </w:tcPr>
                <w:p w:rsidR="00A40456" w:rsidRPr="00380B10" w:rsidRDefault="00A40456" w:rsidP="006B08DE">
                  <w:pPr>
                    <w:autoSpaceDE w:val="0"/>
                    <w:autoSpaceDN w:val="0"/>
                    <w:adjustRightInd w:val="0"/>
                    <w:spacing w:before="120" w:after="120" w:line="240" w:lineRule="auto"/>
                    <w:rPr>
                      <w:rFonts w:ascii="Cambria" w:hAnsi="Cambria" w:cs="Arial"/>
                      <w:color w:val="000000" w:themeColor="text1"/>
                      <w:sz w:val="22"/>
                      <w:szCs w:val="22"/>
                    </w:rPr>
                  </w:pPr>
                  <w:r w:rsidRPr="00380B10">
                    <w:rPr>
                      <w:rFonts w:ascii="Cambria" w:hAnsi="Cambria" w:cs="Arial"/>
                      <w:color w:val="000000" w:themeColor="text1"/>
                      <w:sz w:val="22"/>
                      <w:szCs w:val="22"/>
                    </w:rPr>
                    <w:t xml:space="preserve">Lead agency: WRMA </w:t>
                  </w:r>
                </w:p>
                <w:p w:rsidR="00A40456" w:rsidRPr="00380B10" w:rsidRDefault="00A40456" w:rsidP="006B08DE">
                  <w:pPr>
                    <w:autoSpaceDE w:val="0"/>
                    <w:autoSpaceDN w:val="0"/>
                    <w:adjustRightInd w:val="0"/>
                    <w:spacing w:before="120" w:after="120" w:line="240" w:lineRule="auto"/>
                    <w:rPr>
                      <w:rFonts w:ascii="Cambria" w:hAnsi="Cambria" w:cs="Arial"/>
                      <w:color w:val="000000" w:themeColor="text1"/>
                      <w:sz w:val="22"/>
                      <w:szCs w:val="22"/>
                    </w:rPr>
                  </w:pPr>
                  <w:r w:rsidRPr="00380B10">
                    <w:rPr>
                      <w:rFonts w:ascii="Cambria" w:hAnsi="Cambria" w:cs="Arial"/>
                      <w:color w:val="000000" w:themeColor="text1"/>
                      <w:sz w:val="22"/>
                      <w:szCs w:val="22"/>
                    </w:rPr>
                    <w:t xml:space="preserve">Internal partners: NWSC, WASO, SDED, Forestry </w:t>
                  </w:r>
                </w:p>
              </w:tc>
            </w:tr>
          </w:tbl>
          <w:p w:rsidR="00A40456" w:rsidRPr="00380B10" w:rsidRDefault="00A40456" w:rsidP="006B08DE">
            <w:pPr>
              <w:spacing w:before="120" w:after="120"/>
              <w:rPr>
                <w:rFonts w:ascii="Cambria" w:hAnsi="Cambria"/>
                <w:color w:val="000000" w:themeColor="text1"/>
                <w:sz w:val="22"/>
                <w:szCs w:val="22"/>
              </w:rPr>
            </w:pPr>
          </w:p>
        </w:tc>
        <w:tc>
          <w:tcPr>
            <w:tcW w:w="1885" w:type="dxa"/>
          </w:tcPr>
          <w:p w:rsidR="00A40456" w:rsidRPr="00380B10" w:rsidRDefault="00A40456" w:rsidP="006B08DE">
            <w:pPr>
              <w:spacing w:before="120" w:after="120"/>
              <w:rPr>
                <w:rFonts w:ascii="Cambria" w:hAnsi="Cambria"/>
                <w:color w:val="000000" w:themeColor="text1"/>
                <w:sz w:val="22"/>
                <w:szCs w:val="22"/>
              </w:rPr>
            </w:pPr>
            <w:r w:rsidRPr="00380B10">
              <w:rPr>
                <w:rFonts w:ascii="Cambria" w:hAnsi="Cambria"/>
                <w:color w:val="000000" w:themeColor="text1"/>
                <w:sz w:val="22"/>
                <w:szCs w:val="22"/>
              </w:rPr>
              <w:t>2017-2020</w:t>
            </w:r>
          </w:p>
        </w:tc>
      </w:tr>
      <w:tr w:rsidR="00A40456" w:rsidRPr="00380B10" w:rsidTr="006B08DE">
        <w:tc>
          <w:tcPr>
            <w:tcW w:w="630" w:type="dxa"/>
          </w:tcPr>
          <w:p w:rsidR="00A40456" w:rsidRPr="00380B10" w:rsidRDefault="00A40456" w:rsidP="006B08DE">
            <w:pPr>
              <w:spacing w:before="120" w:after="120"/>
              <w:rPr>
                <w:rFonts w:ascii="Cambria" w:hAnsi="Cambria"/>
                <w:b/>
                <w:i/>
                <w:color w:val="000000" w:themeColor="text1"/>
                <w:sz w:val="22"/>
                <w:szCs w:val="22"/>
              </w:rPr>
            </w:pPr>
            <w:r w:rsidRPr="00380B10">
              <w:rPr>
                <w:rFonts w:ascii="Cambria" w:hAnsi="Cambria"/>
                <w:b/>
                <w:i/>
                <w:color w:val="000000" w:themeColor="text1"/>
                <w:sz w:val="22"/>
                <w:szCs w:val="22"/>
              </w:rPr>
              <w:lastRenderedPageBreak/>
              <w:t>B.</w:t>
            </w:r>
          </w:p>
        </w:tc>
        <w:tc>
          <w:tcPr>
            <w:tcW w:w="3870" w:type="dxa"/>
          </w:tcPr>
          <w:p w:rsidR="00A40456" w:rsidRPr="00380B10" w:rsidRDefault="00A40456" w:rsidP="006B08DE">
            <w:pPr>
              <w:pStyle w:val="Default"/>
              <w:spacing w:before="120" w:after="120"/>
              <w:rPr>
                <w:rFonts w:ascii="Cambria" w:hAnsi="Cambria"/>
                <w:color w:val="000000" w:themeColor="text1"/>
                <w:sz w:val="22"/>
                <w:szCs w:val="22"/>
              </w:rPr>
            </w:pPr>
            <w:r w:rsidRPr="00380B10">
              <w:rPr>
                <w:rFonts w:ascii="Cambria" w:hAnsi="Cambria"/>
                <w:color w:val="000000" w:themeColor="text1"/>
                <w:sz w:val="22"/>
                <w:szCs w:val="22"/>
              </w:rPr>
              <w:t xml:space="preserve">Facilitate exploration of renewable water and energy sources </w:t>
            </w:r>
          </w:p>
        </w:tc>
        <w:tc>
          <w:tcPr>
            <w:tcW w:w="4589" w:type="dxa"/>
          </w:tcPr>
          <w:p w:rsidR="00A40456" w:rsidRPr="00380B10" w:rsidRDefault="00A40456" w:rsidP="006B08DE">
            <w:pPr>
              <w:pStyle w:val="Default"/>
              <w:spacing w:before="120" w:after="120"/>
              <w:ind w:left="342" w:hanging="342"/>
              <w:rPr>
                <w:rFonts w:ascii="Cambria" w:hAnsi="Cambria"/>
                <w:color w:val="000000" w:themeColor="text1"/>
                <w:sz w:val="22"/>
                <w:szCs w:val="22"/>
              </w:rPr>
            </w:pPr>
            <w:r w:rsidRPr="00380B10">
              <w:rPr>
                <w:rFonts w:ascii="Cambria" w:hAnsi="Cambria"/>
                <w:color w:val="000000" w:themeColor="text1"/>
                <w:sz w:val="22"/>
                <w:szCs w:val="22"/>
              </w:rPr>
              <w:t xml:space="preserve">B1. Research alternative sources of water including groundwater and non-traditional sources </w:t>
            </w:r>
          </w:p>
          <w:p w:rsidR="00A40456" w:rsidRPr="00380B10" w:rsidRDefault="00A40456" w:rsidP="006B08DE">
            <w:pPr>
              <w:pStyle w:val="Default"/>
              <w:spacing w:before="120" w:after="120"/>
              <w:rPr>
                <w:rFonts w:ascii="Cambria" w:hAnsi="Cambria"/>
                <w:color w:val="000000" w:themeColor="text1"/>
                <w:sz w:val="22"/>
                <w:szCs w:val="22"/>
              </w:rPr>
            </w:pPr>
          </w:p>
        </w:tc>
        <w:tc>
          <w:tcPr>
            <w:tcW w:w="4231" w:type="dxa"/>
          </w:tcPr>
          <w:p w:rsidR="00A40456" w:rsidRPr="00380B10" w:rsidRDefault="00A40456" w:rsidP="00A40456">
            <w:pPr>
              <w:pStyle w:val="Default"/>
              <w:numPr>
                <w:ilvl w:val="0"/>
                <w:numId w:val="163"/>
              </w:numPr>
              <w:spacing w:before="120" w:after="120"/>
              <w:ind w:left="433" w:hanging="450"/>
              <w:rPr>
                <w:rFonts w:ascii="Cambria" w:hAnsi="Cambria"/>
                <w:color w:val="000000" w:themeColor="text1"/>
                <w:sz w:val="22"/>
                <w:szCs w:val="22"/>
              </w:rPr>
            </w:pPr>
            <w:r w:rsidRPr="00380B10">
              <w:rPr>
                <w:rFonts w:ascii="Cambria" w:hAnsi="Cambria"/>
                <w:color w:val="000000" w:themeColor="text1"/>
                <w:sz w:val="22"/>
                <w:szCs w:val="22"/>
              </w:rPr>
              <w:t xml:space="preserve">Identification of sites for potential groundwater abstraction by 2017 </w:t>
            </w:r>
          </w:p>
          <w:p w:rsidR="00A40456" w:rsidRPr="00380B10" w:rsidRDefault="00A40456" w:rsidP="00A40456">
            <w:pPr>
              <w:pStyle w:val="Default"/>
              <w:numPr>
                <w:ilvl w:val="0"/>
                <w:numId w:val="163"/>
              </w:numPr>
              <w:spacing w:before="120" w:after="120"/>
              <w:ind w:left="433" w:hanging="450"/>
              <w:rPr>
                <w:rFonts w:ascii="Cambria" w:hAnsi="Cambria"/>
                <w:color w:val="000000" w:themeColor="text1"/>
                <w:sz w:val="22"/>
                <w:szCs w:val="22"/>
              </w:rPr>
            </w:pPr>
            <w:r w:rsidRPr="00380B10">
              <w:rPr>
                <w:rFonts w:ascii="Cambria" w:hAnsi="Cambria"/>
                <w:color w:val="000000" w:themeColor="text1"/>
                <w:sz w:val="22"/>
                <w:szCs w:val="22"/>
              </w:rPr>
              <w:t xml:space="preserve">Research on potential for wastewater reuse initiated </w:t>
            </w:r>
          </w:p>
          <w:p w:rsidR="00A40456" w:rsidRPr="00380B10" w:rsidRDefault="00A40456" w:rsidP="006B08DE">
            <w:pPr>
              <w:pStyle w:val="Default"/>
              <w:spacing w:before="120" w:after="120"/>
              <w:ind w:left="433" w:hanging="450"/>
              <w:rPr>
                <w:rFonts w:ascii="Cambria" w:hAnsi="Cambria"/>
                <w:color w:val="000000" w:themeColor="text1"/>
                <w:sz w:val="22"/>
                <w:szCs w:val="22"/>
              </w:rPr>
            </w:pPr>
          </w:p>
          <w:p w:rsidR="00A40456" w:rsidRPr="00380B10" w:rsidRDefault="00A40456" w:rsidP="00A40456">
            <w:pPr>
              <w:pStyle w:val="Default"/>
              <w:numPr>
                <w:ilvl w:val="0"/>
                <w:numId w:val="163"/>
              </w:numPr>
              <w:spacing w:before="120" w:after="120"/>
              <w:ind w:left="433" w:hanging="450"/>
              <w:rPr>
                <w:rFonts w:ascii="Cambria" w:hAnsi="Cambria"/>
                <w:color w:val="000000" w:themeColor="text1"/>
                <w:sz w:val="22"/>
                <w:szCs w:val="22"/>
              </w:rPr>
            </w:pPr>
            <w:r w:rsidRPr="00380B10">
              <w:rPr>
                <w:rFonts w:ascii="Cambria" w:hAnsi="Cambria"/>
                <w:color w:val="000000" w:themeColor="text1"/>
                <w:sz w:val="22"/>
                <w:szCs w:val="22"/>
              </w:rPr>
              <w:t xml:space="preserve">Land acquisition facilitated and preliminary testing conducted </w:t>
            </w:r>
          </w:p>
        </w:tc>
        <w:tc>
          <w:tcPr>
            <w:tcW w:w="2520" w:type="dxa"/>
          </w:tcPr>
          <w:p w:rsidR="00A40456" w:rsidRPr="00380B10" w:rsidRDefault="00A40456" w:rsidP="006B08DE">
            <w:pPr>
              <w:pStyle w:val="Default"/>
              <w:spacing w:before="120" w:after="120"/>
              <w:rPr>
                <w:rFonts w:ascii="Cambria" w:hAnsi="Cambria"/>
                <w:color w:val="000000" w:themeColor="text1"/>
                <w:sz w:val="22"/>
                <w:szCs w:val="22"/>
              </w:rPr>
            </w:pPr>
            <w:r w:rsidRPr="00380B10">
              <w:rPr>
                <w:rFonts w:ascii="Cambria" w:hAnsi="Cambria"/>
                <w:color w:val="000000" w:themeColor="text1"/>
                <w:sz w:val="22"/>
                <w:szCs w:val="22"/>
              </w:rPr>
              <w:t xml:space="preserve">Leads: WRMA for water and EST for energy </w:t>
            </w:r>
          </w:p>
          <w:p w:rsidR="00A40456" w:rsidRPr="00380B10" w:rsidRDefault="00A40456" w:rsidP="006B08DE">
            <w:pPr>
              <w:pStyle w:val="Default"/>
              <w:spacing w:before="120" w:after="120"/>
              <w:rPr>
                <w:rFonts w:ascii="Cambria" w:hAnsi="Cambria"/>
                <w:color w:val="000000" w:themeColor="text1"/>
                <w:sz w:val="22"/>
                <w:szCs w:val="22"/>
              </w:rPr>
            </w:pPr>
            <w:r w:rsidRPr="00380B10">
              <w:rPr>
                <w:rFonts w:ascii="Cambria" w:hAnsi="Cambria"/>
                <w:color w:val="000000" w:themeColor="text1"/>
                <w:sz w:val="22"/>
                <w:szCs w:val="22"/>
              </w:rPr>
              <w:t xml:space="preserve">Internal partners: WASCO and LUCELEC </w:t>
            </w:r>
          </w:p>
        </w:tc>
        <w:tc>
          <w:tcPr>
            <w:tcW w:w="1885" w:type="dxa"/>
          </w:tcPr>
          <w:p w:rsidR="00A40456" w:rsidRPr="00380B10" w:rsidRDefault="00A40456" w:rsidP="006B08DE">
            <w:pPr>
              <w:spacing w:before="120" w:after="120"/>
              <w:rPr>
                <w:rFonts w:ascii="Cambria" w:hAnsi="Cambria"/>
                <w:sz w:val="22"/>
                <w:szCs w:val="22"/>
              </w:rPr>
            </w:pPr>
          </w:p>
        </w:tc>
      </w:tr>
      <w:tr w:rsidR="00A40456" w:rsidRPr="00380B10" w:rsidTr="006B08DE">
        <w:tc>
          <w:tcPr>
            <w:tcW w:w="630" w:type="dxa"/>
          </w:tcPr>
          <w:p w:rsidR="00A40456" w:rsidRPr="00380B10" w:rsidRDefault="00A40456" w:rsidP="006B08DE">
            <w:pPr>
              <w:spacing w:before="120" w:after="120"/>
              <w:rPr>
                <w:rFonts w:ascii="Cambria" w:hAnsi="Cambria"/>
                <w:b/>
                <w:i/>
                <w:color w:val="000000" w:themeColor="text1"/>
              </w:rPr>
            </w:pPr>
            <w:r w:rsidRPr="00380B10">
              <w:rPr>
                <w:rFonts w:ascii="Cambria" w:hAnsi="Cambria"/>
                <w:b/>
                <w:i/>
                <w:color w:val="000000" w:themeColor="text1"/>
              </w:rPr>
              <w:t>C.</w:t>
            </w:r>
          </w:p>
        </w:tc>
        <w:tc>
          <w:tcPr>
            <w:tcW w:w="3870" w:type="dxa"/>
          </w:tcPr>
          <w:p w:rsidR="00A40456" w:rsidRPr="00380B10" w:rsidRDefault="00A40456" w:rsidP="006B08DE">
            <w:pPr>
              <w:pStyle w:val="Default"/>
              <w:spacing w:before="120" w:after="120"/>
              <w:rPr>
                <w:rFonts w:ascii="Cambria" w:hAnsi="Cambria"/>
                <w:color w:val="000000" w:themeColor="text1"/>
                <w:sz w:val="22"/>
                <w:szCs w:val="22"/>
              </w:rPr>
            </w:pPr>
            <w:r w:rsidRPr="00380B10">
              <w:rPr>
                <w:rFonts w:ascii="Cambria" w:hAnsi="Cambria"/>
                <w:color w:val="000000" w:themeColor="text1"/>
                <w:sz w:val="22"/>
                <w:szCs w:val="22"/>
              </w:rPr>
              <w:t xml:space="preserve">Promote efficiency and sustainability in water abstraction, harvesting and delivery </w:t>
            </w:r>
          </w:p>
        </w:tc>
        <w:tc>
          <w:tcPr>
            <w:tcW w:w="4589" w:type="dxa"/>
          </w:tcPr>
          <w:p w:rsidR="00A40456" w:rsidRPr="00380B10" w:rsidRDefault="00A40456" w:rsidP="006B08DE">
            <w:pPr>
              <w:pStyle w:val="Default"/>
              <w:spacing w:before="120" w:after="120"/>
              <w:ind w:left="432" w:hanging="432"/>
              <w:jc w:val="both"/>
              <w:rPr>
                <w:rFonts w:ascii="Cambria" w:hAnsi="Cambria"/>
                <w:color w:val="000000" w:themeColor="text1"/>
                <w:sz w:val="22"/>
                <w:szCs w:val="22"/>
              </w:rPr>
            </w:pPr>
            <w:r>
              <w:rPr>
                <w:rFonts w:ascii="Cambria" w:hAnsi="Cambria"/>
                <w:color w:val="000000" w:themeColor="text1"/>
                <w:sz w:val="22"/>
                <w:szCs w:val="22"/>
              </w:rPr>
              <w:t xml:space="preserve">C1. </w:t>
            </w:r>
            <w:r w:rsidRPr="00380B10">
              <w:rPr>
                <w:rFonts w:ascii="Cambria" w:hAnsi="Cambria"/>
                <w:color w:val="000000" w:themeColor="text1"/>
                <w:sz w:val="22"/>
                <w:szCs w:val="22"/>
              </w:rPr>
              <w:t xml:space="preserve">Review and approve applications for abstraction licences and water control permits </w:t>
            </w:r>
          </w:p>
          <w:p w:rsidR="00A40456" w:rsidRPr="00380B10" w:rsidRDefault="00A40456" w:rsidP="006B08DE">
            <w:pPr>
              <w:pStyle w:val="Default"/>
              <w:spacing w:before="120" w:after="120"/>
              <w:ind w:left="432" w:hanging="432"/>
              <w:jc w:val="both"/>
              <w:rPr>
                <w:rFonts w:ascii="Cambria" w:hAnsi="Cambria"/>
                <w:color w:val="000000" w:themeColor="text1"/>
                <w:sz w:val="22"/>
                <w:szCs w:val="22"/>
              </w:rPr>
            </w:pPr>
            <w:r>
              <w:rPr>
                <w:rFonts w:ascii="Cambria" w:hAnsi="Cambria"/>
                <w:color w:val="000000" w:themeColor="text1"/>
                <w:sz w:val="22"/>
                <w:szCs w:val="22"/>
              </w:rPr>
              <w:t xml:space="preserve">C2, </w:t>
            </w:r>
            <w:r w:rsidRPr="00380B10">
              <w:rPr>
                <w:rFonts w:ascii="Cambria" w:hAnsi="Cambria"/>
                <w:color w:val="000000" w:themeColor="text1"/>
                <w:sz w:val="22"/>
                <w:szCs w:val="22"/>
              </w:rPr>
              <w:t xml:space="preserve">Develop and update guidelines for defining water control areas </w:t>
            </w:r>
          </w:p>
          <w:p w:rsidR="00A40456" w:rsidRPr="00380B10" w:rsidRDefault="00A40456" w:rsidP="006B08DE">
            <w:pPr>
              <w:pStyle w:val="Default"/>
              <w:spacing w:before="120" w:after="120"/>
              <w:ind w:left="432" w:hanging="432"/>
              <w:jc w:val="both"/>
              <w:rPr>
                <w:rFonts w:ascii="Cambria" w:hAnsi="Cambria"/>
                <w:color w:val="000000" w:themeColor="text1"/>
                <w:sz w:val="22"/>
                <w:szCs w:val="22"/>
              </w:rPr>
            </w:pPr>
            <w:r>
              <w:rPr>
                <w:rFonts w:ascii="Cambria" w:hAnsi="Cambria"/>
                <w:color w:val="000000" w:themeColor="text1"/>
                <w:sz w:val="22"/>
                <w:szCs w:val="22"/>
              </w:rPr>
              <w:t xml:space="preserve">C3. </w:t>
            </w:r>
            <w:r w:rsidRPr="00380B10">
              <w:rPr>
                <w:rFonts w:ascii="Cambria" w:hAnsi="Cambria"/>
                <w:color w:val="000000" w:themeColor="text1"/>
                <w:sz w:val="22"/>
                <w:szCs w:val="22"/>
              </w:rPr>
              <w:t xml:space="preserve">Design water conservation </w:t>
            </w:r>
            <w:r>
              <w:rPr>
                <w:rFonts w:ascii="Cambria" w:hAnsi="Cambria"/>
                <w:color w:val="000000" w:themeColor="text1"/>
                <w:sz w:val="22"/>
                <w:szCs w:val="22"/>
              </w:rPr>
              <w:t xml:space="preserve"> </w:t>
            </w:r>
            <w:r w:rsidRPr="00380B10">
              <w:rPr>
                <w:rFonts w:ascii="Cambria" w:hAnsi="Cambria"/>
                <w:color w:val="000000" w:themeColor="text1"/>
                <w:sz w:val="22"/>
                <w:szCs w:val="22"/>
              </w:rPr>
              <w:t xml:space="preserve">programme </w:t>
            </w:r>
          </w:p>
          <w:p w:rsidR="00A40456" w:rsidRPr="00380B10" w:rsidRDefault="00A40456" w:rsidP="006B08DE">
            <w:pPr>
              <w:pStyle w:val="Default"/>
              <w:spacing w:before="120" w:after="120"/>
              <w:ind w:left="432" w:hanging="432"/>
              <w:jc w:val="both"/>
              <w:rPr>
                <w:rFonts w:ascii="Cambria" w:hAnsi="Cambria"/>
                <w:color w:val="000000" w:themeColor="text1"/>
                <w:sz w:val="22"/>
                <w:szCs w:val="22"/>
              </w:rPr>
            </w:pPr>
            <w:r>
              <w:rPr>
                <w:rFonts w:ascii="Cambria" w:hAnsi="Cambria"/>
                <w:color w:val="000000" w:themeColor="text1"/>
                <w:sz w:val="22"/>
                <w:szCs w:val="22"/>
              </w:rPr>
              <w:t xml:space="preserve">C4. </w:t>
            </w:r>
            <w:r w:rsidRPr="00380B10">
              <w:rPr>
                <w:rFonts w:ascii="Cambria" w:hAnsi="Cambria"/>
                <w:color w:val="000000" w:themeColor="text1"/>
                <w:sz w:val="22"/>
                <w:szCs w:val="22"/>
              </w:rPr>
              <w:t xml:space="preserve">Promote rainwater harvesting </w:t>
            </w:r>
          </w:p>
          <w:p w:rsidR="00A40456" w:rsidRPr="00380B10" w:rsidRDefault="00A40456" w:rsidP="006B08DE">
            <w:pPr>
              <w:pStyle w:val="Default"/>
              <w:spacing w:before="120" w:after="120"/>
              <w:ind w:left="432" w:hanging="432"/>
              <w:jc w:val="both"/>
              <w:rPr>
                <w:rFonts w:ascii="Cambria" w:hAnsi="Cambria"/>
                <w:color w:val="000000" w:themeColor="text1"/>
                <w:sz w:val="22"/>
                <w:szCs w:val="22"/>
              </w:rPr>
            </w:pPr>
            <w:r>
              <w:rPr>
                <w:rFonts w:ascii="Cambria" w:hAnsi="Cambria"/>
                <w:color w:val="000000" w:themeColor="text1"/>
                <w:sz w:val="22"/>
                <w:szCs w:val="22"/>
              </w:rPr>
              <w:t xml:space="preserve">C5. </w:t>
            </w:r>
            <w:r w:rsidRPr="00380B10">
              <w:rPr>
                <w:rFonts w:ascii="Cambria" w:hAnsi="Cambria"/>
                <w:color w:val="000000" w:themeColor="text1"/>
                <w:sz w:val="22"/>
                <w:szCs w:val="22"/>
              </w:rPr>
              <w:t xml:space="preserve">Upgrade Information systems: </w:t>
            </w:r>
          </w:p>
          <w:p w:rsidR="00A40456" w:rsidRPr="00380B10" w:rsidRDefault="00A40456" w:rsidP="006B08DE">
            <w:pPr>
              <w:pStyle w:val="Default"/>
              <w:spacing w:before="120" w:after="120"/>
              <w:ind w:left="432" w:hanging="432"/>
              <w:jc w:val="both"/>
              <w:rPr>
                <w:rFonts w:ascii="Cambria" w:hAnsi="Cambria"/>
                <w:color w:val="000000" w:themeColor="text1"/>
                <w:sz w:val="22"/>
                <w:szCs w:val="22"/>
              </w:rPr>
            </w:pPr>
            <w:r>
              <w:rPr>
                <w:rFonts w:ascii="Cambria" w:hAnsi="Cambria"/>
                <w:color w:val="000000" w:themeColor="text1"/>
                <w:sz w:val="22"/>
                <w:szCs w:val="22"/>
              </w:rPr>
              <w:t xml:space="preserve">C6. </w:t>
            </w:r>
            <w:r w:rsidRPr="00380B10">
              <w:rPr>
                <w:rFonts w:ascii="Cambria" w:hAnsi="Cambria"/>
                <w:color w:val="000000" w:themeColor="text1"/>
                <w:sz w:val="22"/>
                <w:szCs w:val="22"/>
              </w:rPr>
              <w:t xml:space="preserve">Geographic Information System (GIS) </w:t>
            </w:r>
          </w:p>
          <w:p w:rsidR="00A40456" w:rsidRPr="00380B10" w:rsidRDefault="00A40456" w:rsidP="006B08DE">
            <w:pPr>
              <w:pStyle w:val="Default"/>
              <w:spacing w:before="120" w:after="120"/>
              <w:ind w:left="432" w:hanging="432"/>
              <w:jc w:val="both"/>
              <w:rPr>
                <w:rFonts w:ascii="Cambria" w:hAnsi="Cambria"/>
                <w:color w:val="000000" w:themeColor="text1"/>
                <w:sz w:val="22"/>
                <w:szCs w:val="22"/>
              </w:rPr>
            </w:pPr>
            <w:r>
              <w:rPr>
                <w:rFonts w:ascii="Cambria" w:hAnsi="Cambria"/>
                <w:color w:val="000000" w:themeColor="text1"/>
                <w:sz w:val="22"/>
                <w:szCs w:val="22"/>
              </w:rPr>
              <w:t xml:space="preserve">C7. </w:t>
            </w:r>
            <w:r w:rsidRPr="00380B10">
              <w:rPr>
                <w:rFonts w:ascii="Cambria" w:hAnsi="Cambria"/>
                <w:color w:val="000000" w:themeColor="text1"/>
                <w:sz w:val="22"/>
                <w:szCs w:val="22"/>
              </w:rPr>
              <w:t xml:space="preserve">Customer Information System (CIS) </w:t>
            </w:r>
          </w:p>
          <w:p w:rsidR="00A40456" w:rsidRPr="00380B10" w:rsidRDefault="00A40456" w:rsidP="006B08DE">
            <w:pPr>
              <w:pStyle w:val="Default"/>
              <w:spacing w:before="120" w:after="120"/>
              <w:ind w:left="432" w:hanging="432"/>
              <w:jc w:val="both"/>
              <w:rPr>
                <w:rFonts w:ascii="Cambria" w:hAnsi="Cambria"/>
                <w:color w:val="000000" w:themeColor="text1"/>
                <w:sz w:val="22"/>
                <w:szCs w:val="22"/>
              </w:rPr>
            </w:pPr>
            <w:r>
              <w:rPr>
                <w:rFonts w:ascii="Cambria" w:hAnsi="Cambria"/>
                <w:color w:val="000000" w:themeColor="text1"/>
                <w:sz w:val="22"/>
                <w:szCs w:val="22"/>
              </w:rPr>
              <w:lastRenderedPageBreak/>
              <w:t xml:space="preserve">C8. </w:t>
            </w:r>
            <w:r w:rsidRPr="00380B10">
              <w:rPr>
                <w:rFonts w:ascii="Cambria" w:hAnsi="Cambria"/>
                <w:color w:val="000000" w:themeColor="text1"/>
                <w:sz w:val="22"/>
                <w:szCs w:val="22"/>
              </w:rPr>
              <w:t xml:space="preserve">Network modelling </w:t>
            </w:r>
          </w:p>
          <w:p w:rsidR="00A40456" w:rsidRPr="00380B10" w:rsidRDefault="00A40456" w:rsidP="006B08DE">
            <w:pPr>
              <w:pStyle w:val="Default"/>
              <w:spacing w:before="120" w:after="120"/>
              <w:rPr>
                <w:rFonts w:ascii="Cambria" w:hAnsi="Cambria"/>
                <w:color w:val="000000" w:themeColor="text1"/>
                <w:sz w:val="22"/>
                <w:szCs w:val="22"/>
              </w:rPr>
            </w:pPr>
            <w:r>
              <w:rPr>
                <w:rFonts w:ascii="Cambria" w:hAnsi="Cambria"/>
                <w:color w:val="000000" w:themeColor="text1"/>
                <w:sz w:val="22"/>
                <w:szCs w:val="22"/>
              </w:rPr>
              <w:t xml:space="preserve">C9. </w:t>
            </w:r>
            <w:r w:rsidRPr="00380B10">
              <w:rPr>
                <w:rFonts w:ascii="Cambria" w:hAnsi="Cambria"/>
                <w:color w:val="000000" w:themeColor="text1"/>
                <w:sz w:val="22"/>
                <w:szCs w:val="22"/>
              </w:rPr>
              <w:t xml:space="preserve">Non Revenue Water (NRW) reduction </w:t>
            </w:r>
          </w:p>
          <w:p w:rsidR="00A40456" w:rsidRPr="00380B10" w:rsidRDefault="00A40456" w:rsidP="006B08DE">
            <w:pPr>
              <w:pStyle w:val="Default"/>
              <w:spacing w:before="120" w:after="120"/>
              <w:rPr>
                <w:rFonts w:ascii="Cambria" w:hAnsi="Cambria"/>
                <w:color w:val="000000" w:themeColor="text1"/>
                <w:sz w:val="22"/>
                <w:szCs w:val="22"/>
              </w:rPr>
            </w:pPr>
            <w:r>
              <w:rPr>
                <w:rFonts w:ascii="Cambria" w:hAnsi="Cambria"/>
                <w:color w:val="000000" w:themeColor="text1"/>
                <w:sz w:val="22"/>
                <w:szCs w:val="22"/>
              </w:rPr>
              <w:t xml:space="preserve">C10. </w:t>
            </w:r>
            <w:r w:rsidRPr="00380B10">
              <w:rPr>
                <w:rFonts w:ascii="Cambria" w:hAnsi="Cambria"/>
                <w:color w:val="000000" w:themeColor="text1"/>
                <w:sz w:val="22"/>
                <w:szCs w:val="22"/>
              </w:rPr>
              <w:t xml:space="preserve">Groundwater exploration </w:t>
            </w:r>
          </w:p>
          <w:p w:rsidR="00A40456" w:rsidRPr="00380B10" w:rsidRDefault="00A40456" w:rsidP="006B08DE">
            <w:pPr>
              <w:pStyle w:val="Default"/>
              <w:spacing w:before="120" w:after="120"/>
              <w:rPr>
                <w:rFonts w:ascii="Cambria" w:hAnsi="Cambria"/>
                <w:color w:val="000000" w:themeColor="text1"/>
                <w:sz w:val="22"/>
                <w:szCs w:val="22"/>
              </w:rPr>
            </w:pPr>
            <w:r>
              <w:rPr>
                <w:rFonts w:ascii="Cambria" w:hAnsi="Cambria"/>
                <w:color w:val="000000" w:themeColor="text1"/>
                <w:sz w:val="22"/>
                <w:szCs w:val="22"/>
              </w:rPr>
              <w:t xml:space="preserve">C11. </w:t>
            </w:r>
            <w:r w:rsidRPr="00380B10">
              <w:rPr>
                <w:rFonts w:ascii="Cambria" w:hAnsi="Cambria"/>
                <w:color w:val="000000" w:themeColor="text1"/>
                <w:sz w:val="22"/>
                <w:szCs w:val="22"/>
              </w:rPr>
              <w:t xml:space="preserve">Establishing District Metering Areas (DMA) </w:t>
            </w:r>
          </w:p>
          <w:p w:rsidR="00A40456" w:rsidRPr="00380B10" w:rsidRDefault="00A40456" w:rsidP="006B08DE">
            <w:pPr>
              <w:pStyle w:val="Default"/>
              <w:spacing w:before="120" w:after="120"/>
              <w:rPr>
                <w:rFonts w:ascii="Cambria" w:hAnsi="Cambria"/>
                <w:color w:val="000000" w:themeColor="text1"/>
                <w:sz w:val="22"/>
                <w:szCs w:val="22"/>
              </w:rPr>
            </w:pPr>
            <w:r>
              <w:rPr>
                <w:rFonts w:ascii="Cambria" w:hAnsi="Cambria"/>
                <w:color w:val="000000" w:themeColor="text1"/>
                <w:sz w:val="22"/>
                <w:szCs w:val="22"/>
              </w:rPr>
              <w:t xml:space="preserve">C12. </w:t>
            </w:r>
            <w:r w:rsidRPr="00380B10">
              <w:rPr>
                <w:rFonts w:ascii="Cambria" w:hAnsi="Cambria"/>
                <w:color w:val="000000" w:themeColor="text1"/>
                <w:sz w:val="22"/>
                <w:szCs w:val="22"/>
              </w:rPr>
              <w:t xml:space="preserve">Operationalizing the NWSC to regulate the provision of potable services </w:t>
            </w:r>
          </w:p>
        </w:tc>
        <w:tc>
          <w:tcPr>
            <w:tcW w:w="4231" w:type="dxa"/>
          </w:tcPr>
          <w:p w:rsidR="00A40456" w:rsidRPr="00380B10" w:rsidRDefault="00A40456" w:rsidP="00A40456">
            <w:pPr>
              <w:pStyle w:val="Default"/>
              <w:numPr>
                <w:ilvl w:val="0"/>
                <w:numId w:val="164"/>
              </w:numPr>
              <w:spacing w:before="120" w:after="120"/>
              <w:ind w:left="433" w:hanging="433"/>
              <w:rPr>
                <w:rFonts w:ascii="Cambria" w:hAnsi="Cambria"/>
                <w:color w:val="000000" w:themeColor="text1"/>
                <w:sz w:val="22"/>
                <w:szCs w:val="22"/>
              </w:rPr>
            </w:pPr>
            <w:r w:rsidRPr="00380B10">
              <w:rPr>
                <w:rFonts w:ascii="Cambria" w:hAnsi="Cambria"/>
                <w:color w:val="000000" w:themeColor="text1"/>
                <w:sz w:val="22"/>
                <w:szCs w:val="22"/>
              </w:rPr>
              <w:lastRenderedPageBreak/>
              <w:t xml:space="preserve">65% of applications for licences and permits received per annum to be reviewed </w:t>
            </w:r>
          </w:p>
          <w:p w:rsidR="00A40456" w:rsidRPr="00380B10" w:rsidRDefault="00A40456" w:rsidP="00A40456">
            <w:pPr>
              <w:pStyle w:val="Default"/>
              <w:numPr>
                <w:ilvl w:val="0"/>
                <w:numId w:val="164"/>
              </w:numPr>
              <w:spacing w:before="120" w:after="120"/>
              <w:ind w:left="433" w:hanging="433"/>
              <w:rPr>
                <w:rFonts w:ascii="Cambria" w:hAnsi="Cambria"/>
                <w:color w:val="000000" w:themeColor="text1"/>
                <w:sz w:val="22"/>
                <w:szCs w:val="22"/>
              </w:rPr>
            </w:pPr>
            <w:r w:rsidRPr="00380B10">
              <w:rPr>
                <w:rFonts w:ascii="Cambria" w:hAnsi="Cambria"/>
                <w:color w:val="000000" w:themeColor="text1"/>
                <w:sz w:val="22"/>
                <w:szCs w:val="22"/>
              </w:rPr>
              <w:t xml:space="preserve">Review of existing licences and permits </w:t>
            </w:r>
          </w:p>
          <w:p w:rsidR="00A40456" w:rsidRPr="00380B10" w:rsidRDefault="00A40456" w:rsidP="00A40456">
            <w:pPr>
              <w:pStyle w:val="Default"/>
              <w:numPr>
                <w:ilvl w:val="0"/>
                <w:numId w:val="164"/>
              </w:numPr>
              <w:spacing w:before="120" w:after="120"/>
              <w:ind w:left="433" w:hanging="433"/>
              <w:rPr>
                <w:rFonts w:ascii="Cambria" w:hAnsi="Cambria"/>
                <w:color w:val="000000" w:themeColor="text1"/>
                <w:sz w:val="22"/>
                <w:szCs w:val="22"/>
              </w:rPr>
            </w:pPr>
            <w:r w:rsidRPr="00380B10">
              <w:rPr>
                <w:rFonts w:ascii="Cambria" w:hAnsi="Cambria"/>
                <w:color w:val="000000" w:themeColor="text1"/>
                <w:sz w:val="22"/>
                <w:szCs w:val="22"/>
              </w:rPr>
              <w:t xml:space="preserve">Guidelines developed for defining water control areas by 2017 </w:t>
            </w:r>
          </w:p>
          <w:p w:rsidR="00A40456" w:rsidRPr="00380B10" w:rsidRDefault="00A40456" w:rsidP="00A40456">
            <w:pPr>
              <w:pStyle w:val="Default"/>
              <w:numPr>
                <w:ilvl w:val="0"/>
                <w:numId w:val="164"/>
              </w:numPr>
              <w:spacing w:before="120" w:after="120"/>
              <w:ind w:left="433" w:hanging="433"/>
              <w:rPr>
                <w:rFonts w:ascii="Cambria" w:hAnsi="Cambria"/>
                <w:color w:val="000000" w:themeColor="text1"/>
                <w:sz w:val="22"/>
                <w:szCs w:val="22"/>
              </w:rPr>
            </w:pPr>
            <w:r w:rsidRPr="00380B10">
              <w:rPr>
                <w:rFonts w:ascii="Cambria" w:hAnsi="Cambria"/>
                <w:color w:val="000000" w:themeColor="text1"/>
                <w:sz w:val="22"/>
                <w:szCs w:val="22"/>
              </w:rPr>
              <w:t>Water control areas published in Gazette by 2017</w:t>
            </w:r>
          </w:p>
          <w:p w:rsidR="00A40456" w:rsidRPr="00380B10" w:rsidRDefault="00A40456" w:rsidP="00A40456">
            <w:pPr>
              <w:pStyle w:val="Default"/>
              <w:numPr>
                <w:ilvl w:val="0"/>
                <w:numId w:val="164"/>
              </w:numPr>
              <w:spacing w:before="120" w:after="120"/>
              <w:ind w:left="433" w:hanging="433"/>
              <w:rPr>
                <w:rFonts w:ascii="Cambria" w:hAnsi="Cambria"/>
                <w:color w:val="000000" w:themeColor="text1"/>
                <w:sz w:val="22"/>
                <w:szCs w:val="22"/>
              </w:rPr>
            </w:pPr>
            <w:r w:rsidRPr="00380B10">
              <w:rPr>
                <w:rFonts w:ascii="Cambria" w:hAnsi="Cambria"/>
                <w:color w:val="000000" w:themeColor="text1"/>
                <w:sz w:val="22"/>
                <w:szCs w:val="22"/>
              </w:rPr>
              <w:t>Water conservation programme designed and implemented by 2017</w:t>
            </w:r>
          </w:p>
          <w:p w:rsidR="00A40456" w:rsidRPr="00380B10" w:rsidRDefault="00A40456" w:rsidP="00A40456">
            <w:pPr>
              <w:pStyle w:val="Default"/>
              <w:numPr>
                <w:ilvl w:val="0"/>
                <w:numId w:val="164"/>
              </w:numPr>
              <w:spacing w:before="120" w:after="120"/>
              <w:ind w:left="433" w:hanging="433"/>
              <w:rPr>
                <w:rFonts w:ascii="Cambria" w:hAnsi="Cambria"/>
                <w:color w:val="000000" w:themeColor="text1"/>
                <w:sz w:val="22"/>
                <w:szCs w:val="22"/>
              </w:rPr>
            </w:pPr>
            <w:r w:rsidRPr="00380B10">
              <w:rPr>
                <w:rFonts w:ascii="Cambria" w:hAnsi="Cambria"/>
                <w:color w:val="000000" w:themeColor="text1"/>
                <w:sz w:val="22"/>
                <w:szCs w:val="22"/>
              </w:rPr>
              <w:lastRenderedPageBreak/>
              <w:t xml:space="preserve">Implementation of established guidelines (CEHI) for rainwater harvesting </w:t>
            </w:r>
          </w:p>
          <w:p w:rsidR="00A40456" w:rsidRPr="00380B10" w:rsidRDefault="00A40456" w:rsidP="00A40456">
            <w:pPr>
              <w:pStyle w:val="Default"/>
              <w:numPr>
                <w:ilvl w:val="0"/>
                <w:numId w:val="164"/>
              </w:numPr>
              <w:spacing w:before="120" w:after="120"/>
              <w:ind w:left="433" w:hanging="433"/>
              <w:rPr>
                <w:rFonts w:ascii="Cambria" w:hAnsi="Cambria"/>
                <w:color w:val="000000" w:themeColor="text1"/>
                <w:sz w:val="22"/>
                <w:szCs w:val="22"/>
              </w:rPr>
            </w:pPr>
            <w:r w:rsidRPr="00380B10">
              <w:rPr>
                <w:rFonts w:ascii="Cambria" w:hAnsi="Cambria"/>
                <w:color w:val="000000" w:themeColor="text1"/>
                <w:sz w:val="22"/>
                <w:szCs w:val="22"/>
              </w:rPr>
              <w:t>Incentives for rainwater harvesting implemented by 2015 and ongoing through 2016, 2017 onwards</w:t>
            </w:r>
          </w:p>
          <w:p w:rsidR="00A40456" w:rsidRPr="00380B10" w:rsidRDefault="00A40456" w:rsidP="00A40456">
            <w:pPr>
              <w:pStyle w:val="Default"/>
              <w:numPr>
                <w:ilvl w:val="0"/>
                <w:numId w:val="166"/>
              </w:numPr>
              <w:spacing w:before="120" w:after="120"/>
              <w:ind w:left="433" w:hanging="450"/>
              <w:rPr>
                <w:rFonts w:ascii="Cambria" w:hAnsi="Cambria"/>
                <w:color w:val="000000" w:themeColor="text1"/>
                <w:sz w:val="22"/>
                <w:szCs w:val="22"/>
              </w:rPr>
            </w:pPr>
            <w:r w:rsidRPr="00380B10">
              <w:rPr>
                <w:rFonts w:ascii="Cambria" w:hAnsi="Cambria"/>
                <w:color w:val="000000" w:themeColor="text1"/>
                <w:sz w:val="22"/>
                <w:szCs w:val="22"/>
              </w:rPr>
              <w:t xml:space="preserve">Green code developed for rainwater harvesting </w:t>
            </w:r>
          </w:p>
          <w:p w:rsidR="00A40456" w:rsidRPr="00380B10" w:rsidRDefault="00A40456" w:rsidP="00A40456">
            <w:pPr>
              <w:pStyle w:val="Default"/>
              <w:numPr>
                <w:ilvl w:val="0"/>
                <w:numId w:val="166"/>
              </w:numPr>
              <w:spacing w:before="120" w:after="120"/>
              <w:ind w:left="433" w:hanging="450"/>
              <w:rPr>
                <w:rFonts w:ascii="Cambria" w:hAnsi="Cambria"/>
                <w:color w:val="000000" w:themeColor="text1"/>
                <w:sz w:val="22"/>
                <w:szCs w:val="22"/>
              </w:rPr>
            </w:pPr>
            <w:r w:rsidRPr="00380B10">
              <w:rPr>
                <w:rFonts w:ascii="Cambria" w:hAnsi="Cambria"/>
                <w:color w:val="000000" w:themeColor="text1"/>
                <w:sz w:val="22"/>
                <w:szCs w:val="22"/>
              </w:rPr>
              <w:t xml:space="preserve">% completion of GIS </w:t>
            </w:r>
          </w:p>
          <w:p w:rsidR="00A40456" w:rsidRPr="00380B10" w:rsidRDefault="00A40456" w:rsidP="00A40456">
            <w:pPr>
              <w:pStyle w:val="Default"/>
              <w:numPr>
                <w:ilvl w:val="0"/>
                <w:numId w:val="166"/>
              </w:numPr>
              <w:spacing w:before="120" w:after="120"/>
              <w:ind w:left="433" w:hanging="450"/>
              <w:rPr>
                <w:rFonts w:ascii="Cambria" w:hAnsi="Cambria"/>
                <w:color w:val="000000" w:themeColor="text1"/>
                <w:sz w:val="22"/>
                <w:szCs w:val="22"/>
              </w:rPr>
            </w:pPr>
            <w:r w:rsidRPr="00380B10">
              <w:rPr>
                <w:rFonts w:ascii="Cambria" w:hAnsi="Cambria"/>
                <w:color w:val="000000" w:themeColor="text1"/>
                <w:sz w:val="22"/>
                <w:szCs w:val="22"/>
              </w:rPr>
              <w:t xml:space="preserve">% completion of CIS </w:t>
            </w:r>
          </w:p>
          <w:p w:rsidR="00A40456" w:rsidRPr="00380B10" w:rsidRDefault="00A40456" w:rsidP="00A40456">
            <w:pPr>
              <w:pStyle w:val="Default"/>
              <w:numPr>
                <w:ilvl w:val="0"/>
                <w:numId w:val="166"/>
              </w:numPr>
              <w:spacing w:before="120" w:after="120"/>
              <w:ind w:left="433" w:hanging="450"/>
              <w:rPr>
                <w:rFonts w:ascii="Cambria" w:hAnsi="Cambria"/>
                <w:color w:val="000000" w:themeColor="text1"/>
                <w:sz w:val="22"/>
                <w:szCs w:val="22"/>
              </w:rPr>
            </w:pPr>
            <w:r w:rsidRPr="00380B10">
              <w:rPr>
                <w:rFonts w:ascii="Cambria" w:hAnsi="Cambria"/>
                <w:color w:val="000000" w:themeColor="text1"/>
                <w:sz w:val="22"/>
                <w:szCs w:val="22"/>
              </w:rPr>
              <w:t xml:space="preserve">Network reconfigured </w:t>
            </w:r>
          </w:p>
          <w:p w:rsidR="00A40456" w:rsidRPr="00380B10" w:rsidRDefault="00A40456" w:rsidP="00A40456">
            <w:pPr>
              <w:pStyle w:val="Default"/>
              <w:numPr>
                <w:ilvl w:val="0"/>
                <w:numId w:val="166"/>
              </w:numPr>
              <w:spacing w:before="120" w:after="120"/>
              <w:ind w:left="433" w:hanging="450"/>
              <w:rPr>
                <w:rFonts w:ascii="Cambria" w:hAnsi="Cambria"/>
                <w:color w:val="000000" w:themeColor="text1"/>
                <w:sz w:val="22"/>
                <w:szCs w:val="22"/>
              </w:rPr>
            </w:pPr>
            <w:r w:rsidRPr="00380B10">
              <w:rPr>
                <w:rFonts w:ascii="Cambria" w:hAnsi="Cambria"/>
                <w:color w:val="000000" w:themeColor="text1"/>
                <w:sz w:val="22"/>
                <w:szCs w:val="22"/>
              </w:rPr>
              <w:t xml:space="preserve">30% reduction in electricity consumption </w:t>
            </w:r>
          </w:p>
          <w:p w:rsidR="00A40456" w:rsidRPr="00380B10" w:rsidRDefault="00A40456" w:rsidP="00A40456">
            <w:pPr>
              <w:pStyle w:val="Default"/>
              <w:numPr>
                <w:ilvl w:val="0"/>
                <w:numId w:val="166"/>
              </w:numPr>
              <w:spacing w:before="120" w:after="120"/>
              <w:ind w:left="433" w:hanging="450"/>
              <w:rPr>
                <w:rFonts w:ascii="Cambria" w:hAnsi="Cambria"/>
                <w:color w:val="000000" w:themeColor="text1"/>
                <w:sz w:val="22"/>
                <w:szCs w:val="22"/>
              </w:rPr>
            </w:pPr>
            <w:r w:rsidRPr="00380B10">
              <w:rPr>
                <w:rFonts w:ascii="Cambria" w:hAnsi="Cambria"/>
                <w:color w:val="000000" w:themeColor="text1"/>
                <w:sz w:val="22"/>
                <w:szCs w:val="22"/>
              </w:rPr>
              <w:t xml:space="preserve">50% reduction in NRW </w:t>
            </w:r>
          </w:p>
          <w:p w:rsidR="00A40456" w:rsidRPr="00380B10" w:rsidRDefault="00A40456" w:rsidP="00A40456">
            <w:pPr>
              <w:pStyle w:val="Default"/>
              <w:numPr>
                <w:ilvl w:val="0"/>
                <w:numId w:val="166"/>
              </w:numPr>
              <w:spacing w:before="120" w:after="120"/>
              <w:ind w:left="433" w:hanging="450"/>
              <w:rPr>
                <w:rFonts w:ascii="Cambria" w:hAnsi="Cambria"/>
                <w:color w:val="000000" w:themeColor="text1"/>
                <w:sz w:val="22"/>
                <w:szCs w:val="22"/>
              </w:rPr>
            </w:pPr>
            <w:r w:rsidRPr="00380B10">
              <w:rPr>
                <w:rFonts w:ascii="Cambria" w:hAnsi="Cambria"/>
                <w:color w:val="000000" w:themeColor="text1"/>
                <w:sz w:val="22"/>
                <w:szCs w:val="22"/>
              </w:rPr>
              <w:t xml:space="preserve">50% minimum service in extreme weather events </w:t>
            </w:r>
          </w:p>
          <w:p w:rsidR="00A40456" w:rsidRPr="00380B10" w:rsidRDefault="00A40456" w:rsidP="00A40456">
            <w:pPr>
              <w:pStyle w:val="Default"/>
              <w:numPr>
                <w:ilvl w:val="0"/>
                <w:numId w:val="166"/>
              </w:numPr>
              <w:spacing w:before="120" w:after="120"/>
              <w:ind w:left="433" w:hanging="450"/>
              <w:rPr>
                <w:rFonts w:ascii="Cambria" w:hAnsi="Cambria"/>
                <w:color w:val="000000" w:themeColor="text1"/>
                <w:sz w:val="22"/>
                <w:szCs w:val="22"/>
              </w:rPr>
            </w:pPr>
            <w:r w:rsidRPr="00380B10">
              <w:rPr>
                <w:rFonts w:ascii="Cambria" w:hAnsi="Cambria"/>
                <w:color w:val="000000" w:themeColor="text1"/>
                <w:sz w:val="22"/>
                <w:szCs w:val="22"/>
              </w:rPr>
              <w:t xml:space="preserve"># DMAs </w:t>
            </w:r>
          </w:p>
          <w:p w:rsidR="00A40456" w:rsidRPr="00380B10" w:rsidRDefault="00A40456" w:rsidP="00A40456">
            <w:pPr>
              <w:pStyle w:val="Default"/>
              <w:numPr>
                <w:ilvl w:val="0"/>
                <w:numId w:val="166"/>
              </w:numPr>
              <w:spacing w:before="120" w:after="120"/>
              <w:ind w:left="433" w:hanging="450"/>
              <w:rPr>
                <w:rFonts w:ascii="Cambria" w:hAnsi="Cambria"/>
                <w:color w:val="000000" w:themeColor="text1"/>
                <w:sz w:val="22"/>
                <w:szCs w:val="22"/>
              </w:rPr>
            </w:pPr>
            <w:r w:rsidRPr="00380B10">
              <w:rPr>
                <w:rFonts w:ascii="Cambria" w:hAnsi="Cambria"/>
                <w:color w:val="000000" w:themeColor="text1"/>
                <w:sz w:val="22"/>
                <w:szCs w:val="22"/>
              </w:rPr>
              <w:t xml:space="preserve">Established efficiency standards for potable water delivery </w:t>
            </w:r>
          </w:p>
        </w:tc>
        <w:tc>
          <w:tcPr>
            <w:tcW w:w="2520" w:type="dxa"/>
          </w:tcPr>
          <w:p w:rsidR="00A40456" w:rsidRPr="00380B10" w:rsidRDefault="00A40456" w:rsidP="006B08DE">
            <w:pPr>
              <w:pStyle w:val="Default"/>
              <w:spacing w:before="120" w:after="120"/>
              <w:rPr>
                <w:rFonts w:ascii="Cambria" w:hAnsi="Cambria"/>
                <w:color w:val="000000" w:themeColor="text1"/>
                <w:sz w:val="22"/>
                <w:szCs w:val="22"/>
              </w:rPr>
            </w:pPr>
            <w:r w:rsidRPr="00380B10">
              <w:rPr>
                <w:rFonts w:ascii="Cambria" w:hAnsi="Cambria"/>
                <w:color w:val="000000" w:themeColor="text1"/>
                <w:sz w:val="22"/>
                <w:szCs w:val="22"/>
              </w:rPr>
              <w:lastRenderedPageBreak/>
              <w:t xml:space="preserve">Lead: WRMA </w:t>
            </w:r>
          </w:p>
          <w:p w:rsidR="00A40456" w:rsidRPr="00380B10" w:rsidRDefault="00A40456" w:rsidP="006B08DE">
            <w:pPr>
              <w:pStyle w:val="Default"/>
              <w:spacing w:before="120" w:after="120"/>
              <w:rPr>
                <w:rFonts w:ascii="Cambria" w:hAnsi="Cambria"/>
                <w:color w:val="000000" w:themeColor="text1"/>
                <w:sz w:val="22"/>
                <w:szCs w:val="22"/>
              </w:rPr>
            </w:pPr>
            <w:r w:rsidRPr="00380B10">
              <w:rPr>
                <w:rFonts w:ascii="Cambria" w:hAnsi="Cambria"/>
                <w:color w:val="000000" w:themeColor="text1"/>
                <w:sz w:val="22"/>
                <w:szCs w:val="22"/>
              </w:rPr>
              <w:t xml:space="preserve">Internal partners: Forestry, WASCO, SDED, PUD, NW </w:t>
            </w:r>
          </w:p>
        </w:tc>
        <w:tc>
          <w:tcPr>
            <w:tcW w:w="1885" w:type="dxa"/>
          </w:tcPr>
          <w:p w:rsidR="00A40456" w:rsidRPr="00380B10" w:rsidRDefault="00A40456" w:rsidP="006B08DE">
            <w:pPr>
              <w:spacing w:before="120" w:after="120"/>
              <w:rPr>
                <w:rFonts w:ascii="Cambria" w:hAnsi="Cambria"/>
                <w:color w:val="000000" w:themeColor="text1"/>
                <w:sz w:val="22"/>
                <w:szCs w:val="22"/>
              </w:rPr>
            </w:pPr>
          </w:p>
        </w:tc>
      </w:tr>
      <w:tr w:rsidR="00A40456" w:rsidRPr="00380B10" w:rsidTr="006B08DE">
        <w:tc>
          <w:tcPr>
            <w:tcW w:w="630" w:type="dxa"/>
          </w:tcPr>
          <w:p w:rsidR="00A40456" w:rsidRPr="00380B10" w:rsidRDefault="00A40456" w:rsidP="006B08DE">
            <w:pPr>
              <w:spacing w:before="120" w:after="120"/>
              <w:rPr>
                <w:rFonts w:ascii="Cambria" w:hAnsi="Cambria"/>
                <w:b/>
                <w:i/>
                <w:color w:val="000000" w:themeColor="text1"/>
                <w:sz w:val="22"/>
                <w:szCs w:val="22"/>
              </w:rPr>
            </w:pPr>
            <w:r w:rsidRPr="00380B10">
              <w:rPr>
                <w:rFonts w:ascii="Cambria" w:hAnsi="Cambria"/>
                <w:b/>
                <w:i/>
                <w:color w:val="000000" w:themeColor="text1"/>
                <w:sz w:val="22"/>
                <w:szCs w:val="22"/>
              </w:rPr>
              <w:lastRenderedPageBreak/>
              <w:t>D.</w:t>
            </w:r>
          </w:p>
        </w:tc>
        <w:tc>
          <w:tcPr>
            <w:tcW w:w="3870" w:type="dxa"/>
          </w:tcPr>
          <w:p w:rsidR="00A40456" w:rsidRPr="00380B10" w:rsidRDefault="00A40456" w:rsidP="006B08DE">
            <w:pPr>
              <w:pStyle w:val="Default"/>
              <w:spacing w:before="120" w:after="120"/>
              <w:rPr>
                <w:rFonts w:ascii="Cambria" w:hAnsi="Cambria"/>
                <w:color w:val="000000" w:themeColor="text1"/>
                <w:sz w:val="22"/>
                <w:szCs w:val="22"/>
              </w:rPr>
            </w:pPr>
            <w:r w:rsidRPr="00380B10">
              <w:rPr>
                <w:rFonts w:ascii="Cambria" w:hAnsi="Cambria"/>
                <w:color w:val="000000" w:themeColor="text1"/>
                <w:sz w:val="22"/>
                <w:szCs w:val="22"/>
              </w:rPr>
              <w:t xml:space="preserve">Promote recycling of wastewater for efficiency in water use </w:t>
            </w:r>
          </w:p>
        </w:tc>
        <w:tc>
          <w:tcPr>
            <w:tcW w:w="4589" w:type="dxa"/>
          </w:tcPr>
          <w:p w:rsidR="00A40456" w:rsidRPr="00380B10" w:rsidRDefault="00A40456" w:rsidP="006B08DE">
            <w:pPr>
              <w:pStyle w:val="Default"/>
              <w:spacing w:before="120" w:after="120"/>
              <w:rPr>
                <w:rFonts w:ascii="Cambria" w:hAnsi="Cambria"/>
                <w:color w:val="000000" w:themeColor="text1"/>
                <w:sz w:val="22"/>
                <w:szCs w:val="22"/>
              </w:rPr>
            </w:pPr>
            <w:r>
              <w:rPr>
                <w:rFonts w:ascii="Cambria" w:hAnsi="Cambria"/>
                <w:color w:val="000000" w:themeColor="text1"/>
                <w:sz w:val="22"/>
                <w:szCs w:val="22"/>
              </w:rPr>
              <w:t xml:space="preserve">D1. </w:t>
            </w:r>
            <w:r w:rsidRPr="00380B10">
              <w:rPr>
                <w:rFonts w:ascii="Cambria" w:hAnsi="Cambria"/>
                <w:color w:val="000000" w:themeColor="text1"/>
                <w:sz w:val="22"/>
                <w:szCs w:val="22"/>
              </w:rPr>
              <w:t xml:space="preserve">Promote wastewater reuse in agriculture </w:t>
            </w:r>
          </w:p>
          <w:p w:rsidR="00A40456" w:rsidRPr="00380B10" w:rsidRDefault="00A40456" w:rsidP="006B08DE">
            <w:pPr>
              <w:pStyle w:val="Default"/>
              <w:spacing w:before="120" w:after="120"/>
              <w:rPr>
                <w:rFonts w:ascii="Cambria" w:hAnsi="Cambria"/>
                <w:color w:val="000000" w:themeColor="text1"/>
                <w:sz w:val="22"/>
                <w:szCs w:val="22"/>
              </w:rPr>
            </w:pPr>
            <w:r>
              <w:rPr>
                <w:rFonts w:ascii="Cambria" w:hAnsi="Cambria"/>
                <w:color w:val="000000" w:themeColor="text1"/>
                <w:sz w:val="22"/>
                <w:szCs w:val="22"/>
              </w:rPr>
              <w:t xml:space="preserve">D2. </w:t>
            </w:r>
            <w:r w:rsidRPr="00380B10">
              <w:rPr>
                <w:rFonts w:ascii="Cambria" w:hAnsi="Cambria"/>
                <w:color w:val="000000" w:themeColor="text1"/>
                <w:sz w:val="22"/>
                <w:szCs w:val="22"/>
              </w:rPr>
              <w:t xml:space="preserve">Improve efficiency of treatment process at Beausejour Plant </w:t>
            </w:r>
          </w:p>
        </w:tc>
        <w:tc>
          <w:tcPr>
            <w:tcW w:w="4231" w:type="dxa"/>
          </w:tcPr>
          <w:p w:rsidR="00A40456" w:rsidRPr="00380B10" w:rsidRDefault="00A40456" w:rsidP="00A40456">
            <w:pPr>
              <w:pStyle w:val="Default"/>
              <w:numPr>
                <w:ilvl w:val="0"/>
                <w:numId w:val="167"/>
              </w:numPr>
              <w:spacing w:before="120" w:after="120"/>
              <w:ind w:left="433" w:hanging="433"/>
              <w:rPr>
                <w:rFonts w:ascii="Cambria" w:hAnsi="Cambria"/>
                <w:color w:val="000000" w:themeColor="text1"/>
                <w:sz w:val="22"/>
                <w:szCs w:val="22"/>
              </w:rPr>
            </w:pPr>
            <w:r w:rsidRPr="00380B10">
              <w:rPr>
                <w:rFonts w:ascii="Cambria" w:hAnsi="Cambria"/>
                <w:color w:val="000000" w:themeColor="text1"/>
                <w:sz w:val="22"/>
                <w:szCs w:val="22"/>
              </w:rPr>
              <w:t xml:space="preserve">Policy developed and implemented for wastewater reuse in agricultural development </w:t>
            </w:r>
          </w:p>
          <w:p w:rsidR="00A40456" w:rsidRPr="00380B10" w:rsidRDefault="00A40456" w:rsidP="00A40456">
            <w:pPr>
              <w:pStyle w:val="Default"/>
              <w:numPr>
                <w:ilvl w:val="0"/>
                <w:numId w:val="167"/>
              </w:numPr>
              <w:spacing w:before="120" w:after="120"/>
              <w:ind w:left="433" w:hanging="433"/>
              <w:rPr>
                <w:rFonts w:ascii="Cambria" w:hAnsi="Cambria"/>
                <w:color w:val="000000" w:themeColor="text1"/>
                <w:sz w:val="22"/>
                <w:szCs w:val="22"/>
              </w:rPr>
            </w:pPr>
            <w:r w:rsidRPr="00380B10">
              <w:rPr>
                <w:rFonts w:ascii="Cambria" w:hAnsi="Cambria"/>
                <w:color w:val="000000" w:themeColor="text1"/>
                <w:sz w:val="22"/>
                <w:szCs w:val="22"/>
              </w:rPr>
              <w:t xml:space="preserve">% compliance with effluent standards </w:t>
            </w:r>
          </w:p>
          <w:p w:rsidR="00A40456" w:rsidRPr="00380B10" w:rsidRDefault="00A40456" w:rsidP="00A40456">
            <w:pPr>
              <w:pStyle w:val="Default"/>
              <w:numPr>
                <w:ilvl w:val="0"/>
                <w:numId w:val="167"/>
              </w:numPr>
              <w:spacing w:before="120" w:after="120"/>
              <w:ind w:left="433" w:hanging="433"/>
              <w:rPr>
                <w:rFonts w:ascii="Cambria" w:hAnsi="Cambria"/>
                <w:color w:val="000000" w:themeColor="text1"/>
                <w:sz w:val="22"/>
                <w:szCs w:val="22"/>
              </w:rPr>
            </w:pPr>
            <w:r w:rsidRPr="00380B10">
              <w:rPr>
                <w:rFonts w:ascii="Cambria" w:hAnsi="Cambria"/>
                <w:color w:val="000000" w:themeColor="text1"/>
                <w:sz w:val="22"/>
                <w:szCs w:val="22"/>
              </w:rPr>
              <w:t xml:space="preserve">Volumes of recyclable water available </w:t>
            </w:r>
          </w:p>
        </w:tc>
        <w:tc>
          <w:tcPr>
            <w:tcW w:w="2520" w:type="dxa"/>
          </w:tcPr>
          <w:p w:rsidR="00A40456" w:rsidRPr="00380B10" w:rsidRDefault="00A40456" w:rsidP="006B08DE">
            <w:pPr>
              <w:pStyle w:val="Default"/>
              <w:spacing w:before="120" w:after="120"/>
              <w:rPr>
                <w:rFonts w:ascii="Cambria" w:hAnsi="Cambria"/>
                <w:color w:val="000000" w:themeColor="text1"/>
                <w:sz w:val="22"/>
                <w:szCs w:val="22"/>
              </w:rPr>
            </w:pPr>
            <w:r w:rsidRPr="00380B10">
              <w:rPr>
                <w:rFonts w:ascii="Cambria" w:hAnsi="Cambria"/>
                <w:color w:val="000000" w:themeColor="text1"/>
                <w:sz w:val="22"/>
                <w:szCs w:val="22"/>
              </w:rPr>
              <w:t xml:space="preserve">Lead: WRMA </w:t>
            </w:r>
          </w:p>
          <w:p w:rsidR="00A40456" w:rsidRPr="00380B10" w:rsidRDefault="00A40456" w:rsidP="006B08DE">
            <w:pPr>
              <w:pStyle w:val="Default"/>
              <w:spacing w:before="120" w:after="120"/>
              <w:rPr>
                <w:rFonts w:ascii="Cambria" w:hAnsi="Cambria"/>
                <w:color w:val="000000" w:themeColor="text1"/>
                <w:sz w:val="22"/>
                <w:szCs w:val="22"/>
              </w:rPr>
            </w:pPr>
            <w:r w:rsidRPr="00380B10">
              <w:rPr>
                <w:rFonts w:ascii="Cambria" w:hAnsi="Cambria"/>
                <w:color w:val="000000" w:themeColor="text1"/>
                <w:sz w:val="22"/>
                <w:szCs w:val="22"/>
              </w:rPr>
              <w:t xml:space="preserve">Internal partners: WASCO, NWSC </w:t>
            </w:r>
          </w:p>
        </w:tc>
        <w:tc>
          <w:tcPr>
            <w:tcW w:w="1885" w:type="dxa"/>
          </w:tcPr>
          <w:p w:rsidR="00A40456" w:rsidRPr="00380B10" w:rsidRDefault="00A40456" w:rsidP="006B08DE">
            <w:pPr>
              <w:spacing w:before="120" w:after="120"/>
              <w:rPr>
                <w:rFonts w:ascii="Cambria" w:hAnsi="Cambria"/>
                <w:color w:val="000000" w:themeColor="text1"/>
                <w:sz w:val="22"/>
                <w:szCs w:val="22"/>
              </w:rPr>
            </w:pPr>
          </w:p>
        </w:tc>
      </w:tr>
      <w:tr w:rsidR="00A40456" w:rsidRPr="00380B10" w:rsidTr="006B08DE">
        <w:tc>
          <w:tcPr>
            <w:tcW w:w="630" w:type="dxa"/>
          </w:tcPr>
          <w:p w:rsidR="00A40456" w:rsidRPr="00380B10" w:rsidRDefault="00A40456" w:rsidP="006B08DE">
            <w:pPr>
              <w:spacing w:before="120" w:after="120"/>
              <w:rPr>
                <w:rFonts w:ascii="Cambria" w:hAnsi="Cambria"/>
                <w:b/>
                <w:i/>
                <w:color w:val="000000" w:themeColor="text1"/>
                <w:sz w:val="22"/>
                <w:szCs w:val="22"/>
              </w:rPr>
            </w:pPr>
            <w:r w:rsidRPr="00380B10">
              <w:rPr>
                <w:rFonts w:ascii="Cambria" w:hAnsi="Cambria"/>
                <w:b/>
                <w:i/>
                <w:color w:val="000000" w:themeColor="text1"/>
                <w:sz w:val="22"/>
                <w:szCs w:val="22"/>
              </w:rPr>
              <w:lastRenderedPageBreak/>
              <w:t>E.</w:t>
            </w:r>
          </w:p>
        </w:tc>
        <w:tc>
          <w:tcPr>
            <w:tcW w:w="3870" w:type="dxa"/>
          </w:tcPr>
          <w:p w:rsidR="00A40456" w:rsidRPr="00380B10" w:rsidRDefault="00A40456" w:rsidP="006B08DE">
            <w:pPr>
              <w:pStyle w:val="Default"/>
              <w:spacing w:before="120" w:after="120"/>
              <w:rPr>
                <w:rFonts w:ascii="Cambria" w:hAnsi="Cambria"/>
                <w:color w:val="000000" w:themeColor="text1"/>
                <w:sz w:val="22"/>
                <w:szCs w:val="22"/>
              </w:rPr>
            </w:pPr>
            <w:r w:rsidRPr="00380B10">
              <w:rPr>
                <w:rFonts w:ascii="Cambria" w:hAnsi="Cambria"/>
                <w:color w:val="000000" w:themeColor="text1"/>
                <w:sz w:val="22"/>
                <w:szCs w:val="22"/>
              </w:rPr>
              <w:t xml:space="preserve">Promote appropriate wastewater technologies </w:t>
            </w:r>
          </w:p>
        </w:tc>
        <w:tc>
          <w:tcPr>
            <w:tcW w:w="4589" w:type="dxa"/>
          </w:tcPr>
          <w:p w:rsidR="00A40456" w:rsidRPr="00380B10" w:rsidRDefault="00A40456" w:rsidP="006B08DE">
            <w:pPr>
              <w:pStyle w:val="Default"/>
              <w:spacing w:before="120" w:after="120"/>
              <w:ind w:left="432" w:hanging="432"/>
              <w:jc w:val="both"/>
              <w:rPr>
                <w:rFonts w:ascii="Cambria" w:hAnsi="Cambria"/>
                <w:color w:val="000000" w:themeColor="text1"/>
                <w:sz w:val="22"/>
                <w:szCs w:val="22"/>
              </w:rPr>
            </w:pPr>
            <w:r>
              <w:rPr>
                <w:rFonts w:ascii="Cambria" w:hAnsi="Cambria"/>
                <w:color w:val="000000" w:themeColor="text1"/>
                <w:sz w:val="22"/>
                <w:szCs w:val="22"/>
              </w:rPr>
              <w:t xml:space="preserve">E1. </w:t>
            </w:r>
            <w:r w:rsidRPr="00380B10">
              <w:rPr>
                <w:rFonts w:ascii="Cambria" w:hAnsi="Cambria"/>
                <w:color w:val="000000" w:themeColor="text1"/>
                <w:sz w:val="22"/>
                <w:szCs w:val="22"/>
              </w:rPr>
              <w:t>Carry out research into wastewater technologies for improved effluent quality</w:t>
            </w:r>
            <w:r>
              <w:rPr>
                <w:rFonts w:ascii="Cambria" w:hAnsi="Cambria"/>
                <w:color w:val="000000" w:themeColor="text1"/>
                <w:sz w:val="22"/>
                <w:szCs w:val="22"/>
              </w:rPr>
              <w:t>;</w:t>
            </w:r>
            <w:r w:rsidRPr="00380B10">
              <w:rPr>
                <w:rFonts w:ascii="Cambria" w:hAnsi="Cambria"/>
                <w:color w:val="000000" w:themeColor="text1"/>
                <w:sz w:val="22"/>
                <w:szCs w:val="22"/>
              </w:rPr>
              <w:t xml:space="preserve"> </w:t>
            </w:r>
          </w:p>
          <w:p w:rsidR="00A40456" w:rsidRPr="00380B10" w:rsidRDefault="00A40456" w:rsidP="006B08DE">
            <w:pPr>
              <w:pStyle w:val="Default"/>
              <w:spacing w:before="120" w:after="120"/>
              <w:ind w:left="432" w:hanging="432"/>
              <w:jc w:val="both"/>
              <w:rPr>
                <w:rFonts w:ascii="Cambria" w:hAnsi="Cambria"/>
                <w:color w:val="000000" w:themeColor="text1"/>
                <w:sz w:val="22"/>
                <w:szCs w:val="22"/>
              </w:rPr>
            </w:pPr>
            <w:r>
              <w:rPr>
                <w:rFonts w:ascii="Cambria" w:hAnsi="Cambria"/>
                <w:color w:val="000000" w:themeColor="text1"/>
                <w:sz w:val="22"/>
                <w:szCs w:val="22"/>
              </w:rPr>
              <w:t xml:space="preserve">E2. </w:t>
            </w:r>
            <w:r w:rsidRPr="00380B10">
              <w:rPr>
                <w:rFonts w:ascii="Cambria" w:hAnsi="Cambria"/>
                <w:color w:val="000000" w:themeColor="text1"/>
                <w:sz w:val="22"/>
                <w:szCs w:val="22"/>
              </w:rPr>
              <w:t xml:space="preserve">Develop and conclude policy on appropriate wastewater technology in relation to land type </w:t>
            </w:r>
          </w:p>
        </w:tc>
        <w:tc>
          <w:tcPr>
            <w:tcW w:w="4231" w:type="dxa"/>
          </w:tcPr>
          <w:p w:rsidR="00A40456" w:rsidRPr="00380B10" w:rsidRDefault="00A40456" w:rsidP="00A40456">
            <w:pPr>
              <w:pStyle w:val="Default"/>
              <w:numPr>
                <w:ilvl w:val="0"/>
                <w:numId w:val="167"/>
              </w:numPr>
              <w:spacing w:before="120" w:after="120"/>
              <w:ind w:left="433" w:hanging="433"/>
              <w:rPr>
                <w:rFonts w:ascii="Cambria" w:hAnsi="Cambria"/>
                <w:color w:val="000000" w:themeColor="text1"/>
                <w:sz w:val="22"/>
                <w:szCs w:val="22"/>
              </w:rPr>
            </w:pPr>
            <w:r w:rsidRPr="00380B10">
              <w:rPr>
                <w:rFonts w:ascii="Cambria" w:hAnsi="Cambria"/>
                <w:color w:val="000000" w:themeColor="text1"/>
                <w:sz w:val="22"/>
                <w:szCs w:val="22"/>
              </w:rPr>
              <w:t xml:space="preserve">Research conducted regarding improved wastewater technologies and service by 2018 </w:t>
            </w:r>
          </w:p>
          <w:p w:rsidR="00A40456" w:rsidRPr="00380B10" w:rsidRDefault="00A40456" w:rsidP="00A40456">
            <w:pPr>
              <w:pStyle w:val="Default"/>
              <w:numPr>
                <w:ilvl w:val="0"/>
                <w:numId w:val="167"/>
              </w:numPr>
              <w:spacing w:before="120" w:after="120"/>
              <w:ind w:left="433" w:hanging="433"/>
              <w:rPr>
                <w:rFonts w:ascii="Cambria" w:hAnsi="Cambria"/>
                <w:color w:val="000000" w:themeColor="text1"/>
                <w:sz w:val="22"/>
                <w:szCs w:val="22"/>
              </w:rPr>
            </w:pPr>
            <w:r w:rsidRPr="00380B10">
              <w:rPr>
                <w:rFonts w:ascii="Cambria" w:hAnsi="Cambria"/>
                <w:color w:val="000000" w:themeColor="text1"/>
                <w:sz w:val="22"/>
                <w:szCs w:val="22"/>
              </w:rPr>
              <w:t>Approval of policy for national wastewater management by 2017</w:t>
            </w:r>
          </w:p>
        </w:tc>
        <w:tc>
          <w:tcPr>
            <w:tcW w:w="2520" w:type="dxa"/>
          </w:tcPr>
          <w:p w:rsidR="00A40456" w:rsidRPr="00380B10" w:rsidRDefault="00A40456" w:rsidP="006B08DE">
            <w:pPr>
              <w:pStyle w:val="Default"/>
              <w:spacing w:before="120" w:after="120"/>
              <w:rPr>
                <w:rFonts w:ascii="Cambria" w:hAnsi="Cambria"/>
                <w:color w:val="000000" w:themeColor="text1"/>
                <w:sz w:val="22"/>
                <w:szCs w:val="22"/>
              </w:rPr>
            </w:pPr>
            <w:r w:rsidRPr="00380B10">
              <w:rPr>
                <w:rFonts w:ascii="Cambria" w:hAnsi="Cambria"/>
                <w:color w:val="000000" w:themeColor="text1"/>
                <w:sz w:val="22"/>
                <w:szCs w:val="22"/>
              </w:rPr>
              <w:t xml:space="preserve">Lead: WRMA </w:t>
            </w:r>
          </w:p>
          <w:p w:rsidR="00A40456" w:rsidRPr="00380B10" w:rsidRDefault="00A40456" w:rsidP="006B08DE">
            <w:pPr>
              <w:pStyle w:val="Default"/>
              <w:spacing w:before="120" w:after="120"/>
              <w:rPr>
                <w:rFonts w:ascii="Cambria" w:hAnsi="Cambria"/>
                <w:color w:val="000000" w:themeColor="text1"/>
                <w:sz w:val="22"/>
                <w:szCs w:val="22"/>
              </w:rPr>
            </w:pPr>
            <w:r w:rsidRPr="00380B10">
              <w:rPr>
                <w:rFonts w:ascii="Cambria" w:hAnsi="Cambria"/>
                <w:color w:val="000000" w:themeColor="text1"/>
                <w:sz w:val="22"/>
                <w:szCs w:val="22"/>
              </w:rPr>
              <w:t xml:space="preserve">Internal partners: WASCO (CReW focal point), WRMA </w:t>
            </w:r>
          </w:p>
        </w:tc>
        <w:tc>
          <w:tcPr>
            <w:tcW w:w="1885" w:type="dxa"/>
          </w:tcPr>
          <w:p w:rsidR="00A40456" w:rsidRPr="00380B10" w:rsidRDefault="00A40456" w:rsidP="006B08DE">
            <w:pPr>
              <w:spacing w:before="120" w:after="120"/>
              <w:rPr>
                <w:rFonts w:ascii="Cambria" w:hAnsi="Cambria"/>
                <w:color w:val="000000" w:themeColor="text1"/>
                <w:sz w:val="22"/>
                <w:szCs w:val="22"/>
              </w:rPr>
            </w:pPr>
          </w:p>
        </w:tc>
      </w:tr>
      <w:tr w:rsidR="00A40456" w:rsidRPr="00380B10" w:rsidTr="006B08DE">
        <w:tc>
          <w:tcPr>
            <w:tcW w:w="630" w:type="dxa"/>
          </w:tcPr>
          <w:p w:rsidR="00A40456" w:rsidRPr="00380B10" w:rsidRDefault="00A40456" w:rsidP="006B08DE">
            <w:pPr>
              <w:spacing w:before="120" w:after="120"/>
              <w:rPr>
                <w:rFonts w:ascii="Cambria" w:hAnsi="Cambria"/>
                <w:b/>
                <w:i/>
                <w:color w:val="000000" w:themeColor="text1"/>
                <w:sz w:val="22"/>
                <w:szCs w:val="22"/>
              </w:rPr>
            </w:pPr>
            <w:r w:rsidRPr="00380B10">
              <w:rPr>
                <w:rFonts w:ascii="Cambria" w:hAnsi="Cambria"/>
                <w:b/>
                <w:i/>
                <w:color w:val="000000" w:themeColor="text1"/>
                <w:sz w:val="22"/>
                <w:szCs w:val="22"/>
              </w:rPr>
              <w:t>F.</w:t>
            </w:r>
          </w:p>
        </w:tc>
        <w:tc>
          <w:tcPr>
            <w:tcW w:w="3870" w:type="dxa"/>
          </w:tcPr>
          <w:p w:rsidR="00A40456" w:rsidRPr="00380B10" w:rsidRDefault="00A40456" w:rsidP="006B08DE">
            <w:pPr>
              <w:autoSpaceDE w:val="0"/>
              <w:autoSpaceDN w:val="0"/>
              <w:adjustRightInd w:val="0"/>
              <w:spacing w:before="120" w:after="120"/>
              <w:jc w:val="both"/>
              <w:rPr>
                <w:rFonts w:ascii="Cambria" w:hAnsi="Cambria"/>
                <w:color w:val="000000" w:themeColor="text1"/>
                <w:sz w:val="22"/>
                <w:szCs w:val="22"/>
              </w:rPr>
            </w:pPr>
            <w:r w:rsidRPr="00380B10">
              <w:rPr>
                <w:rFonts w:ascii="Cambria" w:hAnsi="Cambria" w:cs="Arial-BoldMT"/>
                <w:bCs/>
                <w:color w:val="000000" w:themeColor="text1"/>
                <w:sz w:val="22"/>
                <w:szCs w:val="22"/>
              </w:rPr>
              <w:t>Maintaining a healthy ecosystems with sustainable thriving species;</w:t>
            </w:r>
          </w:p>
          <w:p w:rsidR="00A40456" w:rsidRPr="00380B10" w:rsidRDefault="00A40456" w:rsidP="006B08DE">
            <w:pPr>
              <w:pStyle w:val="BodyTextIndent"/>
              <w:spacing w:before="120" w:line="240" w:lineRule="auto"/>
              <w:ind w:left="720"/>
              <w:jc w:val="both"/>
              <w:rPr>
                <w:rFonts w:ascii="Cambria" w:eastAsiaTheme="minorHAnsi" w:hAnsi="Cambria" w:cs="Calibri"/>
                <w:color w:val="000000" w:themeColor="text1"/>
                <w:sz w:val="22"/>
                <w:szCs w:val="22"/>
                <w:lang w:val="en-US"/>
              </w:rPr>
            </w:pPr>
          </w:p>
          <w:p w:rsidR="00A40456" w:rsidRPr="00380B10" w:rsidRDefault="00A40456" w:rsidP="006B08DE">
            <w:pPr>
              <w:pStyle w:val="BodyTextIndent"/>
              <w:spacing w:before="120" w:line="240" w:lineRule="auto"/>
              <w:ind w:left="0"/>
              <w:jc w:val="both"/>
              <w:rPr>
                <w:rFonts w:ascii="Cambria" w:hAnsi="Cambria"/>
                <w:color w:val="000000" w:themeColor="text1"/>
                <w:sz w:val="22"/>
                <w:szCs w:val="22"/>
              </w:rPr>
            </w:pPr>
          </w:p>
          <w:p w:rsidR="00A40456" w:rsidRPr="00380B10" w:rsidRDefault="00A40456" w:rsidP="006B08DE">
            <w:pPr>
              <w:pStyle w:val="ListParagraph"/>
              <w:autoSpaceDE w:val="0"/>
              <w:autoSpaceDN w:val="0"/>
              <w:adjustRightInd w:val="0"/>
              <w:spacing w:before="120" w:after="120" w:line="240" w:lineRule="auto"/>
              <w:ind w:left="-18"/>
              <w:jc w:val="both"/>
              <w:rPr>
                <w:rFonts w:ascii="Cambria" w:hAnsi="Cambria"/>
                <w:color w:val="000000" w:themeColor="text1"/>
                <w:sz w:val="22"/>
                <w:szCs w:val="22"/>
              </w:rPr>
            </w:pPr>
          </w:p>
        </w:tc>
        <w:tc>
          <w:tcPr>
            <w:tcW w:w="4589" w:type="dxa"/>
          </w:tcPr>
          <w:p w:rsidR="00A40456" w:rsidRPr="00380B10" w:rsidRDefault="00A40456" w:rsidP="006B08DE">
            <w:pPr>
              <w:pStyle w:val="BodyTextIndent"/>
              <w:spacing w:before="120" w:line="240" w:lineRule="auto"/>
              <w:ind w:left="342" w:hanging="360"/>
              <w:jc w:val="both"/>
              <w:rPr>
                <w:rFonts w:ascii="Cambria" w:eastAsiaTheme="minorHAnsi" w:hAnsi="Cambria" w:cs="Calibri"/>
                <w:color w:val="000000" w:themeColor="text1"/>
                <w:sz w:val="22"/>
                <w:szCs w:val="22"/>
                <w:lang w:val="en-US"/>
              </w:rPr>
            </w:pPr>
            <w:r>
              <w:rPr>
                <w:rFonts w:ascii="Cambria" w:eastAsiaTheme="minorHAnsi" w:hAnsi="Cambria" w:cs="Calibri"/>
                <w:color w:val="000000" w:themeColor="text1"/>
                <w:sz w:val="22"/>
                <w:szCs w:val="22"/>
                <w:lang w:val="en-US"/>
              </w:rPr>
              <w:t>F</w:t>
            </w:r>
            <w:r w:rsidRPr="00380B10">
              <w:rPr>
                <w:rFonts w:ascii="Cambria" w:eastAsiaTheme="minorHAnsi" w:hAnsi="Cambria" w:cs="Calibri"/>
                <w:color w:val="000000" w:themeColor="text1"/>
                <w:sz w:val="22"/>
                <w:szCs w:val="22"/>
                <w:lang w:val="en-US"/>
              </w:rPr>
              <w:t xml:space="preserve">1. Preparation of a comprehensive Biodiversity Plan </w:t>
            </w:r>
          </w:p>
          <w:p w:rsidR="00A40456" w:rsidRPr="00380B10" w:rsidRDefault="00A40456" w:rsidP="006B08DE">
            <w:pPr>
              <w:pStyle w:val="ListParagraph"/>
              <w:autoSpaceDE w:val="0"/>
              <w:autoSpaceDN w:val="0"/>
              <w:adjustRightInd w:val="0"/>
              <w:spacing w:before="120" w:after="120" w:line="240" w:lineRule="auto"/>
              <w:ind w:left="342" w:hanging="360"/>
              <w:jc w:val="both"/>
              <w:rPr>
                <w:rFonts w:ascii="Cambria" w:eastAsiaTheme="minorHAnsi" w:hAnsi="Cambria" w:cs="Calibri"/>
                <w:color w:val="000000" w:themeColor="text1"/>
                <w:sz w:val="22"/>
                <w:szCs w:val="22"/>
                <w:lang w:val="en-US"/>
              </w:rPr>
            </w:pPr>
            <w:r>
              <w:rPr>
                <w:rFonts w:ascii="Cambria" w:hAnsi="Cambria" w:cs="Calibri"/>
                <w:color w:val="000000" w:themeColor="text1"/>
                <w:sz w:val="22"/>
                <w:szCs w:val="22"/>
              </w:rPr>
              <w:t>F</w:t>
            </w:r>
            <w:r w:rsidRPr="00380B10">
              <w:rPr>
                <w:rFonts w:ascii="Cambria" w:hAnsi="Cambria" w:cs="Calibri"/>
                <w:color w:val="000000" w:themeColor="text1"/>
                <w:sz w:val="22"/>
                <w:szCs w:val="22"/>
              </w:rPr>
              <w:t>2. Prepare draft regulations and laws for implementing the National Alien Invasive Species Strategy.</w:t>
            </w:r>
          </w:p>
          <w:p w:rsidR="00A40456" w:rsidRPr="00380B10" w:rsidRDefault="00A40456" w:rsidP="006B08DE">
            <w:pPr>
              <w:pStyle w:val="ListParagraph"/>
              <w:autoSpaceDE w:val="0"/>
              <w:autoSpaceDN w:val="0"/>
              <w:adjustRightInd w:val="0"/>
              <w:spacing w:before="120" w:after="120" w:line="240" w:lineRule="auto"/>
              <w:ind w:left="342" w:hanging="360"/>
              <w:jc w:val="both"/>
              <w:rPr>
                <w:rFonts w:ascii="Cambria" w:eastAsiaTheme="minorHAnsi" w:hAnsi="Cambria" w:cs="Calibri"/>
                <w:color w:val="000000" w:themeColor="text1"/>
                <w:sz w:val="22"/>
                <w:szCs w:val="22"/>
                <w:lang w:val="en-US"/>
              </w:rPr>
            </w:pPr>
            <w:r>
              <w:rPr>
                <w:rFonts w:ascii="Cambria" w:hAnsi="Cambria" w:cs="Calibri"/>
                <w:color w:val="000000" w:themeColor="text1"/>
                <w:sz w:val="22"/>
                <w:szCs w:val="22"/>
              </w:rPr>
              <w:t>F</w:t>
            </w:r>
            <w:r w:rsidRPr="00380B10">
              <w:rPr>
                <w:rFonts w:ascii="Cambria" w:hAnsi="Cambria" w:cs="Calibri"/>
                <w:color w:val="000000" w:themeColor="text1"/>
                <w:sz w:val="22"/>
                <w:szCs w:val="22"/>
              </w:rPr>
              <w:t>3. Develop regulations for the Wildlife Act and review and revise regulations for the Forest Act to allow for new types of protected area.</w:t>
            </w:r>
          </w:p>
          <w:p w:rsidR="00A40456" w:rsidRPr="00380B10" w:rsidRDefault="00A40456" w:rsidP="006B08DE">
            <w:pPr>
              <w:pStyle w:val="ListParagraph"/>
              <w:autoSpaceDE w:val="0"/>
              <w:autoSpaceDN w:val="0"/>
              <w:adjustRightInd w:val="0"/>
              <w:spacing w:before="120" w:after="120" w:line="240" w:lineRule="auto"/>
              <w:ind w:left="342" w:hanging="360"/>
              <w:jc w:val="both"/>
              <w:rPr>
                <w:rFonts w:ascii="Cambria" w:eastAsiaTheme="minorHAnsi" w:hAnsi="Cambria" w:cs="Calibri"/>
                <w:color w:val="000000" w:themeColor="text1"/>
                <w:sz w:val="22"/>
                <w:szCs w:val="22"/>
                <w:lang w:val="en-US"/>
              </w:rPr>
            </w:pPr>
            <w:r>
              <w:rPr>
                <w:rFonts w:ascii="Cambria" w:hAnsi="Cambria" w:cs="Calibri"/>
                <w:color w:val="000000" w:themeColor="text1"/>
                <w:sz w:val="22"/>
                <w:szCs w:val="22"/>
              </w:rPr>
              <w:t>F</w:t>
            </w:r>
            <w:r w:rsidRPr="00380B10">
              <w:rPr>
                <w:rFonts w:ascii="Cambria" w:hAnsi="Cambria" w:cs="Calibri"/>
                <w:color w:val="000000" w:themeColor="text1"/>
                <w:sz w:val="22"/>
                <w:szCs w:val="22"/>
              </w:rPr>
              <w:t>4. Develop regulations, methodologies and guidelines for Environmental Impact Assessment (EIA).</w:t>
            </w:r>
          </w:p>
          <w:p w:rsidR="00A40456" w:rsidRPr="00380B10" w:rsidRDefault="00A40456" w:rsidP="006B08DE">
            <w:pPr>
              <w:pStyle w:val="ListParagraph"/>
              <w:autoSpaceDE w:val="0"/>
              <w:autoSpaceDN w:val="0"/>
              <w:adjustRightInd w:val="0"/>
              <w:spacing w:before="120" w:after="120" w:line="240" w:lineRule="auto"/>
              <w:ind w:left="252"/>
              <w:jc w:val="both"/>
              <w:rPr>
                <w:rFonts w:ascii="Cambria" w:eastAsiaTheme="minorHAnsi" w:hAnsi="Cambria" w:cs="Calibri"/>
                <w:color w:val="000000" w:themeColor="text1"/>
                <w:sz w:val="22"/>
                <w:szCs w:val="22"/>
                <w:lang w:val="en-US"/>
              </w:rPr>
            </w:pPr>
          </w:p>
        </w:tc>
        <w:tc>
          <w:tcPr>
            <w:tcW w:w="4231" w:type="dxa"/>
          </w:tcPr>
          <w:p w:rsidR="00A40456" w:rsidRPr="00380B10" w:rsidRDefault="00A40456" w:rsidP="00A40456">
            <w:pPr>
              <w:pStyle w:val="ListParagraph"/>
              <w:numPr>
                <w:ilvl w:val="0"/>
                <w:numId w:val="167"/>
              </w:numPr>
              <w:autoSpaceDE w:val="0"/>
              <w:autoSpaceDN w:val="0"/>
              <w:adjustRightInd w:val="0"/>
              <w:spacing w:before="120" w:after="120" w:line="240" w:lineRule="auto"/>
              <w:ind w:left="433" w:hanging="433"/>
              <w:jc w:val="both"/>
              <w:rPr>
                <w:rFonts w:ascii="Cambria" w:hAnsi="Cambria"/>
                <w:color w:val="000000" w:themeColor="text1"/>
                <w:sz w:val="22"/>
                <w:szCs w:val="22"/>
              </w:rPr>
            </w:pPr>
            <w:r w:rsidRPr="00380B10">
              <w:rPr>
                <w:rFonts w:ascii="Cambria" w:hAnsi="Cambria" w:cs="Calibri"/>
                <w:color w:val="000000" w:themeColor="text1"/>
                <w:sz w:val="22"/>
                <w:szCs w:val="22"/>
              </w:rPr>
              <w:t>Enhanced populations of threatened, endemic species and sub‐species, inside and outside the Forest Reserve.</w:t>
            </w:r>
          </w:p>
          <w:p w:rsidR="00A40456" w:rsidRPr="00380B10" w:rsidRDefault="00A40456" w:rsidP="00A40456">
            <w:pPr>
              <w:pStyle w:val="ListParagraph"/>
              <w:numPr>
                <w:ilvl w:val="0"/>
                <w:numId w:val="167"/>
              </w:numPr>
              <w:autoSpaceDE w:val="0"/>
              <w:autoSpaceDN w:val="0"/>
              <w:adjustRightInd w:val="0"/>
              <w:spacing w:before="120" w:after="120" w:line="240" w:lineRule="auto"/>
              <w:ind w:left="433" w:hanging="433"/>
              <w:jc w:val="both"/>
              <w:rPr>
                <w:rFonts w:ascii="Cambria" w:hAnsi="Cambria"/>
                <w:color w:val="000000" w:themeColor="text1"/>
                <w:sz w:val="22"/>
                <w:szCs w:val="22"/>
              </w:rPr>
            </w:pPr>
            <w:r w:rsidRPr="00380B10">
              <w:rPr>
                <w:rFonts w:ascii="Cambria" w:hAnsi="Cambria" w:cs="Calibri"/>
                <w:color w:val="000000" w:themeColor="text1"/>
                <w:sz w:val="22"/>
                <w:szCs w:val="22"/>
              </w:rPr>
              <w:t>Impacts of alien invasive species on priority species, habitats and ecosystems are eliminated or substantially reduced.</w:t>
            </w:r>
          </w:p>
        </w:tc>
        <w:tc>
          <w:tcPr>
            <w:tcW w:w="2520" w:type="dxa"/>
          </w:tcPr>
          <w:p w:rsidR="00A40456" w:rsidRPr="00380B10" w:rsidRDefault="00A40456" w:rsidP="006B08DE">
            <w:pPr>
              <w:spacing w:before="120" w:after="120"/>
              <w:rPr>
                <w:rFonts w:ascii="Cambria" w:hAnsi="Cambria"/>
                <w:color w:val="000000" w:themeColor="text1"/>
                <w:sz w:val="22"/>
                <w:szCs w:val="22"/>
              </w:rPr>
            </w:pPr>
            <w:r w:rsidRPr="00380B10">
              <w:rPr>
                <w:rFonts w:ascii="Cambria" w:hAnsi="Cambria"/>
                <w:color w:val="000000" w:themeColor="text1"/>
                <w:sz w:val="22"/>
                <w:szCs w:val="22"/>
              </w:rPr>
              <w:t xml:space="preserve">Forestry Biodiversity Unit, Attorney General’s Office </w:t>
            </w:r>
          </w:p>
        </w:tc>
        <w:tc>
          <w:tcPr>
            <w:tcW w:w="1885" w:type="dxa"/>
          </w:tcPr>
          <w:p w:rsidR="00A40456" w:rsidRPr="00380B10" w:rsidRDefault="00A40456" w:rsidP="006B08DE">
            <w:pPr>
              <w:spacing w:before="120" w:after="120"/>
              <w:rPr>
                <w:rFonts w:ascii="Cambria" w:hAnsi="Cambria"/>
                <w:color w:val="000000" w:themeColor="text1"/>
                <w:sz w:val="22"/>
                <w:szCs w:val="22"/>
              </w:rPr>
            </w:pPr>
            <w:r w:rsidRPr="00380B10">
              <w:rPr>
                <w:rFonts w:ascii="Cambria" w:hAnsi="Cambria"/>
                <w:color w:val="000000" w:themeColor="text1"/>
                <w:sz w:val="22"/>
                <w:szCs w:val="22"/>
              </w:rPr>
              <w:t>2017- 2022 (5 years)</w:t>
            </w:r>
          </w:p>
        </w:tc>
      </w:tr>
      <w:tr w:rsidR="00A40456" w:rsidRPr="00380B10" w:rsidTr="006B08DE">
        <w:tc>
          <w:tcPr>
            <w:tcW w:w="630" w:type="dxa"/>
          </w:tcPr>
          <w:p w:rsidR="00A40456" w:rsidRPr="00380B10" w:rsidRDefault="00A40456" w:rsidP="006B08DE">
            <w:pPr>
              <w:spacing w:before="120" w:after="120"/>
              <w:rPr>
                <w:rFonts w:ascii="Cambria" w:hAnsi="Cambria"/>
                <w:b/>
                <w:i/>
                <w:color w:val="000000" w:themeColor="text1"/>
                <w:sz w:val="22"/>
                <w:szCs w:val="22"/>
              </w:rPr>
            </w:pPr>
            <w:r w:rsidRPr="00380B10">
              <w:rPr>
                <w:rFonts w:ascii="Cambria" w:hAnsi="Cambria"/>
                <w:b/>
                <w:i/>
                <w:color w:val="000000" w:themeColor="text1"/>
                <w:sz w:val="22"/>
                <w:szCs w:val="22"/>
              </w:rPr>
              <w:t>G.</w:t>
            </w:r>
          </w:p>
        </w:tc>
        <w:tc>
          <w:tcPr>
            <w:tcW w:w="3870" w:type="dxa"/>
          </w:tcPr>
          <w:p w:rsidR="00A40456" w:rsidRPr="00380B10" w:rsidRDefault="00A40456" w:rsidP="006B08DE">
            <w:pPr>
              <w:pStyle w:val="ListParagraph"/>
              <w:autoSpaceDE w:val="0"/>
              <w:autoSpaceDN w:val="0"/>
              <w:adjustRightInd w:val="0"/>
              <w:spacing w:before="120" w:after="120" w:line="240" w:lineRule="auto"/>
              <w:ind w:left="-18"/>
              <w:jc w:val="both"/>
              <w:rPr>
                <w:rFonts w:ascii="Cambria" w:hAnsi="Cambria"/>
                <w:color w:val="000000" w:themeColor="text1"/>
                <w:sz w:val="22"/>
                <w:szCs w:val="22"/>
              </w:rPr>
            </w:pPr>
            <w:r w:rsidRPr="00380B10">
              <w:rPr>
                <w:rFonts w:ascii="Cambria" w:hAnsi="Cambria" w:cs="Arial-BoldMT"/>
                <w:bCs/>
                <w:color w:val="000000" w:themeColor="text1"/>
                <w:sz w:val="22"/>
                <w:szCs w:val="22"/>
              </w:rPr>
              <w:t>Ensuring sustainable flows of products that support both local economies and biodiversity conservation</w:t>
            </w:r>
          </w:p>
        </w:tc>
        <w:tc>
          <w:tcPr>
            <w:tcW w:w="4589" w:type="dxa"/>
          </w:tcPr>
          <w:p w:rsidR="00A40456" w:rsidRPr="00380B10" w:rsidRDefault="00A40456" w:rsidP="006B08DE">
            <w:pPr>
              <w:pStyle w:val="ListParagraph"/>
              <w:autoSpaceDE w:val="0"/>
              <w:autoSpaceDN w:val="0"/>
              <w:adjustRightInd w:val="0"/>
              <w:spacing w:before="120" w:after="120" w:line="240" w:lineRule="auto"/>
              <w:ind w:left="342" w:hanging="342"/>
              <w:jc w:val="both"/>
              <w:rPr>
                <w:rFonts w:ascii="Cambria" w:eastAsiaTheme="minorHAnsi" w:hAnsi="Cambria" w:cs="Calibri"/>
                <w:color w:val="000000" w:themeColor="text1"/>
                <w:sz w:val="22"/>
                <w:szCs w:val="22"/>
                <w:lang w:val="en-US"/>
              </w:rPr>
            </w:pPr>
            <w:r>
              <w:rPr>
                <w:rFonts w:ascii="Cambria" w:hAnsi="Cambria" w:cs="Calibri"/>
                <w:color w:val="000000" w:themeColor="text1"/>
                <w:sz w:val="22"/>
                <w:szCs w:val="22"/>
              </w:rPr>
              <w:t>G</w:t>
            </w:r>
            <w:r w:rsidRPr="00380B10">
              <w:rPr>
                <w:rFonts w:ascii="Cambria" w:hAnsi="Cambria" w:cs="Calibri"/>
                <w:color w:val="000000" w:themeColor="text1"/>
                <w:sz w:val="22"/>
                <w:szCs w:val="22"/>
              </w:rPr>
              <w:t>1. Conduct a study on the alignment of forest management in Saint Lucia with the international criteria and indicators of the Montreal Process of the United Nations Forum on Forests (UNFF).</w:t>
            </w:r>
          </w:p>
          <w:p w:rsidR="00A40456" w:rsidRPr="00380B10" w:rsidRDefault="00A40456" w:rsidP="006B08DE">
            <w:pPr>
              <w:pStyle w:val="ListParagraph"/>
              <w:autoSpaceDE w:val="0"/>
              <w:autoSpaceDN w:val="0"/>
              <w:adjustRightInd w:val="0"/>
              <w:spacing w:before="120" w:after="120" w:line="240" w:lineRule="auto"/>
              <w:ind w:left="342" w:hanging="342"/>
              <w:jc w:val="both"/>
              <w:rPr>
                <w:rFonts w:ascii="Cambria" w:eastAsiaTheme="minorHAnsi" w:hAnsi="Cambria" w:cs="Calibri"/>
                <w:color w:val="000000" w:themeColor="text1"/>
                <w:sz w:val="22"/>
                <w:szCs w:val="22"/>
                <w:lang w:val="en-US"/>
              </w:rPr>
            </w:pPr>
            <w:r>
              <w:rPr>
                <w:rFonts w:ascii="Cambria" w:hAnsi="Cambria" w:cs="Calibri"/>
                <w:color w:val="000000" w:themeColor="text1"/>
                <w:sz w:val="22"/>
                <w:szCs w:val="22"/>
              </w:rPr>
              <w:t>G</w:t>
            </w:r>
            <w:r w:rsidRPr="00380B10">
              <w:rPr>
                <w:rFonts w:ascii="Cambria" w:hAnsi="Cambria" w:cs="Calibri"/>
                <w:color w:val="000000" w:themeColor="text1"/>
                <w:sz w:val="22"/>
                <w:szCs w:val="22"/>
              </w:rPr>
              <w:t xml:space="preserve">2. Prepare a programme for formal adoption of Sustainable Forest Management in Saint </w:t>
            </w:r>
            <w:r w:rsidRPr="00380B10">
              <w:rPr>
                <w:rFonts w:ascii="Cambria" w:hAnsi="Cambria" w:cs="Calibri"/>
                <w:color w:val="000000" w:themeColor="text1"/>
                <w:sz w:val="22"/>
                <w:szCs w:val="22"/>
              </w:rPr>
              <w:lastRenderedPageBreak/>
              <w:t>Lucia (as defined by the UNFF).</w:t>
            </w:r>
          </w:p>
          <w:p w:rsidR="00A40456" w:rsidRPr="00380B10" w:rsidRDefault="00A40456" w:rsidP="006B08DE">
            <w:pPr>
              <w:pStyle w:val="ListParagraph"/>
              <w:autoSpaceDE w:val="0"/>
              <w:autoSpaceDN w:val="0"/>
              <w:adjustRightInd w:val="0"/>
              <w:spacing w:after="0" w:line="240" w:lineRule="auto"/>
              <w:ind w:left="342" w:hanging="342"/>
              <w:jc w:val="both"/>
              <w:rPr>
                <w:rFonts w:ascii="Cambria" w:hAnsi="Cambria" w:cs="Calibri"/>
                <w:color w:val="000000" w:themeColor="text1"/>
                <w:sz w:val="22"/>
                <w:szCs w:val="22"/>
              </w:rPr>
            </w:pPr>
            <w:r>
              <w:rPr>
                <w:rFonts w:ascii="Cambria" w:hAnsi="Cambria" w:cs="Calibri"/>
                <w:color w:val="000000" w:themeColor="text1"/>
                <w:sz w:val="22"/>
                <w:szCs w:val="22"/>
              </w:rPr>
              <w:t>G</w:t>
            </w:r>
            <w:r w:rsidRPr="00380B10">
              <w:rPr>
                <w:rFonts w:ascii="Cambria" w:hAnsi="Cambria" w:cs="Calibri"/>
                <w:color w:val="000000" w:themeColor="text1"/>
                <w:sz w:val="22"/>
                <w:szCs w:val="22"/>
              </w:rPr>
              <w:t>3. Encourage and support initiatives for sustainable production of charcoal.</w:t>
            </w:r>
          </w:p>
          <w:p w:rsidR="00A40456" w:rsidRPr="00380B10" w:rsidRDefault="00A40456" w:rsidP="00A40456">
            <w:pPr>
              <w:pStyle w:val="ListParagraph"/>
              <w:numPr>
                <w:ilvl w:val="0"/>
                <w:numId w:val="123"/>
              </w:numPr>
              <w:autoSpaceDE w:val="0"/>
              <w:autoSpaceDN w:val="0"/>
              <w:adjustRightInd w:val="0"/>
              <w:spacing w:before="120" w:after="120" w:line="240" w:lineRule="auto"/>
              <w:jc w:val="both"/>
              <w:rPr>
                <w:rFonts w:ascii="Cambria" w:hAnsi="Cambria" w:cs="Calibri"/>
                <w:color w:val="000000" w:themeColor="text1"/>
                <w:sz w:val="22"/>
                <w:szCs w:val="22"/>
              </w:rPr>
            </w:pPr>
            <w:r w:rsidRPr="00380B10">
              <w:rPr>
                <w:rFonts w:ascii="Cambria" w:hAnsi="Cambria" w:cs="Calibri"/>
                <w:color w:val="000000" w:themeColor="text1"/>
                <w:sz w:val="22"/>
                <w:szCs w:val="22"/>
              </w:rPr>
              <w:t>Conduct study on demand and feasibility.</w:t>
            </w:r>
          </w:p>
          <w:p w:rsidR="00A40456" w:rsidRPr="00380B10" w:rsidRDefault="00A40456" w:rsidP="00A40456">
            <w:pPr>
              <w:pStyle w:val="ListParagraph"/>
              <w:numPr>
                <w:ilvl w:val="0"/>
                <w:numId w:val="123"/>
              </w:numPr>
              <w:autoSpaceDE w:val="0"/>
              <w:autoSpaceDN w:val="0"/>
              <w:adjustRightInd w:val="0"/>
              <w:spacing w:before="120" w:after="120" w:line="240" w:lineRule="auto"/>
              <w:ind w:left="702"/>
              <w:jc w:val="both"/>
              <w:rPr>
                <w:rFonts w:ascii="Cambria" w:hAnsi="Cambria" w:cs="Calibri"/>
                <w:color w:val="000000" w:themeColor="text1"/>
                <w:sz w:val="22"/>
                <w:szCs w:val="22"/>
              </w:rPr>
            </w:pPr>
            <w:r w:rsidRPr="00380B10">
              <w:rPr>
                <w:rFonts w:ascii="Cambria" w:hAnsi="Cambria" w:cs="Calibri"/>
                <w:color w:val="000000" w:themeColor="text1"/>
                <w:sz w:val="22"/>
                <w:szCs w:val="22"/>
              </w:rPr>
              <w:t>Upscale current Saint. Lucia Agricultural Forum for Youth (SLAFY) charcoal project.</w:t>
            </w:r>
          </w:p>
          <w:p w:rsidR="00A40456" w:rsidRPr="00380B10" w:rsidRDefault="00A40456" w:rsidP="00A40456">
            <w:pPr>
              <w:pStyle w:val="ListParagraph"/>
              <w:numPr>
                <w:ilvl w:val="0"/>
                <w:numId w:val="123"/>
              </w:numPr>
              <w:autoSpaceDE w:val="0"/>
              <w:autoSpaceDN w:val="0"/>
              <w:adjustRightInd w:val="0"/>
              <w:spacing w:before="120" w:after="120" w:line="240" w:lineRule="auto"/>
              <w:jc w:val="both"/>
              <w:rPr>
                <w:rFonts w:ascii="Cambria" w:eastAsiaTheme="minorHAnsi" w:hAnsi="Cambria" w:cs="Calibri"/>
                <w:color w:val="000000" w:themeColor="text1"/>
                <w:sz w:val="22"/>
                <w:szCs w:val="22"/>
                <w:lang w:val="en-US"/>
              </w:rPr>
            </w:pPr>
            <w:r w:rsidRPr="00380B10">
              <w:rPr>
                <w:rFonts w:ascii="Cambria" w:hAnsi="Cambria" w:cs="Calibri"/>
                <w:color w:val="000000" w:themeColor="text1"/>
                <w:sz w:val="22"/>
                <w:szCs w:val="22"/>
              </w:rPr>
              <w:t>Investigate charcoal production using invasive species.</w:t>
            </w:r>
          </w:p>
          <w:p w:rsidR="00A40456" w:rsidRPr="00380B10" w:rsidRDefault="00A40456" w:rsidP="006B08DE">
            <w:pPr>
              <w:pStyle w:val="ListParagraph"/>
              <w:autoSpaceDE w:val="0"/>
              <w:autoSpaceDN w:val="0"/>
              <w:adjustRightInd w:val="0"/>
              <w:spacing w:before="120" w:after="120" w:line="240" w:lineRule="auto"/>
              <w:ind w:left="432" w:hanging="432"/>
              <w:jc w:val="both"/>
              <w:rPr>
                <w:rFonts w:ascii="Cambria" w:hAnsi="Cambria" w:cs="Calibri"/>
                <w:color w:val="000000" w:themeColor="text1"/>
                <w:sz w:val="22"/>
                <w:szCs w:val="22"/>
              </w:rPr>
            </w:pPr>
            <w:r>
              <w:rPr>
                <w:rFonts w:ascii="Cambria" w:hAnsi="Cambria" w:cs="Calibri"/>
                <w:color w:val="000000" w:themeColor="text1"/>
                <w:sz w:val="22"/>
                <w:szCs w:val="22"/>
              </w:rPr>
              <w:t>G</w:t>
            </w:r>
            <w:r w:rsidRPr="00380B10">
              <w:rPr>
                <w:rFonts w:ascii="Cambria" w:hAnsi="Cambria" w:cs="Calibri"/>
                <w:color w:val="000000" w:themeColor="text1"/>
                <w:sz w:val="22"/>
                <w:szCs w:val="22"/>
              </w:rPr>
              <w:t>4. Work with local groups to promote and enable sustainable use of other products (e.g. Latanyé, Mauby, cut flowers, mushrooms, and essential oils).</w:t>
            </w:r>
          </w:p>
          <w:p w:rsidR="00A40456" w:rsidRPr="00380B10" w:rsidRDefault="00A40456" w:rsidP="006B08DE">
            <w:pPr>
              <w:pStyle w:val="ListParagraph"/>
              <w:autoSpaceDE w:val="0"/>
              <w:autoSpaceDN w:val="0"/>
              <w:adjustRightInd w:val="0"/>
              <w:spacing w:before="120" w:after="120" w:line="240" w:lineRule="auto"/>
              <w:ind w:left="432" w:hanging="432"/>
              <w:jc w:val="both"/>
              <w:rPr>
                <w:rFonts w:ascii="Cambria" w:eastAsiaTheme="minorHAnsi" w:hAnsi="Cambria" w:cs="Calibri"/>
                <w:color w:val="000000" w:themeColor="text1"/>
                <w:sz w:val="22"/>
                <w:szCs w:val="22"/>
                <w:lang w:val="en-US"/>
              </w:rPr>
            </w:pPr>
            <w:r>
              <w:rPr>
                <w:rFonts w:ascii="Cambria" w:hAnsi="Cambria" w:cs="Calibri"/>
                <w:color w:val="000000" w:themeColor="text1"/>
                <w:sz w:val="22"/>
                <w:szCs w:val="22"/>
              </w:rPr>
              <w:t>G</w:t>
            </w:r>
            <w:r w:rsidRPr="00380B10">
              <w:rPr>
                <w:rFonts w:ascii="Cambria" w:hAnsi="Cambria" w:cs="Calibri"/>
                <w:color w:val="000000" w:themeColor="text1"/>
                <w:sz w:val="22"/>
                <w:szCs w:val="22"/>
              </w:rPr>
              <w:t>5. Establish a project for sustainable production of Christmas trees using the native pencil cedar.</w:t>
            </w:r>
          </w:p>
          <w:p w:rsidR="00A40456" w:rsidRPr="00380B10" w:rsidRDefault="00A40456" w:rsidP="006B08DE">
            <w:pPr>
              <w:pStyle w:val="ListParagraph"/>
              <w:autoSpaceDE w:val="0"/>
              <w:autoSpaceDN w:val="0"/>
              <w:adjustRightInd w:val="0"/>
              <w:spacing w:before="120" w:after="120" w:line="240" w:lineRule="auto"/>
              <w:ind w:left="252"/>
              <w:jc w:val="both"/>
              <w:rPr>
                <w:rFonts w:ascii="Cambria" w:eastAsiaTheme="minorHAnsi" w:hAnsi="Cambria" w:cs="Calibri"/>
                <w:color w:val="000000" w:themeColor="text1"/>
                <w:sz w:val="22"/>
                <w:szCs w:val="22"/>
                <w:lang w:val="en-US"/>
              </w:rPr>
            </w:pPr>
          </w:p>
        </w:tc>
        <w:tc>
          <w:tcPr>
            <w:tcW w:w="4231" w:type="dxa"/>
          </w:tcPr>
          <w:p w:rsidR="00A40456" w:rsidRPr="00380B10" w:rsidRDefault="00A40456" w:rsidP="00A40456">
            <w:pPr>
              <w:pStyle w:val="ListParagraph"/>
              <w:numPr>
                <w:ilvl w:val="0"/>
                <w:numId w:val="167"/>
              </w:numPr>
              <w:autoSpaceDE w:val="0"/>
              <w:autoSpaceDN w:val="0"/>
              <w:adjustRightInd w:val="0"/>
              <w:spacing w:before="120" w:after="120" w:line="240" w:lineRule="auto"/>
              <w:ind w:left="433" w:hanging="433"/>
              <w:jc w:val="both"/>
              <w:rPr>
                <w:rFonts w:ascii="Cambria" w:hAnsi="Cambria"/>
                <w:color w:val="000000" w:themeColor="text1"/>
                <w:sz w:val="22"/>
                <w:szCs w:val="22"/>
              </w:rPr>
            </w:pPr>
            <w:r w:rsidRPr="00380B10">
              <w:rPr>
                <w:rFonts w:ascii="Cambria" w:hAnsi="Cambria" w:cs="Calibri"/>
                <w:color w:val="000000" w:themeColor="text1"/>
                <w:sz w:val="22"/>
                <w:szCs w:val="22"/>
              </w:rPr>
              <w:lastRenderedPageBreak/>
              <w:t>The alignment of Forest management in Saint Lucia With international standards for Sustainable Forest Management.</w:t>
            </w:r>
          </w:p>
          <w:p w:rsidR="00A40456" w:rsidRPr="00380B10" w:rsidRDefault="00A40456" w:rsidP="00A40456">
            <w:pPr>
              <w:pStyle w:val="ListParagraph"/>
              <w:numPr>
                <w:ilvl w:val="0"/>
                <w:numId w:val="167"/>
              </w:numPr>
              <w:autoSpaceDE w:val="0"/>
              <w:autoSpaceDN w:val="0"/>
              <w:adjustRightInd w:val="0"/>
              <w:spacing w:before="120" w:after="120" w:line="240" w:lineRule="auto"/>
              <w:ind w:left="433" w:hanging="433"/>
              <w:jc w:val="both"/>
              <w:rPr>
                <w:rFonts w:ascii="Cambria" w:hAnsi="Cambria"/>
                <w:color w:val="000000" w:themeColor="text1"/>
                <w:sz w:val="22"/>
                <w:szCs w:val="22"/>
              </w:rPr>
            </w:pPr>
            <w:r w:rsidRPr="00380B10">
              <w:rPr>
                <w:rFonts w:ascii="Cambria" w:hAnsi="Cambria" w:cs="Calibri"/>
                <w:color w:val="000000" w:themeColor="text1"/>
                <w:sz w:val="22"/>
                <w:szCs w:val="22"/>
              </w:rPr>
              <w:t xml:space="preserve">Sustainable non-timber forest product (NTFP) projects are delivering benefits to local </w:t>
            </w:r>
            <w:r w:rsidRPr="00380B10">
              <w:rPr>
                <w:rFonts w:ascii="Cambria" w:hAnsi="Cambria" w:cs="Calibri"/>
                <w:color w:val="000000" w:themeColor="text1"/>
                <w:sz w:val="22"/>
                <w:szCs w:val="22"/>
              </w:rPr>
              <w:lastRenderedPageBreak/>
              <w:t>communities and the wider economy.</w:t>
            </w:r>
          </w:p>
        </w:tc>
        <w:tc>
          <w:tcPr>
            <w:tcW w:w="2520" w:type="dxa"/>
          </w:tcPr>
          <w:p w:rsidR="00A40456" w:rsidRPr="00380B10" w:rsidRDefault="00A40456" w:rsidP="006B08DE">
            <w:pPr>
              <w:spacing w:before="120" w:after="120"/>
              <w:rPr>
                <w:rFonts w:ascii="Cambria" w:hAnsi="Cambria"/>
                <w:color w:val="000000" w:themeColor="text1"/>
                <w:sz w:val="22"/>
                <w:szCs w:val="22"/>
              </w:rPr>
            </w:pPr>
          </w:p>
          <w:p w:rsidR="00A40456" w:rsidRPr="00380B10" w:rsidRDefault="00A40456" w:rsidP="006B08DE">
            <w:pPr>
              <w:spacing w:before="120" w:after="120"/>
              <w:rPr>
                <w:rFonts w:ascii="Cambria" w:hAnsi="Cambria"/>
                <w:color w:val="000000" w:themeColor="text1"/>
                <w:sz w:val="22"/>
                <w:szCs w:val="22"/>
              </w:rPr>
            </w:pPr>
          </w:p>
          <w:p w:rsidR="00A40456" w:rsidRPr="00380B10" w:rsidRDefault="00A40456" w:rsidP="006B08DE">
            <w:pPr>
              <w:spacing w:before="120" w:after="120"/>
              <w:rPr>
                <w:rFonts w:ascii="Cambria" w:hAnsi="Cambria"/>
                <w:color w:val="000000" w:themeColor="text1"/>
                <w:sz w:val="22"/>
                <w:szCs w:val="22"/>
              </w:rPr>
            </w:pPr>
          </w:p>
          <w:p w:rsidR="00A40456" w:rsidRPr="00380B10" w:rsidRDefault="00A40456" w:rsidP="006B08DE">
            <w:pPr>
              <w:spacing w:before="120" w:after="120"/>
              <w:rPr>
                <w:rFonts w:ascii="Cambria" w:hAnsi="Cambria"/>
                <w:color w:val="000000" w:themeColor="text1"/>
                <w:sz w:val="22"/>
                <w:szCs w:val="22"/>
              </w:rPr>
            </w:pPr>
          </w:p>
          <w:p w:rsidR="00A40456" w:rsidRPr="00380B10" w:rsidRDefault="00A40456" w:rsidP="006B08DE">
            <w:pPr>
              <w:spacing w:before="120" w:after="120"/>
              <w:rPr>
                <w:rFonts w:ascii="Cambria" w:hAnsi="Cambria"/>
                <w:color w:val="000000" w:themeColor="text1"/>
                <w:sz w:val="22"/>
                <w:szCs w:val="22"/>
              </w:rPr>
            </w:pPr>
          </w:p>
          <w:p w:rsidR="00A40456" w:rsidRPr="00380B10" w:rsidRDefault="00A40456" w:rsidP="006B08DE">
            <w:pPr>
              <w:spacing w:before="120" w:after="120"/>
              <w:rPr>
                <w:rFonts w:ascii="Cambria" w:hAnsi="Cambria"/>
                <w:color w:val="000000" w:themeColor="text1"/>
                <w:sz w:val="22"/>
                <w:szCs w:val="22"/>
              </w:rPr>
            </w:pPr>
          </w:p>
          <w:p w:rsidR="00A40456" w:rsidRPr="00380B10" w:rsidRDefault="00A40456" w:rsidP="006B08DE">
            <w:pPr>
              <w:spacing w:before="120" w:after="120"/>
              <w:rPr>
                <w:rFonts w:ascii="Cambria" w:hAnsi="Cambria"/>
                <w:color w:val="000000" w:themeColor="text1"/>
                <w:sz w:val="22"/>
                <w:szCs w:val="22"/>
              </w:rPr>
            </w:pPr>
            <w:r w:rsidRPr="00380B10">
              <w:rPr>
                <w:rFonts w:ascii="Cambria" w:hAnsi="Cambria"/>
                <w:color w:val="000000" w:themeColor="text1"/>
                <w:sz w:val="22"/>
                <w:szCs w:val="22"/>
              </w:rPr>
              <w:t xml:space="preserve">Forestry Community Groups , Farmers, Agriculture Extension , Fauna and Flora International </w:t>
            </w:r>
          </w:p>
        </w:tc>
        <w:tc>
          <w:tcPr>
            <w:tcW w:w="1885" w:type="dxa"/>
          </w:tcPr>
          <w:p w:rsidR="00A40456" w:rsidRPr="00380B10" w:rsidRDefault="00A40456" w:rsidP="006B08DE">
            <w:pPr>
              <w:spacing w:before="120" w:after="120"/>
              <w:rPr>
                <w:rFonts w:ascii="Cambria" w:hAnsi="Cambria"/>
                <w:color w:val="000000" w:themeColor="text1"/>
                <w:sz w:val="22"/>
                <w:szCs w:val="22"/>
              </w:rPr>
            </w:pPr>
          </w:p>
          <w:p w:rsidR="00A40456" w:rsidRPr="00380B10" w:rsidRDefault="00A40456" w:rsidP="006B08DE">
            <w:pPr>
              <w:spacing w:before="120" w:after="120"/>
              <w:rPr>
                <w:rFonts w:ascii="Cambria" w:hAnsi="Cambria"/>
                <w:color w:val="000000" w:themeColor="text1"/>
                <w:sz w:val="22"/>
                <w:szCs w:val="22"/>
              </w:rPr>
            </w:pPr>
          </w:p>
          <w:p w:rsidR="00A40456" w:rsidRPr="00380B10" w:rsidRDefault="00A40456" w:rsidP="006B08DE">
            <w:pPr>
              <w:spacing w:before="120" w:after="120"/>
              <w:rPr>
                <w:rFonts w:ascii="Cambria" w:hAnsi="Cambria"/>
                <w:color w:val="000000" w:themeColor="text1"/>
                <w:sz w:val="22"/>
                <w:szCs w:val="22"/>
              </w:rPr>
            </w:pPr>
          </w:p>
          <w:p w:rsidR="00A40456" w:rsidRPr="00380B10" w:rsidRDefault="00A40456" w:rsidP="006B08DE">
            <w:pPr>
              <w:spacing w:before="120" w:after="120"/>
              <w:rPr>
                <w:rFonts w:ascii="Cambria" w:hAnsi="Cambria"/>
                <w:color w:val="000000" w:themeColor="text1"/>
                <w:sz w:val="22"/>
                <w:szCs w:val="22"/>
              </w:rPr>
            </w:pPr>
          </w:p>
          <w:p w:rsidR="00A40456" w:rsidRPr="00380B10" w:rsidRDefault="00A40456" w:rsidP="006B08DE">
            <w:pPr>
              <w:spacing w:before="120" w:after="120"/>
              <w:rPr>
                <w:rFonts w:ascii="Cambria" w:hAnsi="Cambria"/>
                <w:color w:val="000000" w:themeColor="text1"/>
                <w:sz w:val="22"/>
                <w:szCs w:val="22"/>
              </w:rPr>
            </w:pPr>
          </w:p>
          <w:p w:rsidR="00A40456" w:rsidRPr="00380B10" w:rsidRDefault="00A40456" w:rsidP="006B08DE">
            <w:pPr>
              <w:spacing w:before="120" w:after="120"/>
              <w:rPr>
                <w:rFonts w:ascii="Cambria" w:hAnsi="Cambria"/>
                <w:color w:val="000000" w:themeColor="text1"/>
                <w:sz w:val="22"/>
                <w:szCs w:val="22"/>
              </w:rPr>
            </w:pPr>
          </w:p>
          <w:p w:rsidR="00A40456" w:rsidRPr="00380B10" w:rsidRDefault="00A40456" w:rsidP="006B08DE">
            <w:pPr>
              <w:spacing w:before="120" w:after="120"/>
              <w:rPr>
                <w:rFonts w:ascii="Cambria" w:hAnsi="Cambria"/>
                <w:color w:val="000000" w:themeColor="text1"/>
                <w:sz w:val="22"/>
                <w:szCs w:val="22"/>
              </w:rPr>
            </w:pPr>
            <w:r w:rsidRPr="00380B10">
              <w:rPr>
                <w:rFonts w:ascii="Cambria" w:hAnsi="Cambria"/>
                <w:color w:val="000000" w:themeColor="text1"/>
                <w:sz w:val="22"/>
                <w:szCs w:val="22"/>
              </w:rPr>
              <w:t>2017-2027 (10 years)</w:t>
            </w:r>
          </w:p>
        </w:tc>
      </w:tr>
      <w:tr w:rsidR="00A40456" w:rsidRPr="00380B10" w:rsidTr="006B08DE">
        <w:tc>
          <w:tcPr>
            <w:tcW w:w="630" w:type="dxa"/>
          </w:tcPr>
          <w:p w:rsidR="00A40456" w:rsidRPr="00380B10" w:rsidRDefault="00A40456" w:rsidP="006B08DE">
            <w:pPr>
              <w:spacing w:before="120" w:after="120"/>
              <w:rPr>
                <w:rFonts w:ascii="Cambria" w:hAnsi="Cambria"/>
                <w:b/>
                <w:i/>
                <w:color w:val="000000" w:themeColor="text1"/>
                <w:sz w:val="22"/>
                <w:szCs w:val="22"/>
              </w:rPr>
            </w:pPr>
            <w:r w:rsidRPr="00380B10">
              <w:rPr>
                <w:rFonts w:ascii="Cambria" w:hAnsi="Cambria"/>
                <w:b/>
                <w:i/>
                <w:color w:val="000000" w:themeColor="text1"/>
                <w:sz w:val="22"/>
                <w:szCs w:val="22"/>
              </w:rPr>
              <w:lastRenderedPageBreak/>
              <w:t>H.</w:t>
            </w:r>
          </w:p>
        </w:tc>
        <w:tc>
          <w:tcPr>
            <w:tcW w:w="3870" w:type="dxa"/>
          </w:tcPr>
          <w:p w:rsidR="00A40456" w:rsidRPr="00380B10" w:rsidRDefault="00A40456" w:rsidP="006B08DE">
            <w:pPr>
              <w:pStyle w:val="BodyTextIndent"/>
              <w:spacing w:before="120" w:line="240" w:lineRule="auto"/>
              <w:ind w:left="0"/>
              <w:jc w:val="both"/>
              <w:rPr>
                <w:rFonts w:ascii="Cambria" w:hAnsi="Cambria"/>
                <w:color w:val="000000" w:themeColor="text1"/>
                <w:sz w:val="22"/>
                <w:szCs w:val="22"/>
              </w:rPr>
            </w:pPr>
            <w:r w:rsidRPr="00380B10">
              <w:rPr>
                <w:rFonts w:ascii="Cambria" w:hAnsi="Cambria"/>
                <w:color w:val="000000" w:themeColor="text1"/>
                <w:sz w:val="22"/>
                <w:szCs w:val="22"/>
              </w:rPr>
              <w:t xml:space="preserve">Improve and promote public awareness and education </w:t>
            </w:r>
            <w:r w:rsidRPr="00380B10">
              <w:rPr>
                <w:rFonts w:ascii="Cambria" w:hAnsi="Cambria" w:cs="Arial-BoldMT"/>
                <w:bCs/>
                <w:color w:val="000000" w:themeColor="text1"/>
                <w:sz w:val="22"/>
                <w:szCs w:val="22"/>
              </w:rPr>
              <w:t>by means of public  tours and visitation, and cultural enrichment</w:t>
            </w:r>
          </w:p>
          <w:p w:rsidR="00A40456" w:rsidRPr="00380B10" w:rsidRDefault="00A40456" w:rsidP="006B08DE">
            <w:pPr>
              <w:pStyle w:val="ListParagraph"/>
              <w:autoSpaceDE w:val="0"/>
              <w:autoSpaceDN w:val="0"/>
              <w:adjustRightInd w:val="0"/>
              <w:spacing w:before="120" w:after="120" w:line="240" w:lineRule="auto"/>
              <w:ind w:left="0"/>
              <w:jc w:val="both"/>
              <w:rPr>
                <w:rFonts w:ascii="Cambria" w:hAnsi="Cambria"/>
                <w:color w:val="000000" w:themeColor="text1"/>
                <w:sz w:val="22"/>
                <w:szCs w:val="22"/>
              </w:rPr>
            </w:pPr>
          </w:p>
        </w:tc>
        <w:tc>
          <w:tcPr>
            <w:tcW w:w="4589" w:type="dxa"/>
          </w:tcPr>
          <w:p w:rsidR="00A40456" w:rsidRPr="00380B10" w:rsidRDefault="00A40456" w:rsidP="006B08DE">
            <w:pPr>
              <w:pStyle w:val="ListParagraph"/>
              <w:autoSpaceDE w:val="0"/>
              <w:autoSpaceDN w:val="0"/>
              <w:adjustRightInd w:val="0"/>
              <w:spacing w:before="120" w:after="120" w:line="240" w:lineRule="auto"/>
              <w:ind w:left="342" w:hanging="342"/>
              <w:jc w:val="both"/>
              <w:rPr>
                <w:rFonts w:ascii="Cambria" w:eastAsiaTheme="minorHAnsi" w:hAnsi="Cambria" w:cs="Calibri"/>
                <w:color w:val="000000" w:themeColor="text1"/>
                <w:sz w:val="22"/>
                <w:szCs w:val="22"/>
                <w:lang w:val="en-US"/>
              </w:rPr>
            </w:pPr>
            <w:r>
              <w:rPr>
                <w:rFonts w:ascii="Cambria" w:hAnsi="Cambria" w:cs="Calibri"/>
                <w:color w:val="000000" w:themeColor="text1"/>
                <w:sz w:val="22"/>
                <w:szCs w:val="22"/>
              </w:rPr>
              <w:t>H</w:t>
            </w:r>
            <w:r w:rsidRPr="00380B10">
              <w:rPr>
                <w:rFonts w:ascii="Cambria" w:hAnsi="Cambria" w:cs="Calibri"/>
                <w:color w:val="000000" w:themeColor="text1"/>
                <w:sz w:val="22"/>
                <w:szCs w:val="22"/>
              </w:rPr>
              <w:t>1. Develop a range of specific packages for Saint Lucians to visit and learn about the forests and their wildlife.</w:t>
            </w:r>
          </w:p>
          <w:p w:rsidR="00A40456" w:rsidRPr="00380B10" w:rsidRDefault="00A40456" w:rsidP="006B08DE">
            <w:pPr>
              <w:pStyle w:val="ListParagraph"/>
              <w:autoSpaceDE w:val="0"/>
              <w:autoSpaceDN w:val="0"/>
              <w:adjustRightInd w:val="0"/>
              <w:spacing w:before="120" w:after="120" w:line="240" w:lineRule="auto"/>
              <w:ind w:left="0"/>
              <w:jc w:val="both"/>
              <w:rPr>
                <w:rFonts w:ascii="Cambria" w:eastAsiaTheme="minorHAnsi" w:hAnsi="Cambria" w:cs="Calibri"/>
                <w:color w:val="000000" w:themeColor="text1"/>
                <w:sz w:val="22"/>
                <w:szCs w:val="22"/>
                <w:lang w:val="en-US"/>
              </w:rPr>
            </w:pPr>
          </w:p>
        </w:tc>
        <w:tc>
          <w:tcPr>
            <w:tcW w:w="4231" w:type="dxa"/>
          </w:tcPr>
          <w:p w:rsidR="00A40456" w:rsidRPr="00380B10" w:rsidRDefault="00A40456" w:rsidP="00A40456">
            <w:pPr>
              <w:pStyle w:val="ListParagraph"/>
              <w:numPr>
                <w:ilvl w:val="0"/>
                <w:numId w:val="165"/>
              </w:numPr>
              <w:autoSpaceDE w:val="0"/>
              <w:autoSpaceDN w:val="0"/>
              <w:adjustRightInd w:val="0"/>
              <w:spacing w:before="120" w:after="120" w:line="240" w:lineRule="auto"/>
              <w:ind w:left="343" w:hanging="343"/>
              <w:jc w:val="both"/>
              <w:rPr>
                <w:rFonts w:ascii="Cambria" w:hAnsi="Cambria"/>
                <w:color w:val="000000" w:themeColor="text1"/>
                <w:sz w:val="22"/>
                <w:szCs w:val="22"/>
              </w:rPr>
            </w:pPr>
            <w:r w:rsidRPr="00380B10">
              <w:rPr>
                <w:rFonts w:ascii="Cambria" w:hAnsi="Cambria" w:cs="Calibri"/>
                <w:color w:val="000000" w:themeColor="text1"/>
                <w:sz w:val="22"/>
                <w:szCs w:val="22"/>
              </w:rPr>
              <w:t>Awareness is raised across all stakeholder groups about biodiversity, and sustainable Forestry development and conservation</w:t>
            </w:r>
          </w:p>
        </w:tc>
        <w:tc>
          <w:tcPr>
            <w:tcW w:w="2520" w:type="dxa"/>
          </w:tcPr>
          <w:p w:rsidR="00A40456" w:rsidRPr="00380B10" w:rsidRDefault="00A40456" w:rsidP="006B08DE">
            <w:pPr>
              <w:spacing w:before="120" w:after="120"/>
              <w:rPr>
                <w:rFonts w:ascii="Cambria" w:hAnsi="Cambria"/>
                <w:color w:val="000000" w:themeColor="text1"/>
                <w:sz w:val="22"/>
                <w:szCs w:val="22"/>
              </w:rPr>
            </w:pPr>
            <w:r w:rsidRPr="00380B10">
              <w:rPr>
                <w:rFonts w:ascii="Cambria" w:hAnsi="Cambria"/>
                <w:color w:val="000000" w:themeColor="text1"/>
                <w:sz w:val="22"/>
                <w:szCs w:val="22"/>
              </w:rPr>
              <w:t xml:space="preserve">Forestry Communication Unit, Private Consultant </w:t>
            </w:r>
          </w:p>
        </w:tc>
        <w:tc>
          <w:tcPr>
            <w:tcW w:w="1885" w:type="dxa"/>
          </w:tcPr>
          <w:p w:rsidR="00A40456" w:rsidRPr="00380B10" w:rsidRDefault="00A40456" w:rsidP="006B08DE">
            <w:pPr>
              <w:spacing w:before="120" w:after="120"/>
              <w:rPr>
                <w:rFonts w:ascii="Cambria" w:hAnsi="Cambria"/>
                <w:color w:val="000000" w:themeColor="text1"/>
                <w:sz w:val="22"/>
                <w:szCs w:val="22"/>
              </w:rPr>
            </w:pPr>
            <w:r w:rsidRPr="00380B10">
              <w:rPr>
                <w:rFonts w:ascii="Cambria" w:hAnsi="Cambria"/>
                <w:color w:val="000000" w:themeColor="text1"/>
                <w:sz w:val="22"/>
                <w:szCs w:val="22"/>
              </w:rPr>
              <w:t>2017-2020 (3 years)</w:t>
            </w:r>
          </w:p>
        </w:tc>
      </w:tr>
      <w:tr w:rsidR="00A40456" w:rsidRPr="00380B10" w:rsidTr="006B08DE">
        <w:tc>
          <w:tcPr>
            <w:tcW w:w="630" w:type="dxa"/>
          </w:tcPr>
          <w:p w:rsidR="00A40456" w:rsidRPr="00380B10" w:rsidRDefault="00A40456" w:rsidP="006B08DE">
            <w:pPr>
              <w:spacing w:before="120" w:after="120"/>
              <w:rPr>
                <w:rFonts w:ascii="Cambria" w:hAnsi="Cambria"/>
                <w:b/>
                <w:i/>
                <w:color w:val="000000" w:themeColor="text1"/>
                <w:sz w:val="22"/>
                <w:szCs w:val="22"/>
              </w:rPr>
            </w:pPr>
            <w:r w:rsidRPr="00380B10">
              <w:rPr>
                <w:rFonts w:ascii="Cambria" w:hAnsi="Cambria"/>
                <w:b/>
                <w:i/>
                <w:color w:val="000000" w:themeColor="text1"/>
                <w:sz w:val="22"/>
                <w:szCs w:val="22"/>
              </w:rPr>
              <w:t>I.</w:t>
            </w:r>
          </w:p>
        </w:tc>
        <w:tc>
          <w:tcPr>
            <w:tcW w:w="3870" w:type="dxa"/>
          </w:tcPr>
          <w:p w:rsidR="00A40456" w:rsidRPr="00380B10" w:rsidRDefault="00A40456" w:rsidP="006B08DE">
            <w:pPr>
              <w:pStyle w:val="ListParagraph"/>
              <w:autoSpaceDE w:val="0"/>
              <w:autoSpaceDN w:val="0"/>
              <w:adjustRightInd w:val="0"/>
              <w:spacing w:before="120" w:after="120" w:line="240" w:lineRule="auto"/>
              <w:ind w:left="-18"/>
              <w:jc w:val="both"/>
              <w:rPr>
                <w:rFonts w:ascii="Cambria" w:hAnsi="Cambria"/>
                <w:color w:val="000000" w:themeColor="text1"/>
                <w:sz w:val="22"/>
                <w:szCs w:val="22"/>
              </w:rPr>
            </w:pPr>
            <w:r w:rsidRPr="00380B10">
              <w:rPr>
                <w:rFonts w:ascii="Cambria" w:hAnsi="Cambria"/>
                <w:color w:val="000000" w:themeColor="text1"/>
                <w:sz w:val="22"/>
                <w:szCs w:val="22"/>
              </w:rPr>
              <w:t xml:space="preserve">To develop and  implement a  comprehensive land-use plan, thereby ensuring </w:t>
            </w:r>
            <w:r w:rsidRPr="00380B10">
              <w:rPr>
                <w:rFonts w:ascii="Cambria" w:hAnsi="Cambria" w:cs="Calibri"/>
                <w:color w:val="000000" w:themeColor="text1"/>
                <w:sz w:val="22"/>
                <w:szCs w:val="22"/>
              </w:rPr>
              <w:t xml:space="preserve">the availability of quality </w:t>
            </w:r>
            <w:r w:rsidRPr="00380B10">
              <w:rPr>
                <w:rFonts w:ascii="Cambria" w:hAnsi="Cambria" w:cs="Calibri"/>
                <w:color w:val="000000" w:themeColor="text1"/>
                <w:sz w:val="22"/>
                <w:szCs w:val="22"/>
              </w:rPr>
              <w:lastRenderedPageBreak/>
              <w:t>lands for Agriculture through land zoning, and appropriate land tenure arrangements</w:t>
            </w:r>
          </w:p>
        </w:tc>
        <w:tc>
          <w:tcPr>
            <w:tcW w:w="4589" w:type="dxa"/>
          </w:tcPr>
          <w:p w:rsidR="00A40456" w:rsidRPr="00380B10" w:rsidRDefault="00A40456" w:rsidP="006B08DE">
            <w:pPr>
              <w:pStyle w:val="BodyTextIndent"/>
              <w:spacing w:before="120" w:line="240" w:lineRule="auto"/>
              <w:ind w:left="342" w:hanging="342"/>
              <w:jc w:val="both"/>
              <w:rPr>
                <w:rFonts w:ascii="Cambria" w:eastAsiaTheme="minorHAnsi" w:hAnsi="Cambria" w:cs="Calibri"/>
                <w:color w:val="000000" w:themeColor="text1"/>
                <w:sz w:val="22"/>
                <w:szCs w:val="22"/>
                <w:lang w:val="en-US"/>
              </w:rPr>
            </w:pPr>
            <w:r>
              <w:rPr>
                <w:rFonts w:ascii="Cambria" w:eastAsiaTheme="minorHAnsi" w:hAnsi="Cambria" w:cs="Calibri"/>
                <w:color w:val="000000" w:themeColor="text1"/>
                <w:sz w:val="22"/>
                <w:szCs w:val="22"/>
                <w:lang w:val="en-US"/>
              </w:rPr>
              <w:lastRenderedPageBreak/>
              <w:t>I</w:t>
            </w:r>
            <w:r w:rsidRPr="00380B10">
              <w:rPr>
                <w:rFonts w:ascii="Cambria" w:eastAsiaTheme="minorHAnsi" w:hAnsi="Cambria" w:cs="Calibri"/>
                <w:color w:val="000000" w:themeColor="text1"/>
                <w:sz w:val="22"/>
                <w:szCs w:val="22"/>
                <w:lang w:val="en-US"/>
              </w:rPr>
              <w:t>1 Strengthening of  land use legislation and demarcation of productive uses based on land capability;</w:t>
            </w:r>
          </w:p>
          <w:p w:rsidR="00A40456" w:rsidRPr="00380B10" w:rsidRDefault="00A40456" w:rsidP="006B08DE">
            <w:pPr>
              <w:pStyle w:val="BodyTextIndent"/>
              <w:spacing w:before="120" w:line="240" w:lineRule="auto"/>
              <w:ind w:left="720"/>
              <w:jc w:val="both"/>
              <w:rPr>
                <w:rFonts w:ascii="Cambria" w:eastAsiaTheme="minorHAnsi" w:hAnsi="Cambria" w:cs="Calibri"/>
                <w:color w:val="000000" w:themeColor="text1"/>
                <w:sz w:val="22"/>
                <w:szCs w:val="22"/>
                <w:lang w:val="en-US"/>
              </w:rPr>
            </w:pPr>
          </w:p>
          <w:p w:rsidR="00A40456" w:rsidRPr="00380B10" w:rsidRDefault="00A40456" w:rsidP="006B08DE">
            <w:pPr>
              <w:pStyle w:val="BodyTextIndent"/>
              <w:spacing w:before="120" w:line="240" w:lineRule="auto"/>
              <w:ind w:left="342" w:hanging="342"/>
              <w:jc w:val="both"/>
              <w:rPr>
                <w:rFonts w:ascii="Cambria" w:eastAsiaTheme="minorHAnsi" w:hAnsi="Cambria" w:cs="Calibri"/>
                <w:color w:val="000000" w:themeColor="text1"/>
                <w:sz w:val="22"/>
                <w:szCs w:val="22"/>
                <w:lang w:val="en-US"/>
              </w:rPr>
            </w:pPr>
          </w:p>
          <w:p w:rsidR="00A40456" w:rsidRPr="00380B10" w:rsidRDefault="00A40456" w:rsidP="006B08DE">
            <w:pPr>
              <w:pStyle w:val="BodyTextIndent"/>
              <w:spacing w:before="120" w:line="240" w:lineRule="auto"/>
              <w:ind w:left="342" w:hanging="342"/>
              <w:jc w:val="both"/>
              <w:rPr>
                <w:rFonts w:ascii="Cambria" w:hAnsi="Cambria"/>
                <w:color w:val="000000" w:themeColor="text1"/>
                <w:sz w:val="22"/>
                <w:szCs w:val="22"/>
              </w:rPr>
            </w:pPr>
            <w:r w:rsidRPr="00380B10">
              <w:rPr>
                <w:rFonts w:ascii="Cambria" w:eastAsiaTheme="minorHAnsi" w:hAnsi="Cambria" w:cs="Calibri"/>
                <w:color w:val="000000" w:themeColor="text1"/>
                <w:sz w:val="22"/>
                <w:szCs w:val="22"/>
                <w:lang w:val="en-US"/>
              </w:rPr>
              <w:t xml:space="preserve"> </w:t>
            </w:r>
          </w:p>
          <w:p w:rsidR="00A40456" w:rsidRPr="00380B10" w:rsidRDefault="00A40456" w:rsidP="006B08DE">
            <w:pPr>
              <w:autoSpaceDE w:val="0"/>
              <w:autoSpaceDN w:val="0"/>
              <w:adjustRightInd w:val="0"/>
              <w:spacing w:before="120" w:after="120"/>
              <w:jc w:val="both"/>
              <w:rPr>
                <w:rFonts w:ascii="Cambria" w:hAnsi="Cambria"/>
                <w:color w:val="000000" w:themeColor="text1"/>
                <w:sz w:val="22"/>
                <w:szCs w:val="22"/>
              </w:rPr>
            </w:pPr>
          </w:p>
        </w:tc>
        <w:tc>
          <w:tcPr>
            <w:tcW w:w="4231" w:type="dxa"/>
          </w:tcPr>
          <w:p w:rsidR="00A40456" w:rsidRPr="00380B10" w:rsidRDefault="00A40456" w:rsidP="00A40456">
            <w:pPr>
              <w:pStyle w:val="ListParagraph"/>
              <w:numPr>
                <w:ilvl w:val="0"/>
                <w:numId w:val="165"/>
              </w:numPr>
              <w:spacing w:before="120" w:after="120" w:line="240" w:lineRule="auto"/>
              <w:ind w:left="343" w:hanging="343"/>
              <w:rPr>
                <w:rFonts w:ascii="Cambria" w:hAnsi="Cambria"/>
                <w:color w:val="000000" w:themeColor="text1"/>
                <w:sz w:val="22"/>
                <w:szCs w:val="22"/>
              </w:rPr>
            </w:pPr>
            <w:r w:rsidRPr="00380B10">
              <w:rPr>
                <w:rFonts w:ascii="Cambria" w:hAnsi="Cambria"/>
                <w:color w:val="000000" w:themeColor="text1"/>
                <w:sz w:val="22"/>
                <w:szCs w:val="22"/>
              </w:rPr>
              <w:lastRenderedPageBreak/>
              <w:t xml:space="preserve">Land inventory </w:t>
            </w:r>
          </w:p>
          <w:p w:rsidR="00A40456" w:rsidRPr="00380B10" w:rsidRDefault="00A40456" w:rsidP="00A40456">
            <w:pPr>
              <w:pStyle w:val="ListParagraph"/>
              <w:numPr>
                <w:ilvl w:val="0"/>
                <w:numId w:val="165"/>
              </w:numPr>
              <w:spacing w:before="120" w:after="120" w:line="240" w:lineRule="auto"/>
              <w:ind w:left="343" w:hanging="343"/>
              <w:rPr>
                <w:rFonts w:ascii="Cambria" w:hAnsi="Cambria"/>
                <w:color w:val="000000" w:themeColor="text1"/>
                <w:sz w:val="22"/>
                <w:szCs w:val="22"/>
              </w:rPr>
            </w:pPr>
            <w:r w:rsidRPr="00380B10">
              <w:rPr>
                <w:rFonts w:ascii="Cambria" w:hAnsi="Cambria"/>
                <w:color w:val="000000" w:themeColor="text1"/>
                <w:sz w:val="22"/>
                <w:szCs w:val="22"/>
              </w:rPr>
              <w:t xml:space="preserve">Identification of abandoned farmlands </w:t>
            </w:r>
          </w:p>
          <w:p w:rsidR="00A40456" w:rsidRPr="00380B10" w:rsidRDefault="00A40456" w:rsidP="00A40456">
            <w:pPr>
              <w:pStyle w:val="ListParagraph"/>
              <w:numPr>
                <w:ilvl w:val="0"/>
                <w:numId w:val="165"/>
              </w:numPr>
              <w:spacing w:before="120" w:after="120" w:line="240" w:lineRule="auto"/>
              <w:ind w:left="343" w:hanging="343"/>
              <w:rPr>
                <w:rFonts w:ascii="Cambria" w:hAnsi="Cambria"/>
                <w:color w:val="000000" w:themeColor="text1"/>
                <w:sz w:val="22"/>
                <w:szCs w:val="22"/>
              </w:rPr>
            </w:pPr>
            <w:r w:rsidRPr="00380B10">
              <w:rPr>
                <w:rFonts w:ascii="Cambria" w:hAnsi="Cambria"/>
                <w:color w:val="000000" w:themeColor="text1"/>
                <w:sz w:val="22"/>
                <w:szCs w:val="22"/>
              </w:rPr>
              <w:lastRenderedPageBreak/>
              <w:t>Identification of suitable crown lands</w:t>
            </w:r>
          </w:p>
          <w:p w:rsidR="00A40456" w:rsidRPr="00380B10" w:rsidRDefault="00A40456" w:rsidP="006B08DE">
            <w:pPr>
              <w:spacing w:before="120" w:after="120"/>
              <w:ind w:left="343" w:hanging="343"/>
              <w:rPr>
                <w:rFonts w:ascii="Cambria" w:hAnsi="Cambria"/>
                <w:color w:val="000000" w:themeColor="text1"/>
                <w:sz w:val="22"/>
                <w:szCs w:val="22"/>
              </w:rPr>
            </w:pPr>
          </w:p>
        </w:tc>
        <w:tc>
          <w:tcPr>
            <w:tcW w:w="2520" w:type="dxa"/>
          </w:tcPr>
          <w:p w:rsidR="00A40456" w:rsidRPr="00380B10" w:rsidRDefault="00A40456" w:rsidP="006B08DE">
            <w:pPr>
              <w:spacing w:before="120" w:after="120"/>
              <w:rPr>
                <w:rFonts w:ascii="Cambria" w:hAnsi="Cambria"/>
                <w:color w:val="000000" w:themeColor="text1"/>
                <w:sz w:val="22"/>
                <w:szCs w:val="22"/>
              </w:rPr>
            </w:pPr>
            <w:r w:rsidRPr="00380B10">
              <w:rPr>
                <w:rFonts w:ascii="Cambria" w:hAnsi="Cambria"/>
                <w:color w:val="000000" w:themeColor="text1"/>
                <w:sz w:val="22"/>
                <w:szCs w:val="22"/>
              </w:rPr>
              <w:lastRenderedPageBreak/>
              <w:t xml:space="preserve">MOA/ Physical Planning </w:t>
            </w:r>
          </w:p>
        </w:tc>
        <w:tc>
          <w:tcPr>
            <w:tcW w:w="1885" w:type="dxa"/>
          </w:tcPr>
          <w:p w:rsidR="00A40456" w:rsidRPr="00380B10" w:rsidRDefault="00A40456" w:rsidP="006B08DE">
            <w:pPr>
              <w:spacing w:before="120" w:after="120"/>
              <w:rPr>
                <w:rFonts w:ascii="Cambria" w:hAnsi="Cambria"/>
                <w:color w:val="000000" w:themeColor="text1"/>
                <w:sz w:val="22"/>
                <w:szCs w:val="22"/>
              </w:rPr>
            </w:pPr>
            <w:r w:rsidRPr="00380B10">
              <w:rPr>
                <w:rFonts w:ascii="Cambria" w:hAnsi="Cambria"/>
                <w:color w:val="000000" w:themeColor="text1"/>
                <w:sz w:val="22"/>
                <w:szCs w:val="22"/>
              </w:rPr>
              <w:t>2017-2020</w:t>
            </w:r>
          </w:p>
        </w:tc>
      </w:tr>
      <w:tr w:rsidR="00A40456" w:rsidRPr="00380B10" w:rsidTr="006B08DE">
        <w:tc>
          <w:tcPr>
            <w:tcW w:w="630" w:type="dxa"/>
          </w:tcPr>
          <w:p w:rsidR="00A40456" w:rsidRPr="00380B10" w:rsidRDefault="00A40456" w:rsidP="006B08DE">
            <w:pPr>
              <w:spacing w:before="120" w:after="120"/>
              <w:rPr>
                <w:rFonts w:ascii="Cambria" w:hAnsi="Cambria"/>
                <w:b/>
                <w:i/>
                <w:color w:val="000000" w:themeColor="text1"/>
                <w:sz w:val="22"/>
                <w:szCs w:val="22"/>
              </w:rPr>
            </w:pPr>
            <w:r w:rsidRPr="00380B10">
              <w:rPr>
                <w:rFonts w:ascii="Cambria" w:hAnsi="Cambria"/>
                <w:b/>
                <w:i/>
                <w:color w:val="000000" w:themeColor="text1"/>
                <w:sz w:val="22"/>
                <w:szCs w:val="22"/>
              </w:rPr>
              <w:lastRenderedPageBreak/>
              <w:t>J.</w:t>
            </w:r>
          </w:p>
        </w:tc>
        <w:tc>
          <w:tcPr>
            <w:tcW w:w="3870" w:type="dxa"/>
          </w:tcPr>
          <w:p w:rsidR="00A40456" w:rsidRPr="00380B10" w:rsidRDefault="00A40456" w:rsidP="006B08DE">
            <w:pPr>
              <w:pStyle w:val="BodyTextIndent"/>
              <w:spacing w:before="120" w:line="240" w:lineRule="auto"/>
              <w:ind w:left="0"/>
              <w:jc w:val="both"/>
              <w:rPr>
                <w:rFonts w:ascii="Cambria" w:hAnsi="Cambria"/>
                <w:color w:val="000000" w:themeColor="text1"/>
                <w:sz w:val="22"/>
                <w:szCs w:val="22"/>
              </w:rPr>
            </w:pPr>
            <w:r w:rsidRPr="00380B10">
              <w:rPr>
                <w:rFonts w:ascii="Cambria" w:hAnsi="Cambria"/>
                <w:color w:val="000000" w:themeColor="text1"/>
                <w:sz w:val="22"/>
                <w:szCs w:val="22"/>
              </w:rPr>
              <w:t>Ensure the availability and accessibility of quality agricultural land and water resources through investment (public and private sector) in required infrastructure.</w:t>
            </w:r>
          </w:p>
          <w:p w:rsidR="00A40456" w:rsidRPr="00380B10" w:rsidRDefault="00A40456" w:rsidP="006B08DE">
            <w:pPr>
              <w:pStyle w:val="Default"/>
              <w:spacing w:before="120" w:after="120"/>
              <w:ind w:left="337" w:hanging="337"/>
              <w:jc w:val="both"/>
              <w:rPr>
                <w:rFonts w:ascii="Cambria" w:hAnsi="Cambria"/>
                <w:color w:val="000000" w:themeColor="text1"/>
                <w:sz w:val="22"/>
                <w:szCs w:val="22"/>
                <w:lang w:val="en-GB"/>
              </w:rPr>
            </w:pPr>
          </w:p>
        </w:tc>
        <w:tc>
          <w:tcPr>
            <w:tcW w:w="4589" w:type="dxa"/>
          </w:tcPr>
          <w:p w:rsidR="00A40456" w:rsidRPr="00380B10" w:rsidRDefault="00A40456" w:rsidP="006B08DE">
            <w:pPr>
              <w:spacing w:before="120" w:after="120"/>
              <w:ind w:left="522" w:hanging="522"/>
              <w:jc w:val="both"/>
              <w:rPr>
                <w:rFonts w:ascii="Cambria" w:hAnsi="Cambria"/>
                <w:color w:val="000000" w:themeColor="text1"/>
                <w:sz w:val="22"/>
                <w:szCs w:val="22"/>
              </w:rPr>
            </w:pPr>
            <w:r>
              <w:rPr>
                <w:rFonts w:ascii="Cambria" w:hAnsi="Cambria"/>
                <w:color w:val="000000" w:themeColor="text1"/>
              </w:rPr>
              <w:t>J</w:t>
            </w:r>
            <w:r w:rsidRPr="00380B10">
              <w:rPr>
                <w:rFonts w:ascii="Cambria" w:hAnsi="Cambria"/>
                <w:color w:val="000000" w:themeColor="text1"/>
                <w:sz w:val="22"/>
                <w:szCs w:val="22"/>
              </w:rPr>
              <w:t>1. Improved and rationalize road  infrastructure including farm roads network.</w:t>
            </w:r>
          </w:p>
          <w:p w:rsidR="00A40456" w:rsidRPr="00380B10" w:rsidRDefault="00A40456" w:rsidP="006B08DE">
            <w:pPr>
              <w:spacing w:before="120" w:after="120"/>
              <w:ind w:left="522" w:hanging="522"/>
              <w:jc w:val="both"/>
              <w:rPr>
                <w:rFonts w:ascii="Cambria" w:hAnsi="Cambria"/>
                <w:color w:val="000000" w:themeColor="text1"/>
                <w:sz w:val="22"/>
                <w:szCs w:val="22"/>
              </w:rPr>
            </w:pPr>
          </w:p>
          <w:p w:rsidR="00A40456" w:rsidRPr="00380B10" w:rsidRDefault="00A40456" w:rsidP="006B08DE">
            <w:pPr>
              <w:spacing w:before="120" w:after="120"/>
              <w:ind w:left="522" w:hanging="522"/>
              <w:jc w:val="both"/>
              <w:rPr>
                <w:rFonts w:ascii="Cambria" w:hAnsi="Cambria"/>
                <w:color w:val="000000" w:themeColor="text1"/>
                <w:sz w:val="22"/>
                <w:szCs w:val="22"/>
              </w:rPr>
            </w:pPr>
          </w:p>
          <w:p w:rsidR="00A40456" w:rsidRPr="00380B10" w:rsidRDefault="00A40456" w:rsidP="006B08DE">
            <w:pPr>
              <w:spacing w:before="120" w:after="120"/>
              <w:ind w:left="522" w:hanging="522"/>
              <w:jc w:val="both"/>
              <w:rPr>
                <w:rFonts w:ascii="Cambria" w:hAnsi="Cambria"/>
                <w:color w:val="000000" w:themeColor="text1"/>
                <w:sz w:val="22"/>
                <w:szCs w:val="22"/>
              </w:rPr>
            </w:pPr>
          </w:p>
          <w:p w:rsidR="00A40456" w:rsidRPr="00380B10" w:rsidRDefault="00A40456" w:rsidP="006B08DE">
            <w:pPr>
              <w:autoSpaceDE w:val="0"/>
              <w:autoSpaceDN w:val="0"/>
              <w:adjustRightInd w:val="0"/>
              <w:spacing w:before="120" w:after="120"/>
              <w:jc w:val="both"/>
              <w:rPr>
                <w:rFonts w:ascii="Cambria" w:hAnsi="Cambria"/>
                <w:color w:val="000000" w:themeColor="text1"/>
                <w:sz w:val="22"/>
                <w:szCs w:val="22"/>
              </w:rPr>
            </w:pPr>
          </w:p>
        </w:tc>
        <w:tc>
          <w:tcPr>
            <w:tcW w:w="4231" w:type="dxa"/>
          </w:tcPr>
          <w:p w:rsidR="00A40456" w:rsidRPr="00380B10" w:rsidRDefault="00A40456" w:rsidP="00A40456">
            <w:pPr>
              <w:pStyle w:val="ListParagraph"/>
              <w:numPr>
                <w:ilvl w:val="0"/>
                <w:numId w:val="168"/>
              </w:numPr>
              <w:spacing w:before="120" w:after="120" w:line="240" w:lineRule="auto"/>
              <w:ind w:left="253" w:hanging="270"/>
              <w:rPr>
                <w:rFonts w:ascii="Cambria" w:hAnsi="Cambria"/>
                <w:color w:val="000000" w:themeColor="text1"/>
              </w:rPr>
            </w:pPr>
            <w:r w:rsidRPr="00380B10">
              <w:rPr>
                <w:rFonts w:ascii="Cambria" w:hAnsi="Cambria"/>
                <w:color w:val="000000" w:themeColor="text1"/>
              </w:rPr>
              <w:t xml:space="preserve">Review legislation and existing policies  related to land management, acquisition and land use </w:t>
            </w:r>
          </w:p>
          <w:p w:rsidR="00A40456" w:rsidRPr="00380B10" w:rsidRDefault="00A40456" w:rsidP="00A40456">
            <w:pPr>
              <w:pStyle w:val="ListParagraph"/>
              <w:numPr>
                <w:ilvl w:val="0"/>
                <w:numId w:val="168"/>
              </w:numPr>
              <w:spacing w:before="120" w:after="120" w:line="240" w:lineRule="auto"/>
              <w:ind w:left="253" w:hanging="270"/>
              <w:rPr>
                <w:rFonts w:ascii="Cambria" w:hAnsi="Cambria"/>
                <w:color w:val="000000" w:themeColor="text1"/>
              </w:rPr>
            </w:pPr>
            <w:r w:rsidRPr="00380B10">
              <w:rPr>
                <w:rFonts w:ascii="Cambria" w:hAnsi="Cambria"/>
                <w:color w:val="000000" w:themeColor="text1"/>
              </w:rPr>
              <w:t>Facilitate the development of a land management system/database  to facilitate proper management of the land bank</w:t>
            </w:r>
          </w:p>
        </w:tc>
        <w:tc>
          <w:tcPr>
            <w:tcW w:w="2520" w:type="dxa"/>
          </w:tcPr>
          <w:p w:rsidR="00A40456" w:rsidRPr="00380B10" w:rsidRDefault="00A40456" w:rsidP="006B08DE">
            <w:pPr>
              <w:spacing w:before="120" w:after="120"/>
              <w:rPr>
                <w:rFonts w:ascii="Cambria" w:hAnsi="Cambria"/>
                <w:color w:val="000000" w:themeColor="text1"/>
                <w:sz w:val="22"/>
                <w:szCs w:val="22"/>
              </w:rPr>
            </w:pPr>
            <w:r w:rsidRPr="00380B10">
              <w:rPr>
                <w:rFonts w:ascii="Cambria" w:hAnsi="Cambria"/>
                <w:color w:val="000000" w:themeColor="text1"/>
                <w:sz w:val="22"/>
                <w:szCs w:val="22"/>
              </w:rPr>
              <w:t xml:space="preserve">MOA/Physical Planning /Ministry of Infrastructure </w:t>
            </w:r>
          </w:p>
        </w:tc>
        <w:tc>
          <w:tcPr>
            <w:tcW w:w="1885" w:type="dxa"/>
          </w:tcPr>
          <w:p w:rsidR="00A40456" w:rsidRPr="00380B10" w:rsidRDefault="00A40456" w:rsidP="006B08DE">
            <w:pPr>
              <w:spacing w:before="120" w:after="120"/>
              <w:rPr>
                <w:rFonts w:ascii="Cambria" w:hAnsi="Cambria"/>
                <w:color w:val="000000" w:themeColor="text1"/>
                <w:sz w:val="22"/>
                <w:szCs w:val="22"/>
              </w:rPr>
            </w:pPr>
            <w:r w:rsidRPr="00380B10">
              <w:rPr>
                <w:rFonts w:ascii="Cambria" w:hAnsi="Cambria"/>
                <w:color w:val="000000" w:themeColor="text1"/>
                <w:sz w:val="22"/>
                <w:szCs w:val="22"/>
              </w:rPr>
              <w:t>2017-2020</w:t>
            </w:r>
          </w:p>
        </w:tc>
      </w:tr>
    </w:tbl>
    <w:p w:rsidR="00A40456" w:rsidRPr="00380B10" w:rsidRDefault="00A40456" w:rsidP="00A40456">
      <w:pPr>
        <w:rPr>
          <w:rFonts w:ascii="Cambria" w:hAnsi="Cambria"/>
          <w:color w:val="000000" w:themeColor="text1"/>
          <w:sz w:val="22"/>
          <w:szCs w:val="22"/>
        </w:rPr>
      </w:pPr>
    </w:p>
    <w:p w:rsidR="00A40456" w:rsidRPr="00380B10" w:rsidRDefault="00A40456" w:rsidP="00A40456">
      <w:pPr>
        <w:pStyle w:val="ListParagraph"/>
        <w:spacing w:after="360" w:line="240" w:lineRule="auto"/>
        <w:ind w:left="4320" w:right="-11095" w:firstLine="720"/>
        <w:jc w:val="both"/>
        <w:rPr>
          <w:rFonts w:ascii="Cambria" w:hAnsi="Cambria" w:cs="Arial"/>
          <w:b/>
          <w:bCs/>
          <w:color w:val="000000" w:themeColor="text1"/>
          <w:sz w:val="22"/>
          <w:szCs w:val="22"/>
        </w:rPr>
        <w:sectPr w:rsidR="00A40456" w:rsidRPr="00380B10" w:rsidSect="00153F5C">
          <w:pgSz w:w="20160" w:h="12240" w:orient="landscape" w:code="5"/>
          <w:pgMar w:top="1440" w:right="1440" w:bottom="1440" w:left="1440" w:header="720" w:footer="720" w:gutter="0"/>
          <w:cols w:space="720"/>
          <w:docGrid w:linePitch="360"/>
        </w:sectPr>
      </w:pPr>
    </w:p>
    <w:p w:rsidR="00A40456" w:rsidRDefault="00A40456" w:rsidP="00A40456">
      <w:pPr>
        <w:pStyle w:val="ListParagraph"/>
        <w:spacing w:after="360" w:line="240" w:lineRule="auto"/>
        <w:ind w:left="4320" w:right="-11095" w:firstLine="720"/>
        <w:jc w:val="both"/>
        <w:rPr>
          <w:rFonts w:ascii="Cambria" w:hAnsi="Cambria" w:cs="Arial"/>
          <w:b/>
          <w:bCs/>
          <w:sz w:val="28"/>
          <w:szCs w:val="28"/>
          <w:lang w:val="fr-FR"/>
        </w:rPr>
      </w:pPr>
      <w:r w:rsidRPr="004D0C02">
        <w:rPr>
          <w:rFonts w:ascii="Cambria" w:hAnsi="Cambria" w:cs="Arial"/>
          <w:b/>
          <w:bCs/>
          <w:sz w:val="28"/>
          <w:szCs w:val="28"/>
        </w:rPr>
        <w:lastRenderedPageBreak/>
        <w:t>Strategic Planning Framework</w:t>
      </w:r>
      <w:r w:rsidRPr="004D0C02">
        <w:rPr>
          <w:rFonts w:ascii="Cambria" w:hAnsi="Cambria" w:cs="Arial"/>
          <w:b/>
          <w:bCs/>
          <w:sz w:val="28"/>
          <w:szCs w:val="28"/>
          <w:lang w:val="fr-FR"/>
        </w:rPr>
        <w:t xml:space="preserve"> </w:t>
      </w:r>
      <w:r>
        <w:rPr>
          <w:rFonts w:ascii="Cambria" w:hAnsi="Cambria" w:cs="Arial"/>
          <w:b/>
          <w:bCs/>
          <w:sz w:val="28"/>
          <w:szCs w:val="28"/>
          <w:lang w:val="fr-FR"/>
        </w:rPr>
        <w:t xml:space="preserve">and </w:t>
      </w:r>
      <w:r w:rsidRPr="004D0C02">
        <w:rPr>
          <w:rFonts w:ascii="Cambria" w:hAnsi="Cambria" w:cs="Arial"/>
          <w:b/>
          <w:bCs/>
          <w:sz w:val="28"/>
          <w:szCs w:val="28"/>
          <w:lang w:val="fr-FR"/>
        </w:rPr>
        <w:t>Action Plan</w:t>
      </w:r>
    </w:p>
    <w:p w:rsidR="00A40456" w:rsidRDefault="00A40456" w:rsidP="00A40456">
      <w:pPr>
        <w:pStyle w:val="ListParagraph"/>
        <w:spacing w:after="360" w:line="240" w:lineRule="auto"/>
        <w:ind w:left="4320" w:right="-11095" w:firstLine="720"/>
        <w:jc w:val="both"/>
        <w:rPr>
          <w:rFonts w:ascii="Cambria" w:hAnsi="Cambria" w:cs="Arial"/>
          <w:b/>
          <w:bCs/>
          <w:sz w:val="28"/>
          <w:szCs w:val="28"/>
          <w:lang w:val="fr-FR"/>
        </w:rPr>
      </w:pPr>
      <w:r>
        <w:rPr>
          <w:rFonts w:ascii="Cambria" w:eastAsia="MS Mincho" w:hAnsi="Cambria" w:cs="TimesNewRomanPS-ItalicMT"/>
          <w:b/>
          <w:iCs/>
          <w:noProof/>
          <w:lang w:val="en-US"/>
        </w:rPr>
        <mc:AlternateContent>
          <mc:Choice Requires="wps">
            <w:drawing>
              <wp:anchor distT="45720" distB="45720" distL="114300" distR="114300" simplePos="0" relativeHeight="251812864" behindDoc="0" locked="0" layoutInCell="1" allowOverlap="1" wp14:anchorId="62BAAD3D" wp14:editId="2E94E802">
                <wp:simplePos x="0" y="0"/>
                <wp:positionH relativeFrom="column">
                  <wp:posOffset>1795145</wp:posOffset>
                </wp:positionH>
                <wp:positionV relativeFrom="paragraph">
                  <wp:posOffset>265430</wp:posOffset>
                </wp:positionV>
                <wp:extent cx="7259320" cy="445770"/>
                <wp:effectExtent l="0" t="0" r="17780" b="1143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9320" cy="445770"/>
                        </a:xfrm>
                        <a:prstGeom prst="rect">
                          <a:avLst/>
                        </a:prstGeom>
                        <a:solidFill>
                          <a:srgbClr val="FFFFFF"/>
                        </a:solidFill>
                        <a:ln w="9525">
                          <a:solidFill>
                            <a:srgbClr val="000000"/>
                          </a:solidFill>
                          <a:miter lim="800000"/>
                          <a:headEnd/>
                          <a:tailEnd/>
                        </a:ln>
                      </wps:spPr>
                      <wps:txbx>
                        <w:txbxContent>
                          <w:p w:rsidR="00A40456" w:rsidRPr="00DF68BD" w:rsidRDefault="00A40456" w:rsidP="00A40456">
                            <w:pPr>
                              <w:shd w:val="clear" w:color="auto" w:fill="D9DFEF" w:themeFill="accent1" w:themeFillTint="33"/>
                              <w:spacing w:before="60" w:after="120" w:line="240" w:lineRule="auto"/>
                              <w:jc w:val="center"/>
                              <w:rPr>
                                <w:rFonts w:ascii="Cambria" w:hAnsi="Cambria"/>
                                <w:b/>
                                <w:color w:val="0D0D0D" w:themeColor="text1" w:themeTint="F2"/>
                              </w:rPr>
                            </w:pPr>
                            <w:r w:rsidRPr="00B17C84">
                              <w:rPr>
                                <w:rFonts w:ascii="Cambria" w:hAnsi="Cambria"/>
                                <w:b/>
                                <w:i/>
                                <w:sz w:val="26"/>
                                <w:szCs w:val="26"/>
                              </w:rPr>
                              <w:t>Disaster Risk Reduction and Climate Change Adaptation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BAAD3D" id="_x0000_s1074" type="#_x0000_t202" style="position:absolute;left:0;text-align:left;margin-left:141.35pt;margin-top:20.9pt;width:571.6pt;height:35.1pt;z-index:25181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">
                <v:textbox>
                  <w:txbxContent>
                    <w:p w:rsidR="00A40456" w:rsidRPr="00DF68BD" w:rsidRDefault="00A40456" w:rsidP="00A40456">
                      <w:pPr>
                        <w:shd w:val="clear" w:color="auto" w:fill="D9DFEF" w:themeFill="accent1" w:themeFillTint="33"/>
                        <w:spacing w:before="60" w:after="120" w:line="240" w:lineRule="auto"/>
                        <w:jc w:val="center"/>
                        <w:rPr>
                          <w:rFonts w:ascii="Cambria" w:hAnsi="Cambria"/>
                          <w:b/>
                          <w:color w:val="0D0D0D" w:themeColor="text1" w:themeTint="F2"/>
                        </w:rPr>
                      </w:pPr>
                      <w:r w:rsidRPr="00B17C84">
                        <w:rPr>
                          <w:rFonts w:ascii="Cambria" w:hAnsi="Cambria"/>
                          <w:b/>
                          <w:i/>
                          <w:sz w:val="26"/>
                          <w:szCs w:val="26"/>
                        </w:rPr>
                        <w:t>Disaster Risk Reduction and Climate Change Adaptation</w:t>
                      </w:r>
                    </w:p>
                  </w:txbxContent>
                </v:textbox>
                <w10:wrap type="square"/>
              </v:shape>
            </w:pict>
          </mc:Fallback>
        </mc:AlternateContent>
      </w:r>
    </w:p>
    <w:p w:rsidR="00A40456" w:rsidRPr="0004475F" w:rsidRDefault="00A40456" w:rsidP="00A40456">
      <w:pPr>
        <w:tabs>
          <w:tab w:val="left" w:pos="720"/>
          <w:tab w:val="left" w:pos="1440"/>
          <w:tab w:val="left" w:pos="2160"/>
          <w:tab w:val="left" w:pos="2880"/>
          <w:tab w:val="left" w:pos="3600"/>
          <w:tab w:val="left" w:pos="6465"/>
        </w:tabs>
        <w:autoSpaceDE w:val="0"/>
        <w:autoSpaceDN w:val="0"/>
        <w:adjustRightInd w:val="0"/>
        <w:spacing w:after="360" w:line="240" w:lineRule="auto"/>
        <w:jc w:val="both"/>
        <w:rPr>
          <w:rFonts w:ascii="Cambria" w:hAnsi="Cambria" w:cs="Arial"/>
          <w:b/>
          <w:bCs/>
          <w:sz w:val="26"/>
          <w:szCs w:val="26"/>
        </w:rPr>
      </w:pPr>
      <w:r w:rsidRPr="00762C7B">
        <w:rPr>
          <w:rFonts w:ascii="Cambria" w:hAnsi="Cambria"/>
          <w:b/>
          <w:bCs/>
          <w:iCs/>
          <w:sz w:val="26"/>
          <w:szCs w:val="26"/>
        </w:rPr>
        <w:t>Priority Area</w:t>
      </w:r>
      <w:r>
        <w:rPr>
          <w:rFonts w:ascii="Cambria" w:hAnsi="Cambria"/>
          <w:b/>
          <w:bCs/>
          <w:iCs/>
          <w:sz w:val="26"/>
          <w:szCs w:val="26"/>
        </w:rPr>
        <w:t xml:space="preserve"> 11</w:t>
      </w:r>
      <w:r w:rsidRPr="00762C7B">
        <w:rPr>
          <w:rFonts w:ascii="Cambria" w:hAnsi="Cambria"/>
          <w:b/>
          <w:bCs/>
          <w:iCs/>
          <w:sz w:val="26"/>
          <w:szCs w:val="26"/>
        </w:rPr>
        <w:t>:</w:t>
      </w:r>
      <w:r w:rsidRPr="00762C7B">
        <w:rPr>
          <w:rFonts w:ascii="Cambria" w:hAnsi="Cambria"/>
          <w:b/>
          <w:bCs/>
          <w:i/>
          <w:iCs/>
          <w:sz w:val="26"/>
          <w:szCs w:val="26"/>
        </w:rPr>
        <w:t xml:space="preserve"> </w:t>
      </w:r>
      <w:r>
        <w:rPr>
          <w:rFonts w:ascii="Cambria" w:hAnsi="Cambria"/>
          <w:b/>
          <w:bCs/>
          <w:i/>
          <w:iCs/>
          <w:sz w:val="26"/>
          <w:szCs w:val="26"/>
        </w:rPr>
        <w:tab/>
      </w:r>
    </w:p>
    <w:p w:rsidR="00A40456" w:rsidRDefault="00A40456" w:rsidP="00A40456">
      <w:pPr>
        <w:rPr>
          <w:rFonts w:ascii="Cambria" w:hAnsi="Cambria"/>
          <w:b/>
          <w:i/>
        </w:rPr>
      </w:pPr>
    </w:p>
    <w:p w:rsidR="00A40456" w:rsidRPr="005275C8" w:rsidRDefault="00A40456" w:rsidP="00A40456">
      <w:pPr>
        <w:spacing w:after="360" w:line="240" w:lineRule="auto"/>
        <w:jc w:val="both"/>
        <w:rPr>
          <w:rFonts w:ascii="Cambria" w:eastAsia="MS Mincho" w:hAnsi="Cambria" w:cs="Calibri"/>
          <w:b/>
          <w:i/>
          <w:sz w:val="26"/>
          <w:szCs w:val="26"/>
        </w:rPr>
      </w:pPr>
      <w:r w:rsidRPr="004D0C02">
        <w:rPr>
          <w:rFonts w:ascii="Cambria" w:hAnsi="Cambria"/>
          <w:b/>
          <w:bCs/>
          <w:i/>
          <w:iCs/>
        </w:rPr>
        <w:t>S</w:t>
      </w:r>
      <w:r>
        <w:rPr>
          <w:rFonts w:ascii="Cambria" w:hAnsi="Cambria"/>
          <w:b/>
          <w:bCs/>
          <w:i/>
          <w:iCs/>
        </w:rPr>
        <w:t xml:space="preserve">trategic </w:t>
      </w:r>
      <w:r w:rsidRPr="004D0C02">
        <w:rPr>
          <w:rFonts w:ascii="Cambria" w:hAnsi="Cambria"/>
          <w:b/>
          <w:bCs/>
          <w:i/>
          <w:iCs/>
        </w:rPr>
        <w:t>Goal:</w:t>
      </w:r>
      <w:r>
        <w:rPr>
          <w:rFonts w:ascii="Cambria" w:hAnsi="Cambria"/>
          <w:b/>
          <w:bCs/>
          <w:i/>
          <w:iCs/>
        </w:rPr>
        <w:t xml:space="preserve"> </w:t>
      </w:r>
      <w:r w:rsidRPr="005275C8">
        <w:rPr>
          <w:rFonts w:ascii="Cambria" w:hAnsi="Cambria"/>
          <w:i/>
        </w:rPr>
        <w:t xml:space="preserve">To strengthen resilience of the Agriculture, Forestry, and Fisheries sectors to disaster and climatic risks, </w:t>
      </w:r>
      <w:r>
        <w:rPr>
          <w:rFonts w:ascii="Cambria" w:hAnsi="Cambria"/>
          <w:i/>
        </w:rPr>
        <w:t xml:space="preserve">thereby </w:t>
      </w:r>
      <w:r w:rsidRPr="005275C8">
        <w:rPr>
          <w:rFonts w:ascii="Cambria" w:hAnsi="Cambria"/>
          <w:i/>
        </w:rPr>
        <w:t>en</w:t>
      </w:r>
      <w:r>
        <w:rPr>
          <w:rFonts w:ascii="Cambria" w:hAnsi="Cambria"/>
          <w:i/>
        </w:rPr>
        <w:t>suring</w:t>
      </w:r>
      <w:r w:rsidRPr="005275C8">
        <w:rPr>
          <w:rFonts w:ascii="Cambria" w:hAnsi="Cambria"/>
          <w:i/>
        </w:rPr>
        <w:t xml:space="preserve"> the </w:t>
      </w:r>
      <w:r>
        <w:rPr>
          <w:rFonts w:ascii="Cambria" w:hAnsi="Cambria"/>
          <w:i/>
        </w:rPr>
        <w:t>long-term</w:t>
      </w:r>
      <w:r w:rsidRPr="005275C8">
        <w:rPr>
          <w:rFonts w:ascii="Cambria" w:hAnsi="Cambria"/>
          <w:i/>
        </w:rPr>
        <w:t xml:space="preserve"> contr</w:t>
      </w:r>
      <w:r>
        <w:rPr>
          <w:rFonts w:ascii="Cambria" w:hAnsi="Cambria"/>
          <w:i/>
        </w:rPr>
        <w:t>ibution of these industries to N</w:t>
      </w:r>
      <w:r w:rsidRPr="005275C8">
        <w:rPr>
          <w:rFonts w:ascii="Cambria" w:hAnsi="Cambria"/>
          <w:i/>
        </w:rPr>
        <w:t xml:space="preserve">ational </w:t>
      </w:r>
      <w:r>
        <w:rPr>
          <w:rFonts w:ascii="Cambria" w:hAnsi="Cambria"/>
          <w:i/>
        </w:rPr>
        <w:t>D</w:t>
      </w:r>
      <w:r w:rsidRPr="005275C8">
        <w:rPr>
          <w:rFonts w:ascii="Cambria" w:hAnsi="Cambria"/>
          <w:i/>
        </w:rPr>
        <w:t>evelopment</w:t>
      </w:r>
    </w:p>
    <w:tbl>
      <w:tblPr>
        <w:tblStyle w:val="TableGrid"/>
        <w:tblW w:w="17725" w:type="dxa"/>
        <w:tblInd w:w="-455" w:type="dxa"/>
        <w:tblLook w:val="04A0" w:firstRow="1" w:lastRow="0" w:firstColumn="1" w:lastColumn="0" w:noHBand="0" w:noVBand="1"/>
      </w:tblPr>
      <w:tblGrid>
        <w:gridCol w:w="630"/>
        <w:gridCol w:w="3870"/>
        <w:gridCol w:w="4589"/>
        <w:gridCol w:w="4231"/>
        <w:gridCol w:w="2520"/>
        <w:gridCol w:w="1885"/>
      </w:tblGrid>
      <w:tr w:rsidR="00A40456" w:rsidTr="006B08DE">
        <w:trPr>
          <w:tblHeader/>
        </w:trPr>
        <w:tc>
          <w:tcPr>
            <w:tcW w:w="630" w:type="dxa"/>
            <w:shd w:val="clear" w:color="auto" w:fill="D9DFEF" w:themeFill="accent1" w:themeFillTint="33"/>
          </w:tcPr>
          <w:p w:rsidR="00A40456" w:rsidRPr="004D0C02" w:rsidRDefault="00A40456" w:rsidP="006B08DE">
            <w:pPr>
              <w:pStyle w:val="Default"/>
              <w:spacing w:before="120"/>
              <w:jc w:val="center"/>
              <w:rPr>
                <w:rFonts w:ascii="Cambria" w:hAnsi="Cambria"/>
                <w:b/>
                <w:bCs/>
                <w:lang w:val="en-GB"/>
              </w:rPr>
            </w:pPr>
            <w:r>
              <w:rPr>
                <w:rFonts w:ascii="Cambria" w:hAnsi="Cambria"/>
                <w:b/>
                <w:bCs/>
                <w:lang w:val="en-GB"/>
              </w:rPr>
              <w:t>#</w:t>
            </w:r>
          </w:p>
        </w:tc>
        <w:tc>
          <w:tcPr>
            <w:tcW w:w="3870"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Strategic Objectives</w:t>
            </w:r>
          </w:p>
          <w:p w:rsidR="00A40456" w:rsidRPr="004D0C02" w:rsidRDefault="00A40456" w:rsidP="006B08DE">
            <w:pPr>
              <w:pStyle w:val="Default"/>
              <w:spacing w:before="120" w:after="120"/>
              <w:jc w:val="center"/>
              <w:rPr>
                <w:rFonts w:ascii="Cambria" w:hAnsi="Cambria"/>
                <w:b/>
                <w:bCs/>
                <w:lang w:val="en-GB"/>
              </w:rPr>
            </w:pPr>
          </w:p>
        </w:tc>
        <w:tc>
          <w:tcPr>
            <w:tcW w:w="4589"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Action Agenda</w:t>
            </w:r>
          </w:p>
        </w:tc>
        <w:tc>
          <w:tcPr>
            <w:tcW w:w="4231"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Outcomes</w:t>
            </w:r>
            <w:r>
              <w:rPr>
                <w:rFonts w:ascii="Cambria" w:hAnsi="Cambria"/>
                <w:b/>
                <w:bCs/>
                <w:lang w:val="en-GB"/>
              </w:rPr>
              <w:t>/</w:t>
            </w:r>
            <w:r w:rsidRPr="00D83B03">
              <w:rPr>
                <w:rFonts w:ascii="Cambria" w:hAnsi="Cambria"/>
                <w:b/>
                <w:bCs/>
                <w:color w:val="0D0D0D" w:themeColor="text1" w:themeTint="F2"/>
                <w:lang w:val="en-GB"/>
              </w:rPr>
              <w:t>Outputs</w:t>
            </w:r>
          </w:p>
        </w:tc>
        <w:tc>
          <w:tcPr>
            <w:tcW w:w="2520"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Responsible/ Support Entities</w:t>
            </w:r>
          </w:p>
        </w:tc>
        <w:tc>
          <w:tcPr>
            <w:tcW w:w="1885" w:type="dxa"/>
            <w:shd w:val="clear" w:color="auto" w:fill="D9DFEF" w:themeFill="accent1" w:themeFillTint="33"/>
          </w:tcPr>
          <w:p w:rsidR="00A40456" w:rsidRPr="004D0C02" w:rsidRDefault="00A40456" w:rsidP="006B08DE">
            <w:pPr>
              <w:pStyle w:val="Default"/>
              <w:spacing w:before="120" w:after="120"/>
              <w:jc w:val="center"/>
              <w:rPr>
                <w:rFonts w:ascii="Cambria" w:hAnsi="Cambria"/>
                <w:b/>
                <w:bCs/>
                <w:lang w:val="en-GB"/>
              </w:rPr>
            </w:pPr>
            <w:r w:rsidRPr="004D0C02">
              <w:rPr>
                <w:rFonts w:ascii="Cambria" w:hAnsi="Cambria"/>
                <w:b/>
                <w:bCs/>
                <w:lang w:val="en-GB"/>
              </w:rPr>
              <w:t>Time Frame</w:t>
            </w:r>
          </w:p>
        </w:tc>
      </w:tr>
      <w:tr w:rsidR="00A40456" w:rsidTr="006B08DE">
        <w:tc>
          <w:tcPr>
            <w:tcW w:w="630" w:type="dxa"/>
          </w:tcPr>
          <w:p w:rsidR="00A40456" w:rsidRPr="00153F5C" w:rsidRDefault="00A40456" w:rsidP="006B08DE">
            <w:pPr>
              <w:spacing w:before="120" w:after="120"/>
              <w:rPr>
                <w:rFonts w:ascii="Cambria" w:hAnsi="Cambria"/>
                <w:b/>
                <w:i/>
              </w:rPr>
            </w:pPr>
            <w:r>
              <w:rPr>
                <w:rFonts w:ascii="Cambria" w:hAnsi="Cambria"/>
                <w:b/>
                <w:i/>
              </w:rPr>
              <w:t>A.</w:t>
            </w:r>
            <w:r w:rsidRPr="00153F5C">
              <w:rPr>
                <w:rFonts w:ascii="Cambria" w:hAnsi="Cambria"/>
                <w:b/>
                <w:i/>
              </w:rPr>
              <w:t>.</w:t>
            </w:r>
          </w:p>
        </w:tc>
        <w:tc>
          <w:tcPr>
            <w:tcW w:w="3870" w:type="dxa"/>
          </w:tcPr>
          <w:p w:rsidR="00A40456" w:rsidRPr="00A320AD" w:rsidRDefault="00A40456" w:rsidP="006B08DE">
            <w:pPr>
              <w:pStyle w:val="ListParagraph"/>
              <w:suppressAutoHyphens/>
              <w:spacing w:before="120" w:after="120" w:line="240" w:lineRule="auto"/>
              <w:ind w:left="-18" w:firstLine="18"/>
              <w:jc w:val="both"/>
              <w:rPr>
                <w:rFonts w:ascii="Cambria" w:hAnsi="Cambria" w:cs="Arial"/>
                <w:b/>
                <w:iCs/>
                <w:sz w:val="22"/>
                <w:szCs w:val="22"/>
                <w:u w:val="single"/>
                <w:lang w:val="en-US"/>
              </w:rPr>
            </w:pPr>
            <w:r w:rsidRPr="00A320AD">
              <w:rPr>
                <w:rFonts w:ascii="Cambria" w:hAnsi="Cambria" w:cs="Arial"/>
                <w:iCs/>
                <w:sz w:val="22"/>
                <w:szCs w:val="22"/>
              </w:rPr>
              <w:t xml:space="preserve">Elaboration </w:t>
            </w:r>
            <w:r w:rsidRPr="00A320AD">
              <w:rPr>
                <w:rFonts w:ascii="Cambria" w:hAnsi="Cambria" w:cs="Arial"/>
                <w:iCs/>
                <w:sz w:val="22"/>
                <w:szCs w:val="22"/>
                <w:lang w:val="en-US"/>
              </w:rPr>
              <w:t>of the National Plan for Disaster Management with a special focus on agriculture disaster and risk reduction and preparedness</w:t>
            </w:r>
          </w:p>
          <w:p w:rsidR="00A40456" w:rsidRPr="00A320AD" w:rsidRDefault="00A40456" w:rsidP="006B08DE">
            <w:pPr>
              <w:pStyle w:val="ListParagraph"/>
              <w:autoSpaceDE w:val="0"/>
              <w:autoSpaceDN w:val="0"/>
              <w:adjustRightInd w:val="0"/>
              <w:spacing w:before="120" w:after="120" w:line="240" w:lineRule="auto"/>
              <w:ind w:left="337" w:hanging="270"/>
              <w:rPr>
                <w:rFonts w:ascii="Calibri" w:hAnsi="Calibri"/>
                <w:color w:val="FF0000"/>
                <w:sz w:val="22"/>
                <w:szCs w:val="22"/>
              </w:rPr>
            </w:pPr>
          </w:p>
        </w:tc>
        <w:tc>
          <w:tcPr>
            <w:tcW w:w="4589" w:type="dxa"/>
          </w:tcPr>
          <w:p w:rsidR="00A40456" w:rsidRPr="00591D58" w:rsidRDefault="00A40456" w:rsidP="006B08DE">
            <w:pPr>
              <w:autoSpaceDE w:val="0"/>
              <w:autoSpaceDN w:val="0"/>
              <w:adjustRightInd w:val="0"/>
              <w:spacing w:before="120" w:after="120"/>
              <w:ind w:left="342" w:hanging="342"/>
              <w:jc w:val="both"/>
              <w:rPr>
                <w:rFonts w:ascii="Cambria" w:hAnsi="Cambria"/>
                <w:color w:val="000000" w:themeColor="text1"/>
              </w:rPr>
            </w:pPr>
            <w:r w:rsidRPr="00591D58">
              <w:rPr>
                <w:rFonts w:ascii="Cambria" w:hAnsi="Cambria"/>
                <w:color w:val="000000" w:themeColor="text1"/>
              </w:rPr>
              <w:t>A1.Stakeholder consultation to help develop and validate Plan</w:t>
            </w:r>
          </w:p>
          <w:p w:rsidR="00A40456" w:rsidRPr="00591D58" w:rsidRDefault="00A40456" w:rsidP="006B08DE">
            <w:pPr>
              <w:autoSpaceDE w:val="0"/>
              <w:autoSpaceDN w:val="0"/>
              <w:adjustRightInd w:val="0"/>
              <w:spacing w:before="120" w:after="120"/>
              <w:jc w:val="both"/>
              <w:rPr>
                <w:rFonts w:ascii="Cambria" w:hAnsi="Cambria"/>
                <w:color w:val="000000" w:themeColor="text1"/>
              </w:rPr>
            </w:pPr>
          </w:p>
          <w:p w:rsidR="00A40456" w:rsidRPr="00591D58" w:rsidRDefault="00A40456" w:rsidP="006B08DE">
            <w:pPr>
              <w:autoSpaceDE w:val="0"/>
              <w:autoSpaceDN w:val="0"/>
              <w:adjustRightInd w:val="0"/>
              <w:spacing w:before="120" w:after="120"/>
              <w:jc w:val="both"/>
              <w:rPr>
                <w:rFonts w:ascii="Cambria" w:hAnsi="Cambria"/>
                <w:color w:val="000000" w:themeColor="text1"/>
              </w:rPr>
            </w:pPr>
          </w:p>
          <w:p w:rsidR="00A40456" w:rsidRPr="00591D58" w:rsidRDefault="00A40456" w:rsidP="006B08DE">
            <w:pPr>
              <w:autoSpaceDE w:val="0"/>
              <w:autoSpaceDN w:val="0"/>
              <w:adjustRightInd w:val="0"/>
              <w:spacing w:before="120" w:after="120"/>
              <w:jc w:val="both"/>
              <w:rPr>
                <w:rFonts w:ascii="Cambria" w:hAnsi="Cambria"/>
                <w:color w:val="000000" w:themeColor="text1"/>
              </w:rPr>
            </w:pPr>
          </w:p>
          <w:p w:rsidR="00A40456" w:rsidRPr="00591D58" w:rsidRDefault="00A40456" w:rsidP="006B08DE">
            <w:pPr>
              <w:autoSpaceDE w:val="0"/>
              <w:autoSpaceDN w:val="0"/>
              <w:adjustRightInd w:val="0"/>
              <w:spacing w:before="120" w:after="120"/>
              <w:jc w:val="both"/>
              <w:rPr>
                <w:rFonts w:ascii="Cambria" w:hAnsi="Cambria"/>
                <w:color w:val="000000" w:themeColor="text1"/>
              </w:rPr>
            </w:pPr>
          </w:p>
        </w:tc>
        <w:tc>
          <w:tcPr>
            <w:tcW w:w="4231" w:type="dxa"/>
          </w:tcPr>
          <w:p w:rsidR="00A40456" w:rsidRPr="00591D58" w:rsidRDefault="00A40456" w:rsidP="006B08DE">
            <w:pPr>
              <w:spacing w:before="120" w:after="120"/>
              <w:rPr>
                <w:rFonts w:ascii="Cambria" w:hAnsi="Cambria"/>
                <w:color w:val="000000" w:themeColor="text1"/>
              </w:rPr>
            </w:pPr>
            <w:r w:rsidRPr="00591D58">
              <w:rPr>
                <w:rFonts w:ascii="Cambria" w:hAnsi="Cambria"/>
                <w:color w:val="000000" w:themeColor="text1"/>
              </w:rPr>
              <w:t>National Plan for Disaster Management</w:t>
            </w:r>
          </w:p>
        </w:tc>
        <w:tc>
          <w:tcPr>
            <w:tcW w:w="2520" w:type="dxa"/>
          </w:tcPr>
          <w:p w:rsidR="00A40456" w:rsidRPr="00591D58" w:rsidRDefault="00A40456" w:rsidP="006B08DE">
            <w:pPr>
              <w:spacing w:before="120" w:after="120"/>
              <w:rPr>
                <w:rFonts w:ascii="Cambria" w:hAnsi="Cambria"/>
                <w:color w:val="000000" w:themeColor="text1"/>
              </w:rPr>
            </w:pPr>
            <w:r w:rsidRPr="00591D58">
              <w:rPr>
                <w:rFonts w:ascii="Cambria" w:hAnsi="Cambria"/>
                <w:color w:val="000000" w:themeColor="text1"/>
              </w:rPr>
              <w:t>MOA / Department of Agriculture , NEMO(National Emergency Management Organization),  NIC (National Insurance Cooperation)</w:t>
            </w:r>
          </w:p>
        </w:tc>
        <w:tc>
          <w:tcPr>
            <w:tcW w:w="1885" w:type="dxa"/>
          </w:tcPr>
          <w:p w:rsidR="00A40456" w:rsidRPr="00591D58" w:rsidRDefault="00A40456" w:rsidP="006B08DE">
            <w:pPr>
              <w:spacing w:before="120" w:after="120"/>
              <w:rPr>
                <w:rFonts w:ascii="Cambria" w:hAnsi="Cambria"/>
                <w:color w:val="000000" w:themeColor="text1"/>
              </w:rPr>
            </w:pPr>
            <w:r w:rsidRPr="00591D58">
              <w:rPr>
                <w:rFonts w:ascii="Cambria" w:hAnsi="Cambria"/>
                <w:color w:val="000000" w:themeColor="text1"/>
              </w:rPr>
              <w:t>2017-2020</w:t>
            </w:r>
          </w:p>
        </w:tc>
      </w:tr>
      <w:tr w:rsidR="00A40456" w:rsidTr="006B08DE">
        <w:tc>
          <w:tcPr>
            <w:tcW w:w="630" w:type="dxa"/>
          </w:tcPr>
          <w:p w:rsidR="00A40456" w:rsidRPr="00153F5C" w:rsidRDefault="00A40456" w:rsidP="006B08DE">
            <w:pPr>
              <w:spacing w:before="120" w:after="120"/>
              <w:rPr>
                <w:rFonts w:ascii="Cambria" w:hAnsi="Cambria"/>
                <w:b/>
                <w:i/>
              </w:rPr>
            </w:pPr>
            <w:r>
              <w:rPr>
                <w:rFonts w:ascii="Cambria" w:hAnsi="Cambria"/>
                <w:b/>
                <w:i/>
              </w:rPr>
              <w:t>B..</w:t>
            </w:r>
          </w:p>
        </w:tc>
        <w:tc>
          <w:tcPr>
            <w:tcW w:w="3870" w:type="dxa"/>
          </w:tcPr>
          <w:p w:rsidR="00A40456" w:rsidRPr="00591D58" w:rsidRDefault="00A40456" w:rsidP="006B08DE">
            <w:pPr>
              <w:pStyle w:val="ListParagraph"/>
              <w:suppressAutoHyphens/>
              <w:spacing w:before="120" w:after="120" w:line="240" w:lineRule="auto"/>
              <w:ind w:left="-18" w:firstLine="18"/>
              <w:jc w:val="both"/>
              <w:rPr>
                <w:rFonts w:ascii="Calibri" w:hAnsi="Calibri"/>
                <w:color w:val="000000" w:themeColor="text1"/>
                <w:sz w:val="22"/>
                <w:szCs w:val="22"/>
              </w:rPr>
            </w:pPr>
            <w:r w:rsidRPr="00591D58">
              <w:rPr>
                <w:rFonts w:ascii="Cambria" w:hAnsi="Cambria" w:cs="Arial"/>
                <w:iCs/>
                <w:color w:val="000000" w:themeColor="text1"/>
                <w:sz w:val="22"/>
                <w:szCs w:val="22"/>
                <w:lang w:val="en-US"/>
              </w:rPr>
              <w:t xml:space="preserve">Development of a comprehensive Strategic Program for Climate Resilience </w:t>
            </w:r>
            <w:r w:rsidRPr="00591D58">
              <w:rPr>
                <w:rFonts w:ascii="Cambria" w:hAnsi="Cambria" w:cs="Arial"/>
                <w:iCs/>
                <w:color w:val="000000" w:themeColor="text1"/>
                <w:sz w:val="22"/>
                <w:szCs w:val="22"/>
              </w:rPr>
              <w:t>with special emphasis on t</w:t>
            </w:r>
            <w:r w:rsidRPr="00591D58">
              <w:rPr>
                <w:rFonts w:ascii="Cambria" w:hAnsi="Cambria" w:cs="Arial"/>
                <w:iCs/>
                <w:color w:val="000000" w:themeColor="text1"/>
                <w:sz w:val="22"/>
                <w:szCs w:val="22"/>
                <w:lang w:val="en-US"/>
              </w:rPr>
              <w:t>he establishment of effective plant genetic resources and disaster response mechanisms</w:t>
            </w:r>
          </w:p>
        </w:tc>
        <w:tc>
          <w:tcPr>
            <w:tcW w:w="4589" w:type="dxa"/>
          </w:tcPr>
          <w:p w:rsidR="00A40456" w:rsidRPr="00591D58" w:rsidRDefault="00A40456" w:rsidP="006B08DE">
            <w:pPr>
              <w:pStyle w:val="ListParagraph"/>
              <w:autoSpaceDE w:val="0"/>
              <w:autoSpaceDN w:val="0"/>
              <w:adjustRightInd w:val="0"/>
              <w:spacing w:before="120" w:after="120" w:line="240" w:lineRule="auto"/>
              <w:ind w:left="522" w:hanging="522"/>
              <w:jc w:val="both"/>
              <w:rPr>
                <w:rFonts w:ascii="Cambria" w:hAnsi="Cambria"/>
                <w:color w:val="000000" w:themeColor="text1"/>
                <w:sz w:val="22"/>
                <w:szCs w:val="22"/>
              </w:rPr>
            </w:pPr>
            <w:r w:rsidRPr="00591D58">
              <w:rPr>
                <w:rFonts w:ascii="Cambria" w:hAnsi="Cambria"/>
                <w:color w:val="000000" w:themeColor="text1"/>
                <w:sz w:val="22"/>
                <w:szCs w:val="22"/>
              </w:rPr>
              <w:t>B1. Develop mechanisms to ensure irrigation and protected agriculture</w:t>
            </w:r>
          </w:p>
          <w:p w:rsidR="00A40456" w:rsidRPr="00591D58" w:rsidRDefault="00A40456" w:rsidP="006B08DE">
            <w:pPr>
              <w:pStyle w:val="ListParagraph"/>
              <w:autoSpaceDE w:val="0"/>
              <w:autoSpaceDN w:val="0"/>
              <w:adjustRightInd w:val="0"/>
              <w:spacing w:before="120" w:after="120" w:line="240" w:lineRule="auto"/>
              <w:ind w:left="522" w:hanging="522"/>
              <w:jc w:val="both"/>
              <w:rPr>
                <w:rFonts w:ascii="Cambria" w:hAnsi="Cambria"/>
                <w:color w:val="000000" w:themeColor="text1"/>
                <w:sz w:val="22"/>
                <w:szCs w:val="22"/>
              </w:rPr>
            </w:pPr>
            <w:r w:rsidRPr="00591D58">
              <w:rPr>
                <w:rFonts w:ascii="Cambria" w:hAnsi="Cambria"/>
                <w:color w:val="000000" w:themeColor="text1"/>
                <w:sz w:val="22"/>
                <w:szCs w:val="22"/>
              </w:rPr>
              <w:t>B2.  Collaborate with insurance providers to ensure all farmers have insurance against disasters.</w:t>
            </w:r>
          </w:p>
          <w:p w:rsidR="00A40456" w:rsidRPr="00591D58" w:rsidRDefault="00A40456" w:rsidP="006B08DE">
            <w:pPr>
              <w:pStyle w:val="ListParagraph"/>
              <w:autoSpaceDE w:val="0"/>
              <w:autoSpaceDN w:val="0"/>
              <w:adjustRightInd w:val="0"/>
              <w:spacing w:before="120" w:after="120" w:line="240" w:lineRule="auto"/>
              <w:ind w:left="522" w:hanging="522"/>
              <w:jc w:val="both"/>
              <w:rPr>
                <w:rFonts w:ascii="Cambria" w:hAnsi="Cambria"/>
                <w:color w:val="000000" w:themeColor="text1"/>
                <w:sz w:val="22"/>
                <w:szCs w:val="22"/>
              </w:rPr>
            </w:pPr>
            <w:r w:rsidRPr="00591D58">
              <w:rPr>
                <w:rFonts w:ascii="Cambria" w:hAnsi="Cambria"/>
                <w:color w:val="000000" w:themeColor="text1"/>
                <w:sz w:val="22"/>
                <w:szCs w:val="22"/>
              </w:rPr>
              <w:t xml:space="preserve">B3. Facilitating access to climate change </w:t>
            </w:r>
            <w:r w:rsidRPr="00591D58">
              <w:rPr>
                <w:rFonts w:ascii="Cambria" w:hAnsi="Cambria"/>
                <w:color w:val="000000" w:themeColor="text1"/>
                <w:sz w:val="22"/>
                <w:szCs w:val="22"/>
              </w:rPr>
              <w:lastRenderedPageBreak/>
              <w:t>resistant genetic resources</w:t>
            </w:r>
          </w:p>
          <w:p w:rsidR="00A40456" w:rsidRPr="00591D58" w:rsidRDefault="00A40456" w:rsidP="006B08DE">
            <w:pPr>
              <w:pStyle w:val="ListParagraph"/>
              <w:autoSpaceDE w:val="0"/>
              <w:autoSpaceDN w:val="0"/>
              <w:adjustRightInd w:val="0"/>
              <w:spacing w:before="120" w:after="120" w:line="240" w:lineRule="auto"/>
              <w:ind w:left="522" w:hanging="522"/>
              <w:jc w:val="both"/>
              <w:rPr>
                <w:rFonts w:ascii="Cambria" w:hAnsi="Cambria"/>
                <w:color w:val="000000" w:themeColor="text1"/>
                <w:sz w:val="22"/>
                <w:szCs w:val="22"/>
              </w:rPr>
            </w:pPr>
            <w:r w:rsidRPr="00591D58">
              <w:rPr>
                <w:rFonts w:ascii="Cambria" w:hAnsi="Cambria"/>
                <w:color w:val="000000" w:themeColor="text1"/>
                <w:sz w:val="22"/>
                <w:szCs w:val="22"/>
              </w:rPr>
              <w:t>B4.   Development of early warning systems</w:t>
            </w:r>
          </w:p>
          <w:p w:rsidR="00A40456" w:rsidRPr="00591D58" w:rsidRDefault="00A40456" w:rsidP="006B08DE">
            <w:pPr>
              <w:pStyle w:val="ListParagraph"/>
              <w:autoSpaceDE w:val="0"/>
              <w:autoSpaceDN w:val="0"/>
              <w:adjustRightInd w:val="0"/>
              <w:spacing w:before="120" w:after="120" w:line="240" w:lineRule="auto"/>
              <w:ind w:left="522" w:hanging="522"/>
              <w:jc w:val="both"/>
              <w:rPr>
                <w:rFonts w:ascii="Cambria" w:hAnsi="Cambria"/>
                <w:color w:val="000000" w:themeColor="text1"/>
                <w:sz w:val="22"/>
                <w:szCs w:val="22"/>
              </w:rPr>
            </w:pPr>
            <w:r w:rsidRPr="00591D58">
              <w:rPr>
                <w:rFonts w:ascii="Cambria" w:hAnsi="Cambria"/>
                <w:color w:val="000000" w:themeColor="text1"/>
                <w:sz w:val="22"/>
                <w:szCs w:val="22"/>
              </w:rPr>
              <w:t>B5. Alternate water sources</w:t>
            </w:r>
          </w:p>
          <w:p w:rsidR="00A40456" w:rsidRPr="00591D58" w:rsidRDefault="00A40456" w:rsidP="006B08DE">
            <w:pPr>
              <w:autoSpaceDE w:val="0"/>
              <w:autoSpaceDN w:val="0"/>
              <w:adjustRightInd w:val="0"/>
              <w:spacing w:before="120" w:after="120"/>
              <w:ind w:left="522" w:hanging="522"/>
              <w:jc w:val="both"/>
              <w:rPr>
                <w:rFonts w:ascii="Cambria" w:hAnsi="Cambria"/>
                <w:color w:val="000000" w:themeColor="text1"/>
              </w:rPr>
            </w:pPr>
          </w:p>
          <w:p w:rsidR="00A40456" w:rsidRPr="00591D58" w:rsidRDefault="00A40456" w:rsidP="006B08DE">
            <w:pPr>
              <w:autoSpaceDE w:val="0"/>
              <w:autoSpaceDN w:val="0"/>
              <w:adjustRightInd w:val="0"/>
              <w:spacing w:before="120" w:after="120"/>
              <w:jc w:val="both"/>
              <w:rPr>
                <w:rFonts w:ascii="Cambria" w:hAnsi="Cambria"/>
                <w:color w:val="000000" w:themeColor="text1"/>
              </w:rPr>
            </w:pPr>
          </w:p>
          <w:p w:rsidR="00A40456" w:rsidRPr="00591D58" w:rsidRDefault="00A40456" w:rsidP="006B08DE">
            <w:pPr>
              <w:autoSpaceDE w:val="0"/>
              <w:autoSpaceDN w:val="0"/>
              <w:adjustRightInd w:val="0"/>
              <w:spacing w:before="120" w:after="120"/>
              <w:jc w:val="both"/>
              <w:rPr>
                <w:rFonts w:ascii="Cambria" w:hAnsi="Cambria"/>
                <w:color w:val="000000" w:themeColor="text1"/>
              </w:rPr>
            </w:pPr>
          </w:p>
          <w:p w:rsidR="00A40456" w:rsidRPr="00591D58" w:rsidRDefault="00A40456" w:rsidP="006B08DE">
            <w:pPr>
              <w:autoSpaceDE w:val="0"/>
              <w:autoSpaceDN w:val="0"/>
              <w:adjustRightInd w:val="0"/>
              <w:spacing w:before="120" w:after="120"/>
              <w:jc w:val="both"/>
              <w:rPr>
                <w:rFonts w:ascii="Cambria" w:hAnsi="Cambria"/>
                <w:color w:val="000000" w:themeColor="text1"/>
              </w:rPr>
            </w:pPr>
          </w:p>
          <w:p w:rsidR="00A40456" w:rsidRPr="00591D58" w:rsidRDefault="00A40456" w:rsidP="006B08DE">
            <w:pPr>
              <w:autoSpaceDE w:val="0"/>
              <w:autoSpaceDN w:val="0"/>
              <w:adjustRightInd w:val="0"/>
              <w:spacing w:before="120" w:after="120"/>
              <w:jc w:val="both"/>
              <w:rPr>
                <w:rFonts w:ascii="Cambria" w:hAnsi="Cambria"/>
                <w:color w:val="000000" w:themeColor="text1"/>
              </w:rPr>
            </w:pPr>
          </w:p>
          <w:p w:rsidR="00A40456" w:rsidRPr="00591D58" w:rsidRDefault="00A40456" w:rsidP="006B08DE">
            <w:pPr>
              <w:autoSpaceDE w:val="0"/>
              <w:autoSpaceDN w:val="0"/>
              <w:adjustRightInd w:val="0"/>
              <w:spacing w:before="120" w:after="120"/>
              <w:jc w:val="both"/>
              <w:rPr>
                <w:rFonts w:ascii="Cambria" w:hAnsi="Cambria"/>
                <w:color w:val="000000" w:themeColor="text1"/>
              </w:rPr>
            </w:pPr>
          </w:p>
        </w:tc>
        <w:tc>
          <w:tcPr>
            <w:tcW w:w="4231" w:type="dxa"/>
          </w:tcPr>
          <w:p w:rsidR="00A40456" w:rsidRPr="00591D58" w:rsidRDefault="00A40456" w:rsidP="00A40456">
            <w:pPr>
              <w:pStyle w:val="ListParagraph"/>
              <w:numPr>
                <w:ilvl w:val="0"/>
                <w:numId w:val="156"/>
              </w:numPr>
              <w:spacing w:before="120" w:after="120" w:line="240" w:lineRule="auto"/>
              <w:ind w:left="343"/>
              <w:rPr>
                <w:rFonts w:ascii="Cambria" w:hAnsi="Cambria"/>
                <w:color w:val="000000" w:themeColor="text1"/>
                <w:sz w:val="22"/>
                <w:szCs w:val="22"/>
              </w:rPr>
            </w:pPr>
            <w:r w:rsidRPr="00591D58">
              <w:rPr>
                <w:rFonts w:ascii="Cambria" w:hAnsi="Cambria"/>
                <w:color w:val="000000" w:themeColor="text1"/>
                <w:sz w:val="22"/>
                <w:szCs w:val="22"/>
              </w:rPr>
              <w:lastRenderedPageBreak/>
              <w:t>Enabling environment  created  for farmers to get access to irrigation and greenhouses</w:t>
            </w:r>
          </w:p>
          <w:p w:rsidR="00A40456" w:rsidRPr="00591D58" w:rsidRDefault="00A40456" w:rsidP="00A40456">
            <w:pPr>
              <w:pStyle w:val="ListParagraph"/>
              <w:numPr>
                <w:ilvl w:val="0"/>
                <w:numId w:val="156"/>
              </w:numPr>
              <w:spacing w:before="120" w:after="120" w:line="240" w:lineRule="auto"/>
              <w:ind w:left="343"/>
              <w:rPr>
                <w:rFonts w:ascii="Cambria" w:hAnsi="Cambria"/>
                <w:color w:val="000000" w:themeColor="text1"/>
                <w:sz w:val="22"/>
                <w:szCs w:val="22"/>
              </w:rPr>
            </w:pPr>
            <w:r w:rsidRPr="00591D58">
              <w:rPr>
                <w:rFonts w:ascii="Cambria" w:hAnsi="Cambria"/>
                <w:color w:val="000000" w:themeColor="text1"/>
                <w:sz w:val="22"/>
                <w:szCs w:val="22"/>
              </w:rPr>
              <w:t xml:space="preserve">Establishment of farm insurance provision mechanism </w:t>
            </w:r>
          </w:p>
          <w:p w:rsidR="00A40456" w:rsidRPr="00591D58" w:rsidRDefault="00A40456" w:rsidP="00A40456">
            <w:pPr>
              <w:pStyle w:val="ListParagraph"/>
              <w:numPr>
                <w:ilvl w:val="0"/>
                <w:numId w:val="157"/>
              </w:numPr>
              <w:spacing w:before="120" w:after="120" w:line="240" w:lineRule="auto"/>
              <w:ind w:left="343"/>
              <w:rPr>
                <w:rFonts w:ascii="Cambria" w:hAnsi="Cambria"/>
                <w:color w:val="000000" w:themeColor="text1"/>
                <w:sz w:val="22"/>
                <w:szCs w:val="22"/>
              </w:rPr>
            </w:pPr>
            <w:r w:rsidRPr="00591D58">
              <w:rPr>
                <w:rFonts w:ascii="Cambria" w:hAnsi="Cambria"/>
                <w:color w:val="000000" w:themeColor="text1"/>
                <w:sz w:val="22"/>
                <w:szCs w:val="22"/>
              </w:rPr>
              <w:t xml:space="preserve">Providing the system that allows </w:t>
            </w:r>
            <w:r w:rsidRPr="00591D58">
              <w:rPr>
                <w:rFonts w:ascii="Cambria" w:hAnsi="Cambria"/>
                <w:color w:val="000000" w:themeColor="text1"/>
                <w:sz w:val="22"/>
                <w:szCs w:val="22"/>
              </w:rPr>
              <w:lastRenderedPageBreak/>
              <w:t>access to saline resistant plants and drought resistant planting materials/livestock.</w:t>
            </w:r>
          </w:p>
          <w:p w:rsidR="00A40456" w:rsidRPr="00591D58" w:rsidRDefault="00A40456" w:rsidP="00A40456">
            <w:pPr>
              <w:pStyle w:val="ListParagraph"/>
              <w:numPr>
                <w:ilvl w:val="0"/>
                <w:numId w:val="157"/>
              </w:numPr>
              <w:spacing w:before="120" w:after="120" w:line="240" w:lineRule="auto"/>
              <w:ind w:left="343"/>
              <w:rPr>
                <w:rFonts w:ascii="Cambria" w:hAnsi="Cambria"/>
                <w:color w:val="000000" w:themeColor="text1"/>
                <w:sz w:val="22"/>
                <w:szCs w:val="22"/>
              </w:rPr>
            </w:pPr>
            <w:r w:rsidRPr="00591D58">
              <w:rPr>
                <w:rFonts w:ascii="Cambria" w:hAnsi="Cambria"/>
                <w:color w:val="000000" w:themeColor="text1"/>
                <w:sz w:val="22"/>
                <w:szCs w:val="22"/>
              </w:rPr>
              <w:t xml:space="preserve">Establishment of early warning systems </w:t>
            </w:r>
          </w:p>
          <w:p w:rsidR="00A40456" w:rsidRPr="00591D58" w:rsidRDefault="00A40456" w:rsidP="00A40456">
            <w:pPr>
              <w:pStyle w:val="ListParagraph"/>
              <w:numPr>
                <w:ilvl w:val="0"/>
                <w:numId w:val="157"/>
              </w:numPr>
              <w:spacing w:before="120" w:after="120" w:line="240" w:lineRule="auto"/>
              <w:ind w:left="343"/>
              <w:rPr>
                <w:rFonts w:ascii="Cambria" w:hAnsi="Cambria"/>
                <w:color w:val="000000" w:themeColor="text1"/>
                <w:sz w:val="22"/>
                <w:szCs w:val="22"/>
              </w:rPr>
            </w:pPr>
            <w:r w:rsidRPr="00591D58">
              <w:rPr>
                <w:rFonts w:ascii="Cambria" w:hAnsi="Cambria"/>
                <w:color w:val="000000" w:themeColor="text1"/>
                <w:sz w:val="22"/>
                <w:szCs w:val="22"/>
              </w:rPr>
              <w:t>Ground water and rain water harvesting</w:t>
            </w:r>
          </w:p>
        </w:tc>
        <w:tc>
          <w:tcPr>
            <w:tcW w:w="2520" w:type="dxa"/>
          </w:tcPr>
          <w:p w:rsidR="00A40456" w:rsidRPr="00591D58" w:rsidRDefault="00A40456" w:rsidP="006B08DE">
            <w:pPr>
              <w:spacing w:before="120" w:after="120"/>
              <w:rPr>
                <w:rFonts w:ascii="Cambria" w:hAnsi="Cambria"/>
                <w:color w:val="000000" w:themeColor="text1"/>
              </w:rPr>
            </w:pPr>
            <w:r w:rsidRPr="00591D58">
              <w:rPr>
                <w:rFonts w:ascii="Cambria" w:hAnsi="Cambria"/>
                <w:color w:val="000000" w:themeColor="text1"/>
              </w:rPr>
              <w:lastRenderedPageBreak/>
              <w:t>MOA / Department of Agriculture , CARDI, IICA</w:t>
            </w:r>
          </w:p>
          <w:p w:rsidR="00A40456" w:rsidRPr="00591D58" w:rsidRDefault="00A40456" w:rsidP="006B08DE">
            <w:pPr>
              <w:spacing w:before="120" w:after="120"/>
              <w:rPr>
                <w:rFonts w:ascii="Cambria" w:hAnsi="Cambria"/>
                <w:color w:val="000000" w:themeColor="text1"/>
              </w:rPr>
            </w:pPr>
          </w:p>
          <w:p w:rsidR="00A40456" w:rsidRPr="00591D58" w:rsidRDefault="00A40456" w:rsidP="006B08DE">
            <w:pPr>
              <w:spacing w:before="120" w:after="120"/>
              <w:rPr>
                <w:rFonts w:ascii="Cambria" w:hAnsi="Cambria"/>
                <w:color w:val="000000" w:themeColor="text1"/>
              </w:rPr>
            </w:pPr>
          </w:p>
          <w:p w:rsidR="00A40456" w:rsidRPr="00591D58" w:rsidRDefault="00A40456" w:rsidP="006B08DE">
            <w:pPr>
              <w:spacing w:before="120" w:after="120"/>
              <w:rPr>
                <w:rFonts w:ascii="Cambria" w:hAnsi="Cambria"/>
                <w:color w:val="000000" w:themeColor="text1"/>
              </w:rPr>
            </w:pPr>
            <w:r w:rsidRPr="00591D58">
              <w:rPr>
                <w:rFonts w:ascii="Cambria" w:hAnsi="Cambria"/>
                <w:color w:val="000000" w:themeColor="text1"/>
              </w:rPr>
              <w:t>MOA / Department of Agriculture , CARDI, IICA</w:t>
            </w:r>
          </w:p>
          <w:p w:rsidR="00A40456" w:rsidRPr="00591D58" w:rsidRDefault="00A40456" w:rsidP="006B08DE">
            <w:pPr>
              <w:spacing w:before="120" w:after="120"/>
              <w:rPr>
                <w:rFonts w:ascii="Cambria" w:hAnsi="Cambria"/>
                <w:color w:val="000000" w:themeColor="text1"/>
              </w:rPr>
            </w:pPr>
          </w:p>
          <w:p w:rsidR="00A40456" w:rsidRPr="00591D58" w:rsidRDefault="00A40456" w:rsidP="006B08DE">
            <w:pPr>
              <w:spacing w:before="120" w:after="120"/>
              <w:rPr>
                <w:rFonts w:ascii="Cambria" w:hAnsi="Cambria"/>
                <w:color w:val="000000" w:themeColor="text1"/>
              </w:rPr>
            </w:pPr>
          </w:p>
          <w:p w:rsidR="00A40456" w:rsidRPr="00591D58" w:rsidRDefault="00A40456" w:rsidP="006B08DE">
            <w:pPr>
              <w:spacing w:before="120" w:after="120"/>
              <w:rPr>
                <w:rFonts w:ascii="Cambria" w:hAnsi="Cambria"/>
                <w:color w:val="000000" w:themeColor="text1"/>
              </w:rPr>
            </w:pPr>
            <w:r w:rsidRPr="00591D58">
              <w:rPr>
                <w:rFonts w:ascii="Cambria" w:hAnsi="Cambria"/>
                <w:color w:val="000000" w:themeColor="text1"/>
              </w:rPr>
              <w:t>MOA / Department of Agriculture , CARDI, IICA</w:t>
            </w:r>
          </w:p>
          <w:p w:rsidR="00A40456" w:rsidRPr="00591D58" w:rsidRDefault="00A40456" w:rsidP="006B08DE">
            <w:pPr>
              <w:spacing w:before="120" w:after="120"/>
              <w:rPr>
                <w:rFonts w:ascii="Cambria" w:hAnsi="Cambria"/>
                <w:color w:val="000000" w:themeColor="text1"/>
              </w:rPr>
            </w:pPr>
          </w:p>
          <w:p w:rsidR="00A40456" w:rsidRPr="00591D58" w:rsidRDefault="00A40456" w:rsidP="006B08DE">
            <w:pPr>
              <w:spacing w:before="120" w:after="120"/>
              <w:rPr>
                <w:rFonts w:ascii="Cambria" w:hAnsi="Cambria"/>
                <w:color w:val="000000" w:themeColor="text1"/>
              </w:rPr>
            </w:pPr>
          </w:p>
          <w:p w:rsidR="00A40456" w:rsidRPr="00591D58" w:rsidRDefault="00A40456" w:rsidP="006B08DE">
            <w:pPr>
              <w:spacing w:before="120" w:after="120"/>
              <w:rPr>
                <w:rFonts w:ascii="Cambria" w:hAnsi="Cambria"/>
                <w:color w:val="000000" w:themeColor="text1"/>
              </w:rPr>
            </w:pPr>
          </w:p>
          <w:p w:rsidR="00A40456" w:rsidRPr="00591D58" w:rsidRDefault="00A40456" w:rsidP="006B08DE">
            <w:pPr>
              <w:spacing w:before="120" w:after="120"/>
              <w:rPr>
                <w:rFonts w:ascii="Cambria" w:hAnsi="Cambria"/>
                <w:color w:val="000000" w:themeColor="text1"/>
              </w:rPr>
            </w:pPr>
            <w:r w:rsidRPr="00591D58">
              <w:rPr>
                <w:rFonts w:ascii="Cambria" w:hAnsi="Cambria"/>
                <w:color w:val="000000" w:themeColor="text1"/>
              </w:rPr>
              <w:t>MOA / Department of Agriculture , CARDI, IICA</w:t>
            </w:r>
          </w:p>
          <w:p w:rsidR="00A40456" w:rsidRPr="00591D58" w:rsidRDefault="00A40456" w:rsidP="006B08DE">
            <w:pPr>
              <w:spacing w:before="120" w:after="120"/>
              <w:rPr>
                <w:rFonts w:ascii="Cambria" w:hAnsi="Cambria"/>
                <w:color w:val="000000" w:themeColor="text1"/>
              </w:rPr>
            </w:pPr>
          </w:p>
        </w:tc>
        <w:tc>
          <w:tcPr>
            <w:tcW w:w="1885" w:type="dxa"/>
          </w:tcPr>
          <w:p w:rsidR="00A40456" w:rsidRPr="00591D58" w:rsidRDefault="00A40456" w:rsidP="006B08DE">
            <w:pPr>
              <w:spacing w:before="120" w:after="120"/>
              <w:rPr>
                <w:rFonts w:ascii="Cambria" w:hAnsi="Cambria"/>
                <w:color w:val="000000" w:themeColor="text1"/>
              </w:rPr>
            </w:pPr>
            <w:r w:rsidRPr="00591D58">
              <w:rPr>
                <w:rFonts w:ascii="Cambria" w:hAnsi="Cambria"/>
                <w:color w:val="000000" w:themeColor="text1"/>
              </w:rPr>
              <w:lastRenderedPageBreak/>
              <w:t>2018 – 2020</w:t>
            </w:r>
          </w:p>
          <w:p w:rsidR="00A40456" w:rsidRPr="00591D58" w:rsidRDefault="00A40456" w:rsidP="006B08DE">
            <w:pPr>
              <w:spacing w:before="120" w:after="120"/>
              <w:rPr>
                <w:rFonts w:ascii="Cambria" w:hAnsi="Cambria"/>
                <w:color w:val="000000" w:themeColor="text1"/>
              </w:rPr>
            </w:pPr>
          </w:p>
          <w:p w:rsidR="00A40456" w:rsidRPr="00591D58" w:rsidRDefault="00A40456" w:rsidP="006B08DE">
            <w:pPr>
              <w:spacing w:before="120" w:after="120"/>
              <w:rPr>
                <w:rFonts w:ascii="Cambria" w:hAnsi="Cambria"/>
                <w:color w:val="000000" w:themeColor="text1"/>
              </w:rPr>
            </w:pPr>
          </w:p>
          <w:p w:rsidR="00A40456" w:rsidRPr="00591D58" w:rsidRDefault="00A40456" w:rsidP="006B08DE">
            <w:pPr>
              <w:spacing w:before="120" w:after="120"/>
              <w:rPr>
                <w:rFonts w:ascii="Cambria" w:hAnsi="Cambria"/>
                <w:color w:val="000000" w:themeColor="text1"/>
              </w:rPr>
            </w:pPr>
            <w:r w:rsidRPr="00591D58">
              <w:rPr>
                <w:rFonts w:ascii="Cambria" w:hAnsi="Cambria"/>
                <w:color w:val="000000" w:themeColor="text1"/>
              </w:rPr>
              <w:t>2018 – 2020</w:t>
            </w:r>
          </w:p>
          <w:p w:rsidR="00A40456" w:rsidRPr="00591D58" w:rsidRDefault="00A40456" w:rsidP="006B08DE">
            <w:pPr>
              <w:spacing w:before="120" w:after="120"/>
              <w:rPr>
                <w:rFonts w:ascii="Cambria" w:hAnsi="Cambria"/>
                <w:color w:val="000000" w:themeColor="text1"/>
              </w:rPr>
            </w:pPr>
          </w:p>
          <w:p w:rsidR="00A40456" w:rsidRPr="00591D58" w:rsidRDefault="00A40456" w:rsidP="006B08DE">
            <w:pPr>
              <w:spacing w:before="120" w:after="120"/>
              <w:rPr>
                <w:rFonts w:ascii="Cambria" w:hAnsi="Cambria"/>
                <w:color w:val="000000" w:themeColor="text1"/>
              </w:rPr>
            </w:pPr>
          </w:p>
          <w:p w:rsidR="00A40456" w:rsidRPr="00591D58" w:rsidRDefault="00A40456" w:rsidP="006B08DE">
            <w:pPr>
              <w:spacing w:before="120" w:after="120"/>
              <w:rPr>
                <w:rFonts w:ascii="Cambria" w:hAnsi="Cambria"/>
                <w:color w:val="000000" w:themeColor="text1"/>
              </w:rPr>
            </w:pPr>
          </w:p>
          <w:p w:rsidR="00A40456" w:rsidRPr="00591D58" w:rsidRDefault="00A40456" w:rsidP="006B08DE">
            <w:pPr>
              <w:spacing w:before="120" w:after="120"/>
              <w:rPr>
                <w:rFonts w:ascii="Cambria" w:hAnsi="Cambria"/>
                <w:color w:val="000000" w:themeColor="text1"/>
              </w:rPr>
            </w:pPr>
            <w:r w:rsidRPr="00591D58">
              <w:rPr>
                <w:rFonts w:ascii="Cambria" w:hAnsi="Cambria"/>
                <w:color w:val="000000" w:themeColor="text1"/>
              </w:rPr>
              <w:t>2018 – 2021</w:t>
            </w:r>
          </w:p>
          <w:p w:rsidR="00A40456" w:rsidRPr="00591D58" w:rsidRDefault="00A40456" w:rsidP="006B08DE">
            <w:pPr>
              <w:spacing w:before="120" w:after="120"/>
              <w:rPr>
                <w:rFonts w:ascii="Cambria" w:hAnsi="Cambria"/>
                <w:color w:val="000000" w:themeColor="text1"/>
              </w:rPr>
            </w:pPr>
          </w:p>
          <w:p w:rsidR="00A40456" w:rsidRPr="00591D58" w:rsidRDefault="00A40456" w:rsidP="006B08DE">
            <w:pPr>
              <w:spacing w:before="120" w:after="120"/>
              <w:rPr>
                <w:rFonts w:ascii="Cambria" w:hAnsi="Cambria"/>
                <w:color w:val="000000" w:themeColor="text1"/>
              </w:rPr>
            </w:pPr>
          </w:p>
          <w:p w:rsidR="00A40456" w:rsidRPr="00591D58" w:rsidRDefault="00A40456" w:rsidP="006B08DE">
            <w:pPr>
              <w:spacing w:before="120" w:after="120"/>
              <w:rPr>
                <w:rFonts w:ascii="Cambria" w:hAnsi="Cambria"/>
                <w:color w:val="000000" w:themeColor="text1"/>
              </w:rPr>
            </w:pPr>
          </w:p>
          <w:p w:rsidR="00A40456" w:rsidRPr="00591D58" w:rsidRDefault="00A40456" w:rsidP="006B08DE">
            <w:pPr>
              <w:spacing w:before="120" w:after="120"/>
              <w:rPr>
                <w:rFonts w:ascii="Cambria" w:hAnsi="Cambria"/>
                <w:color w:val="000000" w:themeColor="text1"/>
              </w:rPr>
            </w:pPr>
            <w:r w:rsidRPr="00591D58">
              <w:rPr>
                <w:rFonts w:ascii="Cambria" w:hAnsi="Cambria"/>
                <w:color w:val="000000" w:themeColor="text1"/>
              </w:rPr>
              <w:t>2018 – 2019</w:t>
            </w:r>
          </w:p>
          <w:p w:rsidR="00A40456" w:rsidRPr="00591D58" w:rsidRDefault="00A40456" w:rsidP="006B08DE">
            <w:pPr>
              <w:spacing w:before="120" w:after="120"/>
              <w:rPr>
                <w:rFonts w:ascii="Cambria" w:hAnsi="Cambria"/>
                <w:color w:val="000000" w:themeColor="text1"/>
              </w:rPr>
            </w:pPr>
          </w:p>
          <w:p w:rsidR="00A40456" w:rsidRPr="00591D58" w:rsidRDefault="00A40456" w:rsidP="006B08DE">
            <w:pPr>
              <w:spacing w:before="120" w:after="120"/>
              <w:rPr>
                <w:rFonts w:ascii="Cambria" w:hAnsi="Cambria"/>
                <w:color w:val="000000" w:themeColor="text1"/>
              </w:rPr>
            </w:pPr>
          </w:p>
          <w:p w:rsidR="00A40456" w:rsidRPr="00591D58" w:rsidRDefault="00A40456" w:rsidP="006B08DE">
            <w:pPr>
              <w:spacing w:before="120" w:after="120"/>
              <w:rPr>
                <w:rFonts w:ascii="Cambria" w:hAnsi="Cambria"/>
                <w:color w:val="000000" w:themeColor="text1"/>
              </w:rPr>
            </w:pPr>
          </w:p>
          <w:p w:rsidR="00A40456" w:rsidRPr="00591D58" w:rsidRDefault="00A40456" w:rsidP="006B08DE">
            <w:pPr>
              <w:spacing w:before="120" w:after="120"/>
              <w:rPr>
                <w:rFonts w:ascii="Cambria" w:hAnsi="Cambria"/>
                <w:color w:val="000000" w:themeColor="text1"/>
              </w:rPr>
            </w:pPr>
          </w:p>
          <w:p w:rsidR="00A40456" w:rsidRPr="00591D58" w:rsidRDefault="00A40456" w:rsidP="006B08DE">
            <w:pPr>
              <w:spacing w:before="120" w:after="120"/>
              <w:rPr>
                <w:rFonts w:ascii="Cambria" w:hAnsi="Cambria"/>
                <w:color w:val="000000" w:themeColor="text1"/>
              </w:rPr>
            </w:pPr>
          </w:p>
          <w:p w:rsidR="00A40456" w:rsidRPr="00591D58" w:rsidRDefault="00A40456" w:rsidP="006B08DE">
            <w:pPr>
              <w:spacing w:before="120" w:after="120"/>
              <w:rPr>
                <w:rFonts w:ascii="Cambria" w:hAnsi="Cambria"/>
                <w:color w:val="000000" w:themeColor="text1"/>
              </w:rPr>
            </w:pPr>
          </w:p>
          <w:p w:rsidR="00A40456" w:rsidRPr="00591D58" w:rsidRDefault="00A40456" w:rsidP="006B08DE">
            <w:pPr>
              <w:spacing w:before="120" w:after="120"/>
              <w:rPr>
                <w:rFonts w:ascii="Cambria" w:hAnsi="Cambria"/>
                <w:color w:val="000000" w:themeColor="text1"/>
              </w:rPr>
            </w:pPr>
          </w:p>
        </w:tc>
      </w:tr>
      <w:tr w:rsidR="00A40456" w:rsidTr="006B08DE">
        <w:tc>
          <w:tcPr>
            <w:tcW w:w="630" w:type="dxa"/>
          </w:tcPr>
          <w:p w:rsidR="00A40456" w:rsidRPr="00153F5C" w:rsidRDefault="00A40456" w:rsidP="006B08DE">
            <w:pPr>
              <w:spacing w:before="120" w:after="120"/>
              <w:rPr>
                <w:rFonts w:ascii="Cambria" w:hAnsi="Cambria"/>
                <w:b/>
                <w:i/>
              </w:rPr>
            </w:pPr>
            <w:r>
              <w:rPr>
                <w:rFonts w:ascii="Cambria" w:hAnsi="Cambria"/>
                <w:b/>
                <w:i/>
              </w:rPr>
              <w:lastRenderedPageBreak/>
              <w:t>C.</w:t>
            </w:r>
          </w:p>
        </w:tc>
        <w:tc>
          <w:tcPr>
            <w:tcW w:w="3870" w:type="dxa"/>
          </w:tcPr>
          <w:p w:rsidR="00A40456" w:rsidRPr="00A320AD" w:rsidRDefault="00A40456" w:rsidP="006B08DE">
            <w:pPr>
              <w:pStyle w:val="ListParagraph"/>
              <w:suppressAutoHyphens/>
              <w:spacing w:before="120" w:after="120" w:line="240" w:lineRule="auto"/>
              <w:ind w:left="0"/>
              <w:jc w:val="both"/>
              <w:rPr>
                <w:rFonts w:ascii="Calibri" w:hAnsi="Calibri"/>
                <w:color w:val="FF0000"/>
                <w:sz w:val="22"/>
                <w:szCs w:val="22"/>
              </w:rPr>
            </w:pPr>
            <w:r w:rsidRPr="00A320AD">
              <w:rPr>
                <w:rFonts w:ascii="Cambria" w:hAnsi="Cambria" w:cs="Arial"/>
                <w:iCs/>
                <w:sz w:val="22"/>
                <w:szCs w:val="22"/>
                <w:lang w:val="en-US"/>
              </w:rPr>
              <w:t xml:space="preserve">Development of the appropriate legislative/regulatory framework, for proper environmental management, and institutional structures and systems for planning and responding </w:t>
            </w:r>
            <w:r w:rsidRPr="00A320AD">
              <w:rPr>
                <w:rFonts w:ascii="Cambria" w:hAnsi="Cambria" w:cs="Arial"/>
                <w:iCs/>
                <w:sz w:val="22"/>
                <w:szCs w:val="22"/>
                <w:lang w:val="en-US"/>
              </w:rPr>
              <w:lastRenderedPageBreak/>
              <w:t xml:space="preserve">to climate change.  </w:t>
            </w:r>
            <w:r w:rsidRPr="00A320AD">
              <w:rPr>
                <w:rFonts w:ascii="Calibri" w:hAnsi="Calibri"/>
                <w:color w:val="FF0000"/>
                <w:sz w:val="22"/>
                <w:szCs w:val="22"/>
              </w:rPr>
              <w:t>‘</w:t>
            </w:r>
          </w:p>
        </w:tc>
        <w:tc>
          <w:tcPr>
            <w:tcW w:w="4589" w:type="dxa"/>
          </w:tcPr>
          <w:p w:rsidR="00A40456" w:rsidRPr="00591D58" w:rsidRDefault="00A40456" w:rsidP="006B08DE">
            <w:pPr>
              <w:autoSpaceDE w:val="0"/>
              <w:autoSpaceDN w:val="0"/>
              <w:adjustRightInd w:val="0"/>
              <w:spacing w:before="120" w:after="120" w:line="240" w:lineRule="auto"/>
              <w:ind w:left="432" w:hanging="432"/>
              <w:jc w:val="both"/>
              <w:rPr>
                <w:rFonts w:ascii="Cambria" w:hAnsi="Cambria"/>
                <w:color w:val="000000" w:themeColor="text1"/>
                <w:sz w:val="22"/>
                <w:szCs w:val="22"/>
              </w:rPr>
            </w:pPr>
            <w:r w:rsidRPr="00591D58">
              <w:rPr>
                <w:rFonts w:ascii="Cambria" w:hAnsi="Cambria"/>
                <w:color w:val="000000" w:themeColor="text1"/>
              </w:rPr>
              <w:lastRenderedPageBreak/>
              <w:t xml:space="preserve">C1. </w:t>
            </w:r>
            <w:r w:rsidRPr="00591D58">
              <w:rPr>
                <w:rFonts w:ascii="Cambria" w:hAnsi="Cambria"/>
                <w:color w:val="000000" w:themeColor="text1"/>
                <w:sz w:val="22"/>
                <w:szCs w:val="22"/>
              </w:rPr>
              <w:t>Stakeholder consultation to help develop and validate legislation that is linked to MEAs.</w:t>
            </w:r>
          </w:p>
          <w:p w:rsidR="00A40456" w:rsidRPr="00591D58" w:rsidRDefault="00A40456" w:rsidP="006B08DE">
            <w:pPr>
              <w:autoSpaceDE w:val="0"/>
              <w:autoSpaceDN w:val="0"/>
              <w:adjustRightInd w:val="0"/>
              <w:spacing w:before="120" w:after="120"/>
              <w:jc w:val="both"/>
              <w:rPr>
                <w:rFonts w:ascii="Cambria" w:hAnsi="Cambria"/>
                <w:color w:val="000000" w:themeColor="text1"/>
              </w:rPr>
            </w:pPr>
          </w:p>
          <w:p w:rsidR="00A40456" w:rsidRPr="00591D58" w:rsidRDefault="00A40456" w:rsidP="006B08DE">
            <w:pPr>
              <w:autoSpaceDE w:val="0"/>
              <w:autoSpaceDN w:val="0"/>
              <w:adjustRightInd w:val="0"/>
              <w:spacing w:before="120" w:after="120"/>
              <w:jc w:val="both"/>
              <w:rPr>
                <w:rFonts w:ascii="Cambria" w:hAnsi="Cambria"/>
                <w:color w:val="000000" w:themeColor="text1"/>
              </w:rPr>
            </w:pPr>
          </w:p>
          <w:p w:rsidR="00A40456" w:rsidRPr="00591D58" w:rsidRDefault="00A40456" w:rsidP="006B08DE">
            <w:pPr>
              <w:autoSpaceDE w:val="0"/>
              <w:autoSpaceDN w:val="0"/>
              <w:adjustRightInd w:val="0"/>
              <w:spacing w:before="120" w:after="120"/>
              <w:jc w:val="both"/>
              <w:rPr>
                <w:rFonts w:ascii="Cambria" w:hAnsi="Cambria"/>
                <w:color w:val="000000" w:themeColor="text1"/>
              </w:rPr>
            </w:pPr>
          </w:p>
          <w:p w:rsidR="00A40456" w:rsidRPr="00591D58" w:rsidRDefault="00A40456" w:rsidP="006B08DE">
            <w:pPr>
              <w:autoSpaceDE w:val="0"/>
              <w:autoSpaceDN w:val="0"/>
              <w:adjustRightInd w:val="0"/>
              <w:spacing w:before="120" w:after="120"/>
              <w:jc w:val="both"/>
              <w:rPr>
                <w:rFonts w:ascii="Cambria" w:hAnsi="Cambria"/>
                <w:color w:val="000000" w:themeColor="text1"/>
              </w:rPr>
            </w:pPr>
          </w:p>
          <w:p w:rsidR="00A40456" w:rsidRPr="00591D58" w:rsidRDefault="00A40456" w:rsidP="006B08DE">
            <w:pPr>
              <w:autoSpaceDE w:val="0"/>
              <w:autoSpaceDN w:val="0"/>
              <w:adjustRightInd w:val="0"/>
              <w:spacing w:before="120" w:after="120"/>
              <w:jc w:val="both"/>
              <w:rPr>
                <w:rFonts w:ascii="Cambria" w:hAnsi="Cambria"/>
                <w:color w:val="000000" w:themeColor="text1"/>
              </w:rPr>
            </w:pPr>
          </w:p>
          <w:p w:rsidR="00A40456" w:rsidRPr="00591D58" w:rsidRDefault="00A40456" w:rsidP="006B08DE">
            <w:pPr>
              <w:autoSpaceDE w:val="0"/>
              <w:autoSpaceDN w:val="0"/>
              <w:adjustRightInd w:val="0"/>
              <w:spacing w:before="120" w:after="120"/>
              <w:jc w:val="both"/>
              <w:rPr>
                <w:rFonts w:ascii="Cambria" w:hAnsi="Cambria"/>
                <w:color w:val="000000" w:themeColor="text1"/>
              </w:rPr>
            </w:pPr>
          </w:p>
        </w:tc>
        <w:tc>
          <w:tcPr>
            <w:tcW w:w="4231" w:type="dxa"/>
          </w:tcPr>
          <w:p w:rsidR="00A40456" w:rsidRPr="00591D58" w:rsidRDefault="00A40456" w:rsidP="00A40456">
            <w:pPr>
              <w:pStyle w:val="ListParagraph"/>
              <w:numPr>
                <w:ilvl w:val="1"/>
                <w:numId w:val="158"/>
              </w:numPr>
              <w:spacing w:before="120" w:after="120" w:line="240" w:lineRule="auto"/>
              <w:ind w:left="433" w:hanging="433"/>
              <w:rPr>
                <w:rFonts w:ascii="Cambria" w:hAnsi="Cambria"/>
                <w:color w:val="000000" w:themeColor="text1"/>
                <w:sz w:val="22"/>
                <w:szCs w:val="22"/>
              </w:rPr>
            </w:pPr>
            <w:r w:rsidRPr="00591D58">
              <w:rPr>
                <w:rFonts w:ascii="Cambria" w:hAnsi="Cambria"/>
                <w:color w:val="000000" w:themeColor="text1"/>
                <w:sz w:val="22"/>
                <w:szCs w:val="22"/>
              </w:rPr>
              <w:lastRenderedPageBreak/>
              <w:t>Stakeholder validation workshop</w:t>
            </w:r>
          </w:p>
          <w:p w:rsidR="00A40456" w:rsidRPr="00591D58" w:rsidRDefault="00A40456" w:rsidP="00A40456">
            <w:pPr>
              <w:pStyle w:val="ListParagraph"/>
              <w:numPr>
                <w:ilvl w:val="1"/>
                <w:numId w:val="158"/>
              </w:numPr>
              <w:spacing w:before="120" w:after="120" w:line="240" w:lineRule="auto"/>
              <w:ind w:left="433" w:hanging="433"/>
              <w:rPr>
                <w:rFonts w:ascii="Cambria" w:hAnsi="Cambria"/>
                <w:color w:val="000000" w:themeColor="text1"/>
                <w:sz w:val="22"/>
                <w:szCs w:val="22"/>
              </w:rPr>
            </w:pPr>
            <w:r w:rsidRPr="00591D58">
              <w:rPr>
                <w:rFonts w:ascii="Cambria" w:hAnsi="Cambria"/>
                <w:color w:val="000000" w:themeColor="text1"/>
                <w:sz w:val="22"/>
                <w:szCs w:val="22"/>
              </w:rPr>
              <w:t>Legislation completion</w:t>
            </w:r>
          </w:p>
        </w:tc>
        <w:tc>
          <w:tcPr>
            <w:tcW w:w="2520" w:type="dxa"/>
          </w:tcPr>
          <w:p w:rsidR="00A40456" w:rsidRPr="00591D58" w:rsidRDefault="00A40456" w:rsidP="006B08DE">
            <w:pPr>
              <w:spacing w:before="120" w:after="120"/>
              <w:rPr>
                <w:rFonts w:ascii="Cambria" w:hAnsi="Cambria"/>
                <w:color w:val="000000" w:themeColor="text1"/>
              </w:rPr>
            </w:pPr>
            <w:r w:rsidRPr="00591D58">
              <w:rPr>
                <w:rFonts w:ascii="Cambria" w:hAnsi="Cambria"/>
                <w:color w:val="000000" w:themeColor="text1"/>
              </w:rPr>
              <w:t>AG Office, MOA / Department of Agriculture , CARDI, IICA</w:t>
            </w:r>
          </w:p>
        </w:tc>
        <w:tc>
          <w:tcPr>
            <w:tcW w:w="1885" w:type="dxa"/>
          </w:tcPr>
          <w:p w:rsidR="00A40456" w:rsidRPr="00591D58" w:rsidRDefault="00A40456" w:rsidP="006B08DE">
            <w:pPr>
              <w:spacing w:before="120" w:after="120"/>
              <w:rPr>
                <w:rFonts w:ascii="Cambria" w:hAnsi="Cambria"/>
                <w:color w:val="000000" w:themeColor="text1"/>
              </w:rPr>
            </w:pPr>
            <w:r w:rsidRPr="00591D58">
              <w:rPr>
                <w:rFonts w:ascii="Cambria" w:hAnsi="Cambria"/>
                <w:color w:val="000000" w:themeColor="text1"/>
              </w:rPr>
              <w:t>2018 – 2019</w:t>
            </w:r>
          </w:p>
        </w:tc>
      </w:tr>
      <w:tr w:rsidR="00A40456" w:rsidTr="006B08DE">
        <w:tc>
          <w:tcPr>
            <w:tcW w:w="630" w:type="dxa"/>
          </w:tcPr>
          <w:p w:rsidR="00A40456" w:rsidRPr="00153F5C" w:rsidRDefault="00A40456" w:rsidP="006B08DE">
            <w:pPr>
              <w:spacing w:before="120" w:after="120"/>
              <w:rPr>
                <w:rFonts w:ascii="Cambria" w:hAnsi="Cambria"/>
                <w:b/>
                <w:i/>
              </w:rPr>
            </w:pPr>
            <w:r>
              <w:rPr>
                <w:rFonts w:ascii="Cambria" w:hAnsi="Cambria"/>
                <w:b/>
                <w:i/>
              </w:rPr>
              <w:lastRenderedPageBreak/>
              <w:t>D..</w:t>
            </w:r>
          </w:p>
        </w:tc>
        <w:tc>
          <w:tcPr>
            <w:tcW w:w="3870" w:type="dxa"/>
          </w:tcPr>
          <w:p w:rsidR="00A40456" w:rsidRPr="00591D58" w:rsidRDefault="00A40456" w:rsidP="006B08DE">
            <w:pPr>
              <w:pStyle w:val="ListParagraph"/>
              <w:autoSpaceDE w:val="0"/>
              <w:autoSpaceDN w:val="0"/>
              <w:adjustRightInd w:val="0"/>
              <w:spacing w:before="120" w:after="240" w:line="240" w:lineRule="auto"/>
              <w:ind w:left="-18" w:firstLine="18"/>
              <w:jc w:val="both"/>
              <w:rPr>
                <w:rFonts w:ascii="Calibri" w:hAnsi="Calibri"/>
                <w:color w:val="000000" w:themeColor="text1"/>
                <w:sz w:val="22"/>
                <w:szCs w:val="22"/>
              </w:rPr>
            </w:pPr>
            <w:r w:rsidRPr="00591D58">
              <w:rPr>
                <w:rFonts w:ascii="Cambria" w:eastAsiaTheme="minorHAnsi" w:hAnsi="Cambria" w:cs="FrutigerLTStd-Roman"/>
                <w:color w:val="000000" w:themeColor="text1"/>
                <w:sz w:val="22"/>
                <w:szCs w:val="22"/>
                <w:lang w:val="en-US"/>
              </w:rPr>
              <w:t>Strengthening national and community-level capacity for mitigation, management, and coordination response to natural hazards, and the effects of climate change.</w:t>
            </w:r>
          </w:p>
        </w:tc>
        <w:tc>
          <w:tcPr>
            <w:tcW w:w="4589" w:type="dxa"/>
          </w:tcPr>
          <w:p w:rsidR="00A40456" w:rsidRPr="00591D58" w:rsidRDefault="00A40456" w:rsidP="006B08DE">
            <w:pPr>
              <w:pStyle w:val="ListParagraph"/>
              <w:autoSpaceDE w:val="0"/>
              <w:autoSpaceDN w:val="0"/>
              <w:adjustRightInd w:val="0"/>
              <w:spacing w:before="120" w:after="120" w:line="240" w:lineRule="auto"/>
              <w:ind w:left="432" w:hanging="432"/>
              <w:jc w:val="both"/>
              <w:rPr>
                <w:rFonts w:ascii="Cambria" w:hAnsi="Cambria"/>
                <w:color w:val="000000" w:themeColor="text1"/>
                <w:sz w:val="22"/>
                <w:szCs w:val="22"/>
              </w:rPr>
            </w:pPr>
            <w:r w:rsidRPr="00591D58">
              <w:rPr>
                <w:rFonts w:ascii="Cambria" w:hAnsi="Cambria"/>
                <w:color w:val="000000" w:themeColor="text1"/>
                <w:sz w:val="22"/>
                <w:szCs w:val="22"/>
              </w:rPr>
              <w:t>D1. Development of Sensitization, awareness and education communication system for climate change</w:t>
            </w:r>
          </w:p>
          <w:p w:rsidR="00A40456" w:rsidRPr="00591D58" w:rsidRDefault="00A40456" w:rsidP="006B08DE">
            <w:pPr>
              <w:autoSpaceDE w:val="0"/>
              <w:autoSpaceDN w:val="0"/>
              <w:adjustRightInd w:val="0"/>
              <w:spacing w:before="120" w:after="120"/>
              <w:jc w:val="both"/>
              <w:rPr>
                <w:rFonts w:ascii="Cambria" w:hAnsi="Cambria"/>
                <w:color w:val="000000" w:themeColor="text1"/>
                <w:sz w:val="22"/>
                <w:szCs w:val="22"/>
              </w:rPr>
            </w:pPr>
          </w:p>
          <w:p w:rsidR="00A40456" w:rsidRPr="00591D58" w:rsidRDefault="00A40456" w:rsidP="006B08DE">
            <w:pPr>
              <w:autoSpaceDE w:val="0"/>
              <w:autoSpaceDN w:val="0"/>
              <w:adjustRightInd w:val="0"/>
              <w:spacing w:before="120" w:after="120"/>
              <w:jc w:val="both"/>
              <w:rPr>
                <w:rFonts w:ascii="Cambria" w:hAnsi="Cambria"/>
                <w:color w:val="000000" w:themeColor="text1"/>
                <w:sz w:val="22"/>
                <w:szCs w:val="22"/>
              </w:rPr>
            </w:pPr>
          </w:p>
          <w:p w:rsidR="00A40456" w:rsidRPr="00591D58" w:rsidRDefault="00A40456" w:rsidP="006B08DE">
            <w:pPr>
              <w:autoSpaceDE w:val="0"/>
              <w:autoSpaceDN w:val="0"/>
              <w:adjustRightInd w:val="0"/>
              <w:spacing w:before="120" w:after="120"/>
              <w:jc w:val="both"/>
              <w:rPr>
                <w:rFonts w:ascii="Cambria" w:hAnsi="Cambria"/>
                <w:color w:val="000000" w:themeColor="text1"/>
                <w:sz w:val="22"/>
                <w:szCs w:val="22"/>
              </w:rPr>
            </w:pPr>
          </w:p>
        </w:tc>
        <w:tc>
          <w:tcPr>
            <w:tcW w:w="4231" w:type="dxa"/>
          </w:tcPr>
          <w:p w:rsidR="00A40456" w:rsidRPr="00591D58" w:rsidRDefault="00A40456" w:rsidP="00A40456">
            <w:pPr>
              <w:pStyle w:val="ListParagraph"/>
              <w:numPr>
                <w:ilvl w:val="0"/>
                <w:numId w:val="159"/>
              </w:numPr>
              <w:spacing w:before="120" w:after="120" w:line="240" w:lineRule="auto"/>
              <w:ind w:left="343" w:hanging="343"/>
              <w:rPr>
                <w:rFonts w:ascii="Cambria" w:hAnsi="Cambria"/>
                <w:color w:val="000000" w:themeColor="text1"/>
                <w:sz w:val="22"/>
                <w:szCs w:val="22"/>
              </w:rPr>
            </w:pPr>
            <w:r w:rsidRPr="00591D58">
              <w:rPr>
                <w:rFonts w:ascii="Cambria" w:hAnsi="Cambria"/>
                <w:color w:val="000000" w:themeColor="text1"/>
                <w:sz w:val="22"/>
                <w:szCs w:val="22"/>
              </w:rPr>
              <w:t xml:space="preserve">Increased number of newspaper articles on climate change being published by  the various media houses  (Effects of climate changes, mitigation measures etc.) </w:t>
            </w:r>
          </w:p>
        </w:tc>
        <w:tc>
          <w:tcPr>
            <w:tcW w:w="2520" w:type="dxa"/>
          </w:tcPr>
          <w:p w:rsidR="00A40456" w:rsidRPr="00591D58" w:rsidRDefault="00A40456" w:rsidP="006B08DE">
            <w:pPr>
              <w:spacing w:before="120" w:after="120"/>
              <w:rPr>
                <w:rFonts w:ascii="Cambria" w:hAnsi="Cambria"/>
                <w:color w:val="000000" w:themeColor="text1"/>
                <w:sz w:val="22"/>
                <w:szCs w:val="22"/>
              </w:rPr>
            </w:pPr>
            <w:r w:rsidRPr="00591D58">
              <w:rPr>
                <w:rFonts w:ascii="Cambria" w:hAnsi="Cambria"/>
                <w:color w:val="000000" w:themeColor="text1"/>
                <w:sz w:val="22"/>
                <w:szCs w:val="22"/>
              </w:rPr>
              <w:t>MOA / Department of Agriculture , CARDI, NTN(National Television Network )</w:t>
            </w:r>
          </w:p>
        </w:tc>
        <w:tc>
          <w:tcPr>
            <w:tcW w:w="1885" w:type="dxa"/>
          </w:tcPr>
          <w:p w:rsidR="00A40456" w:rsidRPr="00591D58" w:rsidRDefault="00A40456" w:rsidP="006B08DE">
            <w:pPr>
              <w:spacing w:before="120" w:after="120"/>
              <w:rPr>
                <w:rFonts w:ascii="Cambria" w:hAnsi="Cambria"/>
                <w:color w:val="000000" w:themeColor="text1"/>
                <w:sz w:val="22"/>
                <w:szCs w:val="22"/>
              </w:rPr>
            </w:pPr>
            <w:r w:rsidRPr="00591D58">
              <w:rPr>
                <w:rFonts w:ascii="Cambria" w:hAnsi="Cambria"/>
                <w:color w:val="000000" w:themeColor="text1"/>
                <w:sz w:val="22"/>
                <w:szCs w:val="22"/>
              </w:rPr>
              <w:t>2017 - 2019</w:t>
            </w:r>
          </w:p>
        </w:tc>
      </w:tr>
      <w:tr w:rsidR="00A40456" w:rsidTr="006B08DE">
        <w:tc>
          <w:tcPr>
            <w:tcW w:w="630" w:type="dxa"/>
          </w:tcPr>
          <w:p w:rsidR="00A40456" w:rsidRPr="006E4D9C" w:rsidRDefault="00A40456" w:rsidP="006B08DE">
            <w:pPr>
              <w:spacing w:before="120" w:after="120"/>
              <w:rPr>
                <w:rFonts w:ascii="Cambria" w:hAnsi="Cambria"/>
                <w:b/>
                <w:i/>
              </w:rPr>
            </w:pPr>
            <w:r>
              <w:rPr>
                <w:rFonts w:ascii="Cambria" w:hAnsi="Cambria"/>
                <w:b/>
                <w:i/>
              </w:rPr>
              <w:t>E</w:t>
            </w:r>
            <w:r w:rsidRPr="006E4D9C">
              <w:rPr>
                <w:rFonts w:ascii="Cambria" w:hAnsi="Cambria"/>
                <w:b/>
                <w:i/>
              </w:rPr>
              <w:t>.</w:t>
            </w:r>
          </w:p>
        </w:tc>
        <w:tc>
          <w:tcPr>
            <w:tcW w:w="3870" w:type="dxa"/>
          </w:tcPr>
          <w:p w:rsidR="00A40456" w:rsidRPr="00591D58" w:rsidRDefault="00A40456" w:rsidP="006B08DE">
            <w:pPr>
              <w:pStyle w:val="Default"/>
              <w:spacing w:before="120" w:after="120"/>
              <w:ind w:left="-18" w:firstLine="18"/>
              <w:rPr>
                <w:rFonts w:ascii="Cambria" w:hAnsi="Cambria"/>
                <w:color w:val="000000" w:themeColor="text1"/>
                <w:sz w:val="22"/>
                <w:szCs w:val="22"/>
                <w:lang w:val="en-GB"/>
              </w:rPr>
            </w:pPr>
            <w:r w:rsidRPr="00591D58">
              <w:rPr>
                <w:rFonts w:ascii="Cambria" w:hAnsi="Cambria" w:cs="Arial-BoldMT"/>
                <w:bCs/>
                <w:color w:val="000000" w:themeColor="text1"/>
                <w:sz w:val="22"/>
                <w:szCs w:val="22"/>
              </w:rPr>
              <w:t>Protecting water supplies, soils and coastal zones and ensuring resilience to climate change</w:t>
            </w:r>
          </w:p>
        </w:tc>
        <w:tc>
          <w:tcPr>
            <w:tcW w:w="4589" w:type="dxa"/>
          </w:tcPr>
          <w:p w:rsidR="00A40456" w:rsidRPr="00591D58" w:rsidRDefault="00A40456" w:rsidP="006B08DE">
            <w:pPr>
              <w:pStyle w:val="ListParagraph"/>
              <w:autoSpaceDE w:val="0"/>
              <w:autoSpaceDN w:val="0"/>
              <w:adjustRightInd w:val="0"/>
              <w:spacing w:before="120" w:after="120" w:line="240" w:lineRule="auto"/>
              <w:ind w:left="346" w:hanging="364"/>
              <w:jc w:val="both"/>
              <w:rPr>
                <w:rFonts w:ascii="Cambria" w:hAnsi="Cambria" w:cs="Calibri"/>
                <w:color w:val="000000" w:themeColor="text1"/>
                <w:sz w:val="22"/>
                <w:szCs w:val="22"/>
              </w:rPr>
            </w:pPr>
            <w:r w:rsidRPr="00591D58">
              <w:rPr>
                <w:rFonts w:ascii="Cambria" w:hAnsi="Cambria" w:cs="Calibri"/>
                <w:color w:val="000000" w:themeColor="text1"/>
                <w:sz w:val="22"/>
                <w:szCs w:val="22"/>
              </w:rPr>
              <w:t>E1. Preparation of management plans and management of the following watersheds:  the Bois d’Orange watershed; the Vieux Fort watershed; the Fond D’Or watershed; and the Roseau watersheds.</w:t>
            </w:r>
          </w:p>
          <w:p w:rsidR="00A40456" w:rsidRPr="00591D58" w:rsidRDefault="00A40456" w:rsidP="006B08DE">
            <w:pPr>
              <w:pStyle w:val="ListParagraph"/>
              <w:autoSpaceDE w:val="0"/>
              <w:autoSpaceDN w:val="0"/>
              <w:adjustRightInd w:val="0"/>
              <w:spacing w:before="120" w:after="120" w:line="240" w:lineRule="auto"/>
              <w:ind w:left="432" w:hanging="432"/>
              <w:jc w:val="both"/>
              <w:rPr>
                <w:rFonts w:ascii="Cambria" w:hAnsi="Cambria"/>
                <w:color w:val="000000" w:themeColor="text1"/>
                <w:sz w:val="22"/>
                <w:szCs w:val="22"/>
              </w:rPr>
            </w:pPr>
            <w:r w:rsidRPr="00591D58">
              <w:rPr>
                <w:rFonts w:ascii="Cambria" w:hAnsi="Cambria" w:cs="Calibri"/>
                <w:color w:val="000000" w:themeColor="text1"/>
                <w:sz w:val="22"/>
                <w:szCs w:val="22"/>
              </w:rPr>
              <w:t>E2. Implementation of measures and  programmes for reforestation/ forest restoration in vulnerable locations (along primary watercourses, upper area of water catchments and vulnerable slopes, including farmlands)</w:t>
            </w:r>
          </w:p>
          <w:p w:rsidR="00A40456" w:rsidRPr="00591D58" w:rsidRDefault="00A40456" w:rsidP="006B08DE">
            <w:pPr>
              <w:pStyle w:val="ListParagraph"/>
              <w:autoSpaceDE w:val="0"/>
              <w:autoSpaceDN w:val="0"/>
              <w:adjustRightInd w:val="0"/>
              <w:spacing w:before="120" w:after="120" w:line="240" w:lineRule="auto"/>
              <w:ind w:left="432" w:hanging="432"/>
              <w:jc w:val="both"/>
              <w:rPr>
                <w:rFonts w:ascii="Cambria" w:hAnsi="Cambria"/>
                <w:color w:val="000000" w:themeColor="text1"/>
                <w:sz w:val="22"/>
                <w:szCs w:val="22"/>
              </w:rPr>
            </w:pPr>
            <w:r w:rsidRPr="00591D58">
              <w:rPr>
                <w:rFonts w:ascii="Cambria" w:hAnsi="Cambria" w:cs="Calibri"/>
                <w:color w:val="000000" w:themeColor="text1"/>
                <w:sz w:val="22"/>
                <w:szCs w:val="22"/>
              </w:rPr>
              <w:t xml:space="preserve">E3. Train of technicians in the latest techniques, technologies and approaches </w:t>
            </w:r>
            <w:r w:rsidRPr="00591D58">
              <w:rPr>
                <w:rFonts w:ascii="Cambria" w:hAnsi="Cambria" w:cs="Calibri"/>
                <w:color w:val="000000" w:themeColor="text1"/>
                <w:sz w:val="22"/>
                <w:szCs w:val="22"/>
              </w:rPr>
              <w:lastRenderedPageBreak/>
              <w:t>for forest establishment, management and restoration</w:t>
            </w:r>
          </w:p>
          <w:p w:rsidR="00A40456" w:rsidRPr="00591D58" w:rsidRDefault="00A40456" w:rsidP="006B08DE">
            <w:pPr>
              <w:pStyle w:val="ListParagraph"/>
              <w:autoSpaceDE w:val="0"/>
              <w:autoSpaceDN w:val="0"/>
              <w:adjustRightInd w:val="0"/>
              <w:spacing w:before="120" w:after="120" w:line="240" w:lineRule="auto"/>
              <w:ind w:left="346" w:hanging="346"/>
              <w:jc w:val="both"/>
              <w:rPr>
                <w:rFonts w:ascii="Cambria" w:hAnsi="Cambria"/>
                <w:color w:val="000000" w:themeColor="text1"/>
                <w:sz w:val="22"/>
                <w:szCs w:val="22"/>
              </w:rPr>
            </w:pPr>
            <w:r w:rsidRPr="00591D58">
              <w:rPr>
                <w:rFonts w:ascii="Cambria" w:hAnsi="Cambria" w:cs="Calibri"/>
                <w:color w:val="000000" w:themeColor="text1"/>
                <w:sz w:val="22"/>
                <w:szCs w:val="22"/>
              </w:rPr>
              <w:t>E5. Establish a programme to research, test and promote agroforestry on farmlands.</w:t>
            </w:r>
          </w:p>
          <w:p w:rsidR="00A40456" w:rsidRPr="00591D58" w:rsidRDefault="00A40456" w:rsidP="006B08DE">
            <w:pPr>
              <w:pStyle w:val="ListParagraph"/>
              <w:autoSpaceDE w:val="0"/>
              <w:autoSpaceDN w:val="0"/>
              <w:adjustRightInd w:val="0"/>
              <w:spacing w:before="120" w:after="120" w:line="240" w:lineRule="auto"/>
              <w:ind w:left="432" w:hanging="432"/>
              <w:jc w:val="both"/>
              <w:rPr>
                <w:rFonts w:ascii="Cambria" w:hAnsi="Cambria"/>
                <w:color w:val="000000" w:themeColor="text1"/>
                <w:sz w:val="22"/>
                <w:szCs w:val="22"/>
              </w:rPr>
            </w:pPr>
            <w:r w:rsidRPr="00591D58">
              <w:rPr>
                <w:rFonts w:ascii="Cambria" w:hAnsi="Cambria" w:cs="Calibri"/>
                <w:color w:val="000000" w:themeColor="text1"/>
                <w:sz w:val="22"/>
                <w:szCs w:val="22"/>
              </w:rPr>
              <w:t>E6. Formulate a programme for maintaining tree and forest cover and forest corridors in urban and developed areas.</w:t>
            </w:r>
          </w:p>
          <w:p w:rsidR="00A40456" w:rsidRPr="00591D58" w:rsidRDefault="00A40456" w:rsidP="006B08DE">
            <w:pPr>
              <w:pStyle w:val="ListParagraph"/>
              <w:autoSpaceDE w:val="0"/>
              <w:autoSpaceDN w:val="0"/>
              <w:adjustRightInd w:val="0"/>
              <w:spacing w:before="120" w:after="120" w:line="240" w:lineRule="auto"/>
              <w:ind w:left="346" w:hanging="364"/>
              <w:jc w:val="both"/>
              <w:rPr>
                <w:rFonts w:ascii="Cambria" w:hAnsi="Cambria"/>
                <w:color w:val="000000" w:themeColor="text1"/>
                <w:sz w:val="22"/>
                <w:szCs w:val="22"/>
              </w:rPr>
            </w:pPr>
            <w:r w:rsidRPr="00591D58">
              <w:rPr>
                <w:rFonts w:ascii="Cambria" w:hAnsi="Cambria" w:cs="Calibri"/>
                <w:color w:val="000000" w:themeColor="text1"/>
                <w:sz w:val="22"/>
                <w:szCs w:val="22"/>
              </w:rPr>
              <w:t>E7. Establish and maintain nurseries to ensure an adequate supply of suitable planting material.</w:t>
            </w:r>
          </w:p>
          <w:p w:rsidR="00A40456" w:rsidRPr="00591D58" w:rsidRDefault="00A40456" w:rsidP="006B08DE">
            <w:pPr>
              <w:pStyle w:val="ListParagraph"/>
              <w:autoSpaceDE w:val="0"/>
              <w:autoSpaceDN w:val="0"/>
              <w:adjustRightInd w:val="0"/>
              <w:spacing w:before="120" w:after="120" w:line="240" w:lineRule="auto"/>
              <w:ind w:left="432" w:hanging="432"/>
              <w:jc w:val="both"/>
              <w:rPr>
                <w:rFonts w:ascii="Cambria" w:hAnsi="Cambria"/>
                <w:color w:val="000000" w:themeColor="text1"/>
                <w:sz w:val="22"/>
                <w:szCs w:val="22"/>
              </w:rPr>
            </w:pPr>
            <w:r w:rsidRPr="00591D58">
              <w:rPr>
                <w:rFonts w:ascii="Cambria" w:hAnsi="Cambria" w:cs="Calibri"/>
                <w:color w:val="000000" w:themeColor="text1"/>
                <w:sz w:val="22"/>
                <w:szCs w:val="22"/>
              </w:rPr>
              <w:t>E8. Complete survey and mapping of the wetlands of Saint Lucia.</w:t>
            </w:r>
          </w:p>
          <w:p w:rsidR="00A40456" w:rsidRPr="00591D58" w:rsidRDefault="00A40456" w:rsidP="006B08DE">
            <w:pPr>
              <w:pStyle w:val="ListParagraph"/>
              <w:autoSpaceDE w:val="0"/>
              <w:autoSpaceDN w:val="0"/>
              <w:adjustRightInd w:val="0"/>
              <w:spacing w:before="120" w:after="120" w:line="240" w:lineRule="auto"/>
              <w:ind w:left="346"/>
              <w:jc w:val="both"/>
              <w:rPr>
                <w:rFonts w:ascii="Cambria" w:hAnsi="Cambria"/>
                <w:color w:val="000000" w:themeColor="text1"/>
                <w:sz w:val="22"/>
                <w:szCs w:val="22"/>
              </w:rPr>
            </w:pPr>
          </w:p>
          <w:p w:rsidR="00A40456" w:rsidRPr="00591D58" w:rsidRDefault="00A40456" w:rsidP="006B08DE">
            <w:pPr>
              <w:pStyle w:val="ListParagraph"/>
              <w:autoSpaceDE w:val="0"/>
              <w:autoSpaceDN w:val="0"/>
              <w:adjustRightInd w:val="0"/>
              <w:spacing w:before="120" w:after="120" w:line="240" w:lineRule="auto"/>
              <w:ind w:left="432" w:hanging="450"/>
              <w:jc w:val="both"/>
              <w:rPr>
                <w:rFonts w:ascii="Cambria" w:hAnsi="Cambria"/>
                <w:color w:val="000000" w:themeColor="text1"/>
                <w:sz w:val="22"/>
                <w:szCs w:val="22"/>
              </w:rPr>
            </w:pPr>
            <w:r w:rsidRPr="00591D58">
              <w:rPr>
                <w:rFonts w:ascii="Cambria" w:hAnsi="Cambria" w:cs="Calibri"/>
                <w:color w:val="000000" w:themeColor="text1"/>
                <w:sz w:val="22"/>
                <w:szCs w:val="22"/>
              </w:rPr>
              <w:t>E9. Identify priority sites for wetland management/restoration and prepare management plans and projects.</w:t>
            </w:r>
          </w:p>
          <w:p w:rsidR="00A40456" w:rsidRPr="00591D58" w:rsidRDefault="00A40456" w:rsidP="006B08DE">
            <w:pPr>
              <w:pStyle w:val="ListParagraph"/>
              <w:autoSpaceDE w:val="0"/>
              <w:autoSpaceDN w:val="0"/>
              <w:adjustRightInd w:val="0"/>
              <w:spacing w:before="120" w:after="120" w:line="240" w:lineRule="auto"/>
              <w:ind w:left="432" w:hanging="432"/>
              <w:jc w:val="both"/>
              <w:rPr>
                <w:rFonts w:ascii="Cambria" w:hAnsi="Cambria" w:cs="Calibri"/>
                <w:color w:val="000000" w:themeColor="text1"/>
                <w:sz w:val="22"/>
                <w:szCs w:val="22"/>
              </w:rPr>
            </w:pPr>
            <w:r w:rsidRPr="00591D58">
              <w:rPr>
                <w:rFonts w:ascii="Cambria" w:hAnsi="Cambria" w:cs="Calibri"/>
                <w:color w:val="000000" w:themeColor="text1"/>
                <w:sz w:val="22"/>
                <w:szCs w:val="22"/>
              </w:rPr>
              <w:t>E10. Contribute to revision and preparation of the Coastal Zone management plan for Saint Lucia.</w:t>
            </w:r>
          </w:p>
          <w:p w:rsidR="00A40456" w:rsidRPr="00591D58" w:rsidRDefault="00A40456" w:rsidP="006B08DE">
            <w:pPr>
              <w:pStyle w:val="ListParagraph"/>
              <w:autoSpaceDE w:val="0"/>
              <w:autoSpaceDN w:val="0"/>
              <w:adjustRightInd w:val="0"/>
              <w:spacing w:before="120" w:after="120" w:line="240" w:lineRule="auto"/>
              <w:ind w:left="252"/>
              <w:rPr>
                <w:rFonts w:ascii="Cambria" w:hAnsi="Cambria"/>
                <w:color w:val="000000" w:themeColor="text1"/>
                <w:sz w:val="22"/>
                <w:szCs w:val="22"/>
              </w:rPr>
            </w:pPr>
          </w:p>
        </w:tc>
        <w:tc>
          <w:tcPr>
            <w:tcW w:w="4231" w:type="dxa"/>
          </w:tcPr>
          <w:p w:rsidR="00A40456" w:rsidRPr="00591D58" w:rsidRDefault="00A40456" w:rsidP="00A40456">
            <w:pPr>
              <w:pStyle w:val="ListParagraph"/>
              <w:numPr>
                <w:ilvl w:val="0"/>
                <w:numId w:val="160"/>
              </w:numPr>
              <w:autoSpaceDE w:val="0"/>
              <w:autoSpaceDN w:val="0"/>
              <w:adjustRightInd w:val="0"/>
              <w:spacing w:before="120" w:after="120" w:line="240" w:lineRule="auto"/>
              <w:ind w:left="433" w:hanging="450"/>
              <w:jc w:val="both"/>
              <w:rPr>
                <w:rFonts w:ascii="Cambria" w:hAnsi="Cambria"/>
                <w:color w:val="000000" w:themeColor="text1"/>
                <w:sz w:val="22"/>
                <w:szCs w:val="22"/>
              </w:rPr>
            </w:pPr>
            <w:r w:rsidRPr="00591D58">
              <w:rPr>
                <w:rFonts w:ascii="Cambria" w:hAnsi="Cambria" w:cs="Calibri"/>
                <w:color w:val="000000" w:themeColor="text1"/>
                <w:sz w:val="22"/>
                <w:szCs w:val="22"/>
              </w:rPr>
              <w:lastRenderedPageBreak/>
              <w:t>Management strategies and plans are in place for all priority watersheds.</w:t>
            </w:r>
          </w:p>
          <w:p w:rsidR="00A40456" w:rsidRPr="00591D58" w:rsidRDefault="00A40456" w:rsidP="006B08DE">
            <w:pPr>
              <w:spacing w:before="120" w:after="120"/>
              <w:ind w:left="433" w:hanging="450"/>
              <w:rPr>
                <w:rFonts w:ascii="Cambria" w:hAnsi="Cambria"/>
                <w:color w:val="000000" w:themeColor="text1"/>
                <w:sz w:val="22"/>
                <w:szCs w:val="22"/>
              </w:rPr>
            </w:pPr>
          </w:p>
          <w:p w:rsidR="00A40456" w:rsidRPr="00591D58" w:rsidRDefault="00A40456" w:rsidP="00A40456">
            <w:pPr>
              <w:pStyle w:val="ListParagraph"/>
              <w:numPr>
                <w:ilvl w:val="0"/>
                <w:numId w:val="160"/>
              </w:numPr>
              <w:autoSpaceDE w:val="0"/>
              <w:autoSpaceDN w:val="0"/>
              <w:adjustRightInd w:val="0"/>
              <w:spacing w:before="120" w:after="120" w:line="240" w:lineRule="auto"/>
              <w:ind w:left="433" w:hanging="450"/>
              <w:jc w:val="both"/>
              <w:rPr>
                <w:rFonts w:ascii="Cambria" w:hAnsi="Cambria"/>
                <w:color w:val="000000" w:themeColor="text1"/>
                <w:sz w:val="22"/>
                <w:szCs w:val="22"/>
              </w:rPr>
            </w:pPr>
            <w:r w:rsidRPr="00591D58">
              <w:rPr>
                <w:rFonts w:ascii="Cambria" w:hAnsi="Cambria" w:cs="Calibri"/>
                <w:color w:val="000000" w:themeColor="text1"/>
                <w:sz w:val="22"/>
                <w:szCs w:val="22"/>
              </w:rPr>
              <w:t>Effective measures are in place for forest protection, restoration and management.</w:t>
            </w:r>
          </w:p>
          <w:p w:rsidR="00A40456" w:rsidRPr="00591D58" w:rsidRDefault="00A40456" w:rsidP="006B08DE">
            <w:pPr>
              <w:spacing w:before="120" w:after="120"/>
              <w:ind w:left="433" w:hanging="450"/>
              <w:rPr>
                <w:rFonts w:ascii="Cambria" w:hAnsi="Cambria"/>
                <w:color w:val="000000" w:themeColor="text1"/>
                <w:sz w:val="22"/>
                <w:szCs w:val="22"/>
              </w:rPr>
            </w:pPr>
          </w:p>
          <w:p w:rsidR="00A40456" w:rsidRPr="00591D58" w:rsidRDefault="00A40456" w:rsidP="00A40456">
            <w:pPr>
              <w:pStyle w:val="ListParagraph"/>
              <w:numPr>
                <w:ilvl w:val="0"/>
                <w:numId w:val="160"/>
              </w:numPr>
              <w:autoSpaceDE w:val="0"/>
              <w:autoSpaceDN w:val="0"/>
              <w:adjustRightInd w:val="0"/>
              <w:spacing w:before="120" w:after="120" w:line="240" w:lineRule="auto"/>
              <w:ind w:left="433" w:hanging="450"/>
              <w:jc w:val="both"/>
              <w:rPr>
                <w:rFonts w:ascii="Cambria" w:hAnsi="Cambria"/>
                <w:color w:val="000000" w:themeColor="text1"/>
                <w:sz w:val="22"/>
                <w:szCs w:val="22"/>
              </w:rPr>
            </w:pPr>
            <w:r w:rsidRPr="00591D58">
              <w:rPr>
                <w:rFonts w:ascii="Cambria" w:hAnsi="Cambria" w:cs="Calibri"/>
                <w:color w:val="000000" w:themeColor="text1"/>
                <w:sz w:val="22"/>
                <w:szCs w:val="22"/>
              </w:rPr>
              <w:t>Coastal wetlands and mangroves are under effective protection and managed sustainably.</w:t>
            </w:r>
          </w:p>
          <w:p w:rsidR="00A40456" w:rsidRPr="00591D58" w:rsidRDefault="00A40456" w:rsidP="006B08DE">
            <w:pPr>
              <w:spacing w:before="120" w:after="120"/>
              <w:rPr>
                <w:rFonts w:ascii="Cambria" w:hAnsi="Cambria"/>
                <w:color w:val="000000" w:themeColor="text1"/>
                <w:sz w:val="22"/>
                <w:szCs w:val="22"/>
              </w:rPr>
            </w:pPr>
          </w:p>
          <w:p w:rsidR="00A40456" w:rsidRPr="00591D58" w:rsidRDefault="00A40456" w:rsidP="006B08DE">
            <w:pPr>
              <w:spacing w:before="120" w:after="120"/>
              <w:rPr>
                <w:rFonts w:ascii="Cambria" w:hAnsi="Cambria"/>
                <w:color w:val="000000" w:themeColor="text1"/>
                <w:sz w:val="22"/>
                <w:szCs w:val="22"/>
              </w:rPr>
            </w:pPr>
          </w:p>
          <w:p w:rsidR="00A40456" w:rsidRPr="00591D58" w:rsidRDefault="00A40456" w:rsidP="006B08DE">
            <w:pPr>
              <w:spacing w:before="120" w:after="120"/>
              <w:rPr>
                <w:rFonts w:ascii="Cambria" w:hAnsi="Cambria"/>
                <w:color w:val="000000" w:themeColor="text1"/>
                <w:sz w:val="22"/>
                <w:szCs w:val="22"/>
              </w:rPr>
            </w:pPr>
          </w:p>
          <w:p w:rsidR="00A40456" w:rsidRPr="00591D58" w:rsidRDefault="00A40456" w:rsidP="006B08DE">
            <w:pPr>
              <w:spacing w:before="120" w:after="120"/>
              <w:rPr>
                <w:rFonts w:ascii="Cambria" w:hAnsi="Cambria"/>
                <w:color w:val="000000" w:themeColor="text1"/>
                <w:sz w:val="22"/>
                <w:szCs w:val="22"/>
              </w:rPr>
            </w:pPr>
          </w:p>
          <w:p w:rsidR="00A40456" w:rsidRPr="00591D58" w:rsidRDefault="00A40456" w:rsidP="006B08DE">
            <w:pPr>
              <w:spacing w:before="120" w:after="120"/>
              <w:rPr>
                <w:rFonts w:ascii="Cambria" w:hAnsi="Cambria"/>
                <w:color w:val="000000" w:themeColor="text1"/>
                <w:sz w:val="22"/>
                <w:szCs w:val="22"/>
              </w:rPr>
            </w:pPr>
          </w:p>
          <w:p w:rsidR="00A40456" w:rsidRPr="00591D58" w:rsidRDefault="00A40456" w:rsidP="006B08DE">
            <w:pPr>
              <w:spacing w:before="120" w:after="120"/>
              <w:rPr>
                <w:rFonts w:ascii="Cambria" w:hAnsi="Cambria"/>
                <w:color w:val="000000" w:themeColor="text1"/>
                <w:sz w:val="22"/>
                <w:szCs w:val="22"/>
              </w:rPr>
            </w:pPr>
          </w:p>
          <w:p w:rsidR="00A40456" w:rsidRPr="00591D58" w:rsidRDefault="00A40456" w:rsidP="006B08DE">
            <w:pPr>
              <w:spacing w:before="120" w:after="120"/>
              <w:rPr>
                <w:rFonts w:ascii="Cambria" w:hAnsi="Cambria"/>
                <w:color w:val="000000" w:themeColor="text1"/>
                <w:sz w:val="22"/>
                <w:szCs w:val="22"/>
              </w:rPr>
            </w:pPr>
          </w:p>
          <w:p w:rsidR="00A40456" w:rsidRPr="00591D58" w:rsidRDefault="00A40456" w:rsidP="006B08DE">
            <w:pPr>
              <w:spacing w:before="120" w:after="120"/>
              <w:rPr>
                <w:rFonts w:ascii="Cambria" w:hAnsi="Cambria"/>
                <w:color w:val="000000" w:themeColor="text1"/>
                <w:sz w:val="22"/>
                <w:szCs w:val="22"/>
              </w:rPr>
            </w:pPr>
          </w:p>
          <w:p w:rsidR="00A40456" w:rsidRPr="00591D58" w:rsidRDefault="00A40456" w:rsidP="006B08DE">
            <w:pPr>
              <w:spacing w:before="120" w:after="120"/>
              <w:rPr>
                <w:rFonts w:ascii="Cambria" w:hAnsi="Cambria"/>
                <w:color w:val="000000" w:themeColor="text1"/>
                <w:sz w:val="22"/>
                <w:szCs w:val="22"/>
              </w:rPr>
            </w:pPr>
          </w:p>
          <w:p w:rsidR="00A40456" w:rsidRPr="00591D58" w:rsidRDefault="00A40456" w:rsidP="006B08DE">
            <w:pPr>
              <w:spacing w:before="120" w:after="120"/>
              <w:rPr>
                <w:rFonts w:ascii="Cambria" w:hAnsi="Cambria"/>
                <w:color w:val="000000" w:themeColor="text1"/>
                <w:sz w:val="22"/>
                <w:szCs w:val="22"/>
              </w:rPr>
            </w:pPr>
          </w:p>
        </w:tc>
        <w:tc>
          <w:tcPr>
            <w:tcW w:w="2520" w:type="dxa"/>
          </w:tcPr>
          <w:p w:rsidR="00A40456" w:rsidRPr="00591D58" w:rsidRDefault="00A40456" w:rsidP="006B08DE">
            <w:pPr>
              <w:spacing w:before="120" w:after="120"/>
              <w:rPr>
                <w:rFonts w:ascii="Cambria" w:hAnsi="Cambria"/>
                <w:color w:val="000000" w:themeColor="text1"/>
                <w:sz w:val="22"/>
                <w:szCs w:val="22"/>
              </w:rPr>
            </w:pPr>
            <w:r w:rsidRPr="00591D58">
              <w:rPr>
                <w:rFonts w:ascii="Cambria" w:hAnsi="Cambria"/>
                <w:color w:val="000000" w:themeColor="text1"/>
                <w:sz w:val="22"/>
                <w:szCs w:val="22"/>
              </w:rPr>
              <w:lastRenderedPageBreak/>
              <w:t>MOA / Department of Agriculture , CARDI,</w:t>
            </w:r>
          </w:p>
          <w:p w:rsidR="00A40456" w:rsidRPr="00591D58" w:rsidRDefault="00A40456" w:rsidP="006B08DE">
            <w:pPr>
              <w:spacing w:before="120" w:after="120"/>
              <w:rPr>
                <w:rFonts w:ascii="Cambria" w:hAnsi="Cambria"/>
                <w:color w:val="000000" w:themeColor="text1"/>
                <w:sz w:val="22"/>
                <w:szCs w:val="22"/>
              </w:rPr>
            </w:pPr>
          </w:p>
          <w:p w:rsidR="00A40456" w:rsidRPr="00591D58" w:rsidRDefault="00A40456" w:rsidP="006B08DE">
            <w:pPr>
              <w:spacing w:before="120" w:after="120"/>
              <w:rPr>
                <w:rFonts w:ascii="Cambria" w:hAnsi="Cambria"/>
                <w:color w:val="000000" w:themeColor="text1"/>
                <w:sz w:val="22"/>
                <w:szCs w:val="22"/>
              </w:rPr>
            </w:pPr>
          </w:p>
          <w:p w:rsidR="00A40456" w:rsidRPr="00591D58" w:rsidRDefault="00A40456" w:rsidP="006B08DE">
            <w:pPr>
              <w:spacing w:before="120" w:after="120"/>
              <w:rPr>
                <w:rFonts w:ascii="Cambria" w:hAnsi="Cambria"/>
                <w:color w:val="000000" w:themeColor="text1"/>
                <w:sz w:val="22"/>
                <w:szCs w:val="22"/>
              </w:rPr>
            </w:pPr>
            <w:r w:rsidRPr="00591D58">
              <w:rPr>
                <w:rFonts w:ascii="Cambria" w:hAnsi="Cambria"/>
                <w:color w:val="000000" w:themeColor="text1"/>
                <w:sz w:val="22"/>
                <w:szCs w:val="22"/>
              </w:rPr>
              <w:t>MOA / Department of Agriculture , CARDI,</w:t>
            </w:r>
          </w:p>
          <w:p w:rsidR="00A40456" w:rsidRPr="00591D58" w:rsidRDefault="00A40456" w:rsidP="006B08DE">
            <w:pPr>
              <w:spacing w:before="120" w:after="120"/>
              <w:rPr>
                <w:rFonts w:ascii="Cambria" w:hAnsi="Cambria"/>
                <w:color w:val="000000" w:themeColor="text1"/>
                <w:sz w:val="22"/>
                <w:szCs w:val="22"/>
              </w:rPr>
            </w:pPr>
          </w:p>
          <w:p w:rsidR="00A40456" w:rsidRPr="00591D58" w:rsidRDefault="00A40456" w:rsidP="006B08DE">
            <w:pPr>
              <w:spacing w:before="120" w:after="120"/>
              <w:rPr>
                <w:rFonts w:ascii="Cambria" w:hAnsi="Cambria"/>
                <w:color w:val="000000" w:themeColor="text1"/>
                <w:sz w:val="22"/>
                <w:szCs w:val="22"/>
              </w:rPr>
            </w:pPr>
          </w:p>
          <w:p w:rsidR="00A40456" w:rsidRPr="00591D58" w:rsidRDefault="00A40456" w:rsidP="006B08DE">
            <w:pPr>
              <w:spacing w:before="120" w:after="120"/>
              <w:rPr>
                <w:rFonts w:ascii="Cambria" w:hAnsi="Cambria"/>
                <w:color w:val="000000" w:themeColor="text1"/>
                <w:sz w:val="22"/>
                <w:szCs w:val="22"/>
              </w:rPr>
            </w:pPr>
          </w:p>
          <w:p w:rsidR="00A40456" w:rsidRPr="00591D58" w:rsidRDefault="00A40456" w:rsidP="006B08DE">
            <w:pPr>
              <w:spacing w:before="120" w:after="120"/>
              <w:rPr>
                <w:rFonts w:ascii="Cambria" w:hAnsi="Cambria"/>
                <w:color w:val="000000" w:themeColor="text1"/>
                <w:sz w:val="22"/>
                <w:szCs w:val="22"/>
              </w:rPr>
            </w:pPr>
            <w:r w:rsidRPr="00591D58">
              <w:rPr>
                <w:rFonts w:ascii="Cambria" w:hAnsi="Cambria"/>
                <w:color w:val="000000" w:themeColor="text1"/>
                <w:sz w:val="22"/>
                <w:szCs w:val="22"/>
              </w:rPr>
              <w:lastRenderedPageBreak/>
              <w:t>MOA / Department of Agriculture ,</w:t>
            </w:r>
          </w:p>
          <w:p w:rsidR="00A40456" w:rsidRPr="00591D58" w:rsidRDefault="00A40456" w:rsidP="006B08DE">
            <w:pPr>
              <w:spacing w:before="120" w:after="120"/>
              <w:rPr>
                <w:rFonts w:ascii="Cambria" w:hAnsi="Cambria"/>
                <w:color w:val="000000" w:themeColor="text1"/>
                <w:sz w:val="22"/>
                <w:szCs w:val="22"/>
              </w:rPr>
            </w:pPr>
          </w:p>
          <w:p w:rsidR="00A40456" w:rsidRPr="00591D58" w:rsidRDefault="00A40456" w:rsidP="006B08DE">
            <w:pPr>
              <w:spacing w:before="120" w:after="120"/>
              <w:rPr>
                <w:rFonts w:ascii="Cambria" w:hAnsi="Cambria"/>
                <w:color w:val="000000" w:themeColor="text1"/>
                <w:sz w:val="22"/>
                <w:szCs w:val="22"/>
              </w:rPr>
            </w:pPr>
          </w:p>
          <w:p w:rsidR="00A40456" w:rsidRPr="00591D58" w:rsidRDefault="00A40456" w:rsidP="006B08DE">
            <w:pPr>
              <w:spacing w:before="120" w:after="120"/>
              <w:rPr>
                <w:rFonts w:ascii="Cambria" w:hAnsi="Cambria"/>
                <w:color w:val="000000" w:themeColor="text1"/>
                <w:sz w:val="22"/>
                <w:szCs w:val="22"/>
              </w:rPr>
            </w:pPr>
          </w:p>
          <w:p w:rsidR="00A40456" w:rsidRPr="00591D58" w:rsidRDefault="00A40456" w:rsidP="006B08DE">
            <w:pPr>
              <w:spacing w:before="120" w:after="120"/>
              <w:rPr>
                <w:rFonts w:ascii="Cambria" w:hAnsi="Cambria"/>
                <w:color w:val="000000" w:themeColor="text1"/>
                <w:sz w:val="22"/>
                <w:szCs w:val="22"/>
              </w:rPr>
            </w:pPr>
            <w:r w:rsidRPr="00591D58">
              <w:rPr>
                <w:rFonts w:ascii="Cambria" w:hAnsi="Cambria"/>
                <w:color w:val="000000" w:themeColor="text1"/>
                <w:sz w:val="22"/>
                <w:szCs w:val="22"/>
              </w:rPr>
              <w:t>MOA / Department of Agriculture , CARDI</w:t>
            </w:r>
          </w:p>
          <w:p w:rsidR="00A40456" w:rsidRPr="00591D58" w:rsidRDefault="00A40456" w:rsidP="006B08DE">
            <w:pPr>
              <w:spacing w:before="120" w:after="120"/>
              <w:rPr>
                <w:rFonts w:ascii="Cambria" w:hAnsi="Cambria"/>
                <w:color w:val="000000" w:themeColor="text1"/>
                <w:sz w:val="22"/>
                <w:szCs w:val="22"/>
              </w:rPr>
            </w:pPr>
          </w:p>
          <w:p w:rsidR="00A40456" w:rsidRPr="00591D58" w:rsidRDefault="00A40456" w:rsidP="006B08DE">
            <w:pPr>
              <w:spacing w:before="120" w:after="120"/>
              <w:rPr>
                <w:rFonts w:ascii="Cambria" w:hAnsi="Cambria"/>
                <w:color w:val="000000" w:themeColor="text1"/>
                <w:sz w:val="22"/>
                <w:szCs w:val="22"/>
              </w:rPr>
            </w:pPr>
          </w:p>
          <w:p w:rsidR="00A40456" w:rsidRPr="00591D58" w:rsidRDefault="00A40456" w:rsidP="006B08DE">
            <w:pPr>
              <w:spacing w:before="120" w:after="120"/>
              <w:rPr>
                <w:rFonts w:ascii="Cambria" w:hAnsi="Cambria"/>
                <w:color w:val="000000" w:themeColor="text1"/>
                <w:sz w:val="22"/>
                <w:szCs w:val="22"/>
              </w:rPr>
            </w:pPr>
            <w:r w:rsidRPr="00591D58">
              <w:rPr>
                <w:rFonts w:ascii="Cambria" w:hAnsi="Cambria"/>
                <w:color w:val="000000" w:themeColor="text1"/>
                <w:sz w:val="22"/>
                <w:szCs w:val="22"/>
              </w:rPr>
              <w:t>MOA / Department of Agriculture , CARDI, IICA</w:t>
            </w:r>
          </w:p>
          <w:p w:rsidR="00A40456" w:rsidRPr="00591D58" w:rsidRDefault="00A40456" w:rsidP="006B08DE">
            <w:pPr>
              <w:spacing w:before="120" w:after="120"/>
              <w:rPr>
                <w:rFonts w:ascii="Cambria" w:hAnsi="Cambria"/>
                <w:color w:val="000000" w:themeColor="text1"/>
                <w:sz w:val="22"/>
                <w:szCs w:val="22"/>
              </w:rPr>
            </w:pPr>
          </w:p>
          <w:p w:rsidR="00A40456" w:rsidRPr="00591D58" w:rsidRDefault="00A40456" w:rsidP="006B08DE">
            <w:pPr>
              <w:spacing w:before="120" w:after="120"/>
              <w:rPr>
                <w:rFonts w:ascii="Cambria" w:hAnsi="Cambria"/>
                <w:color w:val="000000" w:themeColor="text1"/>
                <w:sz w:val="22"/>
                <w:szCs w:val="22"/>
              </w:rPr>
            </w:pPr>
          </w:p>
          <w:p w:rsidR="00A40456" w:rsidRPr="00591D58" w:rsidRDefault="00A40456" w:rsidP="006B08DE">
            <w:pPr>
              <w:spacing w:before="120" w:after="120"/>
              <w:rPr>
                <w:rFonts w:ascii="Cambria" w:hAnsi="Cambria"/>
                <w:color w:val="000000" w:themeColor="text1"/>
                <w:sz w:val="22"/>
                <w:szCs w:val="22"/>
              </w:rPr>
            </w:pPr>
            <w:r w:rsidRPr="00591D58">
              <w:rPr>
                <w:rFonts w:ascii="Cambria" w:hAnsi="Cambria"/>
                <w:color w:val="000000" w:themeColor="text1"/>
                <w:sz w:val="22"/>
                <w:szCs w:val="22"/>
              </w:rPr>
              <w:t xml:space="preserve">MOA / Department of Agriculture </w:t>
            </w:r>
          </w:p>
        </w:tc>
        <w:tc>
          <w:tcPr>
            <w:tcW w:w="1885" w:type="dxa"/>
          </w:tcPr>
          <w:p w:rsidR="00A40456" w:rsidRPr="00591D58" w:rsidRDefault="00A40456" w:rsidP="006B08DE">
            <w:pPr>
              <w:spacing w:before="120" w:after="120"/>
              <w:rPr>
                <w:rFonts w:ascii="Cambria" w:hAnsi="Cambria"/>
                <w:color w:val="000000" w:themeColor="text1"/>
                <w:sz w:val="22"/>
                <w:szCs w:val="22"/>
              </w:rPr>
            </w:pPr>
            <w:r w:rsidRPr="00591D58">
              <w:rPr>
                <w:rFonts w:ascii="Cambria" w:hAnsi="Cambria"/>
                <w:color w:val="000000" w:themeColor="text1"/>
                <w:sz w:val="22"/>
                <w:szCs w:val="22"/>
              </w:rPr>
              <w:lastRenderedPageBreak/>
              <w:t>2017 – 2020</w:t>
            </w:r>
          </w:p>
          <w:p w:rsidR="00A40456" w:rsidRPr="00591D58" w:rsidRDefault="00A40456" w:rsidP="006B08DE">
            <w:pPr>
              <w:spacing w:before="120" w:after="120"/>
              <w:rPr>
                <w:rFonts w:ascii="Cambria" w:hAnsi="Cambria"/>
                <w:color w:val="000000" w:themeColor="text1"/>
                <w:sz w:val="22"/>
                <w:szCs w:val="22"/>
              </w:rPr>
            </w:pPr>
          </w:p>
          <w:p w:rsidR="00A40456" w:rsidRPr="00591D58" w:rsidRDefault="00A40456" w:rsidP="006B08DE">
            <w:pPr>
              <w:spacing w:before="120" w:after="120"/>
              <w:rPr>
                <w:rFonts w:ascii="Cambria" w:hAnsi="Cambria"/>
                <w:color w:val="000000" w:themeColor="text1"/>
                <w:sz w:val="22"/>
                <w:szCs w:val="22"/>
              </w:rPr>
            </w:pPr>
          </w:p>
          <w:p w:rsidR="00A40456" w:rsidRPr="00591D58" w:rsidRDefault="00A40456" w:rsidP="006B08DE">
            <w:pPr>
              <w:spacing w:before="120" w:after="120"/>
              <w:rPr>
                <w:rFonts w:ascii="Cambria" w:hAnsi="Cambria"/>
                <w:color w:val="000000" w:themeColor="text1"/>
                <w:sz w:val="22"/>
                <w:szCs w:val="22"/>
              </w:rPr>
            </w:pPr>
          </w:p>
          <w:p w:rsidR="00A40456" w:rsidRPr="00591D58" w:rsidRDefault="00A40456" w:rsidP="006B08DE">
            <w:pPr>
              <w:spacing w:before="120" w:after="120"/>
              <w:rPr>
                <w:rFonts w:ascii="Cambria" w:hAnsi="Cambria"/>
                <w:color w:val="000000" w:themeColor="text1"/>
                <w:sz w:val="22"/>
                <w:szCs w:val="22"/>
              </w:rPr>
            </w:pPr>
            <w:r w:rsidRPr="00591D58">
              <w:rPr>
                <w:rFonts w:ascii="Cambria" w:hAnsi="Cambria"/>
                <w:color w:val="000000" w:themeColor="text1"/>
                <w:sz w:val="22"/>
                <w:szCs w:val="22"/>
              </w:rPr>
              <w:t>2017 – 2019</w:t>
            </w:r>
          </w:p>
          <w:p w:rsidR="00A40456" w:rsidRPr="00591D58" w:rsidRDefault="00A40456" w:rsidP="006B08DE">
            <w:pPr>
              <w:spacing w:before="120" w:after="120"/>
              <w:rPr>
                <w:rFonts w:ascii="Cambria" w:hAnsi="Cambria"/>
                <w:color w:val="000000" w:themeColor="text1"/>
                <w:sz w:val="22"/>
                <w:szCs w:val="22"/>
              </w:rPr>
            </w:pPr>
          </w:p>
          <w:p w:rsidR="00A40456" w:rsidRPr="00591D58" w:rsidRDefault="00A40456" w:rsidP="006B08DE">
            <w:pPr>
              <w:spacing w:before="120" w:after="120"/>
              <w:rPr>
                <w:rFonts w:ascii="Cambria" w:hAnsi="Cambria"/>
                <w:color w:val="000000" w:themeColor="text1"/>
                <w:sz w:val="22"/>
                <w:szCs w:val="22"/>
              </w:rPr>
            </w:pPr>
          </w:p>
          <w:p w:rsidR="00A40456" w:rsidRPr="00591D58" w:rsidRDefault="00A40456" w:rsidP="006B08DE">
            <w:pPr>
              <w:spacing w:before="120" w:after="120"/>
              <w:rPr>
                <w:rFonts w:ascii="Cambria" w:hAnsi="Cambria"/>
                <w:color w:val="000000" w:themeColor="text1"/>
                <w:sz w:val="22"/>
                <w:szCs w:val="22"/>
              </w:rPr>
            </w:pPr>
          </w:p>
          <w:p w:rsidR="00A40456" w:rsidRPr="00591D58" w:rsidRDefault="00A40456" w:rsidP="006B08DE">
            <w:pPr>
              <w:spacing w:before="120" w:after="120"/>
              <w:rPr>
                <w:rFonts w:ascii="Cambria" w:hAnsi="Cambria"/>
                <w:color w:val="000000" w:themeColor="text1"/>
                <w:sz w:val="22"/>
                <w:szCs w:val="22"/>
              </w:rPr>
            </w:pPr>
            <w:r w:rsidRPr="00591D58">
              <w:rPr>
                <w:rFonts w:ascii="Cambria" w:hAnsi="Cambria"/>
                <w:color w:val="000000" w:themeColor="text1"/>
                <w:sz w:val="22"/>
                <w:szCs w:val="22"/>
              </w:rPr>
              <w:t>2017 – 2018</w:t>
            </w:r>
          </w:p>
          <w:p w:rsidR="00A40456" w:rsidRPr="00591D58" w:rsidRDefault="00A40456" w:rsidP="006B08DE">
            <w:pPr>
              <w:spacing w:before="120" w:after="120"/>
              <w:rPr>
                <w:rFonts w:ascii="Cambria" w:hAnsi="Cambria"/>
                <w:color w:val="000000" w:themeColor="text1"/>
                <w:sz w:val="22"/>
                <w:szCs w:val="22"/>
              </w:rPr>
            </w:pPr>
          </w:p>
          <w:p w:rsidR="00A40456" w:rsidRPr="00591D58" w:rsidRDefault="00A40456" w:rsidP="006B08DE">
            <w:pPr>
              <w:spacing w:before="120" w:after="120"/>
              <w:rPr>
                <w:rFonts w:ascii="Cambria" w:hAnsi="Cambria"/>
                <w:color w:val="000000" w:themeColor="text1"/>
                <w:sz w:val="22"/>
                <w:szCs w:val="22"/>
              </w:rPr>
            </w:pPr>
          </w:p>
          <w:p w:rsidR="00A40456" w:rsidRPr="00591D58" w:rsidRDefault="00A40456" w:rsidP="006B08DE">
            <w:pPr>
              <w:spacing w:before="120" w:after="120"/>
              <w:rPr>
                <w:rFonts w:ascii="Cambria" w:hAnsi="Cambria"/>
                <w:color w:val="000000" w:themeColor="text1"/>
                <w:sz w:val="22"/>
                <w:szCs w:val="22"/>
              </w:rPr>
            </w:pPr>
          </w:p>
          <w:p w:rsidR="00A40456" w:rsidRPr="00591D58" w:rsidRDefault="00A40456" w:rsidP="006B08DE">
            <w:pPr>
              <w:spacing w:before="120" w:after="120"/>
              <w:rPr>
                <w:rFonts w:ascii="Cambria" w:hAnsi="Cambria"/>
                <w:color w:val="000000" w:themeColor="text1"/>
                <w:sz w:val="22"/>
                <w:szCs w:val="22"/>
              </w:rPr>
            </w:pPr>
          </w:p>
          <w:p w:rsidR="00A40456" w:rsidRPr="00591D58" w:rsidRDefault="00A40456" w:rsidP="006B08DE">
            <w:pPr>
              <w:spacing w:before="120" w:after="120"/>
              <w:rPr>
                <w:rFonts w:ascii="Cambria" w:hAnsi="Cambria"/>
                <w:color w:val="000000" w:themeColor="text1"/>
                <w:sz w:val="22"/>
                <w:szCs w:val="22"/>
              </w:rPr>
            </w:pPr>
            <w:r w:rsidRPr="00591D58">
              <w:rPr>
                <w:rFonts w:ascii="Cambria" w:hAnsi="Cambria"/>
                <w:color w:val="000000" w:themeColor="text1"/>
                <w:sz w:val="22"/>
                <w:szCs w:val="22"/>
              </w:rPr>
              <w:t>2017 – 2019</w:t>
            </w:r>
          </w:p>
          <w:p w:rsidR="00A40456" w:rsidRPr="00591D58" w:rsidRDefault="00A40456" w:rsidP="006B08DE">
            <w:pPr>
              <w:spacing w:before="120" w:after="120"/>
              <w:rPr>
                <w:rFonts w:ascii="Cambria" w:hAnsi="Cambria"/>
                <w:color w:val="000000" w:themeColor="text1"/>
                <w:sz w:val="22"/>
                <w:szCs w:val="22"/>
              </w:rPr>
            </w:pPr>
          </w:p>
          <w:p w:rsidR="00A40456" w:rsidRPr="00591D58" w:rsidRDefault="00A40456" w:rsidP="006B08DE">
            <w:pPr>
              <w:spacing w:before="120" w:after="120"/>
              <w:rPr>
                <w:rFonts w:ascii="Cambria" w:hAnsi="Cambria"/>
                <w:color w:val="000000" w:themeColor="text1"/>
                <w:sz w:val="22"/>
                <w:szCs w:val="22"/>
              </w:rPr>
            </w:pPr>
          </w:p>
          <w:p w:rsidR="00A40456" w:rsidRPr="00591D58" w:rsidRDefault="00A40456" w:rsidP="006B08DE">
            <w:pPr>
              <w:spacing w:before="120" w:after="120"/>
              <w:rPr>
                <w:rFonts w:ascii="Cambria" w:hAnsi="Cambria"/>
                <w:color w:val="000000" w:themeColor="text1"/>
                <w:sz w:val="22"/>
                <w:szCs w:val="22"/>
              </w:rPr>
            </w:pPr>
          </w:p>
          <w:p w:rsidR="00A40456" w:rsidRPr="00591D58" w:rsidRDefault="00A40456" w:rsidP="006B08DE">
            <w:pPr>
              <w:spacing w:before="120" w:after="120"/>
              <w:rPr>
                <w:rFonts w:ascii="Cambria" w:hAnsi="Cambria"/>
                <w:color w:val="000000" w:themeColor="text1"/>
                <w:sz w:val="22"/>
                <w:szCs w:val="22"/>
              </w:rPr>
            </w:pPr>
            <w:r w:rsidRPr="00591D58">
              <w:rPr>
                <w:rFonts w:ascii="Cambria" w:hAnsi="Cambria"/>
                <w:color w:val="000000" w:themeColor="text1"/>
                <w:sz w:val="22"/>
                <w:szCs w:val="22"/>
              </w:rPr>
              <w:t>2017 – 2019</w:t>
            </w:r>
          </w:p>
          <w:p w:rsidR="00A40456" w:rsidRPr="00591D58" w:rsidRDefault="00A40456" w:rsidP="006B08DE">
            <w:pPr>
              <w:spacing w:before="120" w:after="120"/>
              <w:rPr>
                <w:rFonts w:ascii="Cambria" w:hAnsi="Cambria"/>
                <w:color w:val="000000" w:themeColor="text1"/>
                <w:sz w:val="22"/>
                <w:szCs w:val="22"/>
              </w:rPr>
            </w:pPr>
          </w:p>
          <w:p w:rsidR="00A40456" w:rsidRPr="00591D58" w:rsidRDefault="00A40456" w:rsidP="006B08DE">
            <w:pPr>
              <w:spacing w:before="120" w:after="120"/>
              <w:rPr>
                <w:rFonts w:ascii="Cambria" w:hAnsi="Cambria"/>
                <w:color w:val="000000" w:themeColor="text1"/>
                <w:sz w:val="22"/>
                <w:szCs w:val="22"/>
              </w:rPr>
            </w:pPr>
          </w:p>
          <w:p w:rsidR="00A40456" w:rsidRPr="00591D58" w:rsidRDefault="00A40456" w:rsidP="006B08DE">
            <w:pPr>
              <w:spacing w:before="120" w:after="120"/>
              <w:rPr>
                <w:rFonts w:ascii="Cambria" w:hAnsi="Cambria"/>
                <w:color w:val="000000" w:themeColor="text1"/>
                <w:sz w:val="22"/>
                <w:szCs w:val="22"/>
              </w:rPr>
            </w:pPr>
            <w:r w:rsidRPr="00591D58">
              <w:rPr>
                <w:rFonts w:ascii="Cambria" w:hAnsi="Cambria"/>
                <w:color w:val="000000" w:themeColor="text1"/>
                <w:sz w:val="22"/>
                <w:szCs w:val="22"/>
              </w:rPr>
              <w:t>2017 – 2018</w:t>
            </w:r>
          </w:p>
          <w:p w:rsidR="00A40456" w:rsidRPr="00591D58" w:rsidRDefault="00A40456" w:rsidP="006B08DE">
            <w:pPr>
              <w:spacing w:before="120" w:after="120"/>
              <w:rPr>
                <w:rFonts w:ascii="Cambria" w:hAnsi="Cambria"/>
                <w:color w:val="000000" w:themeColor="text1"/>
                <w:sz w:val="22"/>
                <w:szCs w:val="22"/>
              </w:rPr>
            </w:pPr>
          </w:p>
          <w:p w:rsidR="00A40456" w:rsidRPr="00591D58" w:rsidRDefault="00A40456" w:rsidP="006B08DE">
            <w:pPr>
              <w:spacing w:before="120" w:after="120"/>
              <w:rPr>
                <w:rFonts w:ascii="Cambria" w:hAnsi="Cambria"/>
                <w:color w:val="000000" w:themeColor="text1"/>
                <w:sz w:val="22"/>
                <w:szCs w:val="22"/>
              </w:rPr>
            </w:pPr>
          </w:p>
          <w:p w:rsidR="00A40456" w:rsidRPr="00591D58" w:rsidRDefault="00A40456" w:rsidP="006B08DE">
            <w:pPr>
              <w:spacing w:before="120" w:after="120"/>
              <w:rPr>
                <w:rFonts w:ascii="Cambria" w:hAnsi="Cambria"/>
                <w:color w:val="000000" w:themeColor="text1"/>
                <w:sz w:val="22"/>
                <w:szCs w:val="22"/>
              </w:rPr>
            </w:pPr>
          </w:p>
          <w:p w:rsidR="00A40456" w:rsidRPr="00591D58" w:rsidRDefault="00A40456" w:rsidP="006B08DE">
            <w:pPr>
              <w:spacing w:before="120" w:after="120"/>
              <w:rPr>
                <w:rFonts w:ascii="Cambria" w:hAnsi="Cambria"/>
                <w:color w:val="000000" w:themeColor="text1"/>
                <w:sz w:val="22"/>
                <w:szCs w:val="22"/>
              </w:rPr>
            </w:pPr>
          </w:p>
          <w:p w:rsidR="00A40456" w:rsidRPr="00591D58" w:rsidRDefault="00A40456" w:rsidP="006B08DE">
            <w:pPr>
              <w:spacing w:before="120" w:after="120"/>
              <w:rPr>
                <w:rFonts w:ascii="Cambria" w:hAnsi="Cambria"/>
                <w:color w:val="000000" w:themeColor="text1"/>
                <w:sz w:val="22"/>
                <w:szCs w:val="22"/>
              </w:rPr>
            </w:pPr>
          </w:p>
        </w:tc>
      </w:tr>
    </w:tbl>
    <w:p w:rsidR="00A40456" w:rsidRDefault="00A40456" w:rsidP="00A40456"/>
    <w:p w:rsidR="00A40456" w:rsidRDefault="00A40456" w:rsidP="00A40456"/>
    <w:p w:rsidR="00A40456" w:rsidRDefault="00A40456" w:rsidP="00A40456">
      <w:pPr>
        <w:sectPr w:rsidR="00A40456" w:rsidSect="00153F5C">
          <w:pgSz w:w="20160" w:h="12240" w:orient="landscape" w:code="5"/>
          <w:pgMar w:top="1440" w:right="1440" w:bottom="1440" w:left="1440" w:header="720" w:footer="720" w:gutter="0"/>
          <w:cols w:space="720"/>
          <w:docGrid w:linePitch="360"/>
        </w:sectPr>
      </w:pPr>
    </w:p>
    <w:p w:rsidR="00A40456" w:rsidRDefault="00A40456" w:rsidP="00A40456"/>
    <w:p w:rsidR="00AB0092" w:rsidRDefault="00AB0092" w:rsidP="00AB0092">
      <w:pPr>
        <w:spacing w:after="120" w:line="240" w:lineRule="auto"/>
        <w:jc w:val="both"/>
        <w:rPr>
          <w:rFonts w:ascii="Cambria" w:eastAsia="MS Mincho" w:hAnsi="Cambria" w:cs="Calibri"/>
          <w:b/>
          <w:i/>
        </w:rPr>
      </w:pPr>
    </w:p>
    <w:p w:rsidR="00B15B4F" w:rsidRDefault="00B15B4F" w:rsidP="00407AA5">
      <w:pPr>
        <w:rPr>
          <w:rFonts w:ascii="Cambria" w:eastAsia="MS Mincho" w:hAnsi="Cambria" w:cs="Calibri"/>
          <w:lang w:val="en-US"/>
        </w:rPr>
        <w:sectPr w:rsidR="00B15B4F" w:rsidSect="00AB0092">
          <w:pgSz w:w="20160" w:h="12240" w:orient="landscape" w:code="5"/>
          <w:pgMar w:top="1440" w:right="1440" w:bottom="1440" w:left="1440" w:header="720" w:footer="720" w:gutter="0"/>
          <w:pgNumType w:fmt="numberInDash"/>
          <w:cols w:space="720"/>
          <w:docGrid w:linePitch="360"/>
        </w:sectPr>
      </w:pPr>
    </w:p>
    <w:p w:rsidR="004B0CB7" w:rsidRDefault="004B0CB7" w:rsidP="0010735D">
      <w:pPr>
        <w:spacing w:after="120" w:line="240" w:lineRule="auto"/>
        <w:jc w:val="both"/>
        <w:rPr>
          <w:rFonts w:ascii="Cambria" w:eastAsia="MS Mincho" w:hAnsi="Cambria" w:cs="Calibri"/>
          <w:b/>
          <w:i/>
          <w:lang w:val="en-US"/>
        </w:rPr>
      </w:pPr>
    </w:p>
    <w:p w:rsidR="004B0CB7" w:rsidRDefault="004B0CB7" w:rsidP="0010735D">
      <w:pPr>
        <w:spacing w:after="120" w:line="240" w:lineRule="auto"/>
        <w:jc w:val="both"/>
        <w:rPr>
          <w:rFonts w:ascii="Cambria" w:eastAsia="MS Mincho" w:hAnsi="Cambria" w:cs="Calibri"/>
          <w:b/>
          <w:i/>
          <w:lang w:val="en-US"/>
        </w:rPr>
      </w:pPr>
    </w:p>
    <w:p w:rsidR="004B0CB7" w:rsidRDefault="004B0CB7" w:rsidP="004B0CB7">
      <w:pPr>
        <w:spacing w:after="120" w:line="240" w:lineRule="auto"/>
        <w:jc w:val="center"/>
        <w:rPr>
          <w:rFonts w:ascii="Cambria" w:eastAsia="MS Mincho" w:hAnsi="Cambria" w:cs="Calibri"/>
          <w:b/>
          <w:i/>
          <w:sz w:val="36"/>
          <w:szCs w:val="36"/>
          <w:lang w:val="en-US"/>
        </w:rPr>
      </w:pPr>
    </w:p>
    <w:p w:rsidR="004B0CB7" w:rsidRDefault="004B0CB7" w:rsidP="004B0CB7">
      <w:pPr>
        <w:spacing w:after="120" w:line="240" w:lineRule="auto"/>
        <w:jc w:val="center"/>
        <w:rPr>
          <w:rFonts w:ascii="Cambria" w:eastAsia="MS Mincho" w:hAnsi="Cambria" w:cs="Calibri"/>
          <w:b/>
          <w:i/>
          <w:sz w:val="36"/>
          <w:szCs w:val="36"/>
          <w:lang w:val="en-US"/>
        </w:rPr>
      </w:pPr>
    </w:p>
    <w:p w:rsidR="004B0CB7" w:rsidRDefault="004B0CB7" w:rsidP="004B0CB7">
      <w:pPr>
        <w:spacing w:after="120" w:line="240" w:lineRule="auto"/>
        <w:jc w:val="center"/>
        <w:rPr>
          <w:rFonts w:ascii="Cambria" w:eastAsia="MS Mincho" w:hAnsi="Cambria" w:cs="Calibri"/>
          <w:b/>
          <w:i/>
          <w:sz w:val="36"/>
          <w:szCs w:val="36"/>
          <w:lang w:val="en-US"/>
        </w:rPr>
      </w:pPr>
    </w:p>
    <w:p w:rsidR="004B0CB7" w:rsidRDefault="004B0CB7" w:rsidP="004B0CB7">
      <w:pPr>
        <w:spacing w:after="120" w:line="240" w:lineRule="auto"/>
        <w:jc w:val="center"/>
        <w:rPr>
          <w:rFonts w:ascii="Cambria" w:eastAsia="MS Mincho" w:hAnsi="Cambria" w:cs="Calibri"/>
          <w:b/>
          <w:i/>
          <w:sz w:val="36"/>
          <w:szCs w:val="36"/>
          <w:lang w:val="en-US"/>
        </w:rPr>
      </w:pPr>
    </w:p>
    <w:p w:rsidR="004B0CB7" w:rsidRDefault="004B0CB7" w:rsidP="004B0CB7">
      <w:pPr>
        <w:spacing w:after="120" w:line="240" w:lineRule="auto"/>
        <w:jc w:val="center"/>
        <w:rPr>
          <w:rFonts w:ascii="Cambria" w:eastAsia="MS Mincho" w:hAnsi="Cambria" w:cs="Calibri"/>
          <w:b/>
          <w:i/>
          <w:sz w:val="36"/>
          <w:szCs w:val="36"/>
          <w:lang w:val="en-US"/>
        </w:rPr>
      </w:pPr>
    </w:p>
    <w:p w:rsidR="0015324E" w:rsidRDefault="0015324E" w:rsidP="004B0CB7">
      <w:pPr>
        <w:spacing w:after="120" w:line="240" w:lineRule="auto"/>
        <w:jc w:val="center"/>
        <w:rPr>
          <w:rFonts w:ascii="Cambria" w:eastAsia="MS Mincho" w:hAnsi="Cambria" w:cs="Calibri"/>
          <w:b/>
          <w:sz w:val="36"/>
          <w:szCs w:val="36"/>
          <w:lang w:val="en-US"/>
        </w:rPr>
      </w:pPr>
    </w:p>
    <w:p w:rsidR="0015324E" w:rsidRDefault="0015324E" w:rsidP="004B0CB7">
      <w:pPr>
        <w:spacing w:after="120" w:line="240" w:lineRule="auto"/>
        <w:jc w:val="center"/>
        <w:rPr>
          <w:rFonts w:ascii="Cambria" w:eastAsia="MS Mincho" w:hAnsi="Cambria" w:cs="Calibri"/>
          <w:b/>
          <w:sz w:val="36"/>
          <w:szCs w:val="36"/>
          <w:lang w:val="en-US"/>
        </w:rPr>
      </w:pPr>
    </w:p>
    <w:p w:rsidR="004B0CB7" w:rsidRDefault="004B0CB7" w:rsidP="004B0CB7">
      <w:pPr>
        <w:spacing w:after="120" w:line="240" w:lineRule="auto"/>
        <w:jc w:val="center"/>
        <w:rPr>
          <w:rFonts w:ascii="Cambria" w:eastAsia="MS Mincho" w:hAnsi="Cambria" w:cs="Calibri"/>
          <w:b/>
          <w:sz w:val="36"/>
          <w:szCs w:val="36"/>
          <w:lang w:val="en-US"/>
        </w:rPr>
      </w:pPr>
      <w:r w:rsidRPr="004B0CB7">
        <w:rPr>
          <w:rFonts w:ascii="Cambria" w:eastAsia="MS Mincho" w:hAnsi="Cambria" w:cs="Calibri"/>
          <w:b/>
          <w:sz w:val="36"/>
          <w:szCs w:val="36"/>
          <w:lang w:val="en-US"/>
        </w:rPr>
        <w:t>ANNEXES</w:t>
      </w:r>
    </w:p>
    <w:p w:rsidR="004B0CB7" w:rsidRDefault="004B0CB7">
      <w:pPr>
        <w:spacing w:after="160" w:line="259" w:lineRule="auto"/>
        <w:rPr>
          <w:rFonts w:ascii="Cambria" w:eastAsia="MS Mincho" w:hAnsi="Cambria" w:cs="Calibri"/>
          <w:b/>
          <w:sz w:val="36"/>
          <w:szCs w:val="36"/>
          <w:lang w:val="en-US"/>
        </w:rPr>
      </w:pPr>
      <w:r>
        <w:rPr>
          <w:rFonts w:ascii="Cambria" w:eastAsia="MS Mincho" w:hAnsi="Cambria" w:cs="Calibri"/>
          <w:b/>
          <w:sz w:val="36"/>
          <w:szCs w:val="36"/>
          <w:lang w:val="en-US"/>
        </w:rPr>
        <w:br w:type="page"/>
      </w:r>
    </w:p>
    <w:p w:rsidR="004B0CB7" w:rsidRDefault="004B0CB7" w:rsidP="004B0CB7">
      <w:pPr>
        <w:autoSpaceDE w:val="0"/>
        <w:autoSpaceDN w:val="0"/>
        <w:adjustRightInd w:val="0"/>
        <w:spacing w:after="0" w:line="240" w:lineRule="auto"/>
        <w:jc w:val="both"/>
        <w:rPr>
          <w:rFonts w:ascii="Cambria" w:hAnsi="Cambria"/>
          <w:b/>
          <w:sz w:val="28"/>
          <w:szCs w:val="28"/>
        </w:rPr>
      </w:pPr>
    </w:p>
    <w:p w:rsidR="004B0CB7" w:rsidRPr="00E57E3B" w:rsidRDefault="004B0CB7" w:rsidP="004B0CB7">
      <w:pPr>
        <w:autoSpaceDE w:val="0"/>
        <w:autoSpaceDN w:val="0"/>
        <w:adjustRightInd w:val="0"/>
        <w:spacing w:after="0" w:line="240" w:lineRule="auto"/>
        <w:jc w:val="both"/>
        <w:rPr>
          <w:rFonts w:ascii="Cambria" w:hAnsi="Cambria"/>
          <w:b/>
          <w:sz w:val="28"/>
          <w:szCs w:val="28"/>
          <w:lang w:val="en-US"/>
        </w:rPr>
      </w:pPr>
      <w:r>
        <w:rPr>
          <w:rFonts w:ascii="Cambria" w:hAnsi="Cambria"/>
          <w:b/>
          <w:sz w:val="28"/>
          <w:szCs w:val="28"/>
        </w:rPr>
        <w:t>A</w:t>
      </w:r>
      <w:r w:rsidR="00751D75">
        <w:rPr>
          <w:rFonts w:ascii="Cambria" w:hAnsi="Cambria"/>
          <w:b/>
          <w:sz w:val="28"/>
          <w:szCs w:val="28"/>
        </w:rPr>
        <w:t>NNEX 1</w:t>
      </w:r>
      <w:r w:rsidRPr="00E57E3B">
        <w:rPr>
          <w:rFonts w:ascii="Cambria" w:hAnsi="Cambria"/>
          <w:b/>
          <w:sz w:val="28"/>
          <w:szCs w:val="28"/>
        </w:rPr>
        <w:t>:</w:t>
      </w:r>
      <w:r w:rsidRPr="00E57E3B">
        <w:rPr>
          <w:rFonts w:ascii="Cambria" w:hAnsi="Cambria"/>
          <w:b/>
          <w:sz w:val="28"/>
          <w:szCs w:val="28"/>
          <w:lang w:val="en-US"/>
        </w:rPr>
        <w:t xml:space="preserve"> </w:t>
      </w:r>
    </w:p>
    <w:p w:rsidR="004B0CB7" w:rsidRPr="00E57E3B" w:rsidRDefault="004B0CB7" w:rsidP="004B0CB7">
      <w:pPr>
        <w:pStyle w:val="Heading3"/>
        <w:numPr>
          <w:ilvl w:val="0"/>
          <w:numId w:val="0"/>
        </w:numPr>
        <w:tabs>
          <w:tab w:val="clear" w:pos="1134"/>
        </w:tabs>
        <w:spacing w:after="120"/>
        <w:rPr>
          <w:rFonts w:ascii="Cambria" w:hAnsi="Cambria"/>
          <w:lang w:val="en-US"/>
        </w:rPr>
      </w:pPr>
    </w:p>
    <w:p w:rsidR="004B0CB7" w:rsidRPr="00AB2AF7" w:rsidRDefault="004B0CB7" w:rsidP="004B0CB7">
      <w:pPr>
        <w:pStyle w:val="Heading3"/>
        <w:numPr>
          <w:ilvl w:val="0"/>
          <w:numId w:val="0"/>
        </w:numPr>
        <w:tabs>
          <w:tab w:val="clear" w:pos="1134"/>
        </w:tabs>
        <w:spacing w:after="120"/>
        <w:rPr>
          <w:rFonts w:ascii="Cambria" w:hAnsi="Cambria"/>
          <w:color w:val="FF0000"/>
          <w:sz w:val="26"/>
          <w:szCs w:val="26"/>
        </w:rPr>
      </w:pPr>
      <w:r w:rsidRPr="00AB2AF7">
        <w:rPr>
          <w:rFonts w:ascii="Cambria" w:hAnsi="Cambria"/>
          <w:sz w:val="26"/>
          <w:szCs w:val="26"/>
          <w:lang w:val="en-US"/>
        </w:rPr>
        <w:t>KEY ELEMENTS OF THE REGIONAL FOOD AND NUTRITION SECURITY POLICY AND ACTION PLAN</w:t>
      </w:r>
    </w:p>
    <w:p w:rsidR="004B0CB7" w:rsidRPr="00E57E3B" w:rsidRDefault="004B0CB7" w:rsidP="004B0CB7">
      <w:pPr>
        <w:spacing w:line="360" w:lineRule="auto"/>
        <w:jc w:val="both"/>
        <w:rPr>
          <w:rFonts w:ascii="Cambria" w:hAnsi="Cambria"/>
        </w:rPr>
      </w:pPr>
    </w:p>
    <w:p w:rsidR="004B0CB7" w:rsidRPr="00E57E3B" w:rsidRDefault="004B0CB7" w:rsidP="004B0CB7">
      <w:pPr>
        <w:spacing w:after="240" w:line="240" w:lineRule="auto"/>
        <w:jc w:val="both"/>
        <w:rPr>
          <w:rFonts w:ascii="Cambria" w:hAnsi="Cambria"/>
        </w:rPr>
      </w:pPr>
      <w:r w:rsidRPr="00E57E3B">
        <w:rPr>
          <w:rFonts w:ascii="Cambria" w:hAnsi="Cambria"/>
        </w:rPr>
        <w:t>Historically, as a region and at the national level, CARICOM Member States have been trying to separately address the issues relating to the different dimensions of food and nutrition security (</w:t>
      </w:r>
      <w:r w:rsidRPr="00E57E3B">
        <w:rPr>
          <w:rFonts w:ascii="Cambria" w:hAnsi="Cambria" w:cs="Arial"/>
          <w:bCs/>
          <w:i/>
        </w:rPr>
        <w:t xml:space="preserve">food availability; food access; proper food utilization for good health, nutrition and wellbeing; and stable and sustainable food supplies at all times). </w:t>
      </w:r>
      <w:r w:rsidRPr="00E57E3B">
        <w:rPr>
          <w:rFonts w:ascii="Cambria" w:hAnsi="Cambria" w:cs="Arial"/>
          <w:bCs/>
        </w:rPr>
        <w:t xml:space="preserve">These efforts have resulted </w:t>
      </w:r>
      <w:r w:rsidRPr="00E57E3B">
        <w:rPr>
          <w:rFonts w:ascii="Cambria" w:hAnsi="Cambria"/>
        </w:rPr>
        <w:t xml:space="preserve">in a mix of policies that have had limited impact.  The decision emanating from CARICOM’s </w:t>
      </w:r>
      <w:r w:rsidRPr="00E57E3B">
        <w:rPr>
          <w:rFonts w:ascii="Cambria" w:hAnsi="Cambria"/>
          <w:bCs/>
        </w:rPr>
        <w:t xml:space="preserve">Liliendaal Declaration (July 2009) therefore mandated an integrated, multi-sector and regional approach for the achievement of food and nutrition security. </w:t>
      </w:r>
      <w:r w:rsidRPr="00E57E3B">
        <w:rPr>
          <w:rFonts w:ascii="Cambria" w:hAnsi="Cambria"/>
        </w:rPr>
        <w:t xml:space="preserve">Food and nutrition security was seen as a multi-dimensional and multi-sector issue that requires simultaneous, holistic and concerted action in a number of areas including the production of food (agriculture, fisheries and forestry), food processing and distribution, health and nutrition, trade, infrastructure, social welfare, education and information and communication. </w:t>
      </w:r>
    </w:p>
    <w:p w:rsidR="004B0CB7" w:rsidRPr="00E57E3B" w:rsidRDefault="004B0CB7" w:rsidP="004B0CB7">
      <w:pPr>
        <w:autoSpaceDE w:val="0"/>
        <w:autoSpaceDN w:val="0"/>
        <w:adjustRightInd w:val="0"/>
        <w:spacing w:after="240" w:line="240" w:lineRule="auto"/>
        <w:jc w:val="both"/>
        <w:rPr>
          <w:rFonts w:ascii="Cambria" w:hAnsi="Cambria" w:cs="Arial"/>
          <w:b/>
          <w:i/>
        </w:rPr>
      </w:pPr>
      <w:r w:rsidRPr="00E57E3B">
        <w:rPr>
          <w:rFonts w:ascii="Cambria" w:hAnsi="Cambria" w:cs="Arial"/>
          <w:i/>
        </w:rPr>
        <w:t>The Regional Food and Nutrition Security Policy and Action Plan (RFNSPA) seeks to provide a clearly articulated, holistic policy and implementation framework (for the period 2011-2025) that will guide the design, implementation and monitoring of specific future national and regional strategic programmes to address the major food and nutrition security challenges in CARICOM.</w:t>
      </w:r>
    </w:p>
    <w:p w:rsidR="004B0CB7" w:rsidRDefault="004B0CB7" w:rsidP="004B0CB7">
      <w:pPr>
        <w:autoSpaceDE w:val="0"/>
        <w:autoSpaceDN w:val="0"/>
        <w:adjustRightInd w:val="0"/>
        <w:spacing w:after="240" w:line="240" w:lineRule="auto"/>
        <w:jc w:val="both"/>
        <w:rPr>
          <w:rFonts w:ascii="Cambria" w:hAnsi="Cambria" w:cs="Arial"/>
          <w:i/>
        </w:rPr>
      </w:pPr>
      <w:r w:rsidRPr="00E57E3B">
        <w:rPr>
          <w:rFonts w:ascii="Cambria" w:hAnsi="Cambria" w:cs="Arial"/>
          <w:i/>
        </w:rPr>
        <w:t xml:space="preserve">The policy provides a coherent, convergent and comprehensive framework within which national governments, civil society and private sector actors can join forces with regional organizations and development partners in cross-national, multi-sector and synergistic partnerships to identify, finance, implement and monitor an integrated set of concrete actions to achieve the four objectives of </w:t>
      </w:r>
      <w:r w:rsidRPr="00E57E3B">
        <w:rPr>
          <w:rFonts w:ascii="Cambria" w:hAnsi="Cambria" w:cs="Arial"/>
          <w:b/>
          <w:bCs/>
          <w:i/>
        </w:rPr>
        <w:t>: food availability; food access; proper food utilization for good health, nutrition and wellbeing; and stable and sustainable food supplies at all times</w:t>
      </w:r>
      <w:r w:rsidRPr="00E57E3B">
        <w:rPr>
          <w:rFonts w:ascii="Cambria" w:hAnsi="Cambria" w:cs="Arial"/>
          <w:i/>
        </w:rPr>
        <w:t>.</w:t>
      </w:r>
    </w:p>
    <w:p w:rsidR="004B0CB7" w:rsidRDefault="004B0CB7" w:rsidP="004B0CB7">
      <w:pPr>
        <w:autoSpaceDE w:val="0"/>
        <w:autoSpaceDN w:val="0"/>
        <w:adjustRightInd w:val="0"/>
        <w:spacing w:after="240" w:line="240" w:lineRule="auto"/>
        <w:jc w:val="both"/>
        <w:rPr>
          <w:rFonts w:ascii="Cambria" w:hAnsi="Cambria"/>
          <w:b/>
          <w:u w:val="single"/>
        </w:rPr>
        <w:sectPr w:rsidR="004B0CB7" w:rsidSect="004B0CB7">
          <w:pgSz w:w="12240" w:h="15840"/>
          <w:pgMar w:top="1440" w:right="1440" w:bottom="1440" w:left="1440" w:header="720" w:footer="720" w:gutter="0"/>
          <w:pgNumType w:fmt="numberInDash" w:start="1"/>
          <w:cols w:space="720"/>
          <w:docGrid w:linePitch="360"/>
        </w:sectPr>
      </w:pPr>
    </w:p>
    <w:p w:rsidR="000A51F8" w:rsidRDefault="000A51F8" w:rsidP="000A51F8">
      <w:pPr>
        <w:pStyle w:val="Heading3"/>
        <w:numPr>
          <w:ilvl w:val="0"/>
          <w:numId w:val="0"/>
        </w:numPr>
        <w:tabs>
          <w:tab w:val="clear" w:pos="1134"/>
        </w:tabs>
        <w:spacing w:after="120"/>
        <w:rPr>
          <w:b w:val="0"/>
          <w:u w:val="single"/>
        </w:rPr>
      </w:pPr>
      <w:r>
        <w:rPr>
          <w:b w:val="0"/>
          <w:noProof/>
          <w:u w:val="single"/>
          <w:lang w:val="en-US" w:eastAsia="en-US"/>
        </w:rPr>
        <w:lastRenderedPageBreak/>
        <mc:AlternateContent>
          <mc:Choice Requires="wps">
            <w:drawing>
              <wp:anchor distT="0" distB="0" distL="114300" distR="114300" simplePos="0" relativeHeight="251668480" behindDoc="0" locked="0" layoutInCell="1" allowOverlap="1">
                <wp:simplePos x="0" y="0"/>
                <wp:positionH relativeFrom="column">
                  <wp:posOffset>457200</wp:posOffset>
                </wp:positionH>
                <wp:positionV relativeFrom="paragraph">
                  <wp:posOffset>0</wp:posOffset>
                </wp:positionV>
                <wp:extent cx="8115300" cy="571500"/>
                <wp:effectExtent l="0" t="0" r="19050" b="1905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0" cy="571500"/>
                        </a:xfrm>
                        <a:prstGeom prst="roundRect">
                          <a:avLst>
                            <a:gd name="adj" fmla="val 16667"/>
                          </a:avLst>
                        </a:prstGeom>
                        <a:solidFill>
                          <a:srgbClr val="FFFFFF"/>
                        </a:solidFill>
                        <a:ln w="12700">
                          <a:solidFill>
                            <a:schemeClr val="accent2"/>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D776C" w:rsidRPr="00517C1A" w:rsidRDefault="00ED776C" w:rsidP="000A51F8">
                            <w:pPr>
                              <w:pStyle w:val="ListParagraph"/>
                              <w:spacing w:after="0" w:line="240" w:lineRule="auto"/>
                              <w:ind w:left="1440" w:hanging="1440"/>
                              <w:jc w:val="center"/>
                              <w:rPr>
                                <w:rFonts w:ascii="Cambria" w:hAnsi="Cambria" w:cs="Arial"/>
                                <w:b/>
                                <w:bCs/>
                              </w:rPr>
                            </w:pPr>
                            <w:r w:rsidRPr="00517C1A">
                              <w:rPr>
                                <w:rFonts w:ascii="Cambria" w:hAnsi="Cambria" w:cs="Arial"/>
                                <w:b/>
                                <w:bCs/>
                              </w:rPr>
                              <w:t>SUMMARY OF THE STRATEGY FRAMEWORK OF THE REGIONAL FOOD AND NUTIRTION SECURITY POLICY- OVERALL GOAL, GOALS AND OBJECTIVES</w:t>
                            </w:r>
                          </w:p>
                          <w:p w:rsidR="00ED776C" w:rsidRPr="00706FAD" w:rsidRDefault="00ED776C" w:rsidP="000A51F8">
                            <w:pPr>
                              <w:pStyle w:val="ListParagraph"/>
                              <w:tabs>
                                <w:tab w:val="left" w:pos="990"/>
                              </w:tabs>
                              <w:rPr>
                                <w:rFonts w:ascii="Goudy Old Style" w:hAnsi="Goudy Old Style" w:cs="Goudy Old Style"/>
                                <w:b/>
                                <w:bCs/>
                                <w:sz w:val="18"/>
                                <w:szCs w:val="18"/>
                                <w:lang w:val="en-US"/>
                              </w:rPr>
                            </w:pPr>
                          </w:p>
                          <w:p w:rsidR="00ED776C" w:rsidRPr="007762C2" w:rsidRDefault="00ED776C" w:rsidP="000A51F8">
                            <w:pPr>
                              <w:tabs>
                                <w:tab w:val="left" w:pos="990"/>
                              </w:tabs>
                              <w:jc w:val="center"/>
                              <w:rPr>
                                <w:rFonts w:ascii="Goudy Old Style" w:hAnsi="Goudy Old Style" w:cs="Goudy Old Style"/>
                              </w:rPr>
                            </w:pPr>
                          </w:p>
                          <w:p w:rsidR="00ED776C" w:rsidRPr="007762C2" w:rsidRDefault="00ED776C" w:rsidP="000A51F8">
                            <w:pPr>
                              <w:tabs>
                                <w:tab w:val="left" w:pos="990"/>
                              </w:tabs>
                              <w:jc w:val="center"/>
                              <w:rPr>
                                <w:rFonts w:ascii="Goudy Old Style" w:hAnsi="Goudy Old Style" w:cs="Goudy Old Style"/>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Rounded Rectangle 22" o:spid="_x0000_s1075" style="position:absolute;left:0;text-align:left;margin-left:36pt;margin-top:0;width:639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" strokecolor="#629dd1 [3205]" strokeweight="1pt">
                <v:stroke dashstyle="dash"/>
                <v:shadow color="#868686"/>
                <v:textbox>
                  <w:txbxContent>
                    <w:p w:rsidR="00ED776C" w:rsidRPr="00517C1A" w:rsidRDefault="00ED776C" w:rsidP="000A51F8">
                      <w:pPr>
                        <w:pStyle w:val="ListParagraph"/>
                        <w:spacing w:after="0" w:line="240" w:lineRule="auto"/>
                        <w:ind w:left="1440" w:hanging="1440"/>
                        <w:jc w:val="center"/>
                        <w:rPr>
                          <w:rFonts w:ascii="Cambria" w:hAnsi="Cambria" w:cs="Arial"/>
                          <w:b/>
                          <w:bCs/>
                        </w:rPr>
                      </w:pPr>
                      <w:r w:rsidRPr="00517C1A">
                        <w:rPr>
                          <w:rFonts w:ascii="Cambria" w:hAnsi="Cambria" w:cs="Arial"/>
                          <w:b/>
                          <w:bCs/>
                        </w:rPr>
                        <w:t>SUMMARY OF THE STRATEGY FRAMEWORK OF THE REGIONAL FOOD AND NUTIRTION SECURITY POLICY- OVERALL GOAL, GOALS AND OBJECTIVES</w:t>
                      </w:r>
                    </w:p>
                    <w:p w:rsidR="00ED776C" w:rsidRPr="00706FAD" w:rsidRDefault="00ED776C" w:rsidP="000A51F8">
                      <w:pPr>
                        <w:pStyle w:val="ListParagraph"/>
                        <w:tabs>
                          <w:tab w:val="left" w:pos="990"/>
                        </w:tabs>
                        <w:rPr>
                          <w:rFonts w:ascii="Goudy Old Style" w:hAnsi="Goudy Old Style" w:cs="Goudy Old Style"/>
                          <w:b/>
                          <w:bCs/>
                          <w:sz w:val="18"/>
                          <w:szCs w:val="18"/>
                          <w:lang w:val="en-US"/>
                        </w:rPr>
                      </w:pPr>
                    </w:p>
                    <w:p w:rsidR="00ED776C" w:rsidRPr="007762C2" w:rsidRDefault="00ED776C" w:rsidP="000A51F8">
                      <w:pPr>
                        <w:tabs>
                          <w:tab w:val="left" w:pos="990"/>
                        </w:tabs>
                        <w:jc w:val="center"/>
                        <w:rPr>
                          <w:rFonts w:ascii="Goudy Old Style" w:hAnsi="Goudy Old Style" w:cs="Goudy Old Style"/>
                        </w:rPr>
                      </w:pPr>
                    </w:p>
                    <w:p w:rsidR="00ED776C" w:rsidRPr="007762C2" w:rsidRDefault="00ED776C" w:rsidP="000A51F8">
                      <w:pPr>
                        <w:tabs>
                          <w:tab w:val="left" w:pos="990"/>
                        </w:tabs>
                        <w:jc w:val="center"/>
                        <w:rPr>
                          <w:rFonts w:ascii="Goudy Old Style" w:hAnsi="Goudy Old Style" w:cs="Goudy Old Style"/>
                        </w:rPr>
                      </w:pPr>
                    </w:p>
                  </w:txbxContent>
                </v:textbox>
              </v:roundrect>
            </w:pict>
          </mc:Fallback>
        </mc:AlternateContent>
      </w:r>
    </w:p>
    <w:p w:rsidR="000A51F8" w:rsidRDefault="000A51F8" w:rsidP="000A51F8">
      <w:pPr>
        <w:pStyle w:val="Default"/>
        <w:rPr>
          <w:rFonts w:ascii="Calibri" w:hAnsi="Calibri"/>
          <w:b/>
          <w:u w:val="single"/>
        </w:rPr>
      </w:pPr>
    </w:p>
    <w:p w:rsidR="000A51F8" w:rsidRDefault="000A51F8" w:rsidP="000A51F8">
      <w:pPr>
        <w:pStyle w:val="Default"/>
        <w:rPr>
          <w:rFonts w:ascii="Calibri" w:hAnsi="Calibri"/>
          <w:b/>
          <w:u w:val="single"/>
        </w:rPr>
      </w:pPr>
    </w:p>
    <w:p w:rsidR="000A51F8" w:rsidRPr="007F5025" w:rsidRDefault="000A51F8" w:rsidP="000A51F8">
      <w:pPr>
        <w:rPr>
          <w:lang w:val="en-US" w:eastAsia="ja-JP"/>
        </w:rPr>
      </w:pPr>
      <w:r>
        <w:rPr>
          <w:rFonts w:ascii="Calibri" w:hAnsi="Calibri"/>
          <w:b/>
          <w:noProof/>
          <w:u w:val="single"/>
          <w:lang w:val="en-US"/>
        </w:rPr>
        <mc:AlternateContent>
          <mc:Choice Requires="wps">
            <w:drawing>
              <wp:anchor distT="0" distB="0" distL="114300" distR="114300" simplePos="0" relativeHeight="251669504" behindDoc="0" locked="0" layoutInCell="1" allowOverlap="1">
                <wp:simplePos x="0" y="0"/>
                <wp:positionH relativeFrom="column">
                  <wp:posOffset>2286000</wp:posOffset>
                </wp:positionH>
                <wp:positionV relativeFrom="paragraph">
                  <wp:posOffset>127635</wp:posOffset>
                </wp:positionV>
                <wp:extent cx="4241165" cy="914400"/>
                <wp:effectExtent l="0" t="0" r="45085" b="5715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165" cy="914400"/>
                        </a:xfrm>
                        <a:prstGeom prst="roundRect">
                          <a:avLst>
                            <a:gd name="adj" fmla="val 16667"/>
                          </a:avLst>
                        </a:prstGeom>
                        <a:solidFill>
                          <a:schemeClr val="accent2">
                            <a:lumMod val="20000"/>
                            <a:lumOff val="80000"/>
                          </a:schemeClr>
                        </a:solidFill>
                        <a:ln w="12700">
                          <a:solidFill>
                            <a:srgbClr val="A8D08D"/>
                          </a:solidFill>
                          <a:round/>
                          <a:headEnd/>
                          <a:tailEnd/>
                        </a:ln>
                        <a:effectLst>
                          <a:outerShdw dist="28398" dir="3806097" algn="ctr" rotWithShape="0">
                            <a:srgbClr val="375623">
                              <a:alpha val="50000"/>
                            </a:srgbClr>
                          </a:outerShdw>
                        </a:effectLst>
                      </wps:spPr>
                      <wps:txbx>
                        <w:txbxContent>
                          <w:p w:rsidR="00ED776C" w:rsidRPr="00890810" w:rsidRDefault="00ED776C" w:rsidP="000A51F8">
                            <w:pPr>
                              <w:jc w:val="center"/>
                              <w:rPr>
                                <w:rFonts w:ascii="Arial" w:hAnsi="Arial" w:cs="Arial"/>
                                <w:b/>
                                <w:bCs/>
                                <w:sz w:val="22"/>
                                <w:szCs w:val="22"/>
                              </w:rPr>
                            </w:pPr>
                            <w:r w:rsidRPr="00890810">
                              <w:rPr>
                                <w:rFonts w:ascii="Arial" w:hAnsi="Arial" w:cs="Arial"/>
                                <w:b/>
                                <w:bCs/>
                                <w:sz w:val="22"/>
                                <w:szCs w:val="22"/>
                              </w:rPr>
                              <w:t>Overall Goal:</w:t>
                            </w:r>
                          </w:p>
                          <w:p w:rsidR="00ED776C" w:rsidRPr="001A1691" w:rsidRDefault="00ED776C" w:rsidP="000A51F8">
                            <w:pPr>
                              <w:autoSpaceDE w:val="0"/>
                              <w:autoSpaceDN w:val="0"/>
                              <w:adjustRightInd w:val="0"/>
                              <w:spacing w:after="0" w:line="360" w:lineRule="auto"/>
                              <w:jc w:val="center"/>
                              <w:rPr>
                                <w:rFonts w:ascii="Arial Narrow" w:hAnsi="Arial Narrow" w:cs="TimesNewRomanPSMT"/>
                                <w:sz w:val="20"/>
                                <w:szCs w:val="20"/>
                              </w:rPr>
                            </w:pPr>
                            <w:r w:rsidRPr="001A1691">
                              <w:rPr>
                                <w:rFonts w:ascii="Arial Narrow" w:eastAsia="MS Mincho" w:hAnsi="Arial Narrow"/>
                                <w:b/>
                                <w:sz w:val="20"/>
                                <w:szCs w:val="20"/>
                              </w:rPr>
                              <w:t>To ensure long-term Food and Nutrition S</w:t>
                            </w:r>
                            <w:r>
                              <w:rPr>
                                <w:rFonts w:ascii="Arial Narrow" w:eastAsia="MS Mincho" w:hAnsi="Arial Narrow"/>
                                <w:b/>
                                <w:sz w:val="20"/>
                                <w:szCs w:val="20"/>
                              </w:rPr>
                              <w:t>ecurity and the enjoyment by all in</w:t>
                            </w:r>
                            <w:r w:rsidRPr="001A1691">
                              <w:rPr>
                                <w:rFonts w:ascii="Arial Narrow" w:eastAsia="MS Mincho" w:hAnsi="Arial Narrow"/>
                                <w:b/>
                                <w:sz w:val="20"/>
                                <w:szCs w:val="20"/>
                              </w:rPr>
                              <w:t xml:space="preserve"> the CARICOM Member State</w:t>
                            </w:r>
                            <w:r>
                              <w:rPr>
                                <w:rFonts w:ascii="Arial Narrow" w:eastAsia="MS Mincho" w:hAnsi="Arial Narrow"/>
                                <w:b/>
                                <w:sz w:val="20"/>
                                <w:szCs w:val="20"/>
                              </w:rPr>
                              <w:t xml:space="preserve">s </w:t>
                            </w:r>
                            <w:r w:rsidRPr="001A1691">
                              <w:rPr>
                                <w:rFonts w:ascii="Arial Narrow" w:eastAsia="MS Mincho" w:hAnsi="Arial Narrow"/>
                                <w:b/>
                                <w:sz w:val="20"/>
                                <w:szCs w:val="20"/>
                              </w:rPr>
                              <w:t>of the ‘right to food’</w:t>
                            </w:r>
                          </w:p>
                          <w:p w:rsidR="00ED776C" w:rsidRPr="008258FC" w:rsidRDefault="00ED776C" w:rsidP="000A51F8">
                            <w:pPr>
                              <w:jc w:val="center"/>
                              <w:rPr>
                                <w:rFonts w:ascii="Arial Narrow" w:hAnsi="Arial Narrow" w:cs="Arial"/>
                                <w:b/>
                                <w:bC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Rounded Rectangle 21" o:spid="_x0000_s1076" style="position:absolute;margin-left:180pt;margin-top:10.05pt;width:333.9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" fillcolor="#dfebf5 [661]" strokecolor="#a8d08d" strokeweight="1pt">
                <v:shadow on="t" color="#375623" opacity=".5" offset="1pt"/>
                <v:textbox>
                  <w:txbxContent>
                    <w:p w:rsidR="00ED776C" w:rsidRPr="00890810" w:rsidRDefault="00ED776C" w:rsidP="000A51F8">
                      <w:pPr>
                        <w:jc w:val="center"/>
                        <w:rPr>
                          <w:rFonts w:ascii="Arial" w:hAnsi="Arial" w:cs="Arial"/>
                          <w:b/>
                          <w:bCs/>
                          <w:sz w:val="22"/>
                          <w:szCs w:val="22"/>
                        </w:rPr>
                      </w:pPr>
                      <w:r w:rsidRPr="00890810">
                        <w:rPr>
                          <w:rFonts w:ascii="Arial" w:hAnsi="Arial" w:cs="Arial"/>
                          <w:b/>
                          <w:bCs/>
                          <w:sz w:val="22"/>
                          <w:szCs w:val="22"/>
                        </w:rPr>
                        <w:t>Overall Goal:</w:t>
                      </w:r>
                    </w:p>
                    <w:p w:rsidR="00ED776C" w:rsidRPr="001A1691" w:rsidRDefault="00ED776C" w:rsidP="000A51F8">
                      <w:pPr>
                        <w:autoSpaceDE w:val="0"/>
                        <w:autoSpaceDN w:val="0"/>
                        <w:adjustRightInd w:val="0"/>
                        <w:spacing w:after="0" w:line="360" w:lineRule="auto"/>
                        <w:jc w:val="center"/>
                        <w:rPr>
                          <w:rFonts w:ascii="Arial Narrow" w:hAnsi="Arial Narrow" w:cs="TimesNewRomanPSMT"/>
                          <w:sz w:val="20"/>
                          <w:szCs w:val="20"/>
                        </w:rPr>
                      </w:pPr>
                      <w:r w:rsidRPr="001A1691">
                        <w:rPr>
                          <w:rFonts w:ascii="Arial Narrow" w:eastAsia="MS Mincho" w:hAnsi="Arial Narrow"/>
                          <w:b/>
                          <w:sz w:val="20"/>
                          <w:szCs w:val="20"/>
                        </w:rPr>
                        <w:t>To ensure long-term Food and Nutrition S</w:t>
                      </w:r>
                      <w:r>
                        <w:rPr>
                          <w:rFonts w:ascii="Arial Narrow" w:eastAsia="MS Mincho" w:hAnsi="Arial Narrow"/>
                          <w:b/>
                          <w:sz w:val="20"/>
                          <w:szCs w:val="20"/>
                        </w:rPr>
                        <w:t>ecurity and the enjoyment by all in</w:t>
                      </w:r>
                      <w:r w:rsidRPr="001A1691">
                        <w:rPr>
                          <w:rFonts w:ascii="Arial Narrow" w:eastAsia="MS Mincho" w:hAnsi="Arial Narrow"/>
                          <w:b/>
                          <w:sz w:val="20"/>
                          <w:szCs w:val="20"/>
                        </w:rPr>
                        <w:t xml:space="preserve"> the CARICOM Member State</w:t>
                      </w:r>
                      <w:r>
                        <w:rPr>
                          <w:rFonts w:ascii="Arial Narrow" w:eastAsia="MS Mincho" w:hAnsi="Arial Narrow"/>
                          <w:b/>
                          <w:sz w:val="20"/>
                          <w:szCs w:val="20"/>
                        </w:rPr>
                        <w:t xml:space="preserve">s </w:t>
                      </w:r>
                      <w:r w:rsidRPr="001A1691">
                        <w:rPr>
                          <w:rFonts w:ascii="Arial Narrow" w:eastAsia="MS Mincho" w:hAnsi="Arial Narrow"/>
                          <w:b/>
                          <w:sz w:val="20"/>
                          <w:szCs w:val="20"/>
                        </w:rPr>
                        <w:t>of the ‘right to food’</w:t>
                      </w:r>
                    </w:p>
                    <w:p w:rsidR="00ED776C" w:rsidRPr="008258FC" w:rsidRDefault="00ED776C" w:rsidP="000A51F8">
                      <w:pPr>
                        <w:jc w:val="center"/>
                        <w:rPr>
                          <w:rFonts w:ascii="Arial Narrow" w:hAnsi="Arial Narrow" w:cs="Arial"/>
                          <w:b/>
                          <w:bCs/>
                        </w:rPr>
                      </w:pPr>
                    </w:p>
                  </w:txbxContent>
                </v:textbox>
              </v:roundrect>
            </w:pict>
          </mc:Fallback>
        </mc:AlternateContent>
      </w:r>
    </w:p>
    <w:p w:rsidR="000A51F8" w:rsidRPr="007F5025" w:rsidRDefault="000A51F8" w:rsidP="000A51F8">
      <w:pPr>
        <w:rPr>
          <w:lang w:val="en-US" w:eastAsia="ja-JP"/>
        </w:rPr>
      </w:pPr>
    </w:p>
    <w:p w:rsidR="000A51F8" w:rsidRPr="007F5025" w:rsidRDefault="000A51F8" w:rsidP="000A51F8">
      <w:pPr>
        <w:rPr>
          <w:lang w:val="en-US" w:eastAsia="ja-JP"/>
        </w:rPr>
      </w:pPr>
      <w:r>
        <w:rPr>
          <w:lang w:val="en-US" w:eastAsia="ja-JP"/>
        </w:rPr>
        <w:t xml:space="preserve">  </w:t>
      </w:r>
    </w:p>
    <w:p w:rsidR="000A51F8" w:rsidRPr="007F5025" w:rsidRDefault="000A51F8" w:rsidP="000A51F8">
      <w:pPr>
        <w:rPr>
          <w:lang w:val="en-US" w:eastAsia="ja-JP"/>
        </w:rPr>
      </w:pPr>
      <w:r>
        <w:rPr>
          <w:rFonts w:ascii="Calibri" w:hAnsi="Calibri"/>
          <w:b/>
          <w:noProof/>
          <w:u w:val="single"/>
          <w:lang w:val="en-US"/>
        </w:rPr>
        <mc:AlternateContent>
          <mc:Choice Requires="wps">
            <w:drawing>
              <wp:anchor distT="0" distB="0" distL="114300" distR="114300" simplePos="0" relativeHeight="251670528" behindDoc="0" locked="0" layoutInCell="1" allowOverlap="1">
                <wp:simplePos x="0" y="0"/>
                <wp:positionH relativeFrom="column">
                  <wp:posOffset>800100</wp:posOffset>
                </wp:positionH>
                <wp:positionV relativeFrom="paragraph">
                  <wp:posOffset>285115</wp:posOffset>
                </wp:positionV>
                <wp:extent cx="7429500" cy="0"/>
                <wp:effectExtent l="5715" t="5715" r="13335" b="1333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FD444B" id="Straight Connector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2.45pt" to="9in,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D8N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"/>
            </w:pict>
          </mc:Fallback>
        </mc:AlternateContent>
      </w:r>
      <w:r>
        <w:rPr>
          <w:rFonts w:ascii="Calibri" w:hAnsi="Calibri"/>
          <w:b/>
          <w:noProof/>
          <w:u w:val="single"/>
          <w:lang w:val="en-US"/>
        </w:rPr>
        <mc:AlternateContent>
          <mc:Choice Requires="wps">
            <w:drawing>
              <wp:anchor distT="0" distB="0" distL="114300" distR="114300" simplePos="0" relativeHeight="251672576" behindDoc="0" locked="0" layoutInCell="1" allowOverlap="1">
                <wp:simplePos x="0" y="0"/>
                <wp:positionH relativeFrom="column">
                  <wp:posOffset>8229600</wp:posOffset>
                </wp:positionH>
                <wp:positionV relativeFrom="paragraph">
                  <wp:posOffset>285115</wp:posOffset>
                </wp:positionV>
                <wp:extent cx="0" cy="228600"/>
                <wp:effectExtent l="53340" t="5715" r="60960" b="2286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18750B" id="Straight Connector 1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in,22.45pt" to="9in,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I7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">
                <v:stroke endarrow="block"/>
              </v:line>
            </w:pict>
          </mc:Fallback>
        </mc:AlternateContent>
      </w:r>
      <w:r>
        <w:rPr>
          <w:rFonts w:ascii="Calibri" w:hAnsi="Calibri"/>
          <w:b/>
          <w:noProof/>
          <w:u w:val="single"/>
          <w:lang w:val="en-US"/>
        </w:rPr>
        <mc:AlternateContent>
          <mc:Choice Requires="wps">
            <w:drawing>
              <wp:anchor distT="0" distB="0" distL="114300" distR="114300" simplePos="0" relativeHeight="251674624" behindDoc="0" locked="0" layoutInCell="1" allowOverlap="1">
                <wp:simplePos x="0" y="0"/>
                <wp:positionH relativeFrom="column">
                  <wp:posOffset>5715000</wp:posOffset>
                </wp:positionH>
                <wp:positionV relativeFrom="paragraph">
                  <wp:posOffset>285115</wp:posOffset>
                </wp:positionV>
                <wp:extent cx="0" cy="228600"/>
                <wp:effectExtent l="53340" t="5715" r="60960" b="228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194897" id="Straight Connector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22.45pt" to="450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Oj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">
                <v:stroke endarrow="block"/>
              </v:line>
            </w:pict>
          </mc:Fallback>
        </mc:AlternateContent>
      </w:r>
      <w:r>
        <w:rPr>
          <w:rFonts w:ascii="Calibri" w:hAnsi="Calibri"/>
          <w:b/>
          <w:noProof/>
          <w:u w:val="single"/>
          <w:lang w:val="en-US"/>
        </w:rPr>
        <mc:AlternateContent>
          <mc:Choice Requires="wps">
            <w:drawing>
              <wp:anchor distT="0" distB="0" distL="114300" distR="114300" simplePos="0" relativeHeight="251673600" behindDoc="0" locked="0" layoutInCell="1" allowOverlap="1">
                <wp:simplePos x="0" y="0"/>
                <wp:positionH relativeFrom="column">
                  <wp:posOffset>3200400</wp:posOffset>
                </wp:positionH>
                <wp:positionV relativeFrom="paragraph">
                  <wp:posOffset>285115</wp:posOffset>
                </wp:positionV>
                <wp:extent cx="0" cy="228600"/>
                <wp:effectExtent l="53340" t="5715" r="60960" b="2286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EF1046" id="Straight Connector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2.45pt" to="252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MwIAAFkEAAAOAAAAZHJzL2Uyb0RvYy54bWysVNuO2jAQfa/Uf7D8Drk0s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">
                <v:stroke endarrow="block"/>
              </v:line>
            </w:pict>
          </mc:Fallback>
        </mc:AlternateContent>
      </w:r>
      <w:r>
        <w:rPr>
          <w:rFonts w:ascii="Calibri" w:hAnsi="Calibri"/>
          <w:b/>
          <w:noProof/>
          <w:u w:val="single"/>
          <w:lang w:val="en-US"/>
        </w:rPr>
        <mc:AlternateContent>
          <mc:Choice Requires="wps">
            <w:drawing>
              <wp:anchor distT="0" distB="0" distL="114300" distR="114300" simplePos="0" relativeHeight="251671552" behindDoc="0" locked="0" layoutInCell="1" allowOverlap="1">
                <wp:simplePos x="0" y="0"/>
                <wp:positionH relativeFrom="column">
                  <wp:posOffset>800100</wp:posOffset>
                </wp:positionH>
                <wp:positionV relativeFrom="paragraph">
                  <wp:posOffset>285115</wp:posOffset>
                </wp:positionV>
                <wp:extent cx="0" cy="228600"/>
                <wp:effectExtent l="53340" t="5715" r="60960" b="228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450AB5" id="Straight Connector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2.45pt" to="63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5a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">
                <v:stroke endarrow="block"/>
              </v:line>
            </w:pict>
          </mc:Fallback>
        </mc:AlternateContent>
      </w:r>
    </w:p>
    <w:p w:rsidR="000A51F8" w:rsidRPr="007F5025" w:rsidRDefault="000A51F8" w:rsidP="000A51F8">
      <w:pPr>
        <w:rPr>
          <w:lang w:val="en-US" w:eastAsia="ja-JP"/>
        </w:rPr>
      </w:pPr>
      <w:r>
        <w:rPr>
          <w:rFonts w:ascii="Calibri" w:hAnsi="Calibri"/>
          <w:b/>
          <w:noProof/>
          <w:u w:val="single"/>
          <w:lang w:val="en-US"/>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185420</wp:posOffset>
                </wp:positionV>
                <wp:extent cx="2057400" cy="1120140"/>
                <wp:effectExtent l="0" t="0" r="38100" b="6096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120140"/>
                        </a:xfrm>
                        <a:prstGeom prst="roundRect">
                          <a:avLst>
                            <a:gd name="adj" fmla="val 16667"/>
                          </a:avLst>
                        </a:prstGeom>
                        <a:gradFill rotWithShape="0">
                          <a:gsLst>
                            <a:gs pos="21000">
                              <a:schemeClr val="accent3">
                                <a:lumMod val="20000"/>
                                <a:lumOff val="80000"/>
                              </a:schemeClr>
                            </a:gs>
                            <a:gs pos="100000">
                              <a:schemeClr val="bg1"/>
                            </a:gs>
                          </a:gsLst>
                          <a:lin ang="5400000" scaled="1"/>
                        </a:gradFill>
                        <a:ln w="12700">
                          <a:solidFill>
                            <a:srgbClr val="A8D08D"/>
                          </a:solidFill>
                          <a:round/>
                          <a:headEnd/>
                          <a:tailEnd/>
                        </a:ln>
                        <a:effectLst>
                          <a:outerShdw dist="28398" dir="3806097" algn="ctr" rotWithShape="0">
                            <a:srgbClr val="375623">
                              <a:alpha val="50000"/>
                            </a:srgbClr>
                          </a:outerShdw>
                        </a:effectLst>
                      </wps:spPr>
                      <wps:txbx>
                        <w:txbxContent>
                          <w:p w:rsidR="00ED776C" w:rsidRPr="00890810" w:rsidRDefault="00ED776C" w:rsidP="000A51F8">
                            <w:pPr>
                              <w:spacing w:line="240" w:lineRule="auto"/>
                              <w:jc w:val="center"/>
                              <w:rPr>
                                <w:rFonts w:ascii="Arial" w:hAnsi="Arial" w:cs="Arial"/>
                                <w:b/>
                                <w:bCs/>
                                <w:sz w:val="22"/>
                                <w:szCs w:val="22"/>
                              </w:rPr>
                            </w:pPr>
                            <w:r w:rsidRPr="00890810">
                              <w:rPr>
                                <w:rFonts w:ascii="Arial" w:hAnsi="Arial" w:cs="Arial"/>
                                <w:b/>
                                <w:bCs/>
                                <w:sz w:val="22"/>
                                <w:szCs w:val="22"/>
                              </w:rPr>
                              <w:t>Goal 1:</w:t>
                            </w:r>
                          </w:p>
                          <w:p w:rsidR="00ED776C" w:rsidRPr="00B50AD3" w:rsidRDefault="00ED776C" w:rsidP="000A51F8">
                            <w:pPr>
                              <w:pStyle w:val="ListParagraph"/>
                              <w:ind w:left="0"/>
                              <w:rPr>
                                <w:rFonts w:ascii="Goudy Old Style" w:hAnsi="Goudy Old Style" w:cs="Goudy Old Style"/>
                                <w:b/>
                                <w:bCs/>
                                <w:sz w:val="18"/>
                                <w:szCs w:val="18"/>
                              </w:rPr>
                            </w:pPr>
                            <w:r w:rsidRPr="00B50AD3">
                              <w:rPr>
                                <w:rFonts w:ascii="Arial Narrow" w:hAnsi="Arial Narrow"/>
                                <w:sz w:val="18"/>
                                <w:szCs w:val="18"/>
                              </w:rPr>
                              <w:t>Prom</w:t>
                            </w:r>
                            <w:r>
                              <w:rPr>
                                <w:rFonts w:ascii="Arial Narrow" w:hAnsi="Arial Narrow"/>
                                <w:sz w:val="18"/>
                                <w:szCs w:val="18"/>
                              </w:rPr>
                              <w:t>ote the sustainable production,</w:t>
                            </w:r>
                            <w:r w:rsidRPr="00B50AD3">
                              <w:rPr>
                                <w:rFonts w:ascii="Arial Narrow" w:hAnsi="Arial Narrow"/>
                                <w:sz w:val="18"/>
                                <w:szCs w:val="18"/>
                              </w:rPr>
                              <w:t xml:space="preserve">of safe, affordable, nutritious, </w:t>
                            </w:r>
                            <w:r>
                              <w:rPr>
                                <w:rFonts w:ascii="Arial Narrow" w:hAnsi="Arial Narrow"/>
                                <w:sz w:val="18"/>
                                <w:szCs w:val="18"/>
                              </w:rPr>
                              <w:t xml:space="preserve">good </w:t>
                            </w:r>
                            <w:r w:rsidRPr="00B50AD3">
                              <w:rPr>
                                <w:rFonts w:ascii="Arial Narrow" w:hAnsi="Arial Narrow"/>
                                <w:sz w:val="18"/>
                                <w:szCs w:val="18"/>
                              </w:rPr>
                              <w:t>quality Caribbean food commodities/products</w:t>
                            </w:r>
                            <w:r>
                              <w:rPr>
                                <w:rFonts w:ascii="Arial Narrow" w:hAnsi="Arial Narrow"/>
                                <w:sz w:val="18"/>
                                <w:szCs w:val="18"/>
                              </w:rPr>
                              <w:t>.</w:t>
                            </w:r>
                          </w:p>
                          <w:p w:rsidR="00ED776C" w:rsidRPr="007762C2" w:rsidRDefault="00ED776C" w:rsidP="000A51F8">
                            <w:pPr>
                              <w:jc w:val="center"/>
                              <w:rPr>
                                <w:rFonts w:ascii="Goudy Old Style" w:hAnsi="Goudy Old Style" w:cs="Goudy Old Style"/>
                              </w:rPr>
                            </w:pPr>
                          </w:p>
                          <w:p w:rsidR="00ED776C" w:rsidRPr="007762C2" w:rsidRDefault="00ED776C" w:rsidP="000A51F8">
                            <w:pPr>
                              <w:jc w:val="center"/>
                              <w:rPr>
                                <w:rFonts w:ascii="Goudy Old Style" w:hAnsi="Goudy Old Style" w:cs="Goudy Old Style"/>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Rounded Rectangle 15" o:spid="_x0000_s1077" style="position:absolute;margin-left:-9pt;margin-top:14.6pt;width:162pt;height:8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" fillcolor="#d3e5f6 [662]" strokecolor="#a8d08d" strokeweight="1pt">
                <v:fill color2="white [3212]" colors="0 #d4e5f7;13763f #d4e5f7" focus="100%" type="gradient"/>
                <v:shadow on="t" color="#375623" opacity=".5" offset="1pt"/>
                <v:textbox>
                  <w:txbxContent>
                    <w:p w:rsidR="00ED776C" w:rsidRPr="00890810" w:rsidRDefault="00ED776C" w:rsidP="000A51F8">
                      <w:pPr>
                        <w:spacing w:line="240" w:lineRule="auto"/>
                        <w:jc w:val="center"/>
                        <w:rPr>
                          <w:rFonts w:ascii="Arial" w:hAnsi="Arial" w:cs="Arial"/>
                          <w:b/>
                          <w:bCs/>
                          <w:sz w:val="22"/>
                          <w:szCs w:val="22"/>
                        </w:rPr>
                      </w:pPr>
                      <w:r w:rsidRPr="00890810">
                        <w:rPr>
                          <w:rFonts w:ascii="Arial" w:hAnsi="Arial" w:cs="Arial"/>
                          <w:b/>
                          <w:bCs/>
                          <w:sz w:val="22"/>
                          <w:szCs w:val="22"/>
                        </w:rPr>
                        <w:t>Goal 1:</w:t>
                      </w:r>
                    </w:p>
                    <w:p w:rsidR="00ED776C" w:rsidRPr="00B50AD3" w:rsidRDefault="00ED776C" w:rsidP="000A51F8">
                      <w:pPr>
                        <w:pStyle w:val="ListParagraph"/>
                        <w:ind w:left="0"/>
                        <w:rPr>
                          <w:rFonts w:ascii="Goudy Old Style" w:hAnsi="Goudy Old Style" w:cs="Goudy Old Style"/>
                          <w:b/>
                          <w:bCs/>
                          <w:sz w:val="18"/>
                          <w:szCs w:val="18"/>
                        </w:rPr>
                      </w:pPr>
                      <w:r w:rsidRPr="00B50AD3">
                        <w:rPr>
                          <w:rFonts w:ascii="Arial Narrow" w:hAnsi="Arial Narrow"/>
                          <w:sz w:val="18"/>
                          <w:szCs w:val="18"/>
                        </w:rPr>
                        <w:t>Prom</w:t>
                      </w:r>
                      <w:r>
                        <w:rPr>
                          <w:rFonts w:ascii="Arial Narrow" w:hAnsi="Arial Narrow"/>
                          <w:sz w:val="18"/>
                          <w:szCs w:val="18"/>
                        </w:rPr>
                        <w:t>ote the sustainable production,</w:t>
                      </w:r>
                      <w:r w:rsidRPr="00B50AD3">
                        <w:rPr>
                          <w:rFonts w:ascii="Arial Narrow" w:hAnsi="Arial Narrow"/>
                          <w:sz w:val="18"/>
                          <w:szCs w:val="18"/>
                        </w:rPr>
                        <w:t xml:space="preserve">of safe, affordable, nutritious, </w:t>
                      </w:r>
                      <w:r>
                        <w:rPr>
                          <w:rFonts w:ascii="Arial Narrow" w:hAnsi="Arial Narrow"/>
                          <w:sz w:val="18"/>
                          <w:szCs w:val="18"/>
                        </w:rPr>
                        <w:t xml:space="preserve">good </w:t>
                      </w:r>
                      <w:r w:rsidRPr="00B50AD3">
                        <w:rPr>
                          <w:rFonts w:ascii="Arial Narrow" w:hAnsi="Arial Narrow"/>
                          <w:sz w:val="18"/>
                          <w:szCs w:val="18"/>
                        </w:rPr>
                        <w:t>quality Caribbean food commodities/products</w:t>
                      </w:r>
                      <w:r>
                        <w:rPr>
                          <w:rFonts w:ascii="Arial Narrow" w:hAnsi="Arial Narrow"/>
                          <w:sz w:val="18"/>
                          <w:szCs w:val="18"/>
                        </w:rPr>
                        <w:t>.</w:t>
                      </w:r>
                    </w:p>
                    <w:p w:rsidR="00ED776C" w:rsidRPr="007762C2" w:rsidRDefault="00ED776C" w:rsidP="000A51F8">
                      <w:pPr>
                        <w:jc w:val="center"/>
                        <w:rPr>
                          <w:rFonts w:ascii="Goudy Old Style" w:hAnsi="Goudy Old Style" w:cs="Goudy Old Style"/>
                        </w:rPr>
                      </w:pPr>
                    </w:p>
                    <w:p w:rsidR="00ED776C" w:rsidRPr="007762C2" w:rsidRDefault="00ED776C" w:rsidP="000A51F8">
                      <w:pPr>
                        <w:jc w:val="center"/>
                        <w:rPr>
                          <w:rFonts w:ascii="Goudy Old Style" w:hAnsi="Goudy Old Style" w:cs="Goudy Old Style"/>
                        </w:rPr>
                      </w:pPr>
                    </w:p>
                  </w:txbxContent>
                </v:textbox>
              </v:roundrect>
            </w:pict>
          </mc:Fallback>
        </mc:AlternateContent>
      </w:r>
      <w:r>
        <w:rPr>
          <w:rFonts w:ascii="Calibri" w:hAnsi="Calibri"/>
          <w:b/>
          <w:noProof/>
          <w:u w:val="single"/>
          <w:lang w:val="en-US"/>
        </w:rPr>
        <mc:AlternateContent>
          <mc:Choice Requires="wps">
            <w:drawing>
              <wp:anchor distT="0" distB="0" distL="114300" distR="114300" simplePos="0" relativeHeight="251678720" behindDoc="0" locked="0" layoutInCell="1" allowOverlap="1">
                <wp:simplePos x="0" y="0"/>
                <wp:positionH relativeFrom="column">
                  <wp:posOffset>7086600</wp:posOffset>
                </wp:positionH>
                <wp:positionV relativeFrom="paragraph">
                  <wp:posOffset>185420</wp:posOffset>
                </wp:positionV>
                <wp:extent cx="2057400" cy="1143000"/>
                <wp:effectExtent l="0" t="0" r="38100" b="5715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143000"/>
                        </a:xfrm>
                        <a:prstGeom prst="roundRect">
                          <a:avLst>
                            <a:gd name="adj" fmla="val 16667"/>
                          </a:avLst>
                        </a:prstGeom>
                        <a:gradFill rotWithShape="0">
                          <a:gsLst>
                            <a:gs pos="0">
                              <a:schemeClr val="accent3">
                                <a:lumMod val="20000"/>
                                <a:lumOff val="80000"/>
                              </a:schemeClr>
                            </a:gs>
                            <a:gs pos="100000">
                              <a:schemeClr val="bg1"/>
                            </a:gs>
                          </a:gsLst>
                          <a:lin ang="5400000" scaled="1"/>
                        </a:gradFill>
                        <a:ln w="12700">
                          <a:solidFill>
                            <a:srgbClr val="A8D08D"/>
                          </a:solidFill>
                          <a:round/>
                          <a:headEnd/>
                          <a:tailEnd/>
                        </a:ln>
                        <a:effectLst>
                          <a:outerShdw dist="28398" dir="3806097" algn="ctr" rotWithShape="0">
                            <a:srgbClr val="375623">
                              <a:alpha val="50000"/>
                            </a:srgbClr>
                          </a:outerShdw>
                        </a:effectLst>
                      </wps:spPr>
                      <wps:txbx>
                        <w:txbxContent>
                          <w:p w:rsidR="00ED776C" w:rsidRPr="00890810" w:rsidRDefault="00ED776C" w:rsidP="000A51F8">
                            <w:pPr>
                              <w:spacing w:line="240" w:lineRule="auto"/>
                              <w:jc w:val="center"/>
                              <w:rPr>
                                <w:rFonts w:ascii="Arial" w:hAnsi="Arial" w:cs="Arial"/>
                                <w:b/>
                                <w:bCs/>
                                <w:sz w:val="22"/>
                                <w:szCs w:val="22"/>
                              </w:rPr>
                            </w:pPr>
                            <w:r w:rsidRPr="00890810">
                              <w:rPr>
                                <w:rFonts w:ascii="Arial" w:hAnsi="Arial" w:cs="Arial"/>
                                <w:b/>
                                <w:bCs/>
                                <w:sz w:val="22"/>
                                <w:szCs w:val="22"/>
                              </w:rPr>
                              <w:t xml:space="preserve">Goal </w:t>
                            </w:r>
                            <w:r>
                              <w:rPr>
                                <w:rFonts w:ascii="Arial" w:hAnsi="Arial" w:cs="Arial"/>
                                <w:b/>
                                <w:bCs/>
                                <w:sz w:val="22"/>
                                <w:szCs w:val="22"/>
                              </w:rPr>
                              <w:t>4</w:t>
                            </w:r>
                            <w:r w:rsidRPr="00890810">
                              <w:rPr>
                                <w:rFonts w:ascii="Arial" w:hAnsi="Arial" w:cs="Arial"/>
                                <w:b/>
                                <w:bCs/>
                                <w:sz w:val="22"/>
                                <w:szCs w:val="22"/>
                              </w:rPr>
                              <w:t>:</w:t>
                            </w:r>
                          </w:p>
                          <w:p w:rsidR="00ED776C" w:rsidRPr="00247A0D" w:rsidRDefault="00ED776C" w:rsidP="000A51F8">
                            <w:pPr>
                              <w:pStyle w:val="Default"/>
                              <w:jc w:val="both"/>
                              <w:rPr>
                                <w:rFonts w:ascii="Arial Narrow" w:hAnsi="Arial Narrow"/>
                                <w:sz w:val="18"/>
                                <w:szCs w:val="18"/>
                              </w:rPr>
                            </w:pPr>
                            <w:r w:rsidRPr="00247A0D">
                              <w:rPr>
                                <w:rFonts w:ascii="Arial Narrow" w:hAnsi="Arial Narrow"/>
                                <w:sz w:val="18"/>
                                <w:szCs w:val="18"/>
                              </w:rPr>
                              <w:t>Improve the Food and Nutrition Security resilience of the region to</w:t>
                            </w:r>
                            <w:r>
                              <w:rPr>
                                <w:rFonts w:ascii="Arial Narrow" w:hAnsi="Arial Narrow"/>
                                <w:sz w:val="18"/>
                                <w:szCs w:val="18"/>
                              </w:rPr>
                              <w:t xml:space="preserve"> </w:t>
                            </w:r>
                            <w:r w:rsidRPr="00247A0D">
                              <w:rPr>
                                <w:rFonts w:ascii="Arial Narrow" w:hAnsi="Arial Narrow"/>
                                <w:sz w:val="18"/>
                                <w:szCs w:val="18"/>
                              </w:rPr>
                              <w:t>natural and socio-economic shocks and climate change.</w:t>
                            </w:r>
                          </w:p>
                          <w:p w:rsidR="00ED776C" w:rsidRPr="00247A0D" w:rsidRDefault="00ED776C" w:rsidP="000A51F8">
                            <w:pPr>
                              <w:rPr>
                                <w:rFonts w:ascii="Arial Narrow" w:hAnsi="Arial Narrow"/>
                                <w:sz w:val="18"/>
                                <w:szCs w:val="18"/>
                              </w:rPr>
                            </w:pPr>
                            <w:r w:rsidRPr="00247A0D">
                              <w:rPr>
                                <w:rFonts w:ascii="Century Gothic" w:eastAsia="MS Mincho" w:hAnsi="Century Gothic" w:cs="Century Gothic"/>
                                <w:sz w:val="18"/>
                                <w:szCs w:val="18"/>
                                <w:lang w:val="en-US" w:eastAsia="ja-JP"/>
                              </w:rPr>
                              <w:br w:type="page"/>
                            </w:r>
                          </w:p>
                          <w:p w:rsidR="00ED776C" w:rsidRPr="00143EE1" w:rsidRDefault="00ED776C" w:rsidP="000A51F8">
                            <w:pPr>
                              <w:pStyle w:val="ListParagraph"/>
                              <w:rPr>
                                <w:rFonts w:ascii="Goudy Old Style" w:hAnsi="Goudy Old Style" w:cs="Goudy Old Style"/>
                                <w:b/>
                                <w:bCs/>
                                <w:sz w:val="18"/>
                                <w:szCs w:val="18"/>
                              </w:rPr>
                            </w:pPr>
                          </w:p>
                          <w:p w:rsidR="00ED776C" w:rsidRPr="007762C2" w:rsidRDefault="00ED776C" w:rsidP="000A51F8">
                            <w:pPr>
                              <w:jc w:val="center"/>
                              <w:rPr>
                                <w:rFonts w:ascii="Goudy Old Style" w:hAnsi="Goudy Old Style" w:cs="Goudy Old Style"/>
                              </w:rPr>
                            </w:pPr>
                          </w:p>
                          <w:p w:rsidR="00ED776C" w:rsidRPr="007762C2" w:rsidRDefault="00ED776C" w:rsidP="000A51F8">
                            <w:pPr>
                              <w:jc w:val="center"/>
                              <w:rPr>
                                <w:rFonts w:ascii="Goudy Old Style" w:hAnsi="Goudy Old Style" w:cs="Goudy Old Style"/>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Rounded Rectangle 14" o:spid="_x0000_s1078" style="position:absolute;margin-left:558pt;margin-top:14.6pt;width:162pt;height:9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" fillcolor="#d3e5f6 [662]" strokecolor="#a8d08d" strokeweight="1pt">
                <v:fill color2="white [3212]" focus="100%" type="gradient"/>
                <v:shadow on="t" color="#375623" opacity=".5" offset="1pt"/>
                <v:textbox>
                  <w:txbxContent>
                    <w:p w:rsidR="00ED776C" w:rsidRPr="00890810" w:rsidRDefault="00ED776C" w:rsidP="000A51F8">
                      <w:pPr>
                        <w:spacing w:line="240" w:lineRule="auto"/>
                        <w:jc w:val="center"/>
                        <w:rPr>
                          <w:rFonts w:ascii="Arial" w:hAnsi="Arial" w:cs="Arial"/>
                          <w:b/>
                          <w:bCs/>
                          <w:sz w:val="22"/>
                          <w:szCs w:val="22"/>
                        </w:rPr>
                      </w:pPr>
                      <w:r w:rsidRPr="00890810">
                        <w:rPr>
                          <w:rFonts w:ascii="Arial" w:hAnsi="Arial" w:cs="Arial"/>
                          <w:b/>
                          <w:bCs/>
                          <w:sz w:val="22"/>
                          <w:szCs w:val="22"/>
                        </w:rPr>
                        <w:t xml:space="preserve">Goal </w:t>
                      </w:r>
                      <w:r>
                        <w:rPr>
                          <w:rFonts w:ascii="Arial" w:hAnsi="Arial" w:cs="Arial"/>
                          <w:b/>
                          <w:bCs/>
                          <w:sz w:val="22"/>
                          <w:szCs w:val="22"/>
                        </w:rPr>
                        <w:t>4</w:t>
                      </w:r>
                      <w:r w:rsidRPr="00890810">
                        <w:rPr>
                          <w:rFonts w:ascii="Arial" w:hAnsi="Arial" w:cs="Arial"/>
                          <w:b/>
                          <w:bCs/>
                          <w:sz w:val="22"/>
                          <w:szCs w:val="22"/>
                        </w:rPr>
                        <w:t>:</w:t>
                      </w:r>
                    </w:p>
                    <w:p w:rsidR="00ED776C" w:rsidRPr="00247A0D" w:rsidRDefault="00ED776C" w:rsidP="000A51F8">
                      <w:pPr>
                        <w:pStyle w:val="Default"/>
                        <w:jc w:val="both"/>
                        <w:rPr>
                          <w:rFonts w:ascii="Arial Narrow" w:hAnsi="Arial Narrow"/>
                          <w:sz w:val="18"/>
                          <w:szCs w:val="18"/>
                        </w:rPr>
                      </w:pPr>
                      <w:r w:rsidRPr="00247A0D">
                        <w:rPr>
                          <w:rFonts w:ascii="Arial Narrow" w:hAnsi="Arial Narrow"/>
                          <w:sz w:val="18"/>
                          <w:szCs w:val="18"/>
                        </w:rPr>
                        <w:t>Improve the Food and Nutrition Security resilience of the region to</w:t>
                      </w:r>
                      <w:r>
                        <w:rPr>
                          <w:rFonts w:ascii="Arial Narrow" w:hAnsi="Arial Narrow"/>
                          <w:sz w:val="18"/>
                          <w:szCs w:val="18"/>
                        </w:rPr>
                        <w:t xml:space="preserve"> </w:t>
                      </w:r>
                      <w:r w:rsidRPr="00247A0D">
                        <w:rPr>
                          <w:rFonts w:ascii="Arial Narrow" w:hAnsi="Arial Narrow"/>
                          <w:sz w:val="18"/>
                          <w:szCs w:val="18"/>
                        </w:rPr>
                        <w:t>natural and socio-economic shocks and climate change.</w:t>
                      </w:r>
                    </w:p>
                    <w:p w:rsidR="00ED776C" w:rsidRPr="00247A0D" w:rsidRDefault="00ED776C" w:rsidP="000A51F8">
                      <w:pPr>
                        <w:rPr>
                          <w:rFonts w:ascii="Arial Narrow" w:hAnsi="Arial Narrow"/>
                          <w:sz w:val="18"/>
                          <w:szCs w:val="18"/>
                        </w:rPr>
                      </w:pPr>
                      <w:r w:rsidRPr="00247A0D">
                        <w:rPr>
                          <w:rFonts w:ascii="Century Gothic" w:eastAsia="MS Mincho" w:hAnsi="Century Gothic" w:cs="Century Gothic"/>
                          <w:sz w:val="18"/>
                          <w:szCs w:val="18"/>
                          <w:lang w:val="en-US" w:eastAsia="ja-JP"/>
                        </w:rPr>
                        <w:br w:type="page"/>
                      </w:r>
                    </w:p>
                    <w:p w:rsidR="00ED776C" w:rsidRPr="00143EE1" w:rsidRDefault="00ED776C" w:rsidP="000A51F8">
                      <w:pPr>
                        <w:pStyle w:val="ListParagraph"/>
                        <w:rPr>
                          <w:rFonts w:ascii="Goudy Old Style" w:hAnsi="Goudy Old Style" w:cs="Goudy Old Style"/>
                          <w:b/>
                          <w:bCs/>
                          <w:sz w:val="18"/>
                          <w:szCs w:val="18"/>
                        </w:rPr>
                      </w:pPr>
                    </w:p>
                    <w:p w:rsidR="00ED776C" w:rsidRPr="007762C2" w:rsidRDefault="00ED776C" w:rsidP="000A51F8">
                      <w:pPr>
                        <w:jc w:val="center"/>
                        <w:rPr>
                          <w:rFonts w:ascii="Goudy Old Style" w:hAnsi="Goudy Old Style" w:cs="Goudy Old Style"/>
                        </w:rPr>
                      </w:pPr>
                    </w:p>
                    <w:p w:rsidR="00ED776C" w:rsidRPr="007762C2" w:rsidRDefault="00ED776C" w:rsidP="000A51F8">
                      <w:pPr>
                        <w:jc w:val="center"/>
                        <w:rPr>
                          <w:rFonts w:ascii="Goudy Old Style" w:hAnsi="Goudy Old Style" w:cs="Goudy Old Style"/>
                        </w:rPr>
                      </w:pPr>
                    </w:p>
                  </w:txbxContent>
                </v:textbox>
              </v:roundrect>
            </w:pict>
          </mc:Fallback>
        </mc:AlternateContent>
      </w:r>
      <w:r>
        <w:rPr>
          <w:rFonts w:ascii="Calibri" w:hAnsi="Calibri"/>
          <w:b/>
          <w:noProof/>
          <w:u w:val="single"/>
          <w:lang w:val="en-US"/>
        </w:rPr>
        <mc:AlternateContent>
          <mc:Choice Requires="wps">
            <w:drawing>
              <wp:anchor distT="0" distB="0" distL="114300" distR="114300" simplePos="0" relativeHeight="251677696" behindDoc="0" locked="0" layoutInCell="1" allowOverlap="1">
                <wp:simplePos x="0" y="0"/>
                <wp:positionH relativeFrom="column">
                  <wp:posOffset>4572000</wp:posOffset>
                </wp:positionH>
                <wp:positionV relativeFrom="paragraph">
                  <wp:posOffset>185420</wp:posOffset>
                </wp:positionV>
                <wp:extent cx="2057400" cy="1143000"/>
                <wp:effectExtent l="0" t="0" r="38100" b="5715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143000"/>
                        </a:xfrm>
                        <a:prstGeom prst="roundRect">
                          <a:avLst>
                            <a:gd name="adj" fmla="val 16667"/>
                          </a:avLst>
                        </a:prstGeom>
                        <a:gradFill rotWithShape="0">
                          <a:gsLst>
                            <a:gs pos="0">
                              <a:schemeClr val="accent2">
                                <a:lumMod val="20000"/>
                                <a:lumOff val="80000"/>
                              </a:schemeClr>
                            </a:gs>
                            <a:gs pos="100000">
                              <a:schemeClr val="bg1"/>
                            </a:gs>
                          </a:gsLst>
                          <a:lin ang="5400000" scaled="1"/>
                        </a:gradFill>
                        <a:ln w="12700">
                          <a:solidFill>
                            <a:srgbClr val="A8D08D"/>
                          </a:solidFill>
                          <a:round/>
                          <a:headEnd/>
                          <a:tailEnd/>
                        </a:ln>
                        <a:effectLst>
                          <a:outerShdw dist="28398" dir="3806097" algn="ctr" rotWithShape="0">
                            <a:srgbClr val="375623">
                              <a:alpha val="50000"/>
                            </a:srgbClr>
                          </a:outerShdw>
                        </a:effectLst>
                      </wps:spPr>
                      <wps:txbx>
                        <w:txbxContent>
                          <w:p w:rsidR="00ED776C" w:rsidRPr="00890810" w:rsidRDefault="00ED776C" w:rsidP="000A51F8">
                            <w:pPr>
                              <w:spacing w:line="240" w:lineRule="auto"/>
                              <w:jc w:val="center"/>
                              <w:rPr>
                                <w:rFonts w:ascii="Arial" w:hAnsi="Arial" w:cs="Arial"/>
                                <w:b/>
                                <w:bCs/>
                                <w:sz w:val="22"/>
                                <w:szCs w:val="22"/>
                              </w:rPr>
                            </w:pPr>
                            <w:r w:rsidRPr="00890810">
                              <w:rPr>
                                <w:rFonts w:ascii="Arial" w:hAnsi="Arial" w:cs="Arial"/>
                                <w:b/>
                                <w:bCs/>
                                <w:sz w:val="22"/>
                                <w:szCs w:val="22"/>
                              </w:rPr>
                              <w:t xml:space="preserve">Goal </w:t>
                            </w:r>
                            <w:r>
                              <w:rPr>
                                <w:rFonts w:ascii="Arial" w:hAnsi="Arial" w:cs="Arial"/>
                                <w:b/>
                                <w:bCs/>
                                <w:sz w:val="22"/>
                                <w:szCs w:val="22"/>
                              </w:rPr>
                              <w:t>3</w:t>
                            </w:r>
                            <w:r w:rsidRPr="00890810">
                              <w:rPr>
                                <w:rFonts w:ascii="Arial" w:hAnsi="Arial" w:cs="Arial"/>
                                <w:b/>
                                <w:bCs/>
                                <w:sz w:val="22"/>
                                <w:szCs w:val="22"/>
                              </w:rPr>
                              <w:t>:</w:t>
                            </w:r>
                          </w:p>
                          <w:p w:rsidR="00ED776C" w:rsidRPr="00AB0408" w:rsidRDefault="00ED776C" w:rsidP="000A51F8">
                            <w:pPr>
                              <w:pStyle w:val="Default"/>
                              <w:jc w:val="both"/>
                              <w:rPr>
                                <w:rFonts w:ascii="Arial Narrow" w:hAnsi="Arial Narrow"/>
                                <w:sz w:val="20"/>
                                <w:szCs w:val="20"/>
                              </w:rPr>
                            </w:pPr>
                            <w:r w:rsidRPr="00783A62">
                              <w:rPr>
                                <w:rFonts w:ascii="Arial Narrow" w:hAnsi="Arial Narrow"/>
                                <w:sz w:val="18"/>
                                <w:szCs w:val="18"/>
                              </w:rPr>
                              <w:t xml:space="preserve">Improve the nutritional status of the Caribbean population, by the promotion of </w:t>
                            </w:r>
                            <w:r>
                              <w:rPr>
                                <w:rFonts w:ascii="Arial Narrow" w:hAnsi="Arial Narrow"/>
                                <w:sz w:val="18"/>
                                <w:szCs w:val="18"/>
                              </w:rPr>
                              <w:t xml:space="preserve">and </w:t>
                            </w:r>
                            <w:r w:rsidRPr="00783A62">
                              <w:rPr>
                                <w:rFonts w:ascii="Arial Narrow" w:hAnsi="Arial Narrow"/>
                                <w:sz w:val="18"/>
                                <w:szCs w:val="18"/>
                              </w:rPr>
                              <w:t>commercialization and consumption of safe, affordable, nutritious quality Caribbean food commodities/products</w:t>
                            </w:r>
                            <w:r>
                              <w:rPr>
                                <w:rFonts w:ascii="Arial Narrow" w:hAnsi="Arial Narrow"/>
                                <w:sz w:val="20"/>
                                <w:szCs w:val="20"/>
                              </w:rPr>
                              <w:t xml:space="preserve">. </w:t>
                            </w:r>
                            <w:r w:rsidRPr="00AB0408">
                              <w:rPr>
                                <w:rFonts w:ascii="Arial Narrow" w:hAnsi="Arial Narrow"/>
                                <w:sz w:val="20"/>
                                <w:szCs w:val="20"/>
                              </w:rPr>
                              <w:t xml:space="preserve"> </w:t>
                            </w:r>
                          </w:p>
                          <w:p w:rsidR="00ED776C" w:rsidRPr="00D109D3" w:rsidRDefault="00ED776C" w:rsidP="000A51F8">
                            <w:pPr>
                              <w:pStyle w:val="Default"/>
                              <w:jc w:val="both"/>
                              <w:rPr>
                                <w:rFonts w:ascii="Arial Narrow" w:hAnsi="Arial Narrow"/>
                                <w:sz w:val="18"/>
                                <w:szCs w:val="18"/>
                              </w:rPr>
                            </w:pPr>
                            <w:r w:rsidRPr="00D109D3">
                              <w:rPr>
                                <w:rFonts w:ascii="Arial Narrow" w:hAnsi="Arial Narrow"/>
                                <w:sz w:val="18"/>
                                <w:szCs w:val="18"/>
                              </w:rPr>
                              <w:t xml:space="preserve">. </w:t>
                            </w:r>
                          </w:p>
                          <w:p w:rsidR="00ED776C" w:rsidRPr="00AC7837" w:rsidRDefault="00ED776C" w:rsidP="000A51F8">
                            <w:pPr>
                              <w:rPr>
                                <w:rFonts w:ascii="Arial Narrow" w:hAnsi="Arial Narrow"/>
                                <w:sz w:val="20"/>
                                <w:szCs w:val="20"/>
                                <w:lang w:val="en-US"/>
                              </w:rPr>
                            </w:pPr>
                          </w:p>
                          <w:p w:rsidR="00ED776C" w:rsidRPr="00143EE1" w:rsidRDefault="00ED776C" w:rsidP="000A51F8">
                            <w:pPr>
                              <w:pStyle w:val="ListParagraph"/>
                              <w:rPr>
                                <w:rFonts w:ascii="Goudy Old Style" w:hAnsi="Goudy Old Style" w:cs="Goudy Old Style"/>
                                <w:b/>
                                <w:bCs/>
                                <w:sz w:val="18"/>
                                <w:szCs w:val="18"/>
                              </w:rPr>
                            </w:pPr>
                          </w:p>
                          <w:p w:rsidR="00ED776C" w:rsidRPr="007762C2" w:rsidRDefault="00ED776C" w:rsidP="000A51F8">
                            <w:pPr>
                              <w:jc w:val="center"/>
                              <w:rPr>
                                <w:rFonts w:ascii="Goudy Old Style" w:hAnsi="Goudy Old Style" w:cs="Goudy Old Style"/>
                              </w:rPr>
                            </w:pPr>
                          </w:p>
                          <w:p w:rsidR="00ED776C" w:rsidRPr="007762C2" w:rsidRDefault="00ED776C" w:rsidP="000A51F8">
                            <w:pPr>
                              <w:jc w:val="center"/>
                              <w:rPr>
                                <w:rFonts w:ascii="Goudy Old Style" w:hAnsi="Goudy Old Style" w:cs="Goudy Old Style"/>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Rounded Rectangle 13" o:spid="_x0000_s1079" style="position:absolute;margin-left:5in;margin-top:14.6pt;width:162pt;height:9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" fillcolor="#dfebf5 [661]" strokecolor="#a8d08d" strokeweight="1pt">
                <v:fill color2="white [3212]" focus="100%" type="gradient"/>
                <v:shadow on="t" color="#375623" opacity=".5" offset="1pt"/>
                <v:textbox>
                  <w:txbxContent>
                    <w:p w:rsidR="00ED776C" w:rsidRPr="00890810" w:rsidRDefault="00ED776C" w:rsidP="000A51F8">
                      <w:pPr>
                        <w:spacing w:line="240" w:lineRule="auto"/>
                        <w:jc w:val="center"/>
                        <w:rPr>
                          <w:rFonts w:ascii="Arial" w:hAnsi="Arial" w:cs="Arial"/>
                          <w:b/>
                          <w:bCs/>
                          <w:sz w:val="22"/>
                          <w:szCs w:val="22"/>
                        </w:rPr>
                      </w:pPr>
                      <w:r w:rsidRPr="00890810">
                        <w:rPr>
                          <w:rFonts w:ascii="Arial" w:hAnsi="Arial" w:cs="Arial"/>
                          <w:b/>
                          <w:bCs/>
                          <w:sz w:val="22"/>
                          <w:szCs w:val="22"/>
                        </w:rPr>
                        <w:t xml:space="preserve">Goal </w:t>
                      </w:r>
                      <w:r>
                        <w:rPr>
                          <w:rFonts w:ascii="Arial" w:hAnsi="Arial" w:cs="Arial"/>
                          <w:b/>
                          <w:bCs/>
                          <w:sz w:val="22"/>
                          <w:szCs w:val="22"/>
                        </w:rPr>
                        <w:t>3</w:t>
                      </w:r>
                      <w:r w:rsidRPr="00890810">
                        <w:rPr>
                          <w:rFonts w:ascii="Arial" w:hAnsi="Arial" w:cs="Arial"/>
                          <w:b/>
                          <w:bCs/>
                          <w:sz w:val="22"/>
                          <w:szCs w:val="22"/>
                        </w:rPr>
                        <w:t>:</w:t>
                      </w:r>
                    </w:p>
                    <w:p w:rsidR="00ED776C" w:rsidRPr="00AB0408" w:rsidRDefault="00ED776C" w:rsidP="000A51F8">
                      <w:pPr>
                        <w:pStyle w:val="Default"/>
                        <w:jc w:val="both"/>
                        <w:rPr>
                          <w:rFonts w:ascii="Arial Narrow" w:hAnsi="Arial Narrow"/>
                          <w:sz w:val="20"/>
                          <w:szCs w:val="20"/>
                        </w:rPr>
                      </w:pPr>
                      <w:r w:rsidRPr="00783A62">
                        <w:rPr>
                          <w:rFonts w:ascii="Arial Narrow" w:hAnsi="Arial Narrow"/>
                          <w:sz w:val="18"/>
                          <w:szCs w:val="18"/>
                        </w:rPr>
                        <w:t xml:space="preserve">Improve the nutritional status of the Caribbean population, by the promotion of </w:t>
                      </w:r>
                      <w:r>
                        <w:rPr>
                          <w:rFonts w:ascii="Arial Narrow" w:hAnsi="Arial Narrow"/>
                          <w:sz w:val="18"/>
                          <w:szCs w:val="18"/>
                        </w:rPr>
                        <w:t xml:space="preserve">and </w:t>
                      </w:r>
                      <w:r w:rsidRPr="00783A62">
                        <w:rPr>
                          <w:rFonts w:ascii="Arial Narrow" w:hAnsi="Arial Narrow"/>
                          <w:sz w:val="18"/>
                          <w:szCs w:val="18"/>
                        </w:rPr>
                        <w:t xml:space="preserve">commercialization and consumption of safe, affordable, nutritious quality </w:t>
                      </w:r>
                      <w:smartTag w:uri="urn:schemas-microsoft-com:office:smarttags" w:element="place">
                        <w:r w:rsidRPr="00783A62">
                          <w:rPr>
                            <w:rFonts w:ascii="Arial Narrow" w:hAnsi="Arial Narrow"/>
                            <w:sz w:val="18"/>
                            <w:szCs w:val="18"/>
                          </w:rPr>
                          <w:t>Caribbean</w:t>
                        </w:r>
                      </w:smartTag>
                      <w:r w:rsidRPr="00783A62">
                        <w:rPr>
                          <w:rFonts w:ascii="Arial Narrow" w:hAnsi="Arial Narrow"/>
                          <w:sz w:val="18"/>
                          <w:szCs w:val="18"/>
                        </w:rPr>
                        <w:t xml:space="preserve"> food commodities/products</w:t>
                      </w:r>
                      <w:r>
                        <w:rPr>
                          <w:rFonts w:ascii="Arial Narrow" w:hAnsi="Arial Narrow"/>
                          <w:sz w:val="20"/>
                          <w:szCs w:val="20"/>
                        </w:rPr>
                        <w:t xml:space="preserve">. </w:t>
                      </w:r>
                      <w:r w:rsidRPr="00AB0408">
                        <w:rPr>
                          <w:rFonts w:ascii="Arial Narrow" w:hAnsi="Arial Narrow"/>
                          <w:sz w:val="20"/>
                          <w:szCs w:val="20"/>
                        </w:rPr>
                        <w:t xml:space="preserve"> </w:t>
                      </w:r>
                    </w:p>
                    <w:p w:rsidR="00ED776C" w:rsidRPr="00D109D3" w:rsidRDefault="00ED776C" w:rsidP="000A51F8">
                      <w:pPr>
                        <w:pStyle w:val="Default"/>
                        <w:jc w:val="both"/>
                        <w:rPr>
                          <w:rFonts w:ascii="Arial Narrow" w:hAnsi="Arial Narrow"/>
                          <w:sz w:val="18"/>
                          <w:szCs w:val="18"/>
                        </w:rPr>
                      </w:pPr>
                      <w:r w:rsidRPr="00D109D3">
                        <w:rPr>
                          <w:rFonts w:ascii="Arial Narrow" w:hAnsi="Arial Narrow"/>
                          <w:sz w:val="18"/>
                          <w:szCs w:val="18"/>
                        </w:rPr>
                        <w:t xml:space="preserve">. </w:t>
                      </w:r>
                    </w:p>
                    <w:p w:rsidR="00ED776C" w:rsidRPr="00AC7837" w:rsidRDefault="00ED776C" w:rsidP="000A51F8">
                      <w:pPr>
                        <w:rPr>
                          <w:rFonts w:ascii="Arial Narrow" w:hAnsi="Arial Narrow"/>
                          <w:sz w:val="20"/>
                          <w:szCs w:val="20"/>
                          <w:lang w:val="en-US"/>
                        </w:rPr>
                      </w:pPr>
                    </w:p>
                    <w:p w:rsidR="00ED776C" w:rsidRPr="00143EE1" w:rsidRDefault="00ED776C" w:rsidP="000A51F8">
                      <w:pPr>
                        <w:pStyle w:val="ListParagraph"/>
                        <w:rPr>
                          <w:rFonts w:ascii="Goudy Old Style" w:hAnsi="Goudy Old Style" w:cs="Goudy Old Style"/>
                          <w:b/>
                          <w:bCs/>
                          <w:sz w:val="18"/>
                          <w:szCs w:val="18"/>
                        </w:rPr>
                      </w:pPr>
                    </w:p>
                    <w:p w:rsidR="00ED776C" w:rsidRPr="007762C2" w:rsidRDefault="00ED776C" w:rsidP="000A51F8">
                      <w:pPr>
                        <w:jc w:val="center"/>
                        <w:rPr>
                          <w:rFonts w:ascii="Goudy Old Style" w:hAnsi="Goudy Old Style" w:cs="Goudy Old Style"/>
                        </w:rPr>
                      </w:pPr>
                    </w:p>
                    <w:p w:rsidR="00ED776C" w:rsidRPr="007762C2" w:rsidRDefault="00ED776C" w:rsidP="000A51F8">
                      <w:pPr>
                        <w:jc w:val="center"/>
                        <w:rPr>
                          <w:rFonts w:ascii="Goudy Old Style" w:hAnsi="Goudy Old Style" w:cs="Goudy Old Style"/>
                        </w:rPr>
                      </w:pPr>
                    </w:p>
                  </w:txbxContent>
                </v:textbox>
              </v:roundrect>
            </w:pict>
          </mc:Fallback>
        </mc:AlternateContent>
      </w:r>
      <w:r>
        <w:rPr>
          <w:rFonts w:ascii="Calibri" w:hAnsi="Calibri"/>
          <w:b/>
          <w:noProof/>
          <w:u w:val="single"/>
          <w:lang w:val="en-US"/>
        </w:rPr>
        <mc:AlternateContent>
          <mc:Choice Requires="wps">
            <w:drawing>
              <wp:anchor distT="0" distB="0" distL="114300" distR="114300" simplePos="0" relativeHeight="251676672" behindDoc="0" locked="0" layoutInCell="1" allowOverlap="1">
                <wp:simplePos x="0" y="0"/>
                <wp:positionH relativeFrom="column">
                  <wp:posOffset>2286000</wp:posOffset>
                </wp:positionH>
                <wp:positionV relativeFrom="paragraph">
                  <wp:posOffset>185420</wp:posOffset>
                </wp:positionV>
                <wp:extent cx="2080260" cy="1120140"/>
                <wp:effectExtent l="0" t="0" r="34290" b="6096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1120140"/>
                        </a:xfrm>
                        <a:prstGeom prst="roundRect">
                          <a:avLst>
                            <a:gd name="adj" fmla="val 16667"/>
                          </a:avLst>
                        </a:prstGeom>
                        <a:gradFill>
                          <a:gsLst>
                            <a:gs pos="26000">
                              <a:schemeClr val="accent2">
                                <a:lumMod val="20000"/>
                                <a:lumOff val="80000"/>
                              </a:schemeClr>
                            </a:gs>
                            <a:gs pos="100000">
                              <a:schemeClr val="bg1"/>
                            </a:gs>
                          </a:gsLst>
                          <a:lin ang="5400000" scaled="1"/>
                        </a:gradFill>
                        <a:ln w="12700">
                          <a:solidFill>
                            <a:srgbClr val="A8D08D"/>
                          </a:solidFill>
                          <a:round/>
                          <a:headEnd/>
                          <a:tailEnd/>
                        </a:ln>
                        <a:effectLst>
                          <a:outerShdw dist="28398" dir="3806097" algn="ctr" rotWithShape="0">
                            <a:srgbClr val="375623">
                              <a:alpha val="50000"/>
                            </a:srgbClr>
                          </a:outerShdw>
                        </a:effectLst>
                      </wps:spPr>
                      <wps:txbx>
                        <w:txbxContent>
                          <w:p w:rsidR="00ED776C" w:rsidRPr="00890810" w:rsidRDefault="00ED776C" w:rsidP="000A51F8">
                            <w:pPr>
                              <w:spacing w:line="240" w:lineRule="auto"/>
                              <w:jc w:val="center"/>
                              <w:rPr>
                                <w:rFonts w:ascii="Arial" w:hAnsi="Arial" w:cs="Arial"/>
                                <w:b/>
                                <w:bCs/>
                                <w:sz w:val="22"/>
                                <w:szCs w:val="22"/>
                              </w:rPr>
                            </w:pPr>
                            <w:r w:rsidRPr="00890810">
                              <w:rPr>
                                <w:rFonts w:ascii="Arial" w:hAnsi="Arial" w:cs="Arial"/>
                                <w:b/>
                                <w:bCs/>
                                <w:sz w:val="22"/>
                                <w:szCs w:val="22"/>
                              </w:rPr>
                              <w:t xml:space="preserve">Goal </w:t>
                            </w:r>
                            <w:r>
                              <w:rPr>
                                <w:rFonts w:ascii="Arial" w:hAnsi="Arial" w:cs="Arial"/>
                                <w:b/>
                                <w:bCs/>
                                <w:sz w:val="22"/>
                                <w:szCs w:val="22"/>
                              </w:rPr>
                              <w:t>2</w:t>
                            </w:r>
                            <w:r w:rsidRPr="00890810">
                              <w:rPr>
                                <w:rFonts w:ascii="Arial" w:hAnsi="Arial" w:cs="Arial"/>
                                <w:b/>
                                <w:bCs/>
                                <w:sz w:val="22"/>
                                <w:szCs w:val="22"/>
                              </w:rPr>
                              <w:t>:</w:t>
                            </w:r>
                          </w:p>
                          <w:p w:rsidR="00ED776C" w:rsidRPr="00D109D3" w:rsidRDefault="00ED776C" w:rsidP="000A51F8">
                            <w:pPr>
                              <w:jc w:val="both"/>
                              <w:rPr>
                                <w:rFonts w:ascii="Arial Narrow" w:hAnsi="Arial Narrow"/>
                                <w:sz w:val="18"/>
                                <w:szCs w:val="18"/>
                              </w:rPr>
                            </w:pPr>
                            <w:r w:rsidRPr="00D109D3">
                              <w:rPr>
                                <w:rFonts w:ascii="Arial Narrow" w:hAnsi="Arial Narrow"/>
                                <w:sz w:val="18"/>
                                <w:szCs w:val="18"/>
                              </w:rPr>
                              <w:t xml:space="preserve">Ensure access of Caribbean households, especially the poor and vulnerable, to sufficient </w:t>
                            </w:r>
                            <w:r>
                              <w:rPr>
                                <w:rFonts w:ascii="Arial Narrow" w:hAnsi="Arial Narrow"/>
                                <w:sz w:val="18"/>
                                <w:szCs w:val="18"/>
                              </w:rPr>
                              <w:t>nutritious</w:t>
                            </w:r>
                            <w:r w:rsidRPr="00D109D3">
                              <w:rPr>
                                <w:rFonts w:ascii="Arial Narrow" w:hAnsi="Arial Narrow"/>
                                <w:sz w:val="18"/>
                                <w:szCs w:val="18"/>
                              </w:rPr>
                              <w:t xml:space="preserve"> </w:t>
                            </w:r>
                            <w:r>
                              <w:rPr>
                                <w:rFonts w:ascii="Arial Narrow" w:hAnsi="Arial Narrow"/>
                                <w:sz w:val="18"/>
                                <w:szCs w:val="18"/>
                              </w:rPr>
                              <w:t xml:space="preserve">and </w:t>
                            </w:r>
                            <w:r w:rsidRPr="00D109D3">
                              <w:rPr>
                                <w:rFonts w:ascii="Arial Narrow" w:hAnsi="Arial Narrow"/>
                                <w:sz w:val="18"/>
                                <w:szCs w:val="18"/>
                              </w:rPr>
                              <w:t>affordable</w:t>
                            </w:r>
                            <w:r>
                              <w:rPr>
                                <w:rFonts w:ascii="Arial Narrow" w:hAnsi="Arial Narrow"/>
                                <w:sz w:val="18"/>
                                <w:szCs w:val="18"/>
                              </w:rPr>
                              <w:t xml:space="preserve"> </w:t>
                            </w:r>
                            <w:r w:rsidRPr="00D109D3">
                              <w:rPr>
                                <w:rFonts w:ascii="Arial Narrow" w:hAnsi="Arial Narrow"/>
                                <w:sz w:val="18"/>
                                <w:szCs w:val="18"/>
                              </w:rPr>
                              <w:t>food at all times</w:t>
                            </w:r>
                            <w:r>
                              <w:rPr>
                                <w:rFonts w:ascii="Arial Narrow" w:hAnsi="Arial Narrow"/>
                                <w:sz w:val="18"/>
                                <w:szCs w:val="18"/>
                              </w:rPr>
                              <w:t>.</w:t>
                            </w:r>
                          </w:p>
                          <w:p w:rsidR="00ED776C" w:rsidRPr="00143EE1" w:rsidRDefault="00ED776C" w:rsidP="000A51F8">
                            <w:pPr>
                              <w:pStyle w:val="ListParagraph"/>
                              <w:rPr>
                                <w:rFonts w:ascii="Goudy Old Style" w:hAnsi="Goudy Old Style" w:cs="Goudy Old Style"/>
                                <w:b/>
                                <w:bCs/>
                                <w:sz w:val="18"/>
                                <w:szCs w:val="18"/>
                              </w:rPr>
                            </w:pPr>
                          </w:p>
                          <w:p w:rsidR="00ED776C" w:rsidRPr="007762C2" w:rsidRDefault="00ED776C" w:rsidP="000A51F8">
                            <w:pPr>
                              <w:jc w:val="center"/>
                              <w:rPr>
                                <w:rFonts w:ascii="Goudy Old Style" w:hAnsi="Goudy Old Style" w:cs="Goudy Old Style"/>
                              </w:rPr>
                            </w:pPr>
                          </w:p>
                          <w:p w:rsidR="00ED776C" w:rsidRPr="007762C2" w:rsidRDefault="00ED776C" w:rsidP="000A51F8">
                            <w:pPr>
                              <w:jc w:val="center"/>
                              <w:rPr>
                                <w:rFonts w:ascii="Goudy Old Style" w:hAnsi="Goudy Old Style" w:cs="Goudy Old Style"/>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Rounded Rectangle 12" o:spid="_x0000_s1080" style="position:absolute;margin-left:180pt;margin-top:14.6pt;width:163.8pt;height:8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" fillcolor="#dfebf5 [661]" strokecolor="#a8d08d" strokeweight="1pt">
                <v:fill color2="white [3212]" colors="0 #e0ebf6;17039f #e0ebf6" focus="100%" type="gradient"/>
                <v:shadow on="t" color="#375623" opacity=".5" offset="1pt"/>
                <v:textbox>
                  <w:txbxContent>
                    <w:p w:rsidR="00ED776C" w:rsidRPr="00890810" w:rsidRDefault="00ED776C" w:rsidP="000A51F8">
                      <w:pPr>
                        <w:spacing w:line="240" w:lineRule="auto"/>
                        <w:jc w:val="center"/>
                        <w:rPr>
                          <w:rFonts w:ascii="Arial" w:hAnsi="Arial" w:cs="Arial"/>
                          <w:b/>
                          <w:bCs/>
                          <w:sz w:val="22"/>
                          <w:szCs w:val="22"/>
                        </w:rPr>
                      </w:pPr>
                      <w:r w:rsidRPr="00890810">
                        <w:rPr>
                          <w:rFonts w:ascii="Arial" w:hAnsi="Arial" w:cs="Arial"/>
                          <w:b/>
                          <w:bCs/>
                          <w:sz w:val="22"/>
                          <w:szCs w:val="22"/>
                        </w:rPr>
                        <w:t xml:space="preserve">Goal </w:t>
                      </w:r>
                      <w:r>
                        <w:rPr>
                          <w:rFonts w:ascii="Arial" w:hAnsi="Arial" w:cs="Arial"/>
                          <w:b/>
                          <w:bCs/>
                          <w:sz w:val="22"/>
                          <w:szCs w:val="22"/>
                        </w:rPr>
                        <w:t>2</w:t>
                      </w:r>
                      <w:r w:rsidRPr="00890810">
                        <w:rPr>
                          <w:rFonts w:ascii="Arial" w:hAnsi="Arial" w:cs="Arial"/>
                          <w:b/>
                          <w:bCs/>
                          <w:sz w:val="22"/>
                          <w:szCs w:val="22"/>
                        </w:rPr>
                        <w:t>:</w:t>
                      </w:r>
                    </w:p>
                    <w:p w:rsidR="00ED776C" w:rsidRPr="00D109D3" w:rsidRDefault="00ED776C" w:rsidP="000A51F8">
                      <w:pPr>
                        <w:jc w:val="both"/>
                        <w:rPr>
                          <w:rFonts w:ascii="Arial Narrow" w:hAnsi="Arial Narrow"/>
                          <w:sz w:val="18"/>
                          <w:szCs w:val="18"/>
                        </w:rPr>
                      </w:pPr>
                      <w:r w:rsidRPr="00D109D3">
                        <w:rPr>
                          <w:rFonts w:ascii="Arial Narrow" w:hAnsi="Arial Narrow"/>
                          <w:sz w:val="18"/>
                          <w:szCs w:val="18"/>
                        </w:rPr>
                        <w:t xml:space="preserve">Ensure access of </w:t>
                      </w:r>
                      <w:smartTag w:uri="urn:schemas-microsoft-com:office:smarttags" w:element="place">
                        <w:r w:rsidRPr="00D109D3">
                          <w:rPr>
                            <w:rFonts w:ascii="Arial Narrow" w:hAnsi="Arial Narrow"/>
                            <w:sz w:val="18"/>
                            <w:szCs w:val="18"/>
                          </w:rPr>
                          <w:t>Caribbean</w:t>
                        </w:r>
                      </w:smartTag>
                      <w:r w:rsidRPr="00D109D3">
                        <w:rPr>
                          <w:rFonts w:ascii="Arial Narrow" w:hAnsi="Arial Narrow"/>
                          <w:sz w:val="18"/>
                          <w:szCs w:val="18"/>
                        </w:rPr>
                        <w:t xml:space="preserve"> households, especially the poor and vulnerable, to sufficient </w:t>
                      </w:r>
                      <w:r>
                        <w:rPr>
                          <w:rFonts w:ascii="Arial Narrow" w:hAnsi="Arial Narrow"/>
                          <w:sz w:val="18"/>
                          <w:szCs w:val="18"/>
                        </w:rPr>
                        <w:t>nutritious</w:t>
                      </w:r>
                      <w:r w:rsidRPr="00D109D3">
                        <w:rPr>
                          <w:rFonts w:ascii="Arial Narrow" w:hAnsi="Arial Narrow"/>
                          <w:sz w:val="18"/>
                          <w:szCs w:val="18"/>
                        </w:rPr>
                        <w:t xml:space="preserve"> </w:t>
                      </w:r>
                      <w:r>
                        <w:rPr>
                          <w:rFonts w:ascii="Arial Narrow" w:hAnsi="Arial Narrow"/>
                          <w:sz w:val="18"/>
                          <w:szCs w:val="18"/>
                        </w:rPr>
                        <w:t xml:space="preserve">and </w:t>
                      </w:r>
                      <w:r w:rsidRPr="00D109D3">
                        <w:rPr>
                          <w:rFonts w:ascii="Arial Narrow" w:hAnsi="Arial Narrow"/>
                          <w:sz w:val="18"/>
                          <w:szCs w:val="18"/>
                        </w:rPr>
                        <w:t>affordable</w:t>
                      </w:r>
                      <w:r>
                        <w:rPr>
                          <w:rFonts w:ascii="Arial Narrow" w:hAnsi="Arial Narrow"/>
                          <w:sz w:val="18"/>
                          <w:szCs w:val="18"/>
                        </w:rPr>
                        <w:t xml:space="preserve"> </w:t>
                      </w:r>
                      <w:r w:rsidRPr="00D109D3">
                        <w:rPr>
                          <w:rFonts w:ascii="Arial Narrow" w:hAnsi="Arial Narrow"/>
                          <w:sz w:val="18"/>
                          <w:szCs w:val="18"/>
                        </w:rPr>
                        <w:t>food at all times</w:t>
                      </w:r>
                      <w:r>
                        <w:rPr>
                          <w:rFonts w:ascii="Arial Narrow" w:hAnsi="Arial Narrow"/>
                          <w:sz w:val="18"/>
                          <w:szCs w:val="18"/>
                        </w:rPr>
                        <w:t>.</w:t>
                      </w:r>
                    </w:p>
                    <w:p w:rsidR="00ED776C" w:rsidRPr="00143EE1" w:rsidRDefault="00ED776C" w:rsidP="000A51F8">
                      <w:pPr>
                        <w:pStyle w:val="ListParagraph"/>
                        <w:rPr>
                          <w:rFonts w:ascii="Goudy Old Style" w:hAnsi="Goudy Old Style" w:cs="Goudy Old Style"/>
                          <w:b/>
                          <w:bCs/>
                          <w:sz w:val="18"/>
                          <w:szCs w:val="18"/>
                        </w:rPr>
                      </w:pPr>
                    </w:p>
                    <w:p w:rsidR="00ED776C" w:rsidRPr="007762C2" w:rsidRDefault="00ED776C" w:rsidP="000A51F8">
                      <w:pPr>
                        <w:jc w:val="center"/>
                        <w:rPr>
                          <w:rFonts w:ascii="Goudy Old Style" w:hAnsi="Goudy Old Style" w:cs="Goudy Old Style"/>
                        </w:rPr>
                      </w:pPr>
                    </w:p>
                    <w:p w:rsidR="00ED776C" w:rsidRPr="007762C2" w:rsidRDefault="00ED776C" w:rsidP="000A51F8">
                      <w:pPr>
                        <w:jc w:val="center"/>
                        <w:rPr>
                          <w:rFonts w:ascii="Goudy Old Style" w:hAnsi="Goudy Old Style" w:cs="Goudy Old Style"/>
                        </w:rPr>
                      </w:pPr>
                    </w:p>
                  </w:txbxContent>
                </v:textbox>
              </v:roundrect>
            </w:pict>
          </mc:Fallback>
        </mc:AlternateContent>
      </w:r>
    </w:p>
    <w:p w:rsidR="000A51F8" w:rsidRPr="007F5025" w:rsidRDefault="000A51F8" w:rsidP="000A51F8">
      <w:pPr>
        <w:rPr>
          <w:lang w:val="en-US" w:eastAsia="ja-JP"/>
        </w:rPr>
      </w:pPr>
    </w:p>
    <w:p w:rsidR="000A51F8" w:rsidRDefault="000A51F8" w:rsidP="000A51F8">
      <w:pPr>
        <w:rPr>
          <w:lang w:val="en-US" w:eastAsia="ja-JP"/>
        </w:rPr>
      </w:pPr>
    </w:p>
    <w:p w:rsidR="000A51F8" w:rsidRPr="007F5025" w:rsidRDefault="000A51F8" w:rsidP="000A51F8">
      <w:pPr>
        <w:rPr>
          <w:lang w:val="en-US" w:eastAsia="ja-JP"/>
        </w:rPr>
      </w:pPr>
    </w:p>
    <w:p w:rsidR="000A51F8" w:rsidRPr="007F5025" w:rsidRDefault="000A51F8" w:rsidP="000A51F8">
      <w:pPr>
        <w:rPr>
          <w:lang w:val="en-US" w:eastAsia="ja-JP"/>
        </w:rPr>
      </w:pPr>
    </w:p>
    <w:p w:rsidR="000A51F8" w:rsidRPr="007F5025" w:rsidRDefault="000A51F8" w:rsidP="000A51F8">
      <w:pPr>
        <w:rPr>
          <w:lang w:val="en-US" w:eastAsia="ja-JP"/>
        </w:rPr>
      </w:pPr>
      <w:r>
        <w:rPr>
          <w:noProof/>
          <w:lang w:val="en-US"/>
        </w:rPr>
        <mc:AlternateContent>
          <mc:Choice Requires="wps">
            <w:drawing>
              <wp:anchor distT="0" distB="0" distL="114300" distR="114300" simplePos="0" relativeHeight="251682816" behindDoc="0" locked="0" layoutInCell="1" allowOverlap="1">
                <wp:simplePos x="0" y="0"/>
                <wp:positionH relativeFrom="column">
                  <wp:posOffset>6995160</wp:posOffset>
                </wp:positionH>
                <wp:positionV relativeFrom="paragraph">
                  <wp:posOffset>5715</wp:posOffset>
                </wp:positionV>
                <wp:extent cx="2361565" cy="2994660"/>
                <wp:effectExtent l="0" t="0" r="38735" b="5334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1565" cy="2994660"/>
                        </a:xfrm>
                        <a:prstGeom prst="roundRect">
                          <a:avLst>
                            <a:gd name="adj" fmla="val 16667"/>
                          </a:avLst>
                        </a:prstGeom>
                        <a:gradFill rotWithShape="0">
                          <a:gsLst>
                            <a:gs pos="9750">
                              <a:srgbClr val="DBE1E9"/>
                            </a:gs>
                            <a:gs pos="9140">
                              <a:srgbClr val="DBE2EA"/>
                            </a:gs>
                            <a:gs pos="8531">
                              <a:srgbClr val="DBE2EB"/>
                            </a:gs>
                            <a:gs pos="7312">
                              <a:srgbClr val="DAE2ED"/>
                            </a:gs>
                            <a:gs pos="24000">
                              <a:schemeClr val="accent3">
                                <a:lumMod val="20000"/>
                                <a:lumOff val="80000"/>
                              </a:schemeClr>
                            </a:gs>
                            <a:gs pos="100000">
                              <a:schemeClr val="bg1"/>
                            </a:gs>
                          </a:gsLst>
                          <a:lin ang="5400000" scaled="1"/>
                        </a:gradFill>
                        <a:ln w="12700">
                          <a:solidFill>
                            <a:srgbClr val="70AD47"/>
                          </a:solidFill>
                          <a:round/>
                          <a:headEnd/>
                          <a:tailEnd/>
                        </a:ln>
                        <a:effectLst>
                          <a:outerShdw dist="28398" dir="3806097" algn="ctr" rotWithShape="0">
                            <a:srgbClr val="375623"/>
                          </a:outerShdw>
                        </a:effectLst>
                      </wps:spPr>
                      <wps:txbx>
                        <w:txbxContent>
                          <w:p w:rsidR="00ED776C" w:rsidRDefault="00ED776C" w:rsidP="000A51F8">
                            <w:pPr>
                              <w:spacing w:after="0" w:line="240" w:lineRule="auto"/>
                              <w:ind w:right="40"/>
                              <w:jc w:val="center"/>
                              <w:rPr>
                                <w:rFonts w:ascii="Arial" w:hAnsi="Arial" w:cs="Arial"/>
                                <w:b/>
                                <w:bCs/>
                                <w:sz w:val="20"/>
                                <w:szCs w:val="20"/>
                              </w:rPr>
                            </w:pPr>
                            <w:r w:rsidRPr="003C376C">
                              <w:rPr>
                                <w:rFonts w:ascii="Arial" w:hAnsi="Arial" w:cs="Arial"/>
                                <w:b/>
                                <w:bCs/>
                                <w:sz w:val="20"/>
                                <w:szCs w:val="20"/>
                              </w:rPr>
                              <w:t xml:space="preserve">Objectives: </w:t>
                            </w:r>
                          </w:p>
                          <w:p w:rsidR="00ED776C" w:rsidRDefault="00ED776C" w:rsidP="000A51F8">
                            <w:pPr>
                              <w:spacing w:after="0" w:line="240" w:lineRule="auto"/>
                              <w:ind w:right="40"/>
                              <w:jc w:val="both"/>
                              <w:rPr>
                                <w:rFonts w:ascii="Arial" w:hAnsi="Arial" w:cs="Arial"/>
                                <w:b/>
                                <w:bCs/>
                                <w:sz w:val="20"/>
                                <w:szCs w:val="20"/>
                              </w:rPr>
                            </w:pPr>
                          </w:p>
                          <w:p w:rsidR="00ED776C" w:rsidRPr="002505D8" w:rsidRDefault="00ED776C" w:rsidP="001141A1">
                            <w:pPr>
                              <w:pStyle w:val="Default"/>
                              <w:numPr>
                                <w:ilvl w:val="0"/>
                                <w:numId w:val="2"/>
                              </w:numPr>
                              <w:tabs>
                                <w:tab w:val="clear" w:pos="2040"/>
                              </w:tabs>
                              <w:ind w:left="180" w:hanging="180"/>
                              <w:jc w:val="both"/>
                              <w:rPr>
                                <w:rFonts w:ascii="Arial Narrow" w:hAnsi="Arial Narrow"/>
                                <w:sz w:val="18"/>
                                <w:szCs w:val="18"/>
                              </w:rPr>
                            </w:pPr>
                            <w:r w:rsidRPr="002505D8">
                              <w:rPr>
                                <w:rFonts w:ascii="Arial Narrow" w:hAnsi="Arial Narrow"/>
                                <w:sz w:val="18"/>
                                <w:szCs w:val="18"/>
                              </w:rPr>
                              <w:t>To promote the creation of an Information System for Food and Nutrition Security (ISFNS) at national and regional levels</w:t>
                            </w:r>
                            <w:r>
                              <w:rPr>
                                <w:rFonts w:ascii="Arial Narrow" w:hAnsi="Arial Narrow"/>
                                <w:sz w:val="18"/>
                                <w:szCs w:val="18"/>
                              </w:rPr>
                              <w:t>.</w:t>
                            </w:r>
                            <w:r w:rsidRPr="002505D8">
                              <w:rPr>
                                <w:rFonts w:ascii="Arial Narrow" w:hAnsi="Arial Narrow"/>
                                <w:sz w:val="18"/>
                                <w:szCs w:val="18"/>
                              </w:rPr>
                              <w:t xml:space="preserve"> </w:t>
                            </w:r>
                          </w:p>
                          <w:p w:rsidR="00ED776C" w:rsidRDefault="00ED776C" w:rsidP="001141A1">
                            <w:pPr>
                              <w:pStyle w:val="Default"/>
                              <w:numPr>
                                <w:ilvl w:val="0"/>
                                <w:numId w:val="2"/>
                              </w:numPr>
                              <w:tabs>
                                <w:tab w:val="clear" w:pos="2040"/>
                              </w:tabs>
                              <w:ind w:left="180" w:hanging="180"/>
                              <w:jc w:val="both"/>
                              <w:rPr>
                                <w:rFonts w:ascii="Arial Narrow" w:hAnsi="Arial Narrow"/>
                                <w:sz w:val="18"/>
                                <w:szCs w:val="18"/>
                              </w:rPr>
                            </w:pPr>
                            <w:r w:rsidRPr="00CF23B3">
                              <w:rPr>
                                <w:rFonts w:ascii="Arial Narrow" w:hAnsi="Arial Narrow"/>
                                <w:sz w:val="18"/>
                                <w:szCs w:val="18"/>
                              </w:rPr>
                              <w:t>To encourage capacity enhancement at the regional and national levels with regards to food crisis prevention and risk management.</w:t>
                            </w:r>
                          </w:p>
                          <w:p w:rsidR="00ED776C" w:rsidRPr="007F6D61" w:rsidRDefault="00ED776C" w:rsidP="001141A1">
                            <w:pPr>
                              <w:pStyle w:val="Default"/>
                              <w:numPr>
                                <w:ilvl w:val="0"/>
                                <w:numId w:val="2"/>
                              </w:numPr>
                              <w:tabs>
                                <w:tab w:val="clear" w:pos="2040"/>
                              </w:tabs>
                              <w:ind w:left="180" w:hanging="180"/>
                              <w:jc w:val="both"/>
                              <w:rPr>
                                <w:rFonts w:ascii="Arial Narrow" w:hAnsi="Arial Narrow"/>
                                <w:sz w:val="18"/>
                                <w:szCs w:val="18"/>
                              </w:rPr>
                            </w:pPr>
                            <w:r w:rsidRPr="007F6D61">
                              <w:rPr>
                                <w:rFonts w:ascii="Arial Narrow" w:hAnsi="Arial Narrow"/>
                                <w:sz w:val="18"/>
                                <w:szCs w:val="18"/>
                              </w:rPr>
                              <w:t>To reduce the level of vulnerability  of food insecure and vulnerable groups to external socio-economic shocks</w:t>
                            </w:r>
                          </w:p>
                          <w:p w:rsidR="00ED776C" w:rsidRPr="00AE0F97" w:rsidRDefault="00ED776C" w:rsidP="001141A1">
                            <w:pPr>
                              <w:pStyle w:val="Default"/>
                              <w:numPr>
                                <w:ilvl w:val="0"/>
                                <w:numId w:val="2"/>
                              </w:numPr>
                              <w:tabs>
                                <w:tab w:val="clear" w:pos="2040"/>
                              </w:tabs>
                              <w:ind w:left="180" w:hanging="180"/>
                              <w:jc w:val="both"/>
                              <w:rPr>
                                <w:rFonts w:ascii="Arial Narrow" w:hAnsi="Arial Narrow"/>
                                <w:sz w:val="18"/>
                                <w:szCs w:val="18"/>
                              </w:rPr>
                            </w:pPr>
                            <w:r w:rsidRPr="00AE0F97">
                              <w:rPr>
                                <w:rFonts w:ascii="Arial Narrow" w:hAnsi="Arial Narrow"/>
                                <w:sz w:val="18"/>
                                <w:szCs w:val="18"/>
                              </w:rPr>
                              <w:t xml:space="preserve">To implement </w:t>
                            </w:r>
                            <w:r w:rsidRPr="00AE0F97">
                              <w:rPr>
                                <w:rFonts w:ascii="Arial Narrow" w:hAnsi="Arial Narrow"/>
                                <w:bCs/>
                                <w:sz w:val="18"/>
                                <w:szCs w:val="18"/>
                              </w:rPr>
                              <w:t xml:space="preserve">adaptation and mitigation strategies </w:t>
                            </w:r>
                            <w:r w:rsidRPr="00AE0F97">
                              <w:rPr>
                                <w:rFonts w:ascii="Arial Narrow" w:hAnsi="Arial Narrow"/>
                                <w:sz w:val="18"/>
                                <w:szCs w:val="18"/>
                              </w:rPr>
                              <w:t xml:space="preserve">as a means of enhancing the stability of food security. </w:t>
                            </w:r>
                          </w:p>
                          <w:p w:rsidR="00ED776C" w:rsidRPr="00AE0F97" w:rsidRDefault="00ED776C" w:rsidP="000A51F8">
                            <w:pPr>
                              <w:spacing w:after="0" w:line="240" w:lineRule="auto"/>
                              <w:ind w:right="40"/>
                              <w:jc w:val="both"/>
                              <w:rPr>
                                <w:rFonts w:ascii="Arial" w:hAnsi="Arial" w:cs="Arial"/>
                                <w:b/>
                                <w:bCs/>
                                <w:sz w:val="18"/>
                                <w:szCs w:val="18"/>
                              </w:rPr>
                            </w:pPr>
                          </w:p>
                          <w:p w:rsidR="00ED776C" w:rsidRPr="00BA173F" w:rsidRDefault="00ED776C" w:rsidP="000A51F8">
                            <w:pPr>
                              <w:spacing w:after="0" w:line="240" w:lineRule="auto"/>
                              <w:ind w:right="40"/>
                              <w:jc w:val="center"/>
                              <w:rPr>
                                <w:rFonts w:ascii="Goudy Old Style" w:hAnsi="Goudy Old Style" w:cs="Goudy Old Style"/>
                                <w:sz w:val="28"/>
                                <w:szCs w:val="28"/>
                              </w:rPr>
                            </w:pPr>
                          </w:p>
                          <w:p w:rsidR="00ED776C" w:rsidRPr="007762C2" w:rsidRDefault="00ED776C" w:rsidP="000A51F8">
                            <w:pPr>
                              <w:jc w:val="center"/>
                              <w:rPr>
                                <w:rFonts w:ascii="Goudy Old Style" w:hAnsi="Goudy Old Style" w:cs="Goudy Old Style"/>
                              </w:rPr>
                            </w:pPr>
                          </w:p>
                          <w:p w:rsidR="00ED776C" w:rsidRPr="007762C2" w:rsidRDefault="00ED776C" w:rsidP="000A51F8">
                            <w:pPr>
                              <w:jc w:val="center"/>
                              <w:rPr>
                                <w:rFonts w:ascii="Goudy Old Style" w:hAnsi="Goudy Old Style" w:cs="Goudy Old Style"/>
                              </w:rPr>
                            </w:pPr>
                          </w:p>
                          <w:p w:rsidR="00ED776C" w:rsidRPr="007762C2" w:rsidRDefault="00ED776C" w:rsidP="000A51F8">
                            <w:pPr>
                              <w:jc w:val="center"/>
                              <w:rPr>
                                <w:rFonts w:ascii="Goudy Old Style" w:hAnsi="Goudy Old Style" w:cs="Goudy Old Style"/>
                              </w:rPr>
                            </w:pPr>
                          </w:p>
                          <w:p w:rsidR="00ED776C" w:rsidRPr="007762C2" w:rsidRDefault="00ED776C" w:rsidP="000A51F8">
                            <w:pPr>
                              <w:jc w:val="center"/>
                              <w:rPr>
                                <w:rFonts w:ascii="Goudy Old Style" w:hAnsi="Goudy Old Style" w:cs="Goudy Old Style"/>
                              </w:rPr>
                            </w:pPr>
                          </w:p>
                          <w:p w:rsidR="00ED776C" w:rsidRPr="007762C2" w:rsidRDefault="00ED776C" w:rsidP="000A51F8">
                            <w:pPr>
                              <w:jc w:val="center"/>
                              <w:rPr>
                                <w:rFonts w:ascii="Goudy Old Style" w:hAnsi="Goudy Old Style" w:cs="Goudy Old Style"/>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Rounded Rectangle 11" o:spid="_x0000_s1081" style="position:absolute;margin-left:550.8pt;margin-top:.45pt;width:185.95pt;height:23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" fillcolor="#dae2ed" strokecolor="#70ad47" strokeweight="1pt">
                <v:fill color2="white [3212]" colors="0 #dae2ed;4792f #dae2ed;5591f #dbe2eb;6390f #dbe1e9;5990f #dbe2ea;15729f #d4e5f7" focus="100%" type="gradient"/>
                <v:shadow on="t" color="#375623" offset="1pt"/>
                <v:textbox>
                  <w:txbxContent>
                    <w:p w:rsidR="00ED776C" w:rsidRDefault="00ED776C" w:rsidP="000A51F8">
                      <w:pPr>
                        <w:spacing w:after="0" w:line="240" w:lineRule="auto"/>
                        <w:ind w:right="40"/>
                        <w:jc w:val="center"/>
                        <w:rPr>
                          <w:rFonts w:ascii="Arial" w:hAnsi="Arial" w:cs="Arial"/>
                          <w:b/>
                          <w:bCs/>
                          <w:sz w:val="20"/>
                          <w:szCs w:val="20"/>
                        </w:rPr>
                      </w:pPr>
                      <w:r w:rsidRPr="003C376C">
                        <w:rPr>
                          <w:rFonts w:ascii="Arial" w:hAnsi="Arial" w:cs="Arial"/>
                          <w:b/>
                          <w:bCs/>
                          <w:sz w:val="20"/>
                          <w:szCs w:val="20"/>
                        </w:rPr>
                        <w:t xml:space="preserve">Objectives: </w:t>
                      </w:r>
                    </w:p>
                    <w:p w:rsidR="00ED776C" w:rsidRDefault="00ED776C" w:rsidP="000A51F8">
                      <w:pPr>
                        <w:spacing w:after="0" w:line="240" w:lineRule="auto"/>
                        <w:ind w:right="40"/>
                        <w:jc w:val="both"/>
                        <w:rPr>
                          <w:rFonts w:ascii="Arial" w:hAnsi="Arial" w:cs="Arial"/>
                          <w:b/>
                          <w:bCs/>
                          <w:sz w:val="20"/>
                          <w:szCs w:val="20"/>
                        </w:rPr>
                      </w:pPr>
                    </w:p>
                    <w:p w:rsidR="00ED776C" w:rsidRPr="002505D8" w:rsidRDefault="00ED776C" w:rsidP="001141A1">
                      <w:pPr>
                        <w:pStyle w:val="Default"/>
                        <w:numPr>
                          <w:ilvl w:val="0"/>
                          <w:numId w:val="2"/>
                        </w:numPr>
                        <w:tabs>
                          <w:tab w:val="clear" w:pos="2040"/>
                        </w:tabs>
                        <w:ind w:left="180" w:hanging="180"/>
                        <w:jc w:val="both"/>
                        <w:rPr>
                          <w:rFonts w:ascii="Arial Narrow" w:hAnsi="Arial Narrow"/>
                          <w:sz w:val="18"/>
                          <w:szCs w:val="18"/>
                        </w:rPr>
                      </w:pPr>
                      <w:r w:rsidRPr="002505D8">
                        <w:rPr>
                          <w:rFonts w:ascii="Arial Narrow" w:hAnsi="Arial Narrow"/>
                          <w:sz w:val="18"/>
                          <w:szCs w:val="18"/>
                        </w:rPr>
                        <w:t>To promote the creation of an Information System for Food and Nutrition Security (ISFNS) at national and regional levels</w:t>
                      </w:r>
                      <w:r>
                        <w:rPr>
                          <w:rFonts w:ascii="Arial Narrow" w:hAnsi="Arial Narrow"/>
                          <w:sz w:val="18"/>
                          <w:szCs w:val="18"/>
                        </w:rPr>
                        <w:t>.</w:t>
                      </w:r>
                      <w:r w:rsidRPr="002505D8">
                        <w:rPr>
                          <w:rFonts w:ascii="Arial Narrow" w:hAnsi="Arial Narrow"/>
                          <w:sz w:val="18"/>
                          <w:szCs w:val="18"/>
                        </w:rPr>
                        <w:t xml:space="preserve"> </w:t>
                      </w:r>
                    </w:p>
                    <w:p w:rsidR="00ED776C" w:rsidRDefault="00ED776C" w:rsidP="001141A1">
                      <w:pPr>
                        <w:pStyle w:val="Default"/>
                        <w:numPr>
                          <w:ilvl w:val="0"/>
                          <w:numId w:val="2"/>
                        </w:numPr>
                        <w:tabs>
                          <w:tab w:val="clear" w:pos="2040"/>
                        </w:tabs>
                        <w:ind w:left="180" w:hanging="180"/>
                        <w:jc w:val="both"/>
                        <w:rPr>
                          <w:rFonts w:ascii="Arial Narrow" w:hAnsi="Arial Narrow"/>
                          <w:sz w:val="18"/>
                          <w:szCs w:val="18"/>
                        </w:rPr>
                      </w:pPr>
                      <w:r w:rsidRPr="00CF23B3">
                        <w:rPr>
                          <w:rFonts w:ascii="Arial Narrow" w:hAnsi="Arial Narrow"/>
                          <w:sz w:val="18"/>
                          <w:szCs w:val="18"/>
                        </w:rPr>
                        <w:t>To encourage capacity enhancement at the regional and national levels with regards to food crisis prevention and risk management.</w:t>
                      </w:r>
                    </w:p>
                    <w:p w:rsidR="00ED776C" w:rsidRPr="007F6D61" w:rsidRDefault="00ED776C" w:rsidP="001141A1">
                      <w:pPr>
                        <w:pStyle w:val="Default"/>
                        <w:numPr>
                          <w:ilvl w:val="0"/>
                          <w:numId w:val="2"/>
                        </w:numPr>
                        <w:tabs>
                          <w:tab w:val="clear" w:pos="2040"/>
                        </w:tabs>
                        <w:ind w:left="180" w:hanging="180"/>
                        <w:jc w:val="both"/>
                        <w:rPr>
                          <w:rFonts w:ascii="Arial Narrow" w:hAnsi="Arial Narrow"/>
                          <w:sz w:val="18"/>
                          <w:szCs w:val="18"/>
                        </w:rPr>
                      </w:pPr>
                      <w:r w:rsidRPr="007F6D61">
                        <w:rPr>
                          <w:rFonts w:ascii="Arial Narrow" w:hAnsi="Arial Narrow"/>
                          <w:sz w:val="18"/>
                          <w:szCs w:val="18"/>
                        </w:rPr>
                        <w:t>To reduce the level of vulnerability  of food insecure and vulnerable groups to external socio-economic shocks</w:t>
                      </w:r>
                    </w:p>
                    <w:p w:rsidR="00ED776C" w:rsidRPr="00AE0F97" w:rsidRDefault="00ED776C" w:rsidP="001141A1">
                      <w:pPr>
                        <w:pStyle w:val="Default"/>
                        <w:numPr>
                          <w:ilvl w:val="0"/>
                          <w:numId w:val="2"/>
                        </w:numPr>
                        <w:tabs>
                          <w:tab w:val="clear" w:pos="2040"/>
                        </w:tabs>
                        <w:ind w:left="180" w:hanging="180"/>
                        <w:jc w:val="both"/>
                        <w:rPr>
                          <w:rFonts w:ascii="Arial Narrow" w:hAnsi="Arial Narrow"/>
                          <w:sz w:val="18"/>
                          <w:szCs w:val="18"/>
                        </w:rPr>
                      </w:pPr>
                      <w:r w:rsidRPr="00AE0F97">
                        <w:rPr>
                          <w:rFonts w:ascii="Arial Narrow" w:hAnsi="Arial Narrow"/>
                          <w:sz w:val="18"/>
                          <w:szCs w:val="18"/>
                        </w:rPr>
                        <w:t xml:space="preserve">To implement </w:t>
                      </w:r>
                      <w:r w:rsidRPr="00AE0F97">
                        <w:rPr>
                          <w:rFonts w:ascii="Arial Narrow" w:hAnsi="Arial Narrow"/>
                          <w:bCs/>
                          <w:sz w:val="18"/>
                          <w:szCs w:val="18"/>
                        </w:rPr>
                        <w:t xml:space="preserve">adaptation and mitigation strategies </w:t>
                      </w:r>
                      <w:r w:rsidRPr="00AE0F97">
                        <w:rPr>
                          <w:rFonts w:ascii="Arial Narrow" w:hAnsi="Arial Narrow"/>
                          <w:sz w:val="18"/>
                          <w:szCs w:val="18"/>
                        </w:rPr>
                        <w:t xml:space="preserve">as a means of enhancing the stability of food security. </w:t>
                      </w:r>
                    </w:p>
                    <w:p w:rsidR="00ED776C" w:rsidRPr="00AE0F97" w:rsidRDefault="00ED776C" w:rsidP="000A51F8">
                      <w:pPr>
                        <w:spacing w:after="0" w:line="240" w:lineRule="auto"/>
                        <w:ind w:right="40"/>
                        <w:jc w:val="both"/>
                        <w:rPr>
                          <w:rFonts w:ascii="Arial" w:hAnsi="Arial" w:cs="Arial"/>
                          <w:b/>
                          <w:bCs/>
                          <w:sz w:val="18"/>
                          <w:szCs w:val="18"/>
                        </w:rPr>
                      </w:pPr>
                    </w:p>
                    <w:p w:rsidR="00ED776C" w:rsidRPr="00BA173F" w:rsidRDefault="00ED776C" w:rsidP="000A51F8">
                      <w:pPr>
                        <w:spacing w:after="0" w:line="240" w:lineRule="auto"/>
                        <w:ind w:right="40"/>
                        <w:jc w:val="center"/>
                        <w:rPr>
                          <w:rFonts w:ascii="Goudy Old Style" w:hAnsi="Goudy Old Style" w:cs="Goudy Old Style"/>
                          <w:sz w:val="28"/>
                          <w:szCs w:val="28"/>
                        </w:rPr>
                      </w:pPr>
                    </w:p>
                    <w:p w:rsidR="00ED776C" w:rsidRPr="007762C2" w:rsidRDefault="00ED776C" w:rsidP="000A51F8">
                      <w:pPr>
                        <w:jc w:val="center"/>
                        <w:rPr>
                          <w:rFonts w:ascii="Goudy Old Style" w:hAnsi="Goudy Old Style" w:cs="Goudy Old Style"/>
                        </w:rPr>
                      </w:pPr>
                    </w:p>
                    <w:p w:rsidR="00ED776C" w:rsidRPr="007762C2" w:rsidRDefault="00ED776C" w:rsidP="000A51F8">
                      <w:pPr>
                        <w:jc w:val="center"/>
                        <w:rPr>
                          <w:rFonts w:ascii="Goudy Old Style" w:hAnsi="Goudy Old Style" w:cs="Goudy Old Style"/>
                        </w:rPr>
                      </w:pPr>
                    </w:p>
                    <w:p w:rsidR="00ED776C" w:rsidRPr="007762C2" w:rsidRDefault="00ED776C" w:rsidP="000A51F8">
                      <w:pPr>
                        <w:jc w:val="center"/>
                        <w:rPr>
                          <w:rFonts w:ascii="Goudy Old Style" w:hAnsi="Goudy Old Style" w:cs="Goudy Old Style"/>
                        </w:rPr>
                      </w:pPr>
                    </w:p>
                    <w:p w:rsidR="00ED776C" w:rsidRPr="007762C2" w:rsidRDefault="00ED776C" w:rsidP="000A51F8">
                      <w:pPr>
                        <w:jc w:val="center"/>
                        <w:rPr>
                          <w:rFonts w:ascii="Goudy Old Style" w:hAnsi="Goudy Old Style" w:cs="Goudy Old Style"/>
                        </w:rPr>
                      </w:pPr>
                    </w:p>
                    <w:p w:rsidR="00ED776C" w:rsidRPr="007762C2" w:rsidRDefault="00ED776C" w:rsidP="000A51F8">
                      <w:pPr>
                        <w:jc w:val="center"/>
                        <w:rPr>
                          <w:rFonts w:ascii="Goudy Old Style" w:hAnsi="Goudy Old Style" w:cs="Goudy Old Style"/>
                        </w:rPr>
                      </w:pPr>
                    </w:p>
                  </w:txbxContent>
                </v:textbox>
              </v:roundrect>
            </w:pict>
          </mc:Fallback>
        </mc:AlternateContent>
      </w:r>
      <w:r>
        <w:rPr>
          <w:noProof/>
          <w:lang w:val="en-US"/>
        </w:rPr>
        <mc:AlternateContent>
          <mc:Choice Requires="wps">
            <w:drawing>
              <wp:anchor distT="0" distB="0" distL="114300" distR="114300" simplePos="0" relativeHeight="251679744" behindDoc="0" locked="0" layoutInCell="1" allowOverlap="1">
                <wp:simplePos x="0" y="0"/>
                <wp:positionH relativeFrom="column">
                  <wp:posOffset>-205740</wp:posOffset>
                </wp:positionH>
                <wp:positionV relativeFrom="paragraph">
                  <wp:posOffset>5715</wp:posOffset>
                </wp:positionV>
                <wp:extent cx="2148840" cy="2971800"/>
                <wp:effectExtent l="0" t="0" r="41910" b="5715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2971800"/>
                        </a:xfrm>
                        <a:prstGeom prst="roundRect">
                          <a:avLst>
                            <a:gd name="adj" fmla="val 16667"/>
                          </a:avLst>
                        </a:prstGeom>
                        <a:gradFill>
                          <a:gsLst>
                            <a:gs pos="0">
                              <a:schemeClr val="accent3">
                                <a:lumMod val="20000"/>
                                <a:lumOff val="80000"/>
                              </a:schemeClr>
                            </a:gs>
                            <a:gs pos="58000">
                              <a:schemeClr val="accent2">
                                <a:lumMod val="20000"/>
                                <a:lumOff val="80000"/>
                              </a:schemeClr>
                            </a:gs>
                            <a:gs pos="100000">
                              <a:schemeClr val="bg1"/>
                            </a:gs>
                          </a:gsLst>
                          <a:lin ang="5400000" scaled="1"/>
                        </a:gradFill>
                        <a:ln w="12700">
                          <a:solidFill>
                            <a:srgbClr val="70AD47"/>
                          </a:solidFill>
                          <a:round/>
                          <a:headEnd/>
                          <a:tailEnd/>
                        </a:ln>
                        <a:effectLst>
                          <a:outerShdw dist="28398" dir="3806097" algn="ctr" rotWithShape="0">
                            <a:srgbClr val="375623"/>
                          </a:outerShdw>
                        </a:effectLst>
                      </wps:spPr>
                      <wps:txbx>
                        <w:txbxContent>
                          <w:p w:rsidR="00ED776C" w:rsidRDefault="00ED776C" w:rsidP="000A51F8">
                            <w:pPr>
                              <w:spacing w:after="0" w:line="240" w:lineRule="auto"/>
                              <w:ind w:right="40"/>
                              <w:jc w:val="center"/>
                              <w:rPr>
                                <w:rFonts w:ascii="Arial" w:hAnsi="Arial" w:cs="Arial"/>
                                <w:b/>
                                <w:bCs/>
                                <w:sz w:val="20"/>
                                <w:szCs w:val="20"/>
                                <w:u w:val="single"/>
                              </w:rPr>
                            </w:pPr>
                            <w:r w:rsidRPr="00A1220B">
                              <w:rPr>
                                <w:rFonts w:ascii="Arial" w:hAnsi="Arial" w:cs="Arial"/>
                                <w:b/>
                                <w:bCs/>
                                <w:sz w:val="20"/>
                                <w:szCs w:val="20"/>
                                <w:u w:val="single"/>
                              </w:rPr>
                              <w:t xml:space="preserve">Objectives: </w:t>
                            </w:r>
                          </w:p>
                          <w:p w:rsidR="00ED776C" w:rsidRPr="00A1220B" w:rsidRDefault="00ED776C" w:rsidP="000A51F8">
                            <w:pPr>
                              <w:spacing w:after="0" w:line="240" w:lineRule="auto"/>
                              <w:ind w:right="40"/>
                              <w:jc w:val="center"/>
                              <w:rPr>
                                <w:rFonts w:ascii="Arial" w:hAnsi="Arial" w:cs="Arial"/>
                                <w:b/>
                                <w:bCs/>
                                <w:sz w:val="20"/>
                                <w:szCs w:val="20"/>
                                <w:u w:val="single"/>
                              </w:rPr>
                            </w:pPr>
                          </w:p>
                          <w:p w:rsidR="00ED776C" w:rsidRPr="005B5848" w:rsidRDefault="00ED776C" w:rsidP="009D16AB">
                            <w:pPr>
                              <w:numPr>
                                <w:ilvl w:val="0"/>
                                <w:numId w:val="8"/>
                              </w:numPr>
                              <w:spacing w:line="240" w:lineRule="auto"/>
                              <w:ind w:left="187" w:hanging="187"/>
                              <w:jc w:val="both"/>
                              <w:rPr>
                                <w:rFonts w:ascii="Arial Narrow" w:hAnsi="Arial Narrow" w:cs="Goudy Old Style"/>
                                <w:sz w:val="18"/>
                                <w:szCs w:val="18"/>
                              </w:rPr>
                            </w:pPr>
                            <w:r w:rsidRPr="005B5848">
                              <w:rPr>
                                <w:rFonts w:ascii="Arial Narrow" w:hAnsi="Arial Narrow"/>
                                <w:sz w:val="18"/>
                                <w:szCs w:val="18"/>
                              </w:rPr>
                              <w:t>To promote increased availability of regionally produced nutritious food at competitive market prices.</w:t>
                            </w:r>
                          </w:p>
                          <w:p w:rsidR="00ED776C" w:rsidRPr="005B5848" w:rsidRDefault="00ED776C" w:rsidP="009D16AB">
                            <w:pPr>
                              <w:numPr>
                                <w:ilvl w:val="0"/>
                                <w:numId w:val="8"/>
                              </w:numPr>
                              <w:spacing w:line="240" w:lineRule="auto"/>
                              <w:ind w:left="187" w:hanging="187"/>
                              <w:jc w:val="both"/>
                              <w:rPr>
                                <w:rFonts w:ascii="Arial Narrow" w:hAnsi="Arial Narrow" w:cs="Goudy Old Style"/>
                                <w:sz w:val="18"/>
                                <w:szCs w:val="18"/>
                              </w:rPr>
                            </w:pPr>
                            <w:r w:rsidRPr="005B5848">
                              <w:rPr>
                                <w:rFonts w:ascii="Arial Narrow" w:hAnsi="Arial Narrow"/>
                                <w:sz w:val="18"/>
                                <w:szCs w:val="18"/>
                              </w:rPr>
                              <w:t>To improve production and productivity of the identified food crops and livestock commodities.</w:t>
                            </w:r>
                          </w:p>
                          <w:p w:rsidR="00ED776C" w:rsidRPr="005B5848" w:rsidRDefault="00ED776C" w:rsidP="009D16AB">
                            <w:pPr>
                              <w:numPr>
                                <w:ilvl w:val="0"/>
                                <w:numId w:val="8"/>
                              </w:numPr>
                              <w:spacing w:line="240" w:lineRule="auto"/>
                              <w:ind w:left="180" w:hanging="180"/>
                              <w:jc w:val="both"/>
                              <w:rPr>
                                <w:rFonts w:ascii="Arial Narrow" w:hAnsi="Arial Narrow" w:cs="Goudy Old Style"/>
                                <w:sz w:val="18"/>
                                <w:szCs w:val="18"/>
                              </w:rPr>
                            </w:pPr>
                            <w:r w:rsidRPr="005B5848">
                              <w:rPr>
                                <w:rFonts w:ascii="Arial Narrow" w:hAnsi="Arial Narrow"/>
                                <w:sz w:val="18"/>
                                <w:szCs w:val="18"/>
                              </w:rPr>
                              <w:t>To increase the cost efficiency of value added production for regionally produced</w:t>
                            </w:r>
                          </w:p>
                          <w:p w:rsidR="00ED776C" w:rsidRPr="005B5848" w:rsidRDefault="00ED776C" w:rsidP="009D16AB">
                            <w:pPr>
                              <w:numPr>
                                <w:ilvl w:val="0"/>
                                <w:numId w:val="8"/>
                              </w:numPr>
                              <w:spacing w:line="240" w:lineRule="auto"/>
                              <w:ind w:left="180" w:hanging="180"/>
                              <w:jc w:val="both"/>
                              <w:rPr>
                                <w:rFonts w:ascii="Arial Narrow" w:hAnsi="Arial Narrow" w:cs="Goudy Old Style"/>
                                <w:sz w:val="18"/>
                                <w:szCs w:val="18"/>
                              </w:rPr>
                            </w:pPr>
                            <w:r w:rsidRPr="005B5848">
                              <w:rPr>
                                <w:rFonts w:ascii="Arial Narrow" w:hAnsi="Arial Narrow"/>
                                <w:sz w:val="18"/>
                                <w:szCs w:val="18"/>
                              </w:rPr>
                              <w:t>Create an enabling environment for the production and marketing of local foods</w:t>
                            </w:r>
                          </w:p>
                          <w:p w:rsidR="00ED776C" w:rsidRPr="005B5848" w:rsidRDefault="00ED776C" w:rsidP="009D16AB">
                            <w:pPr>
                              <w:pStyle w:val="Default"/>
                              <w:numPr>
                                <w:ilvl w:val="0"/>
                                <w:numId w:val="8"/>
                              </w:numPr>
                              <w:ind w:left="180" w:hanging="180"/>
                              <w:jc w:val="both"/>
                              <w:rPr>
                                <w:rFonts w:ascii="Arial Narrow" w:hAnsi="Arial Narrow"/>
                                <w:sz w:val="18"/>
                                <w:szCs w:val="18"/>
                              </w:rPr>
                            </w:pPr>
                            <w:r w:rsidRPr="005B5848">
                              <w:rPr>
                                <w:rFonts w:ascii="Arial Narrow" w:hAnsi="Arial Narrow"/>
                                <w:sz w:val="18"/>
                                <w:szCs w:val="18"/>
                              </w:rPr>
                              <w:t>Formulation and implementation of land and water resource management</w:t>
                            </w:r>
                            <w:r>
                              <w:rPr>
                                <w:sz w:val="23"/>
                                <w:szCs w:val="23"/>
                              </w:rPr>
                              <w:t xml:space="preserve"> </w:t>
                            </w:r>
                            <w:r w:rsidRPr="005B5848">
                              <w:rPr>
                                <w:rFonts w:ascii="Arial Narrow" w:hAnsi="Arial Narrow"/>
                                <w:sz w:val="18"/>
                                <w:szCs w:val="18"/>
                              </w:rPr>
                              <w:t xml:space="preserve">plans and strategies. </w:t>
                            </w:r>
                          </w:p>
                          <w:p w:rsidR="00ED776C" w:rsidRPr="00A1220B" w:rsidRDefault="00ED776C" w:rsidP="000A51F8">
                            <w:pPr>
                              <w:jc w:val="both"/>
                              <w:rPr>
                                <w:rFonts w:ascii="Goudy Old Style" w:hAnsi="Goudy Old Style" w:cs="Goudy Old Style"/>
                                <w:sz w:val="20"/>
                                <w:szCs w:val="20"/>
                              </w:rPr>
                            </w:pPr>
                          </w:p>
                          <w:p w:rsidR="00ED776C" w:rsidRPr="007762C2" w:rsidRDefault="00ED776C" w:rsidP="000A51F8">
                            <w:pPr>
                              <w:jc w:val="center"/>
                              <w:rPr>
                                <w:rFonts w:ascii="Goudy Old Style" w:hAnsi="Goudy Old Style" w:cs="Goudy Old Style"/>
                              </w:rPr>
                            </w:pPr>
                          </w:p>
                          <w:p w:rsidR="00ED776C" w:rsidRPr="007762C2" w:rsidRDefault="00ED776C" w:rsidP="000A51F8">
                            <w:pPr>
                              <w:jc w:val="center"/>
                              <w:rPr>
                                <w:rFonts w:ascii="Goudy Old Style" w:hAnsi="Goudy Old Style" w:cs="Goudy Old Style"/>
                              </w:rPr>
                            </w:pPr>
                          </w:p>
                          <w:p w:rsidR="00ED776C" w:rsidRPr="007762C2" w:rsidRDefault="00ED776C" w:rsidP="000A51F8">
                            <w:pPr>
                              <w:jc w:val="center"/>
                              <w:rPr>
                                <w:rFonts w:ascii="Goudy Old Style" w:hAnsi="Goudy Old Style" w:cs="Goudy Old Style"/>
                              </w:rPr>
                            </w:pPr>
                          </w:p>
                          <w:p w:rsidR="00ED776C" w:rsidRPr="007762C2" w:rsidRDefault="00ED776C" w:rsidP="000A51F8">
                            <w:pPr>
                              <w:jc w:val="center"/>
                              <w:rPr>
                                <w:rFonts w:ascii="Goudy Old Style" w:hAnsi="Goudy Old Style" w:cs="Goudy Old Style"/>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Rounded Rectangle 10" o:spid="_x0000_s1082" style="position:absolute;margin-left:-16.2pt;margin-top:.45pt;width:169.2pt;height:2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" fillcolor="#d3e5f6 [662]" strokecolor="#70ad47" strokeweight="1pt">
                <v:fill color2="white [3212]" colors="0 #d4e5f7;38011f #e0ebf6;1 white" focus="100%" type="gradient"/>
                <v:shadow on="t" color="#375623" offset="1pt"/>
                <v:textbox>
                  <w:txbxContent>
                    <w:p w:rsidR="00ED776C" w:rsidRDefault="00ED776C" w:rsidP="000A51F8">
                      <w:pPr>
                        <w:spacing w:after="0" w:line="240" w:lineRule="auto"/>
                        <w:ind w:right="40"/>
                        <w:jc w:val="center"/>
                        <w:rPr>
                          <w:rFonts w:ascii="Arial" w:hAnsi="Arial" w:cs="Arial"/>
                          <w:b/>
                          <w:bCs/>
                          <w:sz w:val="20"/>
                          <w:szCs w:val="20"/>
                          <w:u w:val="single"/>
                        </w:rPr>
                      </w:pPr>
                      <w:r w:rsidRPr="00A1220B">
                        <w:rPr>
                          <w:rFonts w:ascii="Arial" w:hAnsi="Arial" w:cs="Arial"/>
                          <w:b/>
                          <w:bCs/>
                          <w:sz w:val="20"/>
                          <w:szCs w:val="20"/>
                          <w:u w:val="single"/>
                        </w:rPr>
                        <w:t xml:space="preserve">Objectives: </w:t>
                      </w:r>
                    </w:p>
                    <w:p w:rsidR="00ED776C" w:rsidRPr="00A1220B" w:rsidRDefault="00ED776C" w:rsidP="000A51F8">
                      <w:pPr>
                        <w:spacing w:after="0" w:line="240" w:lineRule="auto"/>
                        <w:ind w:right="40"/>
                        <w:jc w:val="center"/>
                        <w:rPr>
                          <w:rFonts w:ascii="Arial" w:hAnsi="Arial" w:cs="Arial"/>
                          <w:b/>
                          <w:bCs/>
                          <w:sz w:val="20"/>
                          <w:szCs w:val="20"/>
                          <w:u w:val="single"/>
                        </w:rPr>
                      </w:pPr>
                    </w:p>
                    <w:p w:rsidR="00ED776C" w:rsidRPr="005B5848" w:rsidRDefault="00ED776C" w:rsidP="009D16AB">
                      <w:pPr>
                        <w:numPr>
                          <w:ilvl w:val="0"/>
                          <w:numId w:val="8"/>
                        </w:numPr>
                        <w:spacing w:line="240" w:lineRule="auto"/>
                        <w:ind w:left="187" w:hanging="187"/>
                        <w:jc w:val="both"/>
                        <w:rPr>
                          <w:rFonts w:ascii="Arial Narrow" w:hAnsi="Arial Narrow" w:cs="Goudy Old Style"/>
                          <w:sz w:val="18"/>
                          <w:szCs w:val="18"/>
                        </w:rPr>
                      </w:pPr>
                      <w:r w:rsidRPr="005B5848">
                        <w:rPr>
                          <w:rFonts w:ascii="Arial Narrow" w:hAnsi="Arial Narrow"/>
                          <w:sz w:val="18"/>
                          <w:szCs w:val="18"/>
                        </w:rPr>
                        <w:t>To promote increased availability of regionally produced nutritious food at competitive market prices.</w:t>
                      </w:r>
                    </w:p>
                    <w:p w:rsidR="00ED776C" w:rsidRPr="005B5848" w:rsidRDefault="00ED776C" w:rsidP="009D16AB">
                      <w:pPr>
                        <w:numPr>
                          <w:ilvl w:val="0"/>
                          <w:numId w:val="8"/>
                        </w:numPr>
                        <w:spacing w:line="240" w:lineRule="auto"/>
                        <w:ind w:left="187" w:hanging="187"/>
                        <w:jc w:val="both"/>
                        <w:rPr>
                          <w:rFonts w:ascii="Arial Narrow" w:hAnsi="Arial Narrow" w:cs="Goudy Old Style"/>
                          <w:sz w:val="18"/>
                          <w:szCs w:val="18"/>
                        </w:rPr>
                      </w:pPr>
                      <w:r w:rsidRPr="005B5848">
                        <w:rPr>
                          <w:rFonts w:ascii="Arial Narrow" w:hAnsi="Arial Narrow"/>
                          <w:sz w:val="18"/>
                          <w:szCs w:val="18"/>
                        </w:rPr>
                        <w:t>To improve production and productivity of the identified food crops and livestock commodities.</w:t>
                      </w:r>
                    </w:p>
                    <w:p w:rsidR="00ED776C" w:rsidRPr="005B5848" w:rsidRDefault="00ED776C" w:rsidP="009D16AB">
                      <w:pPr>
                        <w:numPr>
                          <w:ilvl w:val="0"/>
                          <w:numId w:val="8"/>
                        </w:numPr>
                        <w:spacing w:line="240" w:lineRule="auto"/>
                        <w:ind w:left="180" w:hanging="180"/>
                        <w:jc w:val="both"/>
                        <w:rPr>
                          <w:rFonts w:ascii="Arial Narrow" w:hAnsi="Arial Narrow" w:cs="Goudy Old Style"/>
                          <w:sz w:val="18"/>
                          <w:szCs w:val="18"/>
                        </w:rPr>
                      </w:pPr>
                      <w:r w:rsidRPr="005B5848">
                        <w:rPr>
                          <w:rFonts w:ascii="Arial Narrow" w:hAnsi="Arial Narrow"/>
                          <w:sz w:val="18"/>
                          <w:szCs w:val="18"/>
                        </w:rPr>
                        <w:t>To increase the cost efficiency of value added production for regionally produced</w:t>
                      </w:r>
                    </w:p>
                    <w:p w:rsidR="00ED776C" w:rsidRPr="005B5848" w:rsidRDefault="00ED776C" w:rsidP="009D16AB">
                      <w:pPr>
                        <w:numPr>
                          <w:ilvl w:val="0"/>
                          <w:numId w:val="8"/>
                        </w:numPr>
                        <w:spacing w:line="240" w:lineRule="auto"/>
                        <w:ind w:left="180" w:hanging="180"/>
                        <w:jc w:val="both"/>
                        <w:rPr>
                          <w:rFonts w:ascii="Arial Narrow" w:hAnsi="Arial Narrow" w:cs="Goudy Old Style"/>
                          <w:sz w:val="18"/>
                          <w:szCs w:val="18"/>
                        </w:rPr>
                      </w:pPr>
                      <w:r w:rsidRPr="005B5848">
                        <w:rPr>
                          <w:rFonts w:ascii="Arial Narrow" w:hAnsi="Arial Narrow"/>
                          <w:sz w:val="18"/>
                          <w:szCs w:val="18"/>
                        </w:rPr>
                        <w:t>Create an enabling environment for the production and marketing of local foods</w:t>
                      </w:r>
                    </w:p>
                    <w:p w:rsidR="00ED776C" w:rsidRPr="005B5848" w:rsidRDefault="00ED776C" w:rsidP="009D16AB">
                      <w:pPr>
                        <w:pStyle w:val="Default"/>
                        <w:numPr>
                          <w:ilvl w:val="0"/>
                          <w:numId w:val="8"/>
                        </w:numPr>
                        <w:ind w:left="180" w:hanging="180"/>
                        <w:jc w:val="both"/>
                        <w:rPr>
                          <w:rFonts w:ascii="Arial Narrow" w:hAnsi="Arial Narrow"/>
                          <w:sz w:val="18"/>
                          <w:szCs w:val="18"/>
                        </w:rPr>
                      </w:pPr>
                      <w:r w:rsidRPr="005B5848">
                        <w:rPr>
                          <w:rFonts w:ascii="Arial Narrow" w:hAnsi="Arial Narrow"/>
                          <w:sz w:val="18"/>
                          <w:szCs w:val="18"/>
                        </w:rPr>
                        <w:t>Formulation and implementation of land and water resource management</w:t>
                      </w:r>
                      <w:r>
                        <w:rPr>
                          <w:sz w:val="23"/>
                          <w:szCs w:val="23"/>
                        </w:rPr>
                        <w:t xml:space="preserve"> </w:t>
                      </w:r>
                      <w:r w:rsidRPr="005B5848">
                        <w:rPr>
                          <w:rFonts w:ascii="Arial Narrow" w:hAnsi="Arial Narrow"/>
                          <w:sz w:val="18"/>
                          <w:szCs w:val="18"/>
                        </w:rPr>
                        <w:t xml:space="preserve">plans and strategies. </w:t>
                      </w:r>
                    </w:p>
                    <w:p w:rsidR="00ED776C" w:rsidRPr="00A1220B" w:rsidRDefault="00ED776C" w:rsidP="000A51F8">
                      <w:pPr>
                        <w:jc w:val="both"/>
                        <w:rPr>
                          <w:rFonts w:ascii="Goudy Old Style" w:hAnsi="Goudy Old Style" w:cs="Goudy Old Style"/>
                          <w:sz w:val="20"/>
                          <w:szCs w:val="20"/>
                        </w:rPr>
                      </w:pPr>
                    </w:p>
                    <w:p w:rsidR="00ED776C" w:rsidRPr="007762C2" w:rsidRDefault="00ED776C" w:rsidP="000A51F8">
                      <w:pPr>
                        <w:jc w:val="center"/>
                        <w:rPr>
                          <w:rFonts w:ascii="Goudy Old Style" w:hAnsi="Goudy Old Style" w:cs="Goudy Old Style"/>
                        </w:rPr>
                      </w:pPr>
                    </w:p>
                    <w:p w:rsidR="00ED776C" w:rsidRPr="007762C2" w:rsidRDefault="00ED776C" w:rsidP="000A51F8">
                      <w:pPr>
                        <w:jc w:val="center"/>
                        <w:rPr>
                          <w:rFonts w:ascii="Goudy Old Style" w:hAnsi="Goudy Old Style" w:cs="Goudy Old Style"/>
                        </w:rPr>
                      </w:pPr>
                    </w:p>
                    <w:p w:rsidR="00ED776C" w:rsidRPr="007762C2" w:rsidRDefault="00ED776C" w:rsidP="000A51F8">
                      <w:pPr>
                        <w:jc w:val="center"/>
                        <w:rPr>
                          <w:rFonts w:ascii="Goudy Old Style" w:hAnsi="Goudy Old Style" w:cs="Goudy Old Style"/>
                        </w:rPr>
                      </w:pPr>
                    </w:p>
                    <w:p w:rsidR="00ED776C" w:rsidRPr="007762C2" w:rsidRDefault="00ED776C" w:rsidP="000A51F8">
                      <w:pPr>
                        <w:jc w:val="center"/>
                        <w:rPr>
                          <w:rFonts w:ascii="Goudy Old Style" w:hAnsi="Goudy Old Style" w:cs="Goudy Old Style"/>
                        </w:rPr>
                      </w:pPr>
                    </w:p>
                  </w:txbxContent>
                </v:textbox>
              </v:roundrect>
            </w:pict>
          </mc:Fallback>
        </mc:AlternateContent>
      </w:r>
      <w:r>
        <w:rPr>
          <w:noProof/>
          <w:lang w:val="en-US"/>
        </w:rPr>
        <mc:AlternateContent>
          <mc:Choice Requires="wps">
            <w:drawing>
              <wp:anchor distT="0" distB="0" distL="114300" distR="114300" simplePos="0" relativeHeight="251681792" behindDoc="0" locked="0" layoutInCell="1" allowOverlap="1">
                <wp:simplePos x="0" y="0"/>
                <wp:positionH relativeFrom="column">
                  <wp:posOffset>4572000</wp:posOffset>
                </wp:positionH>
                <wp:positionV relativeFrom="paragraph">
                  <wp:posOffset>5715</wp:posOffset>
                </wp:positionV>
                <wp:extent cx="2286000" cy="2971800"/>
                <wp:effectExtent l="0" t="0" r="38100" b="5715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971800"/>
                        </a:xfrm>
                        <a:prstGeom prst="roundRect">
                          <a:avLst>
                            <a:gd name="adj" fmla="val 16667"/>
                          </a:avLst>
                        </a:prstGeom>
                        <a:gradFill rotWithShape="0">
                          <a:gsLst>
                            <a:gs pos="4000">
                              <a:schemeClr val="accent3">
                                <a:lumMod val="20000"/>
                                <a:lumOff val="80000"/>
                              </a:schemeClr>
                            </a:gs>
                            <a:gs pos="100000">
                              <a:schemeClr val="bg1"/>
                            </a:gs>
                          </a:gsLst>
                          <a:lin ang="5400000" scaled="1"/>
                        </a:gradFill>
                        <a:ln w="12700">
                          <a:solidFill>
                            <a:srgbClr val="70AD47"/>
                          </a:solidFill>
                          <a:round/>
                          <a:headEnd/>
                          <a:tailEnd/>
                        </a:ln>
                        <a:effectLst>
                          <a:outerShdw dist="28398" dir="3806097" algn="ctr" rotWithShape="0">
                            <a:srgbClr val="375623"/>
                          </a:outerShdw>
                        </a:effectLst>
                      </wps:spPr>
                      <wps:txbx>
                        <w:txbxContent>
                          <w:p w:rsidR="00ED776C" w:rsidRDefault="00ED776C" w:rsidP="000A51F8">
                            <w:pPr>
                              <w:spacing w:after="0" w:line="240" w:lineRule="auto"/>
                              <w:ind w:right="40"/>
                              <w:jc w:val="center"/>
                              <w:rPr>
                                <w:rFonts w:ascii="Arial" w:hAnsi="Arial" w:cs="Arial"/>
                                <w:b/>
                                <w:bCs/>
                                <w:sz w:val="20"/>
                                <w:szCs w:val="20"/>
                              </w:rPr>
                            </w:pPr>
                            <w:r w:rsidRPr="003C376C">
                              <w:rPr>
                                <w:rFonts w:ascii="Arial" w:hAnsi="Arial" w:cs="Arial"/>
                                <w:b/>
                                <w:bCs/>
                                <w:sz w:val="20"/>
                                <w:szCs w:val="20"/>
                              </w:rPr>
                              <w:t xml:space="preserve">Objectives: </w:t>
                            </w:r>
                          </w:p>
                          <w:p w:rsidR="00ED776C" w:rsidRDefault="00ED776C" w:rsidP="000A51F8">
                            <w:pPr>
                              <w:spacing w:after="0" w:line="240" w:lineRule="auto"/>
                              <w:ind w:right="40"/>
                              <w:jc w:val="both"/>
                              <w:rPr>
                                <w:rFonts w:ascii="Arial" w:hAnsi="Arial" w:cs="Arial"/>
                                <w:b/>
                                <w:bCs/>
                                <w:sz w:val="20"/>
                                <w:szCs w:val="20"/>
                              </w:rPr>
                            </w:pPr>
                          </w:p>
                          <w:p w:rsidR="00ED776C" w:rsidRPr="00764F70" w:rsidRDefault="00ED776C" w:rsidP="009D16AB">
                            <w:pPr>
                              <w:numPr>
                                <w:ilvl w:val="0"/>
                                <w:numId w:val="10"/>
                              </w:numPr>
                              <w:tabs>
                                <w:tab w:val="clear" w:pos="2040"/>
                              </w:tabs>
                              <w:spacing w:after="0" w:line="240" w:lineRule="auto"/>
                              <w:ind w:left="0" w:right="40" w:hanging="180"/>
                              <w:jc w:val="both"/>
                              <w:rPr>
                                <w:rFonts w:ascii="Arial Narrow" w:hAnsi="Arial Narrow" w:cs="Arial"/>
                                <w:bCs/>
                                <w:sz w:val="18"/>
                                <w:szCs w:val="18"/>
                              </w:rPr>
                            </w:pPr>
                            <w:r w:rsidRPr="00764F70">
                              <w:rPr>
                                <w:rFonts w:ascii="Arial Narrow" w:hAnsi="Arial Narrow" w:cs="Arial"/>
                                <w:bCs/>
                                <w:sz w:val="18"/>
                                <w:szCs w:val="18"/>
                              </w:rPr>
                              <w:t xml:space="preserve">Promote, support and Protect appropriate infant and young child feeding practices. </w:t>
                            </w:r>
                          </w:p>
                          <w:p w:rsidR="00ED776C" w:rsidRPr="00D30EE0" w:rsidRDefault="00ED776C" w:rsidP="009D16AB">
                            <w:pPr>
                              <w:numPr>
                                <w:ilvl w:val="0"/>
                                <w:numId w:val="10"/>
                              </w:numPr>
                              <w:tabs>
                                <w:tab w:val="clear" w:pos="2040"/>
                              </w:tabs>
                              <w:spacing w:after="0" w:line="240" w:lineRule="auto"/>
                              <w:ind w:left="0" w:right="40" w:hanging="180"/>
                              <w:jc w:val="both"/>
                              <w:rPr>
                                <w:rFonts w:ascii="Arial" w:hAnsi="Arial" w:cs="Arial"/>
                                <w:b/>
                                <w:bCs/>
                                <w:sz w:val="18"/>
                                <w:szCs w:val="18"/>
                              </w:rPr>
                            </w:pPr>
                            <w:r w:rsidRPr="00D30EE0">
                              <w:rPr>
                                <w:rFonts w:ascii="Arial Narrow" w:hAnsi="Arial Narrow"/>
                                <w:sz w:val="18"/>
                                <w:szCs w:val="18"/>
                              </w:rPr>
                              <w:t>Diversif</w:t>
                            </w:r>
                            <w:r>
                              <w:rPr>
                                <w:rFonts w:ascii="Arial Narrow" w:hAnsi="Arial Narrow"/>
                                <w:sz w:val="18"/>
                                <w:szCs w:val="18"/>
                              </w:rPr>
                              <w:t xml:space="preserve">ication of </w:t>
                            </w:r>
                            <w:r w:rsidRPr="00D30EE0">
                              <w:rPr>
                                <w:rFonts w:ascii="Arial Narrow" w:hAnsi="Arial Narrow"/>
                                <w:sz w:val="18"/>
                                <w:szCs w:val="18"/>
                              </w:rPr>
                              <w:t>food production in line with regional population dietary goals</w:t>
                            </w:r>
                            <w:r>
                              <w:rPr>
                                <w:rFonts w:ascii="Arial Narrow" w:hAnsi="Arial Narrow"/>
                                <w:sz w:val="18"/>
                                <w:szCs w:val="18"/>
                              </w:rPr>
                              <w:t>.</w:t>
                            </w:r>
                          </w:p>
                          <w:p w:rsidR="00ED776C" w:rsidRPr="00191242" w:rsidRDefault="00ED776C" w:rsidP="009D16AB">
                            <w:pPr>
                              <w:numPr>
                                <w:ilvl w:val="0"/>
                                <w:numId w:val="10"/>
                              </w:numPr>
                              <w:tabs>
                                <w:tab w:val="clear" w:pos="2040"/>
                              </w:tabs>
                              <w:spacing w:after="0" w:line="240" w:lineRule="auto"/>
                              <w:ind w:left="0" w:right="40" w:hanging="180"/>
                              <w:jc w:val="both"/>
                              <w:rPr>
                                <w:rFonts w:ascii="Arial" w:hAnsi="Arial" w:cs="Arial"/>
                                <w:b/>
                                <w:bCs/>
                                <w:sz w:val="18"/>
                                <w:szCs w:val="18"/>
                              </w:rPr>
                            </w:pPr>
                            <w:r>
                              <w:rPr>
                                <w:rFonts w:ascii="Arial Narrow" w:hAnsi="Arial Narrow"/>
                                <w:sz w:val="18"/>
                                <w:szCs w:val="18"/>
                              </w:rPr>
                              <w:t xml:space="preserve">To </w:t>
                            </w:r>
                            <w:r w:rsidRPr="00D30EE0">
                              <w:rPr>
                                <w:rFonts w:ascii="Arial Narrow" w:hAnsi="Arial Narrow"/>
                                <w:sz w:val="18"/>
                                <w:szCs w:val="18"/>
                              </w:rPr>
                              <w:t>Support the Development of Early Childhood Learning Centres, primary and secondary schools as an entry point for interventions with children to prevent and control some of the identified nutrition conditions and influence food tastes and preferences</w:t>
                            </w:r>
                            <w:r>
                              <w:rPr>
                                <w:rFonts w:ascii="Arial Narrow" w:hAnsi="Arial Narrow"/>
                                <w:sz w:val="18"/>
                                <w:szCs w:val="18"/>
                              </w:rPr>
                              <w:t>.</w:t>
                            </w:r>
                          </w:p>
                          <w:p w:rsidR="00ED776C" w:rsidRPr="00D30EE0" w:rsidRDefault="00ED776C" w:rsidP="009D16AB">
                            <w:pPr>
                              <w:numPr>
                                <w:ilvl w:val="0"/>
                                <w:numId w:val="10"/>
                              </w:numPr>
                              <w:tabs>
                                <w:tab w:val="clear" w:pos="2040"/>
                              </w:tabs>
                              <w:spacing w:after="0" w:line="240" w:lineRule="auto"/>
                              <w:ind w:left="0" w:right="40" w:hanging="180"/>
                              <w:jc w:val="both"/>
                              <w:rPr>
                                <w:rFonts w:ascii="Arial" w:hAnsi="Arial" w:cs="Arial"/>
                                <w:b/>
                                <w:bCs/>
                                <w:sz w:val="18"/>
                                <w:szCs w:val="18"/>
                              </w:rPr>
                            </w:pPr>
                            <w:r w:rsidRPr="00191242">
                              <w:rPr>
                                <w:rFonts w:ascii="Arial Narrow" w:hAnsi="Arial Narrow"/>
                                <w:sz w:val="18"/>
                                <w:szCs w:val="18"/>
                              </w:rPr>
                              <w:t>Review of the existing regional food standards relating to food safety, nutrition, labelling and to identify and remedy deficiencies in their development, implementation and enforcement so as to promote greater intra-regional trade</w:t>
                            </w:r>
                            <w:r w:rsidRPr="008D6A68">
                              <w:rPr>
                                <w:rFonts w:ascii="Arial Narrow" w:hAnsi="Arial Narrow"/>
                                <w:sz w:val="22"/>
                                <w:szCs w:val="22"/>
                              </w:rPr>
                              <w:t>.</w:t>
                            </w:r>
                          </w:p>
                          <w:p w:rsidR="00ED776C" w:rsidRPr="00D30EE0" w:rsidRDefault="00ED776C" w:rsidP="000A51F8">
                            <w:pPr>
                              <w:spacing w:after="0" w:line="240" w:lineRule="auto"/>
                              <w:ind w:right="40" w:hanging="180"/>
                              <w:jc w:val="center"/>
                              <w:rPr>
                                <w:rFonts w:ascii="Goudy Old Style" w:hAnsi="Goudy Old Style" w:cs="Goudy Old Style"/>
                                <w:sz w:val="18"/>
                                <w:szCs w:val="18"/>
                              </w:rPr>
                            </w:pPr>
                          </w:p>
                          <w:p w:rsidR="00ED776C" w:rsidRPr="00D30EE0" w:rsidRDefault="00ED776C" w:rsidP="000A51F8">
                            <w:pPr>
                              <w:ind w:hanging="180"/>
                              <w:jc w:val="center"/>
                              <w:rPr>
                                <w:rFonts w:ascii="Goudy Old Style" w:hAnsi="Goudy Old Style" w:cs="Goudy Old Style"/>
                                <w:sz w:val="18"/>
                                <w:szCs w:val="18"/>
                              </w:rPr>
                            </w:pPr>
                          </w:p>
                          <w:p w:rsidR="00ED776C" w:rsidRPr="007762C2" w:rsidRDefault="00ED776C" w:rsidP="000A51F8">
                            <w:pPr>
                              <w:jc w:val="center"/>
                              <w:rPr>
                                <w:rFonts w:ascii="Goudy Old Style" w:hAnsi="Goudy Old Style" w:cs="Goudy Old Style"/>
                              </w:rPr>
                            </w:pPr>
                          </w:p>
                          <w:p w:rsidR="00ED776C" w:rsidRPr="007762C2" w:rsidRDefault="00ED776C" w:rsidP="000A51F8">
                            <w:pPr>
                              <w:jc w:val="center"/>
                              <w:rPr>
                                <w:rFonts w:ascii="Goudy Old Style" w:hAnsi="Goudy Old Style" w:cs="Goudy Old Style"/>
                              </w:rPr>
                            </w:pPr>
                          </w:p>
                          <w:p w:rsidR="00ED776C" w:rsidRPr="007762C2" w:rsidRDefault="00ED776C" w:rsidP="000A51F8">
                            <w:pPr>
                              <w:jc w:val="center"/>
                              <w:rPr>
                                <w:rFonts w:ascii="Goudy Old Style" w:hAnsi="Goudy Old Style" w:cs="Goudy Old Style"/>
                              </w:rPr>
                            </w:pPr>
                          </w:p>
                          <w:p w:rsidR="00ED776C" w:rsidRPr="007762C2" w:rsidRDefault="00ED776C" w:rsidP="000A51F8">
                            <w:pPr>
                              <w:jc w:val="center"/>
                              <w:rPr>
                                <w:rFonts w:ascii="Goudy Old Style" w:hAnsi="Goudy Old Style" w:cs="Goudy Old Style"/>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Rounded Rectangle 8" o:spid="_x0000_s1083" style="position:absolute;margin-left:5in;margin-top:.45pt;width:180pt;height:2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" fillcolor="#d3e5f6 [662]" strokecolor="#70ad47" strokeweight="1pt">
                <v:fill color2="white [3212]" colors="0 #d4e5f7;2621f #d4e5f7" focus="100%" type="gradient"/>
                <v:shadow on="t" color="#375623" offset="1pt"/>
                <v:textbox>
                  <w:txbxContent>
                    <w:p w:rsidR="00ED776C" w:rsidRDefault="00ED776C" w:rsidP="000A51F8">
                      <w:pPr>
                        <w:spacing w:after="0" w:line="240" w:lineRule="auto"/>
                        <w:ind w:right="40"/>
                        <w:jc w:val="center"/>
                        <w:rPr>
                          <w:rFonts w:ascii="Arial" w:hAnsi="Arial" w:cs="Arial"/>
                          <w:b/>
                          <w:bCs/>
                          <w:sz w:val="20"/>
                          <w:szCs w:val="20"/>
                        </w:rPr>
                      </w:pPr>
                      <w:r w:rsidRPr="003C376C">
                        <w:rPr>
                          <w:rFonts w:ascii="Arial" w:hAnsi="Arial" w:cs="Arial"/>
                          <w:b/>
                          <w:bCs/>
                          <w:sz w:val="20"/>
                          <w:szCs w:val="20"/>
                        </w:rPr>
                        <w:t xml:space="preserve">Objectives: </w:t>
                      </w:r>
                    </w:p>
                    <w:p w:rsidR="00ED776C" w:rsidRDefault="00ED776C" w:rsidP="000A51F8">
                      <w:pPr>
                        <w:spacing w:after="0" w:line="240" w:lineRule="auto"/>
                        <w:ind w:right="40"/>
                        <w:jc w:val="both"/>
                        <w:rPr>
                          <w:rFonts w:ascii="Arial" w:hAnsi="Arial" w:cs="Arial"/>
                          <w:b/>
                          <w:bCs/>
                          <w:sz w:val="20"/>
                          <w:szCs w:val="20"/>
                        </w:rPr>
                      </w:pPr>
                    </w:p>
                    <w:p w:rsidR="00ED776C" w:rsidRPr="00764F70" w:rsidRDefault="00ED776C" w:rsidP="009D16AB">
                      <w:pPr>
                        <w:numPr>
                          <w:ilvl w:val="0"/>
                          <w:numId w:val="10"/>
                        </w:numPr>
                        <w:tabs>
                          <w:tab w:val="clear" w:pos="2040"/>
                        </w:tabs>
                        <w:spacing w:after="0" w:line="240" w:lineRule="auto"/>
                        <w:ind w:left="0" w:right="40" w:hanging="180"/>
                        <w:jc w:val="both"/>
                        <w:rPr>
                          <w:rFonts w:ascii="Arial Narrow" w:hAnsi="Arial Narrow" w:cs="Arial"/>
                          <w:bCs/>
                          <w:sz w:val="18"/>
                          <w:szCs w:val="18"/>
                        </w:rPr>
                      </w:pPr>
                      <w:r w:rsidRPr="00764F70">
                        <w:rPr>
                          <w:rFonts w:ascii="Arial Narrow" w:hAnsi="Arial Narrow" w:cs="Arial"/>
                          <w:bCs/>
                          <w:sz w:val="18"/>
                          <w:szCs w:val="18"/>
                        </w:rPr>
                        <w:t xml:space="preserve">Promote, support and Protect appropriate infant and young child feeding practices. </w:t>
                      </w:r>
                    </w:p>
                    <w:p w:rsidR="00ED776C" w:rsidRPr="00D30EE0" w:rsidRDefault="00ED776C" w:rsidP="009D16AB">
                      <w:pPr>
                        <w:numPr>
                          <w:ilvl w:val="0"/>
                          <w:numId w:val="10"/>
                        </w:numPr>
                        <w:tabs>
                          <w:tab w:val="clear" w:pos="2040"/>
                        </w:tabs>
                        <w:spacing w:after="0" w:line="240" w:lineRule="auto"/>
                        <w:ind w:left="0" w:right="40" w:hanging="180"/>
                        <w:jc w:val="both"/>
                        <w:rPr>
                          <w:rFonts w:ascii="Arial" w:hAnsi="Arial" w:cs="Arial"/>
                          <w:b/>
                          <w:bCs/>
                          <w:sz w:val="18"/>
                          <w:szCs w:val="18"/>
                        </w:rPr>
                      </w:pPr>
                      <w:r w:rsidRPr="00D30EE0">
                        <w:rPr>
                          <w:rFonts w:ascii="Arial Narrow" w:hAnsi="Arial Narrow"/>
                          <w:sz w:val="18"/>
                          <w:szCs w:val="18"/>
                        </w:rPr>
                        <w:t>Diversif</w:t>
                      </w:r>
                      <w:r>
                        <w:rPr>
                          <w:rFonts w:ascii="Arial Narrow" w:hAnsi="Arial Narrow"/>
                          <w:sz w:val="18"/>
                          <w:szCs w:val="18"/>
                        </w:rPr>
                        <w:t xml:space="preserve">ication of </w:t>
                      </w:r>
                      <w:r w:rsidRPr="00D30EE0">
                        <w:rPr>
                          <w:rFonts w:ascii="Arial Narrow" w:hAnsi="Arial Narrow"/>
                          <w:sz w:val="18"/>
                          <w:szCs w:val="18"/>
                        </w:rPr>
                        <w:t>food production in line with regional population dietary goals</w:t>
                      </w:r>
                      <w:r>
                        <w:rPr>
                          <w:rFonts w:ascii="Arial Narrow" w:hAnsi="Arial Narrow"/>
                          <w:sz w:val="18"/>
                          <w:szCs w:val="18"/>
                        </w:rPr>
                        <w:t>.</w:t>
                      </w:r>
                    </w:p>
                    <w:p w:rsidR="00ED776C" w:rsidRPr="00191242" w:rsidRDefault="00ED776C" w:rsidP="009D16AB">
                      <w:pPr>
                        <w:numPr>
                          <w:ilvl w:val="0"/>
                          <w:numId w:val="10"/>
                        </w:numPr>
                        <w:tabs>
                          <w:tab w:val="clear" w:pos="2040"/>
                        </w:tabs>
                        <w:spacing w:after="0" w:line="240" w:lineRule="auto"/>
                        <w:ind w:left="0" w:right="40" w:hanging="180"/>
                        <w:jc w:val="both"/>
                        <w:rPr>
                          <w:rFonts w:ascii="Arial" w:hAnsi="Arial" w:cs="Arial"/>
                          <w:b/>
                          <w:bCs/>
                          <w:sz w:val="18"/>
                          <w:szCs w:val="18"/>
                        </w:rPr>
                      </w:pPr>
                      <w:r>
                        <w:rPr>
                          <w:rFonts w:ascii="Arial Narrow" w:hAnsi="Arial Narrow"/>
                          <w:sz w:val="18"/>
                          <w:szCs w:val="18"/>
                        </w:rPr>
                        <w:t xml:space="preserve">To </w:t>
                      </w:r>
                      <w:r w:rsidRPr="00D30EE0">
                        <w:rPr>
                          <w:rFonts w:ascii="Arial Narrow" w:hAnsi="Arial Narrow"/>
                          <w:sz w:val="18"/>
                          <w:szCs w:val="18"/>
                        </w:rPr>
                        <w:t>Support the Development of Early Childhood Learning Centres, primary and secondary schools as an entry point for interventions with children to prevent and control some of the identified nutrition conditions and influence food tastes and preferences</w:t>
                      </w:r>
                      <w:r>
                        <w:rPr>
                          <w:rFonts w:ascii="Arial Narrow" w:hAnsi="Arial Narrow"/>
                          <w:sz w:val="18"/>
                          <w:szCs w:val="18"/>
                        </w:rPr>
                        <w:t>.</w:t>
                      </w:r>
                    </w:p>
                    <w:p w:rsidR="00ED776C" w:rsidRPr="00D30EE0" w:rsidRDefault="00ED776C" w:rsidP="009D16AB">
                      <w:pPr>
                        <w:numPr>
                          <w:ilvl w:val="0"/>
                          <w:numId w:val="10"/>
                        </w:numPr>
                        <w:tabs>
                          <w:tab w:val="clear" w:pos="2040"/>
                        </w:tabs>
                        <w:spacing w:after="0" w:line="240" w:lineRule="auto"/>
                        <w:ind w:left="0" w:right="40" w:hanging="180"/>
                        <w:jc w:val="both"/>
                        <w:rPr>
                          <w:rFonts w:ascii="Arial" w:hAnsi="Arial" w:cs="Arial"/>
                          <w:b/>
                          <w:bCs/>
                          <w:sz w:val="18"/>
                          <w:szCs w:val="18"/>
                        </w:rPr>
                      </w:pPr>
                      <w:r w:rsidRPr="00191242">
                        <w:rPr>
                          <w:rFonts w:ascii="Arial Narrow" w:hAnsi="Arial Narrow"/>
                          <w:sz w:val="18"/>
                          <w:szCs w:val="18"/>
                        </w:rPr>
                        <w:t>Review of the existing regional food standards relating to food safety, nutrition, labelling and to identify and remedy deficiencies in their development, implementation and enforcement so as to promote greater intra-regional trade</w:t>
                      </w:r>
                      <w:r w:rsidRPr="008D6A68">
                        <w:rPr>
                          <w:rFonts w:ascii="Arial Narrow" w:hAnsi="Arial Narrow"/>
                          <w:sz w:val="22"/>
                          <w:szCs w:val="22"/>
                        </w:rPr>
                        <w:t>.</w:t>
                      </w:r>
                    </w:p>
                    <w:p w:rsidR="00ED776C" w:rsidRPr="00D30EE0" w:rsidRDefault="00ED776C" w:rsidP="000A51F8">
                      <w:pPr>
                        <w:spacing w:after="0" w:line="240" w:lineRule="auto"/>
                        <w:ind w:right="40" w:hanging="180"/>
                        <w:jc w:val="center"/>
                        <w:rPr>
                          <w:rFonts w:ascii="Goudy Old Style" w:hAnsi="Goudy Old Style" w:cs="Goudy Old Style"/>
                          <w:sz w:val="18"/>
                          <w:szCs w:val="18"/>
                        </w:rPr>
                      </w:pPr>
                    </w:p>
                    <w:p w:rsidR="00ED776C" w:rsidRPr="00D30EE0" w:rsidRDefault="00ED776C" w:rsidP="000A51F8">
                      <w:pPr>
                        <w:ind w:hanging="180"/>
                        <w:jc w:val="center"/>
                        <w:rPr>
                          <w:rFonts w:ascii="Goudy Old Style" w:hAnsi="Goudy Old Style" w:cs="Goudy Old Style"/>
                          <w:sz w:val="18"/>
                          <w:szCs w:val="18"/>
                        </w:rPr>
                      </w:pPr>
                    </w:p>
                    <w:p w:rsidR="00ED776C" w:rsidRPr="007762C2" w:rsidRDefault="00ED776C" w:rsidP="000A51F8">
                      <w:pPr>
                        <w:jc w:val="center"/>
                        <w:rPr>
                          <w:rFonts w:ascii="Goudy Old Style" w:hAnsi="Goudy Old Style" w:cs="Goudy Old Style"/>
                        </w:rPr>
                      </w:pPr>
                    </w:p>
                    <w:p w:rsidR="00ED776C" w:rsidRPr="007762C2" w:rsidRDefault="00ED776C" w:rsidP="000A51F8">
                      <w:pPr>
                        <w:jc w:val="center"/>
                        <w:rPr>
                          <w:rFonts w:ascii="Goudy Old Style" w:hAnsi="Goudy Old Style" w:cs="Goudy Old Style"/>
                        </w:rPr>
                      </w:pPr>
                    </w:p>
                    <w:p w:rsidR="00ED776C" w:rsidRPr="007762C2" w:rsidRDefault="00ED776C" w:rsidP="000A51F8">
                      <w:pPr>
                        <w:jc w:val="center"/>
                        <w:rPr>
                          <w:rFonts w:ascii="Goudy Old Style" w:hAnsi="Goudy Old Style" w:cs="Goudy Old Style"/>
                        </w:rPr>
                      </w:pPr>
                    </w:p>
                    <w:p w:rsidR="00ED776C" w:rsidRPr="007762C2" w:rsidRDefault="00ED776C" w:rsidP="000A51F8">
                      <w:pPr>
                        <w:jc w:val="center"/>
                        <w:rPr>
                          <w:rFonts w:ascii="Goudy Old Style" w:hAnsi="Goudy Old Style" w:cs="Goudy Old Style"/>
                        </w:rPr>
                      </w:pPr>
                    </w:p>
                  </w:txbxContent>
                </v:textbox>
              </v:roundrect>
            </w:pict>
          </mc:Fallback>
        </mc:AlternateContent>
      </w:r>
      <w:r>
        <w:rPr>
          <w:noProof/>
          <w:lang w:val="en-US"/>
        </w:rPr>
        <mc:AlternateContent>
          <mc:Choice Requires="wps">
            <w:drawing>
              <wp:anchor distT="0" distB="0" distL="114300" distR="114300" simplePos="0" relativeHeight="251680768" behindDoc="0" locked="0" layoutInCell="1" allowOverlap="1">
                <wp:simplePos x="0" y="0"/>
                <wp:positionH relativeFrom="column">
                  <wp:posOffset>2080260</wp:posOffset>
                </wp:positionH>
                <wp:positionV relativeFrom="paragraph">
                  <wp:posOffset>5715</wp:posOffset>
                </wp:positionV>
                <wp:extent cx="2286000" cy="2994660"/>
                <wp:effectExtent l="0" t="0" r="38100" b="5334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994660"/>
                        </a:xfrm>
                        <a:prstGeom prst="roundRect">
                          <a:avLst>
                            <a:gd name="adj" fmla="val 16667"/>
                          </a:avLst>
                        </a:prstGeom>
                        <a:gradFill rotWithShape="0">
                          <a:gsLst>
                            <a:gs pos="0">
                              <a:schemeClr val="accent2">
                                <a:lumMod val="20000"/>
                                <a:lumOff val="80000"/>
                              </a:schemeClr>
                            </a:gs>
                            <a:gs pos="58000">
                              <a:schemeClr val="accent2">
                                <a:lumMod val="20000"/>
                                <a:lumOff val="80000"/>
                              </a:schemeClr>
                            </a:gs>
                            <a:gs pos="100000">
                              <a:schemeClr val="bg1"/>
                            </a:gs>
                          </a:gsLst>
                          <a:lin ang="5400000" scaled="1"/>
                        </a:gradFill>
                        <a:ln w="12700">
                          <a:solidFill>
                            <a:srgbClr val="70AD47"/>
                          </a:solidFill>
                          <a:round/>
                          <a:headEnd/>
                          <a:tailEnd/>
                        </a:ln>
                        <a:effectLst>
                          <a:outerShdw dist="28398" dir="3806097" algn="ctr" rotWithShape="0">
                            <a:srgbClr val="375623"/>
                          </a:outerShdw>
                        </a:effectLst>
                      </wps:spPr>
                      <wps:txbx>
                        <w:txbxContent>
                          <w:p w:rsidR="00ED776C" w:rsidRDefault="00ED776C" w:rsidP="000A51F8">
                            <w:pPr>
                              <w:spacing w:after="0" w:line="240" w:lineRule="auto"/>
                              <w:ind w:right="40"/>
                              <w:jc w:val="center"/>
                              <w:rPr>
                                <w:rFonts w:ascii="Arial" w:hAnsi="Arial" w:cs="Arial"/>
                                <w:b/>
                                <w:bCs/>
                                <w:sz w:val="20"/>
                                <w:szCs w:val="20"/>
                                <w:u w:val="single"/>
                              </w:rPr>
                            </w:pPr>
                            <w:r w:rsidRPr="00A1220B">
                              <w:rPr>
                                <w:rFonts w:ascii="Arial" w:hAnsi="Arial" w:cs="Arial"/>
                                <w:b/>
                                <w:bCs/>
                                <w:sz w:val="20"/>
                                <w:szCs w:val="20"/>
                                <w:u w:val="single"/>
                              </w:rPr>
                              <w:t xml:space="preserve">Objectives: </w:t>
                            </w:r>
                          </w:p>
                          <w:p w:rsidR="00ED776C" w:rsidRPr="00A1220B" w:rsidRDefault="00ED776C" w:rsidP="000A51F8">
                            <w:pPr>
                              <w:spacing w:after="0" w:line="240" w:lineRule="auto"/>
                              <w:ind w:right="40"/>
                              <w:jc w:val="center"/>
                              <w:rPr>
                                <w:rFonts w:ascii="Arial" w:hAnsi="Arial" w:cs="Arial"/>
                                <w:b/>
                                <w:bCs/>
                                <w:sz w:val="20"/>
                                <w:szCs w:val="20"/>
                                <w:u w:val="single"/>
                              </w:rPr>
                            </w:pPr>
                          </w:p>
                          <w:p w:rsidR="00ED776C" w:rsidRPr="003C561D" w:rsidRDefault="00ED776C" w:rsidP="009D16AB">
                            <w:pPr>
                              <w:numPr>
                                <w:ilvl w:val="0"/>
                                <w:numId w:val="9"/>
                              </w:numPr>
                              <w:tabs>
                                <w:tab w:val="clear" w:pos="2040"/>
                              </w:tabs>
                              <w:spacing w:line="240" w:lineRule="auto"/>
                              <w:ind w:left="0" w:hanging="180"/>
                              <w:jc w:val="both"/>
                              <w:rPr>
                                <w:rFonts w:ascii="Arial" w:hAnsi="Arial" w:cs="Arial"/>
                                <w:b/>
                                <w:bCs/>
                                <w:sz w:val="18"/>
                                <w:szCs w:val="18"/>
                              </w:rPr>
                            </w:pPr>
                            <w:r w:rsidRPr="003C561D">
                              <w:rPr>
                                <w:rFonts w:ascii="Arial Narrow" w:hAnsi="Arial Narrow"/>
                                <w:sz w:val="18"/>
                                <w:szCs w:val="18"/>
                              </w:rPr>
                              <w:t>Improving access of the poor and vulnerable in CARICOM Member States to Livelihood Assets</w:t>
                            </w:r>
                          </w:p>
                          <w:p w:rsidR="00ED776C" w:rsidRPr="00F328C3" w:rsidRDefault="00ED776C" w:rsidP="009D16AB">
                            <w:pPr>
                              <w:pStyle w:val="Default"/>
                              <w:numPr>
                                <w:ilvl w:val="0"/>
                                <w:numId w:val="9"/>
                              </w:numPr>
                              <w:tabs>
                                <w:tab w:val="clear" w:pos="2040"/>
                              </w:tabs>
                              <w:ind w:left="0" w:hanging="180"/>
                              <w:rPr>
                                <w:rFonts w:ascii="Arial Narrow" w:hAnsi="Arial Narrow"/>
                                <w:sz w:val="18"/>
                                <w:szCs w:val="18"/>
                              </w:rPr>
                            </w:pPr>
                            <w:r w:rsidRPr="00F328C3">
                              <w:rPr>
                                <w:rFonts w:ascii="Arial Narrow" w:hAnsi="Arial Narrow"/>
                                <w:bCs/>
                                <w:sz w:val="18"/>
                                <w:szCs w:val="18"/>
                              </w:rPr>
                              <w:t xml:space="preserve">Improve the Regional Food Distribution System </w:t>
                            </w:r>
                          </w:p>
                          <w:p w:rsidR="00ED776C" w:rsidRPr="003C561D" w:rsidRDefault="00ED776C" w:rsidP="000A51F8">
                            <w:pPr>
                              <w:spacing w:line="240" w:lineRule="auto"/>
                              <w:ind w:left="-180"/>
                              <w:jc w:val="both"/>
                              <w:rPr>
                                <w:rFonts w:ascii="Arial" w:hAnsi="Arial" w:cs="Arial"/>
                                <w:b/>
                                <w:bCs/>
                                <w:sz w:val="18"/>
                                <w:szCs w:val="18"/>
                              </w:rPr>
                            </w:pPr>
                          </w:p>
                          <w:p w:rsidR="00ED776C" w:rsidRDefault="00ED776C" w:rsidP="000A51F8">
                            <w:pPr>
                              <w:spacing w:line="240" w:lineRule="auto"/>
                              <w:jc w:val="both"/>
                              <w:rPr>
                                <w:rFonts w:ascii="Arial" w:hAnsi="Arial" w:cs="Arial"/>
                                <w:b/>
                                <w:bCs/>
                                <w:sz w:val="20"/>
                                <w:szCs w:val="20"/>
                              </w:rPr>
                            </w:pPr>
                          </w:p>
                          <w:p w:rsidR="00ED776C" w:rsidRPr="003C376C" w:rsidRDefault="00ED776C" w:rsidP="000A51F8">
                            <w:pPr>
                              <w:spacing w:line="240" w:lineRule="auto"/>
                              <w:jc w:val="both"/>
                              <w:rPr>
                                <w:rFonts w:ascii="Arial" w:hAnsi="Arial" w:cs="Arial"/>
                                <w:b/>
                                <w:bCs/>
                                <w:sz w:val="20"/>
                                <w:szCs w:val="20"/>
                              </w:rPr>
                            </w:pPr>
                          </w:p>
                          <w:p w:rsidR="00ED776C" w:rsidRPr="00BA173F" w:rsidRDefault="00ED776C" w:rsidP="000A51F8">
                            <w:pPr>
                              <w:spacing w:line="240" w:lineRule="auto"/>
                              <w:jc w:val="center"/>
                              <w:rPr>
                                <w:rFonts w:ascii="Goudy Old Style" w:hAnsi="Goudy Old Style" w:cs="Goudy Old Style"/>
                                <w:sz w:val="28"/>
                                <w:szCs w:val="28"/>
                              </w:rPr>
                            </w:pPr>
                          </w:p>
                          <w:p w:rsidR="00ED776C" w:rsidRPr="007762C2" w:rsidRDefault="00ED776C" w:rsidP="000A51F8">
                            <w:pPr>
                              <w:spacing w:after="0" w:line="240" w:lineRule="auto"/>
                              <w:jc w:val="center"/>
                              <w:rPr>
                                <w:rFonts w:ascii="Goudy Old Style" w:hAnsi="Goudy Old Style" w:cs="Goudy Old Style"/>
                              </w:rPr>
                            </w:pPr>
                          </w:p>
                          <w:p w:rsidR="00ED776C" w:rsidRPr="007762C2" w:rsidRDefault="00ED776C" w:rsidP="000A51F8">
                            <w:pPr>
                              <w:jc w:val="center"/>
                              <w:rPr>
                                <w:rFonts w:ascii="Goudy Old Style" w:hAnsi="Goudy Old Style" w:cs="Goudy Old Style"/>
                              </w:rPr>
                            </w:pPr>
                          </w:p>
                          <w:p w:rsidR="00ED776C" w:rsidRPr="007762C2" w:rsidRDefault="00ED776C" w:rsidP="000A51F8">
                            <w:pPr>
                              <w:jc w:val="center"/>
                              <w:rPr>
                                <w:rFonts w:ascii="Goudy Old Style" w:hAnsi="Goudy Old Style" w:cs="Goudy Old Style"/>
                              </w:rPr>
                            </w:pPr>
                          </w:p>
                          <w:p w:rsidR="00ED776C" w:rsidRPr="007762C2" w:rsidRDefault="00ED776C" w:rsidP="000A51F8">
                            <w:pPr>
                              <w:jc w:val="center"/>
                              <w:rPr>
                                <w:rFonts w:ascii="Goudy Old Style" w:hAnsi="Goudy Old Style" w:cs="Goudy Old Style"/>
                              </w:rPr>
                            </w:pPr>
                          </w:p>
                          <w:p w:rsidR="00ED776C" w:rsidRPr="007762C2" w:rsidRDefault="00ED776C" w:rsidP="000A51F8">
                            <w:pPr>
                              <w:jc w:val="center"/>
                              <w:rPr>
                                <w:rFonts w:ascii="Goudy Old Style" w:hAnsi="Goudy Old Style" w:cs="Goudy Old Style"/>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Rounded Rectangle 7" o:spid="_x0000_s1084" style="position:absolute;margin-left:163.8pt;margin-top:.45pt;width:180pt;height:23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" fillcolor="#dfebf5 [661]" strokecolor="#70ad47" strokeweight="1pt">
                <v:fill color2="white [3212]" colors="0 #e0ebf6;38011f #e0ebf6;1 white" focus="100%" type="gradient"/>
                <v:shadow on="t" color="#375623" offset="1pt"/>
                <v:textbox>
                  <w:txbxContent>
                    <w:p w:rsidR="00ED776C" w:rsidRDefault="00ED776C" w:rsidP="000A51F8">
                      <w:pPr>
                        <w:spacing w:after="0" w:line="240" w:lineRule="auto"/>
                        <w:ind w:right="40"/>
                        <w:jc w:val="center"/>
                        <w:rPr>
                          <w:rFonts w:ascii="Arial" w:hAnsi="Arial" w:cs="Arial"/>
                          <w:b/>
                          <w:bCs/>
                          <w:sz w:val="20"/>
                          <w:szCs w:val="20"/>
                          <w:u w:val="single"/>
                        </w:rPr>
                      </w:pPr>
                      <w:r w:rsidRPr="00A1220B">
                        <w:rPr>
                          <w:rFonts w:ascii="Arial" w:hAnsi="Arial" w:cs="Arial"/>
                          <w:b/>
                          <w:bCs/>
                          <w:sz w:val="20"/>
                          <w:szCs w:val="20"/>
                          <w:u w:val="single"/>
                        </w:rPr>
                        <w:t xml:space="preserve">Objectives: </w:t>
                      </w:r>
                    </w:p>
                    <w:p w:rsidR="00ED776C" w:rsidRPr="00A1220B" w:rsidRDefault="00ED776C" w:rsidP="000A51F8">
                      <w:pPr>
                        <w:spacing w:after="0" w:line="240" w:lineRule="auto"/>
                        <w:ind w:right="40"/>
                        <w:jc w:val="center"/>
                        <w:rPr>
                          <w:rFonts w:ascii="Arial" w:hAnsi="Arial" w:cs="Arial"/>
                          <w:b/>
                          <w:bCs/>
                          <w:sz w:val="20"/>
                          <w:szCs w:val="20"/>
                          <w:u w:val="single"/>
                        </w:rPr>
                      </w:pPr>
                    </w:p>
                    <w:p w:rsidR="00ED776C" w:rsidRPr="003C561D" w:rsidRDefault="00ED776C" w:rsidP="009D16AB">
                      <w:pPr>
                        <w:numPr>
                          <w:ilvl w:val="0"/>
                          <w:numId w:val="9"/>
                        </w:numPr>
                        <w:tabs>
                          <w:tab w:val="clear" w:pos="2040"/>
                        </w:tabs>
                        <w:spacing w:line="240" w:lineRule="auto"/>
                        <w:ind w:left="0" w:hanging="180"/>
                        <w:jc w:val="both"/>
                        <w:rPr>
                          <w:rFonts w:ascii="Arial" w:hAnsi="Arial" w:cs="Arial"/>
                          <w:b/>
                          <w:bCs/>
                          <w:sz w:val="18"/>
                          <w:szCs w:val="18"/>
                        </w:rPr>
                      </w:pPr>
                      <w:r w:rsidRPr="003C561D">
                        <w:rPr>
                          <w:rFonts w:ascii="Arial Narrow" w:hAnsi="Arial Narrow"/>
                          <w:sz w:val="18"/>
                          <w:szCs w:val="18"/>
                        </w:rPr>
                        <w:t>Improving access of the poor and vulnerable in CARICOM Member States to Livelihood Assets</w:t>
                      </w:r>
                    </w:p>
                    <w:p w:rsidR="00ED776C" w:rsidRPr="00F328C3" w:rsidRDefault="00ED776C" w:rsidP="009D16AB">
                      <w:pPr>
                        <w:pStyle w:val="Default"/>
                        <w:numPr>
                          <w:ilvl w:val="0"/>
                          <w:numId w:val="9"/>
                        </w:numPr>
                        <w:tabs>
                          <w:tab w:val="clear" w:pos="2040"/>
                        </w:tabs>
                        <w:ind w:left="0" w:hanging="180"/>
                        <w:rPr>
                          <w:rFonts w:ascii="Arial Narrow" w:hAnsi="Arial Narrow"/>
                          <w:sz w:val="18"/>
                          <w:szCs w:val="18"/>
                        </w:rPr>
                      </w:pPr>
                      <w:r w:rsidRPr="00F328C3">
                        <w:rPr>
                          <w:rFonts w:ascii="Arial Narrow" w:hAnsi="Arial Narrow"/>
                          <w:bCs/>
                          <w:sz w:val="18"/>
                          <w:szCs w:val="18"/>
                        </w:rPr>
                        <w:t xml:space="preserve">Improve the Regional Food Distribution System </w:t>
                      </w:r>
                    </w:p>
                    <w:p w:rsidR="00ED776C" w:rsidRPr="003C561D" w:rsidRDefault="00ED776C" w:rsidP="000A51F8">
                      <w:pPr>
                        <w:spacing w:line="240" w:lineRule="auto"/>
                        <w:ind w:left="-180"/>
                        <w:jc w:val="both"/>
                        <w:rPr>
                          <w:rFonts w:ascii="Arial" w:hAnsi="Arial" w:cs="Arial"/>
                          <w:b/>
                          <w:bCs/>
                          <w:sz w:val="18"/>
                          <w:szCs w:val="18"/>
                        </w:rPr>
                      </w:pPr>
                    </w:p>
                    <w:p w:rsidR="00ED776C" w:rsidRDefault="00ED776C" w:rsidP="000A51F8">
                      <w:pPr>
                        <w:spacing w:line="240" w:lineRule="auto"/>
                        <w:jc w:val="both"/>
                        <w:rPr>
                          <w:rFonts w:ascii="Arial" w:hAnsi="Arial" w:cs="Arial"/>
                          <w:b/>
                          <w:bCs/>
                          <w:sz w:val="20"/>
                          <w:szCs w:val="20"/>
                        </w:rPr>
                      </w:pPr>
                    </w:p>
                    <w:p w:rsidR="00ED776C" w:rsidRPr="003C376C" w:rsidRDefault="00ED776C" w:rsidP="000A51F8">
                      <w:pPr>
                        <w:spacing w:line="240" w:lineRule="auto"/>
                        <w:jc w:val="both"/>
                        <w:rPr>
                          <w:rFonts w:ascii="Arial" w:hAnsi="Arial" w:cs="Arial"/>
                          <w:b/>
                          <w:bCs/>
                          <w:sz w:val="20"/>
                          <w:szCs w:val="20"/>
                        </w:rPr>
                      </w:pPr>
                    </w:p>
                    <w:p w:rsidR="00ED776C" w:rsidRPr="00BA173F" w:rsidRDefault="00ED776C" w:rsidP="000A51F8">
                      <w:pPr>
                        <w:spacing w:line="240" w:lineRule="auto"/>
                        <w:jc w:val="center"/>
                        <w:rPr>
                          <w:rFonts w:ascii="Goudy Old Style" w:hAnsi="Goudy Old Style" w:cs="Goudy Old Style"/>
                          <w:sz w:val="28"/>
                          <w:szCs w:val="28"/>
                        </w:rPr>
                      </w:pPr>
                    </w:p>
                    <w:p w:rsidR="00ED776C" w:rsidRPr="007762C2" w:rsidRDefault="00ED776C" w:rsidP="000A51F8">
                      <w:pPr>
                        <w:spacing w:after="0" w:line="240" w:lineRule="auto"/>
                        <w:jc w:val="center"/>
                        <w:rPr>
                          <w:rFonts w:ascii="Goudy Old Style" w:hAnsi="Goudy Old Style" w:cs="Goudy Old Style"/>
                        </w:rPr>
                      </w:pPr>
                    </w:p>
                    <w:p w:rsidR="00ED776C" w:rsidRPr="007762C2" w:rsidRDefault="00ED776C" w:rsidP="000A51F8">
                      <w:pPr>
                        <w:jc w:val="center"/>
                        <w:rPr>
                          <w:rFonts w:ascii="Goudy Old Style" w:hAnsi="Goudy Old Style" w:cs="Goudy Old Style"/>
                        </w:rPr>
                      </w:pPr>
                    </w:p>
                    <w:p w:rsidR="00ED776C" w:rsidRPr="007762C2" w:rsidRDefault="00ED776C" w:rsidP="000A51F8">
                      <w:pPr>
                        <w:jc w:val="center"/>
                        <w:rPr>
                          <w:rFonts w:ascii="Goudy Old Style" w:hAnsi="Goudy Old Style" w:cs="Goudy Old Style"/>
                        </w:rPr>
                      </w:pPr>
                    </w:p>
                    <w:p w:rsidR="00ED776C" w:rsidRPr="007762C2" w:rsidRDefault="00ED776C" w:rsidP="000A51F8">
                      <w:pPr>
                        <w:jc w:val="center"/>
                        <w:rPr>
                          <w:rFonts w:ascii="Goudy Old Style" w:hAnsi="Goudy Old Style" w:cs="Goudy Old Style"/>
                        </w:rPr>
                      </w:pPr>
                    </w:p>
                    <w:p w:rsidR="00ED776C" w:rsidRPr="007762C2" w:rsidRDefault="00ED776C" w:rsidP="000A51F8">
                      <w:pPr>
                        <w:jc w:val="center"/>
                        <w:rPr>
                          <w:rFonts w:ascii="Goudy Old Style" w:hAnsi="Goudy Old Style" w:cs="Goudy Old Style"/>
                        </w:rPr>
                      </w:pPr>
                    </w:p>
                  </w:txbxContent>
                </v:textbox>
              </v:roundrect>
            </w:pict>
          </mc:Fallback>
        </mc:AlternateContent>
      </w:r>
    </w:p>
    <w:p w:rsidR="000A51F8" w:rsidRDefault="000A51F8" w:rsidP="000A51F8">
      <w:pPr>
        <w:tabs>
          <w:tab w:val="left" w:pos="4365"/>
        </w:tabs>
        <w:rPr>
          <w:lang w:val="en-US" w:eastAsia="ja-JP"/>
        </w:rPr>
      </w:pPr>
      <w:r>
        <w:rPr>
          <w:lang w:val="en-US" w:eastAsia="ja-JP"/>
        </w:rPr>
        <w:tab/>
      </w:r>
    </w:p>
    <w:p w:rsidR="004B0CB7" w:rsidRPr="00E57E3B" w:rsidRDefault="004B0CB7" w:rsidP="004B0CB7">
      <w:pPr>
        <w:autoSpaceDE w:val="0"/>
        <w:autoSpaceDN w:val="0"/>
        <w:adjustRightInd w:val="0"/>
        <w:spacing w:after="240" w:line="240" w:lineRule="auto"/>
        <w:jc w:val="both"/>
        <w:rPr>
          <w:rFonts w:ascii="Cambria" w:hAnsi="Cambria"/>
          <w:b/>
          <w:u w:val="single"/>
        </w:rPr>
        <w:sectPr w:rsidR="004B0CB7" w:rsidRPr="00E57E3B" w:rsidSect="000A51F8">
          <w:pgSz w:w="15840" w:h="12240" w:orient="landscape"/>
          <w:pgMar w:top="1440" w:right="864" w:bottom="1440" w:left="864" w:header="720" w:footer="720" w:gutter="0"/>
          <w:pgNumType w:fmt="numberInDash"/>
          <w:cols w:space="720"/>
          <w:docGrid w:linePitch="360"/>
        </w:sectPr>
      </w:pPr>
    </w:p>
    <w:p w:rsidR="000A51F8" w:rsidRPr="002C4F29" w:rsidRDefault="000A51F8" w:rsidP="000A51F8">
      <w:pPr>
        <w:autoSpaceDE w:val="0"/>
        <w:autoSpaceDN w:val="0"/>
        <w:adjustRightInd w:val="0"/>
        <w:spacing w:after="0" w:line="240" w:lineRule="auto"/>
        <w:jc w:val="both"/>
        <w:rPr>
          <w:rFonts w:ascii="Cambria" w:hAnsi="Cambria"/>
          <w:b/>
          <w:sz w:val="28"/>
          <w:szCs w:val="28"/>
        </w:rPr>
      </w:pPr>
      <w:r>
        <w:rPr>
          <w:rFonts w:ascii="Cambria" w:hAnsi="Cambria"/>
          <w:b/>
          <w:sz w:val="28"/>
          <w:szCs w:val="28"/>
        </w:rPr>
        <w:lastRenderedPageBreak/>
        <w:t>A</w:t>
      </w:r>
      <w:r w:rsidRPr="00E57E3B">
        <w:rPr>
          <w:rFonts w:ascii="Cambria" w:hAnsi="Cambria"/>
          <w:b/>
          <w:sz w:val="28"/>
          <w:szCs w:val="28"/>
        </w:rPr>
        <w:t xml:space="preserve">NNEX </w:t>
      </w:r>
      <w:r w:rsidR="00A54BFC">
        <w:rPr>
          <w:rFonts w:ascii="Cambria" w:hAnsi="Cambria"/>
          <w:b/>
          <w:sz w:val="28"/>
          <w:szCs w:val="28"/>
        </w:rPr>
        <w:t>2</w:t>
      </w:r>
      <w:r w:rsidRPr="00E57E3B">
        <w:rPr>
          <w:rFonts w:ascii="Cambria" w:hAnsi="Cambria"/>
          <w:b/>
          <w:sz w:val="28"/>
          <w:szCs w:val="28"/>
        </w:rPr>
        <w:t>:</w:t>
      </w:r>
      <w:r w:rsidRPr="00E57E3B">
        <w:rPr>
          <w:rFonts w:ascii="Cambria" w:hAnsi="Cambria"/>
          <w:b/>
          <w:sz w:val="28"/>
          <w:szCs w:val="28"/>
          <w:lang w:val="en-US"/>
        </w:rPr>
        <w:t xml:space="preserve"> </w:t>
      </w:r>
      <w:r>
        <w:rPr>
          <w:rFonts w:ascii="Cambria" w:hAnsi="Cambria"/>
          <w:b/>
          <w:sz w:val="28"/>
          <w:szCs w:val="28"/>
          <w:lang w:val="en-US"/>
        </w:rPr>
        <w:t xml:space="preserve"> </w:t>
      </w:r>
      <w:r w:rsidRPr="002C4F29">
        <w:rPr>
          <w:rFonts w:ascii="Cambria" w:hAnsi="Cambria"/>
          <w:b/>
          <w:sz w:val="28"/>
          <w:szCs w:val="28"/>
        </w:rPr>
        <w:t>LIST OF STAKEHOLDERS ENGAGED AS PART OF THE CONSULTATION PROCESS</w:t>
      </w:r>
      <w:r>
        <w:rPr>
          <w:rFonts w:ascii="Cambria" w:hAnsi="Cambria"/>
          <w:b/>
          <w:sz w:val="28"/>
          <w:szCs w:val="28"/>
        </w:rPr>
        <w:t xml:space="preserve"> (30</w:t>
      </w:r>
      <w:r w:rsidRPr="00A202DC">
        <w:rPr>
          <w:rFonts w:ascii="Cambria" w:hAnsi="Cambria"/>
          <w:b/>
          <w:sz w:val="28"/>
          <w:szCs w:val="28"/>
          <w:vertAlign w:val="superscript"/>
        </w:rPr>
        <w:t>th</w:t>
      </w:r>
      <w:r>
        <w:rPr>
          <w:rFonts w:ascii="Cambria" w:hAnsi="Cambria"/>
          <w:b/>
          <w:sz w:val="28"/>
          <w:szCs w:val="28"/>
        </w:rPr>
        <w:t xml:space="preserve"> May – 1</w:t>
      </w:r>
      <w:r w:rsidRPr="00A202DC">
        <w:rPr>
          <w:rFonts w:ascii="Cambria" w:hAnsi="Cambria"/>
          <w:b/>
          <w:sz w:val="28"/>
          <w:szCs w:val="28"/>
          <w:vertAlign w:val="superscript"/>
        </w:rPr>
        <w:t>st</w:t>
      </w:r>
      <w:r>
        <w:rPr>
          <w:rFonts w:ascii="Cambria" w:hAnsi="Cambria"/>
          <w:b/>
          <w:sz w:val="28"/>
          <w:szCs w:val="28"/>
        </w:rPr>
        <w:t xml:space="preserve"> June 2016)</w:t>
      </w:r>
    </w:p>
    <w:p w:rsidR="000A51F8" w:rsidRDefault="000A51F8" w:rsidP="000A51F8">
      <w:pPr>
        <w:pStyle w:val="Default"/>
      </w:pPr>
    </w:p>
    <w:p w:rsidR="000A51F8" w:rsidRPr="00346B76" w:rsidRDefault="000A51F8" w:rsidP="000A51F8">
      <w:pPr>
        <w:pStyle w:val="Default"/>
        <w:jc w:val="center"/>
        <w:rPr>
          <w:rFonts w:ascii="Cambria" w:hAnsi="Cambria"/>
        </w:rPr>
      </w:pPr>
    </w:p>
    <w:tbl>
      <w:tblPr>
        <w:tblW w:w="18006" w:type="dxa"/>
        <w:tblInd w:w="108" w:type="dxa"/>
        <w:tblLook w:val="04A0" w:firstRow="1" w:lastRow="0" w:firstColumn="1" w:lastColumn="0" w:noHBand="0" w:noVBand="1"/>
      </w:tblPr>
      <w:tblGrid>
        <w:gridCol w:w="2500"/>
        <w:gridCol w:w="3980"/>
        <w:gridCol w:w="3760"/>
        <w:gridCol w:w="2540"/>
        <w:gridCol w:w="5226"/>
      </w:tblGrid>
      <w:tr w:rsidR="000A51F8" w:rsidRPr="00346B76" w:rsidTr="00201382">
        <w:trPr>
          <w:trHeight w:val="300"/>
          <w:tblHeader/>
        </w:trPr>
        <w:tc>
          <w:tcPr>
            <w:tcW w:w="2500" w:type="dxa"/>
            <w:tcBorders>
              <w:top w:val="single" w:sz="4" w:space="0" w:color="auto"/>
              <w:left w:val="single" w:sz="4" w:space="0" w:color="auto"/>
              <w:bottom w:val="single" w:sz="4" w:space="0" w:color="auto"/>
              <w:right w:val="single" w:sz="4" w:space="0" w:color="auto"/>
            </w:tcBorders>
            <w:shd w:val="clear" w:color="auto" w:fill="D3E5F6" w:themeFill="accent3" w:themeFillTint="33"/>
            <w:noWrap/>
            <w:vAlign w:val="bottom"/>
            <w:hideMark/>
          </w:tcPr>
          <w:p w:rsidR="000A51F8" w:rsidRPr="00346B76" w:rsidRDefault="000A51F8" w:rsidP="00AC38F6">
            <w:pPr>
              <w:spacing w:before="120" w:after="120" w:line="240" w:lineRule="auto"/>
              <w:jc w:val="center"/>
              <w:rPr>
                <w:rFonts w:ascii="Cambria" w:hAnsi="Cambria"/>
                <w:b/>
                <w:bCs/>
                <w:color w:val="000000"/>
                <w:lang w:val="en-US"/>
              </w:rPr>
            </w:pPr>
            <w:r w:rsidRPr="00346B76">
              <w:rPr>
                <w:rFonts w:ascii="Cambria" w:hAnsi="Cambria"/>
                <w:b/>
                <w:bCs/>
                <w:color w:val="000000"/>
                <w:lang w:val="en-US"/>
              </w:rPr>
              <w:t>NAME</w:t>
            </w:r>
          </w:p>
        </w:tc>
        <w:tc>
          <w:tcPr>
            <w:tcW w:w="3980" w:type="dxa"/>
            <w:tcBorders>
              <w:top w:val="single" w:sz="4" w:space="0" w:color="auto"/>
              <w:left w:val="nil"/>
              <w:bottom w:val="single" w:sz="4" w:space="0" w:color="auto"/>
              <w:right w:val="single" w:sz="4" w:space="0" w:color="auto"/>
            </w:tcBorders>
            <w:shd w:val="clear" w:color="auto" w:fill="D3E5F6" w:themeFill="accent3" w:themeFillTint="33"/>
            <w:noWrap/>
            <w:vAlign w:val="bottom"/>
            <w:hideMark/>
          </w:tcPr>
          <w:p w:rsidR="000A51F8" w:rsidRPr="00346B76" w:rsidRDefault="000A51F8" w:rsidP="00AC38F6">
            <w:pPr>
              <w:spacing w:before="120" w:after="120" w:line="240" w:lineRule="auto"/>
              <w:jc w:val="center"/>
              <w:rPr>
                <w:rFonts w:ascii="Cambria" w:hAnsi="Cambria"/>
                <w:b/>
                <w:bCs/>
                <w:color w:val="000000"/>
                <w:lang w:val="en-US"/>
              </w:rPr>
            </w:pPr>
            <w:r w:rsidRPr="00346B76">
              <w:rPr>
                <w:rFonts w:ascii="Cambria" w:hAnsi="Cambria"/>
                <w:b/>
                <w:bCs/>
                <w:color w:val="000000"/>
                <w:lang w:val="en-US"/>
              </w:rPr>
              <w:t>DESIGNATION</w:t>
            </w:r>
          </w:p>
        </w:tc>
        <w:tc>
          <w:tcPr>
            <w:tcW w:w="3760" w:type="dxa"/>
            <w:tcBorders>
              <w:top w:val="single" w:sz="4" w:space="0" w:color="auto"/>
              <w:left w:val="nil"/>
              <w:bottom w:val="single" w:sz="4" w:space="0" w:color="auto"/>
              <w:right w:val="single" w:sz="4" w:space="0" w:color="auto"/>
            </w:tcBorders>
            <w:shd w:val="clear" w:color="auto" w:fill="D3E5F6" w:themeFill="accent3" w:themeFillTint="33"/>
            <w:noWrap/>
            <w:vAlign w:val="bottom"/>
            <w:hideMark/>
          </w:tcPr>
          <w:p w:rsidR="000A51F8" w:rsidRPr="00346B76" w:rsidRDefault="000A51F8" w:rsidP="00AC38F6">
            <w:pPr>
              <w:spacing w:before="120" w:after="120" w:line="240" w:lineRule="auto"/>
              <w:jc w:val="center"/>
              <w:rPr>
                <w:rFonts w:ascii="Cambria" w:hAnsi="Cambria"/>
                <w:b/>
                <w:bCs/>
                <w:color w:val="000000"/>
                <w:lang w:val="en-US"/>
              </w:rPr>
            </w:pPr>
            <w:r w:rsidRPr="00346B76">
              <w:rPr>
                <w:rFonts w:ascii="Cambria" w:hAnsi="Cambria"/>
                <w:b/>
                <w:bCs/>
                <w:color w:val="000000"/>
                <w:lang w:val="en-US"/>
              </w:rPr>
              <w:t>ORGANISATION</w:t>
            </w:r>
          </w:p>
        </w:tc>
        <w:tc>
          <w:tcPr>
            <w:tcW w:w="2540" w:type="dxa"/>
            <w:tcBorders>
              <w:top w:val="single" w:sz="4" w:space="0" w:color="auto"/>
              <w:left w:val="nil"/>
              <w:bottom w:val="single" w:sz="4" w:space="0" w:color="auto"/>
              <w:right w:val="single" w:sz="4" w:space="0" w:color="auto"/>
            </w:tcBorders>
            <w:shd w:val="clear" w:color="auto" w:fill="D3E5F6" w:themeFill="accent3" w:themeFillTint="33"/>
            <w:noWrap/>
            <w:vAlign w:val="bottom"/>
            <w:hideMark/>
          </w:tcPr>
          <w:p w:rsidR="000A51F8" w:rsidRPr="00346B76" w:rsidRDefault="000A51F8" w:rsidP="00AC38F6">
            <w:pPr>
              <w:spacing w:before="120" w:after="120" w:line="240" w:lineRule="auto"/>
              <w:jc w:val="center"/>
              <w:rPr>
                <w:rFonts w:ascii="Cambria" w:hAnsi="Cambria"/>
                <w:b/>
                <w:bCs/>
                <w:color w:val="000000"/>
                <w:lang w:val="en-US"/>
              </w:rPr>
            </w:pPr>
            <w:r w:rsidRPr="00346B76">
              <w:rPr>
                <w:rFonts w:ascii="Cambria" w:hAnsi="Cambria"/>
                <w:b/>
                <w:bCs/>
                <w:color w:val="000000"/>
                <w:lang w:val="en-US"/>
              </w:rPr>
              <w:t>CONTACT #</w:t>
            </w:r>
          </w:p>
        </w:tc>
        <w:tc>
          <w:tcPr>
            <w:tcW w:w="5226" w:type="dxa"/>
            <w:tcBorders>
              <w:top w:val="single" w:sz="4" w:space="0" w:color="auto"/>
              <w:left w:val="nil"/>
              <w:bottom w:val="single" w:sz="4" w:space="0" w:color="auto"/>
              <w:right w:val="single" w:sz="4" w:space="0" w:color="auto"/>
            </w:tcBorders>
            <w:shd w:val="clear" w:color="auto" w:fill="D3E5F6" w:themeFill="accent3" w:themeFillTint="33"/>
            <w:noWrap/>
            <w:vAlign w:val="bottom"/>
            <w:hideMark/>
          </w:tcPr>
          <w:p w:rsidR="000A51F8" w:rsidRPr="00346B76" w:rsidRDefault="000A51F8" w:rsidP="00AC38F6">
            <w:pPr>
              <w:spacing w:before="120" w:after="120" w:line="240" w:lineRule="auto"/>
              <w:jc w:val="center"/>
              <w:rPr>
                <w:rFonts w:ascii="Cambria" w:hAnsi="Cambria"/>
                <w:b/>
                <w:bCs/>
                <w:color w:val="000000"/>
                <w:lang w:val="en-US"/>
              </w:rPr>
            </w:pPr>
            <w:r w:rsidRPr="00346B76">
              <w:rPr>
                <w:rFonts w:ascii="Cambria" w:hAnsi="Cambria"/>
                <w:b/>
                <w:bCs/>
                <w:color w:val="000000"/>
                <w:lang w:val="en-US"/>
              </w:rPr>
              <w:t>EMAIL</w:t>
            </w:r>
          </w:p>
        </w:tc>
      </w:tr>
      <w:tr w:rsidR="000A51F8" w:rsidRPr="00AB46E5" w:rsidTr="00AC38F6">
        <w:trPr>
          <w:trHeight w:val="300"/>
        </w:trPr>
        <w:tc>
          <w:tcPr>
            <w:tcW w:w="6480" w:type="dxa"/>
            <w:gridSpan w:val="2"/>
            <w:tcBorders>
              <w:top w:val="nil"/>
              <w:left w:val="single" w:sz="4" w:space="0" w:color="auto"/>
              <w:bottom w:val="single" w:sz="4" w:space="0" w:color="auto"/>
              <w:right w:val="single" w:sz="4" w:space="0" w:color="auto"/>
            </w:tcBorders>
            <w:shd w:val="clear" w:color="auto" w:fill="auto"/>
            <w:noWrap/>
            <w:vAlign w:val="bottom"/>
          </w:tcPr>
          <w:p w:rsidR="000A51F8" w:rsidRPr="00346B76" w:rsidRDefault="000A51F8" w:rsidP="00AC38F6">
            <w:pPr>
              <w:spacing w:after="0" w:line="240" w:lineRule="auto"/>
              <w:rPr>
                <w:rFonts w:ascii="Cambria" w:hAnsi="Cambria"/>
                <w:b/>
                <w:color w:val="000000"/>
                <w:lang w:val="en-US"/>
              </w:rPr>
            </w:pPr>
            <w:r w:rsidRPr="00346B76">
              <w:rPr>
                <w:rFonts w:ascii="Cambria" w:hAnsi="Cambria"/>
                <w:b/>
                <w:color w:val="000000"/>
                <w:sz w:val="22"/>
                <w:szCs w:val="22"/>
                <w:lang w:val="en-US"/>
              </w:rPr>
              <w:t>Ministry of Agriculture</w:t>
            </w:r>
          </w:p>
        </w:tc>
        <w:tc>
          <w:tcPr>
            <w:tcW w:w="3760" w:type="dxa"/>
            <w:tcBorders>
              <w:top w:val="nil"/>
              <w:left w:val="nil"/>
              <w:bottom w:val="single" w:sz="4" w:space="0" w:color="auto"/>
              <w:right w:val="single" w:sz="4" w:space="0" w:color="auto"/>
            </w:tcBorders>
            <w:shd w:val="clear" w:color="auto" w:fill="auto"/>
            <w:noWrap/>
            <w:vAlign w:val="bottom"/>
          </w:tcPr>
          <w:p w:rsidR="000A51F8" w:rsidRPr="00346B76" w:rsidRDefault="000A51F8" w:rsidP="00AC38F6">
            <w:pPr>
              <w:spacing w:after="0" w:line="240" w:lineRule="auto"/>
              <w:rPr>
                <w:rFonts w:ascii="Cambria" w:hAnsi="Cambria"/>
                <w:color w:val="000000"/>
                <w:lang w:val="en-US"/>
              </w:rPr>
            </w:pPr>
          </w:p>
        </w:tc>
        <w:tc>
          <w:tcPr>
            <w:tcW w:w="2540" w:type="dxa"/>
            <w:tcBorders>
              <w:top w:val="nil"/>
              <w:left w:val="nil"/>
              <w:bottom w:val="single" w:sz="4" w:space="0" w:color="auto"/>
              <w:right w:val="single" w:sz="4" w:space="0" w:color="auto"/>
            </w:tcBorders>
            <w:shd w:val="clear" w:color="auto" w:fill="auto"/>
            <w:noWrap/>
            <w:vAlign w:val="bottom"/>
          </w:tcPr>
          <w:p w:rsidR="000A51F8" w:rsidRPr="00346B76" w:rsidRDefault="000A51F8" w:rsidP="00AC38F6">
            <w:pPr>
              <w:spacing w:after="0" w:line="240" w:lineRule="auto"/>
              <w:rPr>
                <w:rFonts w:ascii="Cambria" w:hAnsi="Cambria"/>
                <w:color w:val="000000"/>
                <w:lang w:val="en-US"/>
              </w:rPr>
            </w:pPr>
          </w:p>
        </w:tc>
        <w:tc>
          <w:tcPr>
            <w:tcW w:w="5226" w:type="dxa"/>
            <w:tcBorders>
              <w:top w:val="nil"/>
              <w:left w:val="nil"/>
              <w:bottom w:val="single" w:sz="4" w:space="0" w:color="auto"/>
              <w:right w:val="single" w:sz="4" w:space="0" w:color="auto"/>
            </w:tcBorders>
            <w:shd w:val="clear" w:color="auto" w:fill="auto"/>
            <w:noWrap/>
            <w:vAlign w:val="bottom"/>
          </w:tcPr>
          <w:p w:rsidR="000A51F8" w:rsidRPr="00346B76" w:rsidRDefault="000A51F8" w:rsidP="00AC38F6">
            <w:pPr>
              <w:spacing w:after="0" w:line="240" w:lineRule="auto"/>
              <w:rPr>
                <w:rFonts w:ascii="Cambria" w:hAnsi="Cambria"/>
                <w:color w:val="0563C1"/>
                <w:u w:val="single"/>
                <w:lang w:val="en-US"/>
              </w:rPr>
            </w:pPr>
          </w:p>
        </w:tc>
      </w:tr>
      <w:tr w:rsidR="000A51F8" w:rsidRPr="00AB46E5" w:rsidTr="00AC38F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tcPr>
          <w:p w:rsidR="000A51F8" w:rsidRPr="006644CE" w:rsidRDefault="000A51F8" w:rsidP="00AC38F6">
            <w:pPr>
              <w:spacing w:after="0" w:line="240" w:lineRule="auto"/>
              <w:rPr>
                <w:rFonts w:ascii="Cambria" w:hAnsi="Cambria"/>
                <w:color w:val="000000"/>
                <w:sz w:val="22"/>
                <w:szCs w:val="22"/>
                <w:lang w:val="en-US"/>
              </w:rPr>
            </w:pPr>
            <w:r w:rsidRPr="006644CE">
              <w:rPr>
                <w:rFonts w:ascii="Cambria" w:hAnsi="Cambria"/>
                <w:color w:val="000000"/>
                <w:sz w:val="22"/>
                <w:szCs w:val="22"/>
                <w:lang w:val="en-US"/>
              </w:rPr>
              <w:t>Dr. Darius Gabriel</w:t>
            </w:r>
          </w:p>
        </w:tc>
        <w:tc>
          <w:tcPr>
            <w:tcW w:w="398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Permanent Secretary </w:t>
            </w:r>
          </w:p>
        </w:tc>
        <w:tc>
          <w:tcPr>
            <w:tcW w:w="376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Ministry of Agriculture</w:t>
            </w:r>
            <w:r>
              <w:rPr>
                <w:rFonts w:ascii="Cambria" w:hAnsi="Cambria"/>
                <w:color w:val="000000"/>
                <w:sz w:val="22"/>
                <w:szCs w:val="22"/>
                <w:lang w:val="en-US"/>
              </w:rPr>
              <w:t>(MOA)</w:t>
            </w:r>
          </w:p>
        </w:tc>
        <w:tc>
          <w:tcPr>
            <w:tcW w:w="254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Pr>
                <w:rFonts w:ascii="Cambria" w:hAnsi="Cambria"/>
                <w:color w:val="000000"/>
                <w:lang w:val="en-US"/>
              </w:rPr>
              <w:t>468-4172</w:t>
            </w:r>
          </w:p>
        </w:tc>
        <w:tc>
          <w:tcPr>
            <w:tcW w:w="5226"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563C1"/>
                <w:u w:val="single"/>
                <w:lang w:val="en-US"/>
              </w:rPr>
            </w:pPr>
            <w:r>
              <w:rPr>
                <w:rFonts w:ascii="Cambria" w:hAnsi="Cambria"/>
                <w:color w:val="0563C1"/>
                <w:u w:val="single"/>
                <w:lang w:val="en-US"/>
              </w:rPr>
              <w:t>ps.agriculture@govt.lc</w:t>
            </w:r>
          </w:p>
        </w:tc>
      </w:tr>
      <w:tr w:rsidR="000A51F8" w:rsidRPr="00AB46E5" w:rsidTr="00AC38F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Barry Innocent </w:t>
            </w:r>
          </w:p>
        </w:tc>
        <w:tc>
          <w:tcPr>
            <w:tcW w:w="398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Deputy Director Agricultural Services</w:t>
            </w:r>
          </w:p>
        </w:tc>
        <w:tc>
          <w:tcPr>
            <w:tcW w:w="376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Ministry of Agriculture </w:t>
            </w:r>
          </w:p>
        </w:tc>
        <w:tc>
          <w:tcPr>
            <w:tcW w:w="254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468-4155</w:t>
            </w:r>
          </w:p>
        </w:tc>
        <w:tc>
          <w:tcPr>
            <w:tcW w:w="5226" w:type="dxa"/>
            <w:tcBorders>
              <w:top w:val="nil"/>
              <w:left w:val="nil"/>
              <w:bottom w:val="single" w:sz="4" w:space="0" w:color="auto"/>
              <w:right w:val="single" w:sz="4" w:space="0" w:color="auto"/>
            </w:tcBorders>
            <w:shd w:val="clear" w:color="auto" w:fill="auto"/>
            <w:noWrap/>
            <w:vAlign w:val="bottom"/>
            <w:hideMark/>
          </w:tcPr>
          <w:p w:rsidR="000A51F8" w:rsidRPr="00A47A04" w:rsidRDefault="002955C5" w:rsidP="00AC38F6">
            <w:pPr>
              <w:spacing w:after="0" w:line="240" w:lineRule="auto"/>
              <w:rPr>
                <w:rFonts w:ascii="Cambria" w:hAnsi="Cambria"/>
                <w:color w:val="0563C1"/>
                <w:u w:val="single"/>
                <w:lang w:val="en-US"/>
              </w:rPr>
            </w:pPr>
            <w:hyperlink r:id="rId29" w:history="1">
              <w:r w:rsidR="000A51F8" w:rsidRPr="00E3536D">
                <w:rPr>
                  <w:rStyle w:val="Hyperlink"/>
                  <w:rFonts w:ascii="Cambria" w:eastAsia="Calibri" w:hAnsi="Cambria"/>
                  <w:sz w:val="22"/>
                  <w:szCs w:val="22"/>
                  <w:lang w:val="en-US"/>
                </w:rPr>
                <w:t xml:space="preserve">ddas@govt.lc </w:t>
              </w:r>
            </w:hyperlink>
          </w:p>
        </w:tc>
      </w:tr>
      <w:tr w:rsidR="000A51F8" w:rsidRPr="00AB46E5" w:rsidTr="00AC38F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Pr>
                <w:rFonts w:ascii="Cambria" w:hAnsi="Cambria"/>
                <w:color w:val="000000"/>
                <w:sz w:val="22"/>
                <w:szCs w:val="22"/>
                <w:lang w:val="en-US"/>
              </w:rPr>
              <w:t>Faustinus M</w:t>
            </w:r>
            <w:r w:rsidRPr="00A47A04">
              <w:rPr>
                <w:rFonts w:ascii="Cambria" w:hAnsi="Cambria"/>
                <w:color w:val="000000"/>
                <w:sz w:val="22"/>
                <w:szCs w:val="22"/>
                <w:lang w:val="en-US"/>
              </w:rPr>
              <w:t xml:space="preserve">onero </w:t>
            </w:r>
          </w:p>
        </w:tc>
        <w:tc>
          <w:tcPr>
            <w:tcW w:w="398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Agricultural Engineer </w:t>
            </w:r>
          </w:p>
        </w:tc>
        <w:tc>
          <w:tcPr>
            <w:tcW w:w="376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Ministry of Agriculture </w:t>
            </w:r>
          </w:p>
        </w:tc>
        <w:tc>
          <w:tcPr>
            <w:tcW w:w="254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725-2630</w:t>
            </w:r>
          </w:p>
        </w:tc>
        <w:tc>
          <w:tcPr>
            <w:tcW w:w="5226" w:type="dxa"/>
            <w:tcBorders>
              <w:top w:val="nil"/>
              <w:left w:val="nil"/>
              <w:bottom w:val="single" w:sz="4" w:space="0" w:color="auto"/>
              <w:right w:val="single" w:sz="4" w:space="0" w:color="auto"/>
            </w:tcBorders>
            <w:shd w:val="clear" w:color="auto" w:fill="auto"/>
            <w:noWrap/>
            <w:vAlign w:val="bottom"/>
            <w:hideMark/>
          </w:tcPr>
          <w:p w:rsidR="000A51F8" w:rsidRPr="00A47A04" w:rsidRDefault="002955C5" w:rsidP="00AC38F6">
            <w:pPr>
              <w:spacing w:after="0" w:line="240" w:lineRule="auto"/>
              <w:rPr>
                <w:rFonts w:ascii="Cambria" w:hAnsi="Cambria"/>
                <w:color w:val="0563C1"/>
                <w:u w:val="single"/>
                <w:lang w:val="en-US"/>
              </w:rPr>
            </w:pPr>
            <w:hyperlink r:id="rId30" w:history="1">
              <w:r w:rsidR="000A51F8" w:rsidRPr="00A47A04">
                <w:rPr>
                  <w:rFonts w:ascii="Cambria" w:hAnsi="Cambria"/>
                  <w:color w:val="0563C1"/>
                  <w:sz w:val="22"/>
                  <w:szCs w:val="22"/>
                  <w:u w:val="single"/>
                  <w:lang w:val="en-US"/>
                </w:rPr>
                <w:t>fvmonero5122@hotmail.com</w:t>
              </w:r>
            </w:hyperlink>
          </w:p>
        </w:tc>
      </w:tr>
      <w:tr w:rsidR="000A51F8" w:rsidRPr="00AB46E5" w:rsidTr="00AC38F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Pr>
                <w:rFonts w:ascii="Cambria" w:hAnsi="Cambria"/>
                <w:color w:val="000000"/>
                <w:sz w:val="22"/>
                <w:szCs w:val="22"/>
                <w:lang w:val="en-US"/>
              </w:rPr>
              <w:t>Kemuel</w:t>
            </w:r>
            <w:r w:rsidRPr="00A47A04">
              <w:rPr>
                <w:rFonts w:ascii="Cambria" w:hAnsi="Cambria"/>
                <w:color w:val="000000"/>
                <w:sz w:val="22"/>
                <w:szCs w:val="22"/>
                <w:lang w:val="en-US"/>
              </w:rPr>
              <w:t xml:space="preserve"> </w:t>
            </w:r>
            <w:r>
              <w:rPr>
                <w:rFonts w:ascii="Cambria" w:hAnsi="Cambria"/>
                <w:color w:val="000000"/>
                <w:sz w:val="22"/>
                <w:szCs w:val="22"/>
                <w:lang w:val="en-US"/>
              </w:rPr>
              <w:t xml:space="preserve">Jn. </w:t>
            </w:r>
            <w:r w:rsidRPr="00A47A04">
              <w:rPr>
                <w:rFonts w:ascii="Cambria" w:hAnsi="Cambria"/>
                <w:color w:val="000000"/>
                <w:sz w:val="22"/>
                <w:szCs w:val="22"/>
                <w:lang w:val="en-US"/>
              </w:rPr>
              <w:t>Baptis</w:t>
            </w:r>
            <w:r>
              <w:rPr>
                <w:rFonts w:ascii="Cambria" w:hAnsi="Cambria"/>
                <w:color w:val="000000"/>
                <w:sz w:val="22"/>
                <w:szCs w:val="22"/>
                <w:lang w:val="en-US"/>
              </w:rPr>
              <w:t>t</w:t>
            </w:r>
            <w:r w:rsidRPr="00A47A04">
              <w:rPr>
                <w:rFonts w:ascii="Cambria" w:hAnsi="Cambria"/>
                <w:color w:val="000000"/>
                <w:sz w:val="22"/>
                <w:szCs w:val="22"/>
                <w:lang w:val="en-US"/>
              </w:rPr>
              <w:t>e</w:t>
            </w:r>
          </w:p>
        </w:tc>
        <w:tc>
          <w:tcPr>
            <w:tcW w:w="398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Chief Executive Office</w:t>
            </w:r>
            <w:r>
              <w:rPr>
                <w:rFonts w:ascii="Cambria" w:hAnsi="Cambria"/>
                <w:color w:val="000000"/>
                <w:sz w:val="22"/>
                <w:szCs w:val="22"/>
                <w:lang w:val="en-US"/>
              </w:rPr>
              <w:t>r</w:t>
            </w:r>
            <w:r w:rsidRPr="00A47A04">
              <w:rPr>
                <w:rFonts w:ascii="Cambria" w:hAnsi="Cambria"/>
                <w:color w:val="000000"/>
                <w:sz w:val="22"/>
                <w:szCs w:val="22"/>
                <w:lang w:val="en-US"/>
              </w:rPr>
              <w:t xml:space="preserve"> </w:t>
            </w:r>
          </w:p>
        </w:tc>
        <w:tc>
          <w:tcPr>
            <w:tcW w:w="376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Min of Agriculture </w:t>
            </w:r>
          </w:p>
        </w:tc>
        <w:tc>
          <w:tcPr>
            <w:tcW w:w="254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728-4108</w:t>
            </w:r>
          </w:p>
        </w:tc>
        <w:tc>
          <w:tcPr>
            <w:tcW w:w="5226" w:type="dxa"/>
            <w:tcBorders>
              <w:top w:val="nil"/>
              <w:left w:val="nil"/>
              <w:bottom w:val="single" w:sz="4" w:space="0" w:color="auto"/>
              <w:right w:val="single" w:sz="4" w:space="0" w:color="auto"/>
            </w:tcBorders>
            <w:shd w:val="clear" w:color="auto" w:fill="auto"/>
            <w:noWrap/>
            <w:vAlign w:val="bottom"/>
            <w:hideMark/>
          </w:tcPr>
          <w:p w:rsidR="000A51F8" w:rsidRPr="00A47A04" w:rsidRDefault="002955C5" w:rsidP="00AC38F6">
            <w:pPr>
              <w:spacing w:after="0" w:line="240" w:lineRule="auto"/>
              <w:rPr>
                <w:rFonts w:ascii="Cambria" w:hAnsi="Cambria"/>
                <w:color w:val="000000"/>
                <w:lang w:val="en-US"/>
              </w:rPr>
            </w:pPr>
            <w:hyperlink r:id="rId31" w:history="1">
              <w:r w:rsidR="000A51F8" w:rsidRPr="00E3536D">
                <w:rPr>
                  <w:rStyle w:val="Hyperlink"/>
                  <w:rFonts w:ascii="Cambria" w:eastAsia="Calibri" w:hAnsi="Cambria"/>
                  <w:lang w:val="en-US"/>
                </w:rPr>
                <w:t>ceo.agriculture@govt.lc</w:t>
              </w:r>
            </w:hyperlink>
          </w:p>
        </w:tc>
      </w:tr>
      <w:tr w:rsidR="000A51F8" w:rsidRPr="00AB46E5" w:rsidTr="00AC38F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Vincent La Corbinier</w:t>
            </w:r>
            <w:r>
              <w:rPr>
                <w:rFonts w:ascii="Cambria" w:hAnsi="Cambria"/>
                <w:color w:val="000000"/>
                <w:sz w:val="22"/>
                <w:szCs w:val="22"/>
                <w:lang w:val="en-US"/>
              </w:rPr>
              <w:t>e</w:t>
            </w:r>
          </w:p>
        </w:tc>
        <w:tc>
          <w:tcPr>
            <w:tcW w:w="398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Chief Agri</w:t>
            </w:r>
            <w:r>
              <w:rPr>
                <w:rFonts w:ascii="Cambria" w:hAnsi="Cambria"/>
                <w:color w:val="000000"/>
                <w:sz w:val="22"/>
                <w:szCs w:val="22"/>
                <w:lang w:val="en-US"/>
              </w:rPr>
              <w:t>cultural</w:t>
            </w:r>
            <w:r w:rsidRPr="00A47A04">
              <w:rPr>
                <w:rFonts w:ascii="Cambria" w:hAnsi="Cambria"/>
                <w:color w:val="000000"/>
                <w:sz w:val="22"/>
                <w:szCs w:val="22"/>
                <w:lang w:val="en-US"/>
              </w:rPr>
              <w:t xml:space="preserve"> Planning Officer (Ag) </w:t>
            </w:r>
          </w:p>
        </w:tc>
        <w:tc>
          <w:tcPr>
            <w:tcW w:w="376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Min of Agriculture </w:t>
            </w:r>
          </w:p>
        </w:tc>
        <w:tc>
          <w:tcPr>
            <w:tcW w:w="254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468-4118</w:t>
            </w:r>
          </w:p>
        </w:tc>
        <w:tc>
          <w:tcPr>
            <w:tcW w:w="5226" w:type="dxa"/>
            <w:tcBorders>
              <w:top w:val="nil"/>
              <w:left w:val="nil"/>
              <w:bottom w:val="single" w:sz="4" w:space="0" w:color="auto"/>
              <w:right w:val="single" w:sz="4" w:space="0" w:color="auto"/>
            </w:tcBorders>
            <w:shd w:val="clear" w:color="auto" w:fill="auto"/>
            <w:noWrap/>
            <w:vAlign w:val="bottom"/>
          </w:tcPr>
          <w:p w:rsidR="000A51F8" w:rsidRPr="00A47A04" w:rsidRDefault="002955C5" w:rsidP="00AC38F6">
            <w:pPr>
              <w:spacing w:after="0" w:line="240" w:lineRule="auto"/>
              <w:rPr>
                <w:rFonts w:ascii="Cambria" w:hAnsi="Cambria"/>
                <w:color w:val="0563C1"/>
                <w:u w:val="single"/>
                <w:lang w:val="en-US"/>
              </w:rPr>
            </w:pPr>
            <w:hyperlink r:id="rId32" w:history="1">
              <w:r w:rsidR="000A51F8" w:rsidRPr="00E3536D">
                <w:rPr>
                  <w:rStyle w:val="Hyperlink"/>
                  <w:rFonts w:ascii="Cambria" w:eastAsia="Calibri" w:hAnsi="Cambria"/>
                  <w:sz w:val="22"/>
                  <w:szCs w:val="22"/>
                  <w:lang w:val="en-US"/>
                </w:rPr>
                <w:t xml:space="preserve">capo@govt.lc </w:t>
              </w:r>
            </w:hyperlink>
          </w:p>
        </w:tc>
      </w:tr>
      <w:tr w:rsidR="000A51F8" w:rsidRPr="00AB46E5" w:rsidTr="00AC38F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Sharmine Melville-Edwin</w:t>
            </w:r>
          </w:p>
        </w:tc>
        <w:tc>
          <w:tcPr>
            <w:tcW w:w="398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Veterinary Officer </w:t>
            </w:r>
          </w:p>
        </w:tc>
        <w:tc>
          <w:tcPr>
            <w:tcW w:w="376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MOA </w:t>
            </w:r>
            <w:r>
              <w:rPr>
                <w:rFonts w:ascii="Cambria" w:hAnsi="Cambria"/>
                <w:color w:val="000000"/>
                <w:sz w:val="22"/>
                <w:szCs w:val="22"/>
                <w:lang w:val="en-US"/>
              </w:rPr>
              <w:t xml:space="preserve">- </w:t>
            </w:r>
            <w:r w:rsidRPr="00A47A04">
              <w:rPr>
                <w:rFonts w:ascii="Cambria" w:hAnsi="Cambria"/>
                <w:color w:val="000000"/>
                <w:sz w:val="22"/>
                <w:szCs w:val="22"/>
                <w:lang w:val="en-US"/>
              </w:rPr>
              <w:t xml:space="preserve">Veterinary &amp; Livestock Division </w:t>
            </w:r>
          </w:p>
        </w:tc>
        <w:tc>
          <w:tcPr>
            <w:tcW w:w="254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450-3764/ 725-3415</w:t>
            </w:r>
          </w:p>
        </w:tc>
        <w:tc>
          <w:tcPr>
            <w:tcW w:w="5226" w:type="dxa"/>
            <w:tcBorders>
              <w:top w:val="nil"/>
              <w:left w:val="nil"/>
              <w:bottom w:val="single" w:sz="4" w:space="0" w:color="auto"/>
              <w:right w:val="single" w:sz="4" w:space="0" w:color="auto"/>
            </w:tcBorders>
            <w:shd w:val="clear" w:color="auto" w:fill="auto"/>
            <w:noWrap/>
            <w:vAlign w:val="bottom"/>
            <w:hideMark/>
          </w:tcPr>
          <w:p w:rsidR="000A51F8" w:rsidRPr="00A47A04" w:rsidRDefault="002955C5" w:rsidP="00AC38F6">
            <w:pPr>
              <w:spacing w:after="0" w:line="240" w:lineRule="auto"/>
              <w:rPr>
                <w:rFonts w:ascii="Cambria" w:hAnsi="Cambria"/>
                <w:color w:val="0563C1"/>
                <w:u w:val="single"/>
                <w:lang w:val="en-US"/>
              </w:rPr>
            </w:pPr>
            <w:hyperlink r:id="rId33" w:history="1">
              <w:r w:rsidR="000A51F8" w:rsidRPr="00A47A04">
                <w:rPr>
                  <w:rFonts w:ascii="Cambria" w:hAnsi="Cambria"/>
                  <w:color w:val="0563C1"/>
                  <w:sz w:val="22"/>
                  <w:szCs w:val="22"/>
                  <w:u w:val="single"/>
                  <w:lang w:val="en-US"/>
                </w:rPr>
                <w:t>sharmine.melvilleedwin@govt.lc</w:t>
              </w:r>
            </w:hyperlink>
          </w:p>
        </w:tc>
      </w:tr>
      <w:tr w:rsidR="000A51F8" w:rsidRPr="00AB46E5" w:rsidTr="00AC38F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Sarita Williams-Peter</w:t>
            </w:r>
          </w:p>
        </w:tc>
        <w:tc>
          <w:tcPr>
            <w:tcW w:w="398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Chief Fisheries Officer </w:t>
            </w:r>
          </w:p>
        </w:tc>
        <w:tc>
          <w:tcPr>
            <w:tcW w:w="376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Pr>
                <w:rFonts w:ascii="Cambria" w:hAnsi="Cambria"/>
                <w:color w:val="000000"/>
                <w:sz w:val="22"/>
                <w:szCs w:val="22"/>
                <w:lang w:val="en-US"/>
              </w:rPr>
              <w:t xml:space="preserve">MOA - </w:t>
            </w:r>
            <w:r w:rsidRPr="00A47A04">
              <w:rPr>
                <w:rFonts w:ascii="Cambria" w:hAnsi="Cambria"/>
                <w:color w:val="000000"/>
                <w:sz w:val="22"/>
                <w:szCs w:val="22"/>
                <w:lang w:val="en-US"/>
              </w:rPr>
              <w:t xml:space="preserve">Dept. of Fisheries </w:t>
            </w:r>
          </w:p>
        </w:tc>
        <w:tc>
          <w:tcPr>
            <w:tcW w:w="254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468-4183/725-1609</w:t>
            </w:r>
          </w:p>
        </w:tc>
        <w:tc>
          <w:tcPr>
            <w:tcW w:w="5226" w:type="dxa"/>
            <w:tcBorders>
              <w:top w:val="nil"/>
              <w:left w:val="nil"/>
              <w:bottom w:val="single" w:sz="4" w:space="0" w:color="auto"/>
              <w:right w:val="single" w:sz="4" w:space="0" w:color="auto"/>
            </w:tcBorders>
            <w:shd w:val="clear" w:color="auto" w:fill="auto"/>
            <w:noWrap/>
            <w:vAlign w:val="bottom"/>
            <w:hideMark/>
          </w:tcPr>
          <w:p w:rsidR="000A51F8" w:rsidRPr="00A47A04" w:rsidRDefault="002955C5" w:rsidP="00AC38F6">
            <w:pPr>
              <w:spacing w:after="0" w:line="240" w:lineRule="auto"/>
              <w:rPr>
                <w:rFonts w:ascii="Cambria" w:hAnsi="Cambria"/>
                <w:color w:val="0563C1"/>
                <w:u w:val="single"/>
                <w:lang w:val="en-US"/>
              </w:rPr>
            </w:pPr>
            <w:hyperlink r:id="rId34" w:history="1">
              <w:r w:rsidR="000A51F8" w:rsidRPr="00A47A04">
                <w:rPr>
                  <w:rFonts w:ascii="Cambria" w:hAnsi="Cambria"/>
                  <w:color w:val="0563C1"/>
                  <w:sz w:val="22"/>
                  <w:szCs w:val="22"/>
                  <w:u w:val="single"/>
                  <w:lang w:val="en-US"/>
                </w:rPr>
                <w:t>sarita.peter@govt.lc</w:t>
              </w:r>
            </w:hyperlink>
          </w:p>
        </w:tc>
      </w:tr>
      <w:tr w:rsidR="000A51F8" w:rsidRPr="00AB46E5" w:rsidTr="00AC38F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w:t>
            </w:r>
            <w:r>
              <w:rPr>
                <w:rFonts w:ascii="Cambria" w:hAnsi="Cambria"/>
                <w:color w:val="000000"/>
                <w:sz w:val="22"/>
                <w:szCs w:val="22"/>
                <w:lang w:val="en-US"/>
              </w:rPr>
              <w:t>Francis Khodra</w:t>
            </w:r>
          </w:p>
        </w:tc>
        <w:tc>
          <w:tcPr>
            <w:tcW w:w="398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Regional Head </w:t>
            </w:r>
          </w:p>
        </w:tc>
        <w:tc>
          <w:tcPr>
            <w:tcW w:w="376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MOA </w:t>
            </w:r>
            <w:r>
              <w:rPr>
                <w:rFonts w:ascii="Cambria" w:hAnsi="Cambria"/>
                <w:color w:val="000000"/>
                <w:sz w:val="22"/>
                <w:szCs w:val="22"/>
                <w:lang w:val="en-US"/>
              </w:rPr>
              <w:t xml:space="preserve">- </w:t>
            </w:r>
            <w:r w:rsidRPr="00A47A04">
              <w:rPr>
                <w:rFonts w:ascii="Cambria" w:hAnsi="Cambria"/>
                <w:color w:val="000000"/>
                <w:sz w:val="22"/>
                <w:szCs w:val="22"/>
                <w:lang w:val="en-US"/>
              </w:rPr>
              <w:t xml:space="preserve">Extension </w:t>
            </w:r>
            <w:r>
              <w:rPr>
                <w:rFonts w:ascii="Cambria" w:hAnsi="Cambria"/>
                <w:color w:val="000000"/>
                <w:sz w:val="22"/>
                <w:szCs w:val="22"/>
                <w:lang w:val="en-US"/>
              </w:rPr>
              <w:t>Unit</w:t>
            </w:r>
          </w:p>
        </w:tc>
        <w:tc>
          <w:tcPr>
            <w:tcW w:w="254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725-4150/487-7341</w:t>
            </w:r>
          </w:p>
        </w:tc>
        <w:tc>
          <w:tcPr>
            <w:tcW w:w="5226" w:type="dxa"/>
            <w:tcBorders>
              <w:top w:val="nil"/>
              <w:left w:val="nil"/>
              <w:bottom w:val="single" w:sz="4" w:space="0" w:color="auto"/>
              <w:right w:val="single" w:sz="4" w:space="0" w:color="auto"/>
            </w:tcBorders>
            <w:shd w:val="clear" w:color="auto" w:fill="auto"/>
            <w:noWrap/>
            <w:vAlign w:val="bottom"/>
            <w:hideMark/>
          </w:tcPr>
          <w:p w:rsidR="000A51F8" w:rsidRPr="00F4758F"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w:t>
            </w:r>
            <w:hyperlink r:id="rId35" w:history="1">
              <w:r w:rsidRPr="00E3536D">
                <w:rPr>
                  <w:rStyle w:val="Hyperlink"/>
                  <w:rFonts w:ascii="Cambria" w:eastAsia="Calibri" w:hAnsi="Cambria"/>
                  <w:sz w:val="22"/>
                  <w:szCs w:val="22"/>
                  <w:lang w:val="en-US"/>
                </w:rPr>
                <w:t>fkhodra@hotmail.com</w:t>
              </w:r>
            </w:hyperlink>
          </w:p>
        </w:tc>
      </w:tr>
      <w:tr w:rsidR="000A51F8" w:rsidRPr="00AB46E5" w:rsidTr="00AC38F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Pr>
                <w:rFonts w:ascii="Cambria" w:hAnsi="Cambria"/>
                <w:color w:val="000000"/>
                <w:sz w:val="22"/>
                <w:szCs w:val="22"/>
                <w:lang w:val="en-US"/>
              </w:rPr>
              <w:t>Felix</w:t>
            </w:r>
            <w:r w:rsidRPr="00A47A04">
              <w:rPr>
                <w:rFonts w:ascii="Cambria" w:hAnsi="Cambria"/>
                <w:color w:val="000000"/>
                <w:sz w:val="22"/>
                <w:szCs w:val="22"/>
                <w:lang w:val="en-US"/>
              </w:rPr>
              <w:t xml:space="preserve"> Jaria </w:t>
            </w:r>
          </w:p>
        </w:tc>
        <w:tc>
          <w:tcPr>
            <w:tcW w:w="398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Director Agricultural Services</w:t>
            </w:r>
          </w:p>
        </w:tc>
        <w:tc>
          <w:tcPr>
            <w:tcW w:w="376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Pr>
                <w:rFonts w:ascii="Cambria" w:hAnsi="Cambria"/>
                <w:color w:val="000000"/>
                <w:sz w:val="22"/>
                <w:szCs w:val="22"/>
                <w:lang w:val="en-US"/>
              </w:rPr>
              <w:t>MOA- Department of Agriculture</w:t>
            </w:r>
          </w:p>
        </w:tc>
        <w:tc>
          <w:tcPr>
            <w:tcW w:w="254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725-2005/468-4123</w:t>
            </w:r>
          </w:p>
        </w:tc>
        <w:tc>
          <w:tcPr>
            <w:tcW w:w="5226" w:type="dxa"/>
            <w:tcBorders>
              <w:top w:val="nil"/>
              <w:left w:val="nil"/>
              <w:bottom w:val="single" w:sz="4" w:space="0" w:color="auto"/>
              <w:right w:val="single" w:sz="4" w:space="0" w:color="auto"/>
            </w:tcBorders>
            <w:shd w:val="clear" w:color="auto" w:fill="auto"/>
            <w:noWrap/>
            <w:vAlign w:val="bottom"/>
            <w:hideMark/>
          </w:tcPr>
          <w:p w:rsidR="000A51F8" w:rsidRPr="00A47A04" w:rsidRDefault="002955C5" w:rsidP="00AC38F6">
            <w:pPr>
              <w:spacing w:after="0" w:line="240" w:lineRule="auto"/>
              <w:rPr>
                <w:rFonts w:ascii="Cambria" w:hAnsi="Cambria"/>
                <w:color w:val="0563C1"/>
                <w:u w:val="single"/>
                <w:lang w:val="en-US"/>
              </w:rPr>
            </w:pPr>
            <w:hyperlink r:id="rId36" w:history="1">
              <w:r w:rsidR="000A51F8" w:rsidRPr="00A47A04">
                <w:rPr>
                  <w:rFonts w:ascii="Cambria" w:hAnsi="Cambria"/>
                  <w:color w:val="0563C1"/>
                  <w:sz w:val="22"/>
                  <w:szCs w:val="22"/>
                  <w:u w:val="single"/>
                  <w:lang w:val="en-US"/>
                </w:rPr>
                <w:t>das@govt.lc</w:t>
              </w:r>
            </w:hyperlink>
          </w:p>
        </w:tc>
      </w:tr>
      <w:tr w:rsidR="000A51F8" w:rsidRPr="00AB46E5" w:rsidTr="00AC38F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Elvis Herelle</w:t>
            </w:r>
          </w:p>
        </w:tc>
        <w:tc>
          <w:tcPr>
            <w:tcW w:w="398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Regional Head </w:t>
            </w:r>
          </w:p>
        </w:tc>
        <w:tc>
          <w:tcPr>
            <w:tcW w:w="376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MOA</w:t>
            </w:r>
            <w:r>
              <w:rPr>
                <w:rFonts w:ascii="Cambria" w:hAnsi="Cambria"/>
                <w:color w:val="000000"/>
                <w:sz w:val="22"/>
                <w:szCs w:val="22"/>
                <w:lang w:val="en-US"/>
              </w:rPr>
              <w:t>- Extension Unit</w:t>
            </w:r>
          </w:p>
        </w:tc>
        <w:tc>
          <w:tcPr>
            <w:tcW w:w="254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725-4790/451-2277</w:t>
            </w:r>
          </w:p>
        </w:tc>
        <w:tc>
          <w:tcPr>
            <w:tcW w:w="5226" w:type="dxa"/>
            <w:tcBorders>
              <w:top w:val="nil"/>
              <w:left w:val="nil"/>
              <w:bottom w:val="single" w:sz="4" w:space="0" w:color="auto"/>
              <w:right w:val="single" w:sz="4" w:space="0" w:color="auto"/>
            </w:tcBorders>
            <w:shd w:val="clear" w:color="auto" w:fill="auto"/>
            <w:noWrap/>
            <w:vAlign w:val="bottom"/>
            <w:hideMark/>
          </w:tcPr>
          <w:p w:rsidR="000A51F8" w:rsidRPr="00A47A04" w:rsidRDefault="002955C5" w:rsidP="00AC38F6">
            <w:pPr>
              <w:spacing w:after="0" w:line="240" w:lineRule="auto"/>
              <w:rPr>
                <w:rFonts w:ascii="Cambria" w:hAnsi="Cambria"/>
                <w:color w:val="0563C1"/>
                <w:u w:val="single"/>
                <w:lang w:val="en-US"/>
              </w:rPr>
            </w:pPr>
            <w:hyperlink r:id="rId37" w:history="1">
              <w:r w:rsidR="000A51F8" w:rsidRPr="00A47A04">
                <w:rPr>
                  <w:rFonts w:ascii="Cambria" w:hAnsi="Cambria"/>
                  <w:color w:val="0563C1"/>
                  <w:sz w:val="22"/>
                  <w:szCs w:val="22"/>
                  <w:u w:val="single"/>
                  <w:lang w:val="en-US"/>
                </w:rPr>
                <w:t>herelle-58@yahoo.com</w:t>
              </w:r>
            </w:hyperlink>
          </w:p>
        </w:tc>
      </w:tr>
      <w:tr w:rsidR="000A51F8" w:rsidRPr="00AB46E5" w:rsidTr="00AC38F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Anthia Joshua</w:t>
            </w:r>
          </w:p>
        </w:tc>
        <w:tc>
          <w:tcPr>
            <w:tcW w:w="398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Pr>
                <w:rFonts w:ascii="Cambria" w:hAnsi="Cambria"/>
                <w:color w:val="000000"/>
                <w:sz w:val="22"/>
                <w:szCs w:val="22"/>
                <w:lang w:val="en-US"/>
              </w:rPr>
              <w:t>Marketing Specialist</w:t>
            </w:r>
            <w:r w:rsidRPr="00A47A04">
              <w:rPr>
                <w:rFonts w:ascii="Cambria" w:hAnsi="Cambria"/>
                <w:color w:val="000000"/>
                <w:sz w:val="22"/>
                <w:szCs w:val="22"/>
                <w:lang w:val="en-US"/>
              </w:rPr>
              <w:t xml:space="preserve"> (Ag) </w:t>
            </w:r>
          </w:p>
        </w:tc>
        <w:tc>
          <w:tcPr>
            <w:tcW w:w="376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MOA</w:t>
            </w:r>
            <w:r>
              <w:rPr>
                <w:rFonts w:ascii="Cambria" w:hAnsi="Cambria"/>
                <w:color w:val="000000"/>
                <w:sz w:val="22"/>
                <w:szCs w:val="22"/>
                <w:lang w:val="en-US"/>
              </w:rPr>
              <w:t>- Marketing Unit</w:t>
            </w:r>
          </w:p>
        </w:tc>
        <w:tc>
          <w:tcPr>
            <w:tcW w:w="254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468-4120/725-1171</w:t>
            </w:r>
          </w:p>
        </w:tc>
        <w:tc>
          <w:tcPr>
            <w:tcW w:w="5226"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563C1"/>
                <w:u w:val="single"/>
                <w:lang w:val="en-US"/>
              </w:rPr>
            </w:pPr>
            <w:r>
              <w:rPr>
                <w:rFonts w:ascii="Cambria" w:hAnsi="Cambria"/>
                <w:color w:val="0563C1"/>
                <w:sz w:val="22"/>
                <w:szCs w:val="22"/>
                <w:u w:val="single"/>
                <w:lang w:val="en-US"/>
              </w:rPr>
              <w:t>anthia.joshua@govt.lc</w:t>
            </w:r>
          </w:p>
        </w:tc>
      </w:tr>
      <w:tr w:rsidR="000A51F8" w:rsidRPr="00AB46E5" w:rsidTr="00AC38F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Carleen Joseph </w:t>
            </w:r>
          </w:p>
        </w:tc>
        <w:tc>
          <w:tcPr>
            <w:tcW w:w="398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Economist </w:t>
            </w:r>
          </w:p>
        </w:tc>
        <w:tc>
          <w:tcPr>
            <w:tcW w:w="376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Min of Agriculture </w:t>
            </w:r>
          </w:p>
        </w:tc>
        <w:tc>
          <w:tcPr>
            <w:tcW w:w="254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468-4170</w:t>
            </w:r>
          </w:p>
        </w:tc>
        <w:tc>
          <w:tcPr>
            <w:tcW w:w="5226" w:type="dxa"/>
            <w:tcBorders>
              <w:top w:val="nil"/>
              <w:left w:val="nil"/>
              <w:bottom w:val="single" w:sz="4" w:space="0" w:color="auto"/>
              <w:right w:val="single" w:sz="4" w:space="0" w:color="auto"/>
            </w:tcBorders>
            <w:shd w:val="clear" w:color="auto" w:fill="auto"/>
            <w:noWrap/>
            <w:vAlign w:val="bottom"/>
            <w:hideMark/>
          </w:tcPr>
          <w:p w:rsidR="000A51F8" w:rsidRPr="00A47A04" w:rsidRDefault="002955C5" w:rsidP="00AC38F6">
            <w:pPr>
              <w:spacing w:after="0" w:line="240" w:lineRule="auto"/>
              <w:rPr>
                <w:rFonts w:ascii="Cambria" w:hAnsi="Cambria"/>
                <w:color w:val="0563C1"/>
                <w:u w:val="single"/>
                <w:lang w:val="en-US"/>
              </w:rPr>
            </w:pPr>
            <w:hyperlink r:id="rId38" w:history="1">
              <w:r w:rsidR="000A51F8" w:rsidRPr="00A47A04">
                <w:rPr>
                  <w:rFonts w:ascii="Cambria" w:hAnsi="Cambria"/>
                  <w:color w:val="0563C1"/>
                  <w:sz w:val="22"/>
                  <w:szCs w:val="22"/>
                  <w:u w:val="single"/>
                  <w:lang w:val="en-US"/>
                </w:rPr>
                <w:t>economist.agricultur@govt.lc</w:t>
              </w:r>
            </w:hyperlink>
          </w:p>
        </w:tc>
      </w:tr>
      <w:tr w:rsidR="000A51F8" w:rsidRPr="00AB46E5" w:rsidTr="00AC38F6">
        <w:trPr>
          <w:trHeight w:val="465"/>
        </w:trPr>
        <w:tc>
          <w:tcPr>
            <w:tcW w:w="6480" w:type="dxa"/>
            <w:gridSpan w:val="2"/>
            <w:tcBorders>
              <w:top w:val="nil"/>
              <w:left w:val="single" w:sz="4" w:space="0" w:color="auto"/>
              <w:bottom w:val="single" w:sz="4" w:space="0" w:color="auto"/>
              <w:right w:val="single" w:sz="4" w:space="0" w:color="auto"/>
            </w:tcBorders>
            <w:shd w:val="clear" w:color="auto" w:fill="auto"/>
            <w:noWrap/>
            <w:vAlign w:val="bottom"/>
          </w:tcPr>
          <w:p w:rsidR="000A51F8" w:rsidRPr="00A47A04" w:rsidRDefault="000A51F8" w:rsidP="00AC38F6">
            <w:pPr>
              <w:spacing w:before="60" w:after="60" w:line="240" w:lineRule="auto"/>
              <w:rPr>
                <w:rFonts w:ascii="Cambria" w:hAnsi="Cambria"/>
                <w:b/>
                <w:color w:val="000000"/>
                <w:lang w:val="en-US"/>
              </w:rPr>
            </w:pPr>
            <w:r w:rsidRPr="00A47A04">
              <w:rPr>
                <w:rFonts w:ascii="Cambria" w:hAnsi="Cambria"/>
                <w:b/>
                <w:color w:val="000000"/>
                <w:sz w:val="22"/>
                <w:szCs w:val="22"/>
                <w:lang w:val="en-US"/>
              </w:rPr>
              <w:t>Affiliated Institutions</w:t>
            </w:r>
          </w:p>
        </w:tc>
        <w:tc>
          <w:tcPr>
            <w:tcW w:w="376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p>
        </w:tc>
        <w:tc>
          <w:tcPr>
            <w:tcW w:w="254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p>
        </w:tc>
        <w:tc>
          <w:tcPr>
            <w:tcW w:w="5226"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563C1"/>
                <w:u w:val="single"/>
                <w:lang w:val="en-US"/>
              </w:rPr>
            </w:pPr>
          </w:p>
        </w:tc>
      </w:tr>
      <w:tr w:rsidR="000A51F8" w:rsidRPr="00AB46E5" w:rsidTr="00AC38F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Dunstan Demille</w:t>
            </w:r>
          </w:p>
        </w:tc>
        <w:tc>
          <w:tcPr>
            <w:tcW w:w="398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Perishables Manager</w:t>
            </w:r>
          </w:p>
        </w:tc>
        <w:tc>
          <w:tcPr>
            <w:tcW w:w="376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Consolidated Food</w:t>
            </w:r>
            <w:r>
              <w:rPr>
                <w:rFonts w:ascii="Cambria" w:hAnsi="Cambria"/>
                <w:color w:val="000000"/>
                <w:sz w:val="22"/>
                <w:szCs w:val="22"/>
                <w:lang w:val="en-US"/>
              </w:rPr>
              <w:t>s</w:t>
            </w:r>
            <w:r w:rsidRPr="00A47A04">
              <w:rPr>
                <w:rFonts w:ascii="Cambria" w:hAnsi="Cambria"/>
                <w:color w:val="000000"/>
                <w:sz w:val="22"/>
                <w:szCs w:val="22"/>
                <w:lang w:val="en-US"/>
              </w:rPr>
              <w:t xml:space="preserve"> Ltd </w:t>
            </w:r>
          </w:p>
        </w:tc>
        <w:tc>
          <w:tcPr>
            <w:tcW w:w="254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457-2403/285-2403</w:t>
            </w:r>
          </w:p>
        </w:tc>
        <w:tc>
          <w:tcPr>
            <w:tcW w:w="5226" w:type="dxa"/>
            <w:tcBorders>
              <w:top w:val="nil"/>
              <w:left w:val="nil"/>
              <w:bottom w:val="single" w:sz="4" w:space="0" w:color="auto"/>
              <w:right w:val="single" w:sz="4" w:space="0" w:color="auto"/>
            </w:tcBorders>
            <w:shd w:val="clear" w:color="auto" w:fill="auto"/>
            <w:noWrap/>
            <w:vAlign w:val="bottom"/>
            <w:hideMark/>
          </w:tcPr>
          <w:p w:rsidR="000A51F8" w:rsidRPr="00A47A04" w:rsidRDefault="002955C5" w:rsidP="00AC38F6">
            <w:pPr>
              <w:spacing w:after="0" w:line="240" w:lineRule="auto"/>
              <w:rPr>
                <w:rFonts w:ascii="Cambria" w:hAnsi="Cambria"/>
                <w:color w:val="0563C1"/>
                <w:u w:val="single"/>
                <w:lang w:val="en-US"/>
              </w:rPr>
            </w:pPr>
            <w:hyperlink r:id="rId39" w:history="1">
              <w:r w:rsidR="000A51F8" w:rsidRPr="00A47A04">
                <w:rPr>
                  <w:rFonts w:ascii="Cambria" w:hAnsi="Cambria"/>
                  <w:color w:val="0563C1"/>
                  <w:sz w:val="22"/>
                  <w:szCs w:val="22"/>
                  <w:u w:val="single"/>
                  <w:lang w:val="en-US"/>
                </w:rPr>
                <w:t>dunstan.demille@massygroup.com</w:t>
              </w:r>
            </w:hyperlink>
          </w:p>
        </w:tc>
      </w:tr>
      <w:tr w:rsidR="000A51F8" w:rsidRPr="00AB46E5" w:rsidTr="00AC38F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Pr>
                <w:rFonts w:ascii="Cambria" w:hAnsi="Cambria"/>
                <w:color w:val="000000"/>
                <w:sz w:val="22"/>
                <w:szCs w:val="22"/>
                <w:lang w:val="en-US"/>
              </w:rPr>
              <w:t>Cynthia Lionel</w:t>
            </w:r>
          </w:p>
        </w:tc>
        <w:tc>
          <w:tcPr>
            <w:tcW w:w="398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Asst. Manager</w:t>
            </w:r>
          </w:p>
        </w:tc>
        <w:tc>
          <w:tcPr>
            <w:tcW w:w="376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Pr>
                <w:rFonts w:ascii="Cambria" w:hAnsi="Cambria"/>
                <w:color w:val="000000"/>
                <w:sz w:val="22"/>
                <w:szCs w:val="22"/>
                <w:lang w:val="en-US"/>
              </w:rPr>
              <w:t xml:space="preserve">MOA - </w:t>
            </w:r>
            <w:r w:rsidRPr="00A47A04">
              <w:rPr>
                <w:rFonts w:ascii="Cambria" w:hAnsi="Cambria"/>
                <w:color w:val="000000"/>
                <w:sz w:val="22"/>
                <w:szCs w:val="22"/>
                <w:lang w:val="en-US"/>
              </w:rPr>
              <w:t xml:space="preserve">Fond Assau Agro </w:t>
            </w:r>
            <w:r>
              <w:rPr>
                <w:rFonts w:ascii="Cambria" w:hAnsi="Cambria"/>
                <w:color w:val="000000"/>
                <w:sz w:val="22"/>
                <w:szCs w:val="22"/>
                <w:lang w:val="en-US"/>
              </w:rPr>
              <w:t>Processing Facility</w:t>
            </w:r>
          </w:p>
        </w:tc>
        <w:tc>
          <w:tcPr>
            <w:tcW w:w="254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489-7858/453-5901</w:t>
            </w:r>
          </w:p>
        </w:tc>
        <w:tc>
          <w:tcPr>
            <w:tcW w:w="5226"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cynth6217@gmnail.com/ cynthia.lionel@govt.lc</w:t>
            </w:r>
          </w:p>
        </w:tc>
      </w:tr>
      <w:tr w:rsidR="000A51F8" w:rsidRPr="00AB46E5" w:rsidTr="00AC38F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Theresa Desir</w:t>
            </w:r>
          </w:p>
        </w:tc>
        <w:tc>
          <w:tcPr>
            <w:tcW w:w="398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Ag General manager</w:t>
            </w:r>
          </w:p>
        </w:tc>
        <w:tc>
          <w:tcPr>
            <w:tcW w:w="376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St. Lucia Marketing</w:t>
            </w:r>
          </w:p>
        </w:tc>
        <w:tc>
          <w:tcPr>
            <w:tcW w:w="254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452-3214</w:t>
            </w:r>
          </w:p>
        </w:tc>
        <w:tc>
          <w:tcPr>
            <w:tcW w:w="5226" w:type="dxa"/>
            <w:tcBorders>
              <w:top w:val="nil"/>
              <w:left w:val="nil"/>
              <w:bottom w:val="single" w:sz="4" w:space="0" w:color="auto"/>
              <w:right w:val="single" w:sz="4" w:space="0" w:color="auto"/>
            </w:tcBorders>
            <w:shd w:val="clear" w:color="auto" w:fill="auto"/>
            <w:noWrap/>
            <w:vAlign w:val="bottom"/>
            <w:hideMark/>
          </w:tcPr>
          <w:p w:rsidR="000A51F8" w:rsidRPr="00A47A04" w:rsidRDefault="002955C5" w:rsidP="00AC38F6">
            <w:pPr>
              <w:spacing w:after="0" w:line="240" w:lineRule="auto"/>
              <w:rPr>
                <w:rFonts w:ascii="Cambria" w:hAnsi="Cambria"/>
                <w:color w:val="0563C1"/>
                <w:u w:val="single"/>
                <w:lang w:val="en-US"/>
              </w:rPr>
            </w:pPr>
            <w:hyperlink r:id="rId40" w:history="1">
              <w:r w:rsidR="000A51F8" w:rsidRPr="00A47A04">
                <w:rPr>
                  <w:rFonts w:ascii="Cambria" w:hAnsi="Cambria"/>
                  <w:color w:val="0563C1"/>
                  <w:sz w:val="22"/>
                  <w:szCs w:val="22"/>
                  <w:u w:val="single"/>
                  <w:lang w:val="en-US"/>
                </w:rPr>
                <w:t>slub@candio.lc</w:t>
              </w:r>
            </w:hyperlink>
          </w:p>
        </w:tc>
      </w:tr>
      <w:tr w:rsidR="000A51F8" w:rsidRPr="00AB46E5" w:rsidTr="00AC38F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Jerson Badal </w:t>
            </w:r>
          </w:p>
        </w:tc>
        <w:tc>
          <w:tcPr>
            <w:tcW w:w="398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Senior Manager</w:t>
            </w:r>
          </w:p>
        </w:tc>
        <w:tc>
          <w:tcPr>
            <w:tcW w:w="376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St. Lucia Fish Marketing </w:t>
            </w:r>
            <w:r>
              <w:rPr>
                <w:rFonts w:ascii="Cambria" w:hAnsi="Cambria"/>
                <w:color w:val="000000"/>
                <w:sz w:val="22"/>
                <w:szCs w:val="22"/>
                <w:lang w:val="en-US"/>
              </w:rPr>
              <w:t>Corporation</w:t>
            </w:r>
          </w:p>
        </w:tc>
        <w:tc>
          <w:tcPr>
            <w:tcW w:w="254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458-5702</w:t>
            </w:r>
          </w:p>
        </w:tc>
        <w:tc>
          <w:tcPr>
            <w:tcW w:w="5226" w:type="dxa"/>
            <w:tcBorders>
              <w:top w:val="nil"/>
              <w:left w:val="nil"/>
              <w:bottom w:val="single" w:sz="4" w:space="0" w:color="auto"/>
              <w:right w:val="single" w:sz="4" w:space="0" w:color="auto"/>
            </w:tcBorders>
            <w:shd w:val="clear" w:color="auto" w:fill="auto"/>
            <w:noWrap/>
            <w:vAlign w:val="bottom"/>
            <w:hideMark/>
          </w:tcPr>
          <w:p w:rsidR="000A51F8" w:rsidRPr="00A47A04" w:rsidRDefault="002955C5" w:rsidP="00AC38F6">
            <w:pPr>
              <w:spacing w:after="0" w:line="240" w:lineRule="auto"/>
              <w:rPr>
                <w:rFonts w:ascii="Cambria" w:hAnsi="Cambria"/>
                <w:color w:val="0563C1"/>
                <w:u w:val="single"/>
                <w:lang w:val="en-US"/>
              </w:rPr>
            </w:pPr>
            <w:hyperlink r:id="rId41" w:history="1">
              <w:r w:rsidR="000A51F8" w:rsidRPr="00A47A04">
                <w:rPr>
                  <w:rFonts w:ascii="Cambria" w:hAnsi="Cambria"/>
                  <w:color w:val="0563C1"/>
                  <w:sz w:val="22"/>
                  <w:szCs w:val="22"/>
                  <w:u w:val="single"/>
                  <w:lang w:val="en-US"/>
                </w:rPr>
                <w:t>jerson.badal@gmail.com</w:t>
              </w:r>
            </w:hyperlink>
          </w:p>
        </w:tc>
      </w:tr>
      <w:tr w:rsidR="000A51F8" w:rsidRPr="00AB46E5" w:rsidTr="00AC38F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Radcliffe Murray </w:t>
            </w:r>
          </w:p>
        </w:tc>
        <w:tc>
          <w:tcPr>
            <w:tcW w:w="398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General manager</w:t>
            </w:r>
          </w:p>
        </w:tc>
        <w:tc>
          <w:tcPr>
            <w:tcW w:w="376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CPJ St. Lucia Ltd. </w:t>
            </w:r>
          </w:p>
        </w:tc>
        <w:tc>
          <w:tcPr>
            <w:tcW w:w="254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458-7551/485-3693</w:t>
            </w:r>
          </w:p>
        </w:tc>
        <w:tc>
          <w:tcPr>
            <w:tcW w:w="5226" w:type="dxa"/>
            <w:tcBorders>
              <w:top w:val="nil"/>
              <w:left w:val="nil"/>
              <w:bottom w:val="single" w:sz="4" w:space="0" w:color="auto"/>
              <w:right w:val="single" w:sz="4" w:space="0" w:color="auto"/>
            </w:tcBorders>
            <w:shd w:val="clear" w:color="auto" w:fill="auto"/>
            <w:noWrap/>
            <w:vAlign w:val="bottom"/>
            <w:hideMark/>
          </w:tcPr>
          <w:p w:rsidR="000A51F8" w:rsidRPr="00A47A04" w:rsidRDefault="002955C5" w:rsidP="00AC38F6">
            <w:pPr>
              <w:spacing w:after="0" w:line="240" w:lineRule="auto"/>
              <w:rPr>
                <w:rFonts w:ascii="Cambria" w:hAnsi="Cambria"/>
                <w:color w:val="0563C1"/>
                <w:u w:val="single"/>
                <w:lang w:val="en-US"/>
              </w:rPr>
            </w:pPr>
            <w:hyperlink r:id="rId42" w:history="1">
              <w:r w:rsidR="000A51F8" w:rsidRPr="00A47A04">
                <w:rPr>
                  <w:rFonts w:ascii="Cambria" w:hAnsi="Cambria"/>
                  <w:color w:val="0563C1"/>
                  <w:sz w:val="22"/>
                  <w:szCs w:val="22"/>
                  <w:u w:val="single"/>
                  <w:lang w:val="en-US"/>
                </w:rPr>
                <w:t>rmurray@cpj.com</w:t>
              </w:r>
            </w:hyperlink>
          </w:p>
        </w:tc>
      </w:tr>
      <w:tr w:rsidR="000A51F8" w:rsidRPr="00AB46E5" w:rsidTr="00AC38F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Garvin Francis </w:t>
            </w:r>
          </w:p>
        </w:tc>
        <w:tc>
          <w:tcPr>
            <w:tcW w:w="398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Pr>
                <w:rFonts w:ascii="Cambria" w:hAnsi="Cambria"/>
                <w:color w:val="000000"/>
                <w:sz w:val="22"/>
                <w:szCs w:val="22"/>
                <w:lang w:val="en-US"/>
              </w:rPr>
              <w:t>Snr. Loans O</w:t>
            </w:r>
            <w:r w:rsidRPr="00A47A04">
              <w:rPr>
                <w:rFonts w:ascii="Cambria" w:hAnsi="Cambria"/>
                <w:color w:val="000000"/>
                <w:sz w:val="22"/>
                <w:szCs w:val="22"/>
                <w:lang w:val="en-US"/>
              </w:rPr>
              <w:t xml:space="preserve">fficer </w:t>
            </w:r>
          </w:p>
        </w:tc>
        <w:tc>
          <w:tcPr>
            <w:tcW w:w="376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Pr>
                <w:rFonts w:ascii="Cambria" w:hAnsi="Cambria"/>
                <w:color w:val="000000"/>
                <w:sz w:val="22"/>
                <w:szCs w:val="22"/>
                <w:lang w:val="en-US"/>
              </w:rPr>
              <w:t>St. Lucia Development B</w:t>
            </w:r>
            <w:r w:rsidRPr="00A47A04">
              <w:rPr>
                <w:rFonts w:ascii="Cambria" w:hAnsi="Cambria"/>
                <w:color w:val="000000"/>
                <w:sz w:val="22"/>
                <w:szCs w:val="22"/>
                <w:lang w:val="en-US"/>
              </w:rPr>
              <w:t xml:space="preserve">ank </w:t>
            </w:r>
          </w:p>
        </w:tc>
        <w:tc>
          <w:tcPr>
            <w:tcW w:w="254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456-7532/485-7512</w:t>
            </w:r>
          </w:p>
        </w:tc>
        <w:tc>
          <w:tcPr>
            <w:tcW w:w="5226" w:type="dxa"/>
            <w:tcBorders>
              <w:top w:val="nil"/>
              <w:left w:val="nil"/>
              <w:bottom w:val="single" w:sz="4" w:space="0" w:color="auto"/>
              <w:right w:val="single" w:sz="4" w:space="0" w:color="auto"/>
            </w:tcBorders>
            <w:shd w:val="clear" w:color="auto" w:fill="auto"/>
            <w:noWrap/>
            <w:vAlign w:val="bottom"/>
            <w:hideMark/>
          </w:tcPr>
          <w:p w:rsidR="000A51F8" w:rsidRPr="00A47A04" w:rsidRDefault="002955C5" w:rsidP="00AC38F6">
            <w:pPr>
              <w:spacing w:after="0" w:line="240" w:lineRule="auto"/>
              <w:rPr>
                <w:rFonts w:ascii="Cambria" w:hAnsi="Cambria"/>
                <w:color w:val="0563C1"/>
                <w:u w:val="single"/>
                <w:lang w:val="en-US"/>
              </w:rPr>
            </w:pPr>
            <w:hyperlink r:id="rId43" w:history="1">
              <w:r w:rsidR="000A51F8" w:rsidRPr="00A47A04">
                <w:rPr>
                  <w:rFonts w:ascii="Cambria" w:hAnsi="Cambria"/>
                  <w:color w:val="0563C1"/>
                  <w:sz w:val="22"/>
                  <w:szCs w:val="22"/>
                  <w:u w:val="single"/>
                  <w:lang w:val="en-US"/>
                </w:rPr>
                <w:t>garvin.francis@sldb.lc</w:t>
              </w:r>
            </w:hyperlink>
          </w:p>
        </w:tc>
      </w:tr>
      <w:tr w:rsidR="000A51F8" w:rsidRPr="00AB46E5" w:rsidTr="00AC38F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Shafield St Brice </w:t>
            </w:r>
          </w:p>
        </w:tc>
        <w:tc>
          <w:tcPr>
            <w:tcW w:w="398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Customer </w:t>
            </w:r>
            <w:r>
              <w:rPr>
                <w:rFonts w:ascii="Cambria" w:hAnsi="Cambria"/>
                <w:color w:val="000000"/>
                <w:sz w:val="22"/>
                <w:szCs w:val="22"/>
                <w:lang w:val="en-US"/>
              </w:rPr>
              <w:t>Relationshi</w:t>
            </w:r>
            <w:r w:rsidRPr="00A47A04">
              <w:rPr>
                <w:rFonts w:ascii="Cambria" w:hAnsi="Cambria"/>
                <w:color w:val="000000"/>
                <w:sz w:val="22"/>
                <w:szCs w:val="22"/>
                <w:lang w:val="en-US"/>
              </w:rPr>
              <w:t xml:space="preserve">p </w:t>
            </w:r>
            <w:r>
              <w:rPr>
                <w:rFonts w:ascii="Cambria" w:hAnsi="Cambria"/>
                <w:color w:val="000000"/>
                <w:sz w:val="22"/>
                <w:szCs w:val="22"/>
                <w:lang w:val="en-US"/>
              </w:rPr>
              <w:t>Executive</w:t>
            </w:r>
          </w:p>
        </w:tc>
        <w:tc>
          <w:tcPr>
            <w:tcW w:w="376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Bank of St Lucia </w:t>
            </w:r>
          </w:p>
        </w:tc>
        <w:tc>
          <w:tcPr>
            <w:tcW w:w="254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456-6185/717-853?</w:t>
            </w:r>
          </w:p>
        </w:tc>
        <w:tc>
          <w:tcPr>
            <w:tcW w:w="5226" w:type="dxa"/>
            <w:tcBorders>
              <w:top w:val="nil"/>
              <w:left w:val="nil"/>
              <w:bottom w:val="single" w:sz="4" w:space="0" w:color="auto"/>
              <w:right w:val="single" w:sz="4" w:space="0" w:color="auto"/>
            </w:tcBorders>
            <w:shd w:val="clear" w:color="auto" w:fill="auto"/>
            <w:noWrap/>
            <w:vAlign w:val="bottom"/>
            <w:hideMark/>
          </w:tcPr>
          <w:p w:rsidR="000A51F8" w:rsidRPr="00A47A04" w:rsidRDefault="002955C5" w:rsidP="00AC38F6">
            <w:pPr>
              <w:spacing w:after="0" w:line="240" w:lineRule="auto"/>
              <w:rPr>
                <w:rFonts w:ascii="Cambria" w:hAnsi="Cambria"/>
                <w:color w:val="0563C1"/>
                <w:u w:val="single"/>
                <w:lang w:val="en-US"/>
              </w:rPr>
            </w:pPr>
            <w:hyperlink r:id="rId44" w:history="1">
              <w:r w:rsidR="000A51F8" w:rsidRPr="00A47A04">
                <w:rPr>
                  <w:rFonts w:ascii="Cambria" w:hAnsi="Cambria"/>
                  <w:color w:val="0563C1"/>
                  <w:sz w:val="22"/>
                  <w:szCs w:val="22"/>
                  <w:u w:val="single"/>
                  <w:lang w:val="en-US"/>
                </w:rPr>
                <w:t>shafield.stbrice@bankofsaintlucia.com</w:t>
              </w:r>
            </w:hyperlink>
          </w:p>
        </w:tc>
      </w:tr>
      <w:tr w:rsidR="000A51F8" w:rsidRPr="00AB46E5" w:rsidTr="00AC38F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Brent Th</w:t>
            </w:r>
            <w:r>
              <w:rPr>
                <w:rFonts w:ascii="Cambria" w:hAnsi="Cambria"/>
                <w:color w:val="000000"/>
                <w:sz w:val="22"/>
                <w:szCs w:val="22"/>
                <w:lang w:val="en-US"/>
              </w:rPr>
              <w:t>e</w:t>
            </w:r>
            <w:r w:rsidRPr="00A47A04">
              <w:rPr>
                <w:rFonts w:ascii="Cambria" w:hAnsi="Cambria"/>
                <w:color w:val="000000"/>
                <w:sz w:val="22"/>
                <w:szCs w:val="22"/>
                <w:lang w:val="en-US"/>
              </w:rPr>
              <w:t xml:space="preserve">ophile </w:t>
            </w:r>
          </w:p>
        </w:tc>
        <w:tc>
          <w:tcPr>
            <w:tcW w:w="398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National Specialist </w:t>
            </w:r>
          </w:p>
        </w:tc>
        <w:tc>
          <w:tcPr>
            <w:tcW w:w="376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IICA</w:t>
            </w:r>
          </w:p>
        </w:tc>
        <w:tc>
          <w:tcPr>
            <w:tcW w:w="254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484-6557</w:t>
            </w:r>
          </w:p>
        </w:tc>
        <w:tc>
          <w:tcPr>
            <w:tcW w:w="5226" w:type="dxa"/>
            <w:tcBorders>
              <w:top w:val="nil"/>
              <w:left w:val="nil"/>
              <w:bottom w:val="single" w:sz="4" w:space="0" w:color="auto"/>
              <w:right w:val="single" w:sz="4" w:space="0" w:color="auto"/>
            </w:tcBorders>
            <w:shd w:val="clear" w:color="auto" w:fill="auto"/>
            <w:noWrap/>
            <w:vAlign w:val="bottom"/>
            <w:hideMark/>
          </w:tcPr>
          <w:p w:rsidR="000A51F8" w:rsidRPr="00A47A04" w:rsidRDefault="002955C5" w:rsidP="00AC38F6">
            <w:pPr>
              <w:spacing w:after="0" w:line="240" w:lineRule="auto"/>
              <w:rPr>
                <w:rFonts w:ascii="Cambria" w:hAnsi="Cambria"/>
                <w:color w:val="0563C1"/>
                <w:u w:val="single"/>
                <w:lang w:val="en-US"/>
              </w:rPr>
            </w:pPr>
            <w:hyperlink r:id="rId45" w:history="1">
              <w:r w:rsidR="000A51F8" w:rsidRPr="00A47A04">
                <w:rPr>
                  <w:rFonts w:ascii="Cambria" w:hAnsi="Cambria"/>
                  <w:color w:val="0563C1"/>
                  <w:sz w:val="22"/>
                  <w:szCs w:val="22"/>
                  <w:u w:val="single"/>
                  <w:lang w:val="en-US"/>
                </w:rPr>
                <w:t>brenttheophile@iica.int</w:t>
              </w:r>
            </w:hyperlink>
          </w:p>
        </w:tc>
      </w:tr>
      <w:tr w:rsidR="000A51F8" w:rsidRPr="00AB46E5" w:rsidTr="00AC38F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Nancy Francis </w:t>
            </w:r>
          </w:p>
        </w:tc>
        <w:tc>
          <w:tcPr>
            <w:tcW w:w="398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Director , Office of Investment Co-op</w:t>
            </w:r>
          </w:p>
        </w:tc>
        <w:tc>
          <w:tcPr>
            <w:tcW w:w="376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Pr>
                <w:rFonts w:ascii="Cambria" w:hAnsi="Cambria"/>
                <w:color w:val="000000"/>
                <w:sz w:val="22"/>
                <w:szCs w:val="22"/>
                <w:lang w:val="en-US"/>
              </w:rPr>
              <w:t xml:space="preserve">Ministry of </w:t>
            </w:r>
            <w:r w:rsidRPr="00A47A04">
              <w:rPr>
                <w:rFonts w:ascii="Cambria" w:hAnsi="Cambria"/>
                <w:color w:val="000000"/>
                <w:sz w:val="22"/>
                <w:szCs w:val="22"/>
                <w:lang w:val="en-US"/>
              </w:rPr>
              <w:t>Commerce</w:t>
            </w:r>
          </w:p>
        </w:tc>
        <w:tc>
          <w:tcPr>
            <w:tcW w:w="254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468-4291</w:t>
            </w:r>
          </w:p>
        </w:tc>
        <w:tc>
          <w:tcPr>
            <w:tcW w:w="5226" w:type="dxa"/>
            <w:tcBorders>
              <w:top w:val="nil"/>
              <w:left w:val="nil"/>
              <w:bottom w:val="single" w:sz="4" w:space="0" w:color="auto"/>
              <w:right w:val="single" w:sz="4" w:space="0" w:color="auto"/>
            </w:tcBorders>
            <w:shd w:val="clear" w:color="auto" w:fill="auto"/>
            <w:noWrap/>
            <w:vAlign w:val="bottom"/>
            <w:hideMark/>
          </w:tcPr>
          <w:p w:rsidR="000A51F8" w:rsidRPr="00A47A04" w:rsidRDefault="002955C5" w:rsidP="00AC38F6">
            <w:pPr>
              <w:spacing w:after="0" w:line="240" w:lineRule="auto"/>
              <w:rPr>
                <w:rFonts w:ascii="Cambria" w:hAnsi="Cambria"/>
                <w:color w:val="0563C1"/>
                <w:u w:val="single"/>
                <w:lang w:val="en-US"/>
              </w:rPr>
            </w:pPr>
            <w:hyperlink r:id="rId46" w:history="1">
              <w:r w:rsidR="000A51F8" w:rsidRPr="00A47A04">
                <w:rPr>
                  <w:rFonts w:ascii="Cambria" w:hAnsi="Cambria"/>
                  <w:color w:val="0563C1"/>
                  <w:sz w:val="22"/>
                  <w:szCs w:val="22"/>
                  <w:u w:val="single"/>
                  <w:lang w:val="en-US"/>
                </w:rPr>
                <w:t>nancy.francis@govt.lc</w:t>
              </w:r>
            </w:hyperlink>
          </w:p>
        </w:tc>
      </w:tr>
      <w:tr w:rsidR="000A51F8" w:rsidRPr="00AB46E5" w:rsidTr="00AC38F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lastRenderedPageBreak/>
              <w:t>Colvis Samuels</w:t>
            </w:r>
          </w:p>
        </w:tc>
        <w:tc>
          <w:tcPr>
            <w:tcW w:w="398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Education Officer</w:t>
            </w:r>
          </w:p>
        </w:tc>
        <w:tc>
          <w:tcPr>
            <w:tcW w:w="376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Pr>
                <w:rFonts w:ascii="Cambria" w:hAnsi="Cambria"/>
                <w:color w:val="000000"/>
                <w:sz w:val="22"/>
                <w:szCs w:val="22"/>
                <w:lang w:val="en-US"/>
              </w:rPr>
              <w:t xml:space="preserve">Ministry of </w:t>
            </w:r>
            <w:r w:rsidRPr="00A47A04">
              <w:rPr>
                <w:rFonts w:ascii="Cambria" w:hAnsi="Cambria"/>
                <w:color w:val="000000"/>
                <w:sz w:val="22"/>
                <w:szCs w:val="22"/>
                <w:lang w:val="en-US"/>
              </w:rPr>
              <w:t>Education</w:t>
            </w:r>
          </w:p>
        </w:tc>
        <w:tc>
          <w:tcPr>
            <w:tcW w:w="254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286-2830</w:t>
            </w:r>
          </w:p>
        </w:tc>
        <w:tc>
          <w:tcPr>
            <w:tcW w:w="5226" w:type="dxa"/>
            <w:tcBorders>
              <w:top w:val="nil"/>
              <w:left w:val="nil"/>
              <w:bottom w:val="single" w:sz="4" w:space="0" w:color="auto"/>
              <w:right w:val="single" w:sz="4" w:space="0" w:color="auto"/>
            </w:tcBorders>
            <w:shd w:val="clear" w:color="auto" w:fill="auto"/>
            <w:noWrap/>
            <w:vAlign w:val="bottom"/>
            <w:hideMark/>
          </w:tcPr>
          <w:p w:rsidR="000A51F8" w:rsidRPr="00A47A04" w:rsidRDefault="002955C5" w:rsidP="00AC38F6">
            <w:pPr>
              <w:spacing w:after="0" w:line="240" w:lineRule="auto"/>
              <w:rPr>
                <w:rFonts w:ascii="Cambria" w:hAnsi="Cambria"/>
                <w:color w:val="0563C1"/>
                <w:u w:val="single"/>
                <w:lang w:val="en-US"/>
              </w:rPr>
            </w:pPr>
            <w:hyperlink r:id="rId47" w:history="1">
              <w:r w:rsidR="000A51F8" w:rsidRPr="00A47A04">
                <w:rPr>
                  <w:rFonts w:ascii="Cambria" w:hAnsi="Cambria"/>
                  <w:color w:val="0563C1"/>
                  <w:sz w:val="22"/>
                  <w:szCs w:val="22"/>
                  <w:u w:val="single"/>
                  <w:lang w:val="en-US"/>
                </w:rPr>
                <w:t xml:space="preserve">scolvis@hotmil.com </w:t>
              </w:r>
            </w:hyperlink>
          </w:p>
        </w:tc>
      </w:tr>
      <w:tr w:rsidR="000A51F8" w:rsidRPr="00AB46E5" w:rsidTr="00AC38F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Ronald Pilgrim</w:t>
            </w:r>
          </w:p>
        </w:tc>
        <w:tc>
          <w:tcPr>
            <w:tcW w:w="398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Pr>
                <w:rFonts w:ascii="Cambria" w:hAnsi="Cambria"/>
                <w:color w:val="000000"/>
                <w:sz w:val="22"/>
                <w:szCs w:val="22"/>
                <w:lang w:val="en-US"/>
              </w:rPr>
              <w:t>Country R</w:t>
            </w:r>
            <w:r w:rsidRPr="00A47A04">
              <w:rPr>
                <w:rFonts w:ascii="Cambria" w:hAnsi="Cambria"/>
                <w:color w:val="000000"/>
                <w:sz w:val="22"/>
                <w:szCs w:val="22"/>
                <w:lang w:val="en-US"/>
              </w:rPr>
              <w:t>epresentative</w:t>
            </w:r>
          </w:p>
        </w:tc>
        <w:tc>
          <w:tcPr>
            <w:tcW w:w="376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CARDI</w:t>
            </w:r>
          </w:p>
        </w:tc>
        <w:tc>
          <w:tcPr>
            <w:tcW w:w="254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487-4413</w:t>
            </w:r>
          </w:p>
        </w:tc>
        <w:tc>
          <w:tcPr>
            <w:tcW w:w="5226" w:type="dxa"/>
            <w:tcBorders>
              <w:top w:val="nil"/>
              <w:left w:val="nil"/>
              <w:bottom w:val="single" w:sz="4" w:space="0" w:color="auto"/>
              <w:right w:val="single" w:sz="4" w:space="0" w:color="auto"/>
            </w:tcBorders>
            <w:shd w:val="clear" w:color="auto" w:fill="auto"/>
            <w:noWrap/>
            <w:vAlign w:val="bottom"/>
            <w:hideMark/>
          </w:tcPr>
          <w:p w:rsidR="000A51F8" w:rsidRPr="00A47A04" w:rsidRDefault="002955C5" w:rsidP="00AC38F6">
            <w:pPr>
              <w:spacing w:after="0" w:line="240" w:lineRule="auto"/>
              <w:rPr>
                <w:rFonts w:ascii="Cambria" w:hAnsi="Cambria"/>
                <w:color w:val="0563C1"/>
                <w:u w:val="single"/>
                <w:lang w:val="en-US"/>
              </w:rPr>
            </w:pPr>
            <w:hyperlink r:id="rId48" w:history="1">
              <w:r w:rsidR="000A51F8" w:rsidRPr="00A47A04">
                <w:rPr>
                  <w:rFonts w:ascii="Cambria" w:hAnsi="Cambria"/>
                  <w:color w:val="0563C1"/>
                  <w:sz w:val="22"/>
                  <w:szCs w:val="22"/>
                  <w:u w:val="single"/>
                  <w:lang w:val="en-US"/>
                </w:rPr>
                <w:t>rn.pilgrim@hotmail.com</w:t>
              </w:r>
            </w:hyperlink>
          </w:p>
        </w:tc>
      </w:tr>
      <w:tr w:rsidR="000A51F8" w:rsidRPr="00AB46E5" w:rsidTr="00A7467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John King </w:t>
            </w:r>
          </w:p>
        </w:tc>
        <w:tc>
          <w:tcPr>
            <w:tcW w:w="398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IICA Rep </w:t>
            </w:r>
          </w:p>
        </w:tc>
        <w:tc>
          <w:tcPr>
            <w:tcW w:w="376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IICA </w:t>
            </w:r>
          </w:p>
        </w:tc>
        <w:tc>
          <w:tcPr>
            <w:tcW w:w="254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451-6790</w:t>
            </w:r>
          </w:p>
        </w:tc>
        <w:tc>
          <w:tcPr>
            <w:tcW w:w="5226" w:type="dxa"/>
            <w:tcBorders>
              <w:top w:val="nil"/>
              <w:left w:val="nil"/>
              <w:bottom w:val="single" w:sz="4" w:space="0" w:color="auto"/>
              <w:right w:val="single" w:sz="4" w:space="0" w:color="auto"/>
            </w:tcBorders>
            <w:shd w:val="clear" w:color="auto" w:fill="FFFFFF" w:themeFill="background1"/>
            <w:noWrap/>
            <w:vAlign w:val="bottom"/>
            <w:hideMark/>
          </w:tcPr>
          <w:p w:rsidR="000A51F8" w:rsidRPr="00A47A04" w:rsidRDefault="002955C5" w:rsidP="00AC38F6">
            <w:pPr>
              <w:spacing w:after="0" w:line="240" w:lineRule="auto"/>
              <w:rPr>
                <w:rFonts w:ascii="Cambria" w:hAnsi="Cambria"/>
                <w:color w:val="0563C1"/>
                <w:u w:val="single"/>
                <w:lang w:val="en-US"/>
              </w:rPr>
            </w:pPr>
            <w:hyperlink r:id="rId49" w:history="1">
              <w:r w:rsidR="000A51F8" w:rsidRPr="00A47A04">
                <w:rPr>
                  <w:rFonts w:ascii="Cambria" w:hAnsi="Cambria"/>
                  <w:color w:val="0563C1"/>
                  <w:sz w:val="22"/>
                  <w:szCs w:val="22"/>
                  <w:u w:val="single"/>
                  <w:lang w:val="en-US"/>
                </w:rPr>
                <w:t xml:space="preserve">john.king@IICA.INT </w:t>
              </w:r>
            </w:hyperlink>
          </w:p>
        </w:tc>
      </w:tr>
      <w:tr w:rsidR="000A51F8" w:rsidRPr="00AB46E5" w:rsidTr="00A74676">
        <w:trPr>
          <w:trHeight w:val="300"/>
        </w:trPr>
        <w:tc>
          <w:tcPr>
            <w:tcW w:w="6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b/>
                <w:color w:val="000000"/>
                <w:lang w:val="en-US"/>
              </w:rPr>
            </w:pPr>
            <w:r w:rsidRPr="00A47A04">
              <w:rPr>
                <w:rFonts w:ascii="Cambria" w:hAnsi="Cambria"/>
                <w:b/>
                <w:color w:val="000000"/>
                <w:sz w:val="22"/>
                <w:szCs w:val="22"/>
                <w:lang w:val="en-US"/>
              </w:rPr>
              <w:t>Farmers’ Groups and Associations</w:t>
            </w:r>
          </w:p>
        </w:tc>
        <w:tc>
          <w:tcPr>
            <w:tcW w:w="3760" w:type="dxa"/>
            <w:tcBorders>
              <w:top w:val="single" w:sz="4" w:space="0" w:color="auto"/>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p>
        </w:tc>
        <w:tc>
          <w:tcPr>
            <w:tcW w:w="2540" w:type="dxa"/>
            <w:tcBorders>
              <w:top w:val="single" w:sz="4" w:space="0" w:color="auto"/>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p>
        </w:tc>
        <w:tc>
          <w:tcPr>
            <w:tcW w:w="5226" w:type="dxa"/>
            <w:tcBorders>
              <w:top w:val="single" w:sz="4" w:space="0" w:color="auto"/>
              <w:left w:val="nil"/>
              <w:bottom w:val="single" w:sz="4" w:space="0" w:color="auto"/>
              <w:right w:val="single" w:sz="4" w:space="0" w:color="auto"/>
            </w:tcBorders>
            <w:shd w:val="clear" w:color="auto" w:fill="FFFFFF" w:themeFill="background1"/>
            <w:noWrap/>
            <w:vAlign w:val="bottom"/>
          </w:tcPr>
          <w:p w:rsidR="000A51F8" w:rsidRPr="00A47A04" w:rsidRDefault="000A51F8" w:rsidP="00AC38F6">
            <w:pPr>
              <w:spacing w:after="0" w:line="240" w:lineRule="auto"/>
              <w:rPr>
                <w:rFonts w:ascii="Cambria" w:hAnsi="Cambria"/>
                <w:color w:val="000000"/>
                <w:lang w:val="en-US"/>
              </w:rPr>
            </w:pPr>
          </w:p>
        </w:tc>
      </w:tr>
      <w:tr w:rsidR="000A51F8" w:rsidRPr="00AB46E5" w:rsidTr="00AC38F6">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Richard </w:t>
            </w:r>
            <w:r>
              <w:rPr>
                <w:rFonts w:ascii="Cambria" w:hAnsi="Cambria"/>
                <w:color w:val="000000"/>
                <w:sz w:val="22"/>
                <w:szCs w:val="22"/>
                <w:lang w:val="en-US"/>
              </w:rPr>
              <w:t xml:space="preserve">Eon </w:t>
            </w:r>
            <w:r w:rsidRPr="00A47A04">
              <w:rPr>
                <w:rFonts w:ascii="Cambria" w:hAnsi="Cambria"/>
                <w:color w:val="000000"/>
                <w:sz w:val="22"/>
                <w:szCs w:val="22"/>
                <w:lang w:val="en-US"/>
              </w:rPr>
              <w:t>Johnson</w:t>
            </w:r>
          </w:p>
        </w:tc>
        <w:tc>
          <w:tcPr>
            <w:tcW w:w="3980" w:type="dxa"/>
            <w:tcBorders>
              <w:top w:val="single" w:sz="4" w:space="0" w:color="auto"/>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Pr>
                <w:rFonts w:ascii="Cambria" w:hAnsi="Cambria"/>
                <w:color w:val="000000"/>
                <w:sz w:val="22"/>
                <w:szCs w:val="22"/>
                <w:lang w:val="en-US"/>
              </w:rPr>
              <w:t>President</w:t>
            </w: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Pr>
                <w:rFonts w:ascii="Cambria" w:hAnsi="Cambria"/>
                <w:color w:val="000000"/>
                <w:sz w:val="22"/>
                <w:szCs w:val="22"/>
                <w:lang w:val="en-US"/>
              </w:rPr>
              <w:t>St. Lucia Ruminant Cooperative Society Ltd</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384-8818/ 454-4528</w:t>
            </w:r>
          </w:p>
        </w:tc>
        <w:tc>
          <w:tcPr>
            <w:tcW w:w="5226" w:type="dxa"/>
            <w:tcBorders>
              <w:top w:val="single" w:sz="4" w:space="0" w:color="auto"/>
              <w:left w:val="nil"/>
              <w:bottom w:val="single" w:sz="4" w:space="0" w:color="auto"/>
              <w:right w:val="single" w:sz="4" w:space="0" w:color="auto"/>
            </w:tcBorders>
            <w:shd w:val="clear" w:color="auto" w:fill="auto"/>
            <w:noWrap/>
            <w:vAlign w:val="bottom"/>
            <w:hideMark/>
          </w:tcPr>
          <w:p w:rsidR="000A51F8" w:rsidRPr="00F4758F"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w:t>
            </w:r>
            <w:hyperlink r:id="rId50" w:history="1">
              <w:r w:rsidRPr="00E3536D">
                <w:rPr>
                  <w:rStyle w:val="Hyperlink"/>
                  <w:rFonts w:ascii="Cambria" w:eastAsia="Calibri" w:hAnsi="Cambria"/>
                  <w:sz w:val="22"/>
                  <w:szCs w:val="22"/>
                  <w:lang w:val="en-US"/>
                </w:rPr>
                <w:t>eon.rji@gmail.com</w:t>
              </w:r>
            </w:hyperlink>
          </w:p>
        </w:tc>
      </w:tr>
      <w:tr w:rsidR="000A51F8" w:rsidRPr="00AB46E5" w:rsidTr="00AC38F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Herricks Renee</w:t>
            </w:r>
          </w:p>
        </w:tc>
        <w:tc>
          <w:tcPr>
            <w:tcW w:w="398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President</w:t>
            </w:r>
          </w:p>
        </w:tc>
        <w:tc>
          <w:tcPr>
            <w:tcW w:w="376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Black bay </w:t>
            </w:r>
            <w:r>
              <w:rPr>
                <w:rFonts w:ascii="Cambria" w:hAnsi="Cambria"/>
                <w:color w:val="000000"/>
                <w:sz w:val="22"/>
                <w:szCs w:val="22"/>
                <w:lang w:val="en-US"/>
              </w:rPr>
              <w:t>Farmers Association</w:t>
            </w:r>
          </w:p>
        </w:tc>
        <w:tc>
          <w:tcPr>
            <w:tcW w:w="254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461-5178/454-3213</w:t>
            </w:r>
          </w:p>
        </w:tc>
        <w:tc>
          <w:tcPr>
            <w:tcW w:w="5226" w:type="dxa"/>
            <w:tcBorders>
              <w:top w:val="nil"/>
              <w:left w:val="nil"/>
              <w:bottom w:val="single" w:sz="4" w:space="0" w:color="auto"/>
              <w:right w:val="single" w:sz="4" w:space="0" w:color="auto"/>
            </w:tcBorders>
            <w:shd w:val="clear" w:color="auto" w:fill="auto"/>
            <w:noWrap/>
            <w:vAlign w:val="bottom"/>
            <w:hideMark/>
          </w:tcPr>
          <w:p w:rsidR="000A51F8" w:rsidRPr="00B0240A" w:rsidRDefault="002955C5" w:rsidP="00AC38F6">
            <w:pPr>
              <w:spacing w:after="0" w:line="240" w:lineRule="auto"/>
              <w:rPr>
                <w:rFonts w:ascii="Cambria" w:hAnsi="Cambria"/>
                <w:color w:val="000000"/>
                <w:lang w:val="en-US"/>
              </w:rPr>
            </w:pPr>
            <w:hyperlink r:id="rId51" w:history="1">
              <w:r w:rsidR="000A51F8" w:rsidRPr="00E3536D">
                <w:rPr>
                  <w:rStyle w:val="Hyperlink"/>
                  <w:rFonts w:ascii="Cambria" w:eastAsia="Calibri" w:hAnsi="Cambria"/>
                  <w:sz w:val="22"/>
                  <w:szCs w:val="22"/>
                  <w:lang w:val="en-US"/>
                </w:rPr>
                <w:t>blackbayfarmers.coop@gmail.com</w:t>
              </w:r>
            </w:hyperlink>
          </w:p>
        </w:tc>
      </w:tr>
      <w:tr w:rsidR="000A51F8" w:rsidRPr="00AB46E5" w:rsidTr="00AC38F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Raphael </w:t>
            </w:r>
            <w:r>
              <w:rPr>
                <w:rFonts w:ascii="Cambria" w:hAnsi="Cambria"/>
                <w:color w:val="000000"/>
                <w:sz w:val="22"/>
                <w:szCs w:val="22"/>
                <w:lang w:val="en-US"/>
              </w:rPr>
              <w:t>F</w:t>
            </w:r>
            <w:r w:rsidRPr="00A47A04">
              <w:rPr>
                <w:rFonts w:ascii="Cambria" w:hAnsi="Cambria"/>
                <w:color w:val="000000"/>
                <w:sz w:val="22"/>
                <w:szCs w:val="22"/>
                <w:lang w:val="en-US"/>
              </w:rPr>
              <w:t xml:space="preserve">elix </w:t>
            </w:r>
          </w:p>
        </w:tc>
        <w:tc>
          <w:tcPr>
            <w:tcW w:w="398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Manager </w:t>
            </w:r>
          </w:p>
        </w:tc>
        <w:tc>
          <w:tcPr>
            <w:tcW w:w="376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Belle Vue Co-Op</w:t>
            </w:r>
          </w:p>
        </w:tc>
        <w:tc>
          <w:tcPr>
            <w:tcW w:w="254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716-2985</w:t>
            </w:r>
          </w:p>
        </w:tc>
        <w:tc>
          <w:tcPr>
            <w:tcW w:w="5226" w:type="dxa"/>
            <w:tcBorders>
              <w:top w:val="nil"/>
              <w:left w:val="nil"/>
              <w:bottom w:val="single" w:sz="4" w:space="0" w:color="auto"/>
              <w:right w:val="single" w:sz="4" w:space="0" w:color="auto"/>
            </w:tcBorders>
            <w:shd w:val="clear" w:color="auto" w:fill="auto"/>
            <w:noWrap/>
            <w:vAlign w:val="bottom"/>
            <w:hideMark/>
          </w:tcPr>
          <w:p w:rsidR="000A51F8" w:rsidRPr="00A47A04" w:rsidRDefault="002955C5" w:rsidP="00AC38F6">
            <w:pPr>
              <w:spacing w:after="0" w:line="240" w:lineRule="auto"/>
              <w:rPr>
                <w:rFonts w:ascii="Cambria" w:hAnsi="Cambria"/>
                <w:color w:val="0563C1"/>
                <w:u w:val="single"/>
                <w:lang w:val="en-US"/>
              </w:rPr>
            </w:pPr>
            <w:hyperlink r:id="rId52" w:history="1">
              <w:r w:rsidR="000A51F8" w:rsidRPr="00A47A04">
                <w:rPr>
                  <w:rFonts w:ascii="Cambria" w:hAnsi="Cambria"/>
                  <w:color w:val="0563C1"/>
                  <w:sz w:val="22"/>
                  <w:szCs w:val="22"/>
                  <w:u w:val="single"/>
                  <w:lang w:val="en-US"/>
                </w:rPr>
                <w:t xml:space="preserve">bellevue-coop@yahoo.com </w:t>
              </w:r>
            </w:hyperlink>
          </w:p>
        </w:tc>
      </w:tr>
      <w:tr w:rsidR="000A51F8" w:rsidRPr="00AB46E5" w:rsidTr="00AC38F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Pr>
                <w:rFonts w:ascii="Cambria" w:hAnsi="Cambria"/>
                <w:color w:val="000000"/>
                <w:sz w:val="22"/>
                <w:szCs w:val="22"/>
                <w:lang w:val="en-US"/>
              </w:rPr>
              <w:t>Ker</w:t>
            </w:r>
            <w:r w:rsidRPr="00A47A04">
              <w:rPr>
                <w:rFonts w:ascii="Cambria" w:hAnsi="Cambria"/>
                <w:color w:val="000000"/>
                <w:sz w:val="22"/>
                <w:szCs w:val="22"/>
                <w:lang w:val="en-US"/>
              </w:rPr>
              <w:t xml:space="preserve">jaki Francois </w:t>
            </w:r>
          </w:p>
        </w:tc>
        <w:tc>
          <w:tcPr>
            <w:tcW w:w="398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Ranger </w:t>
            </w:r>
          </w:p>
        </w:tc>
        <w:tc>
          <w:tcPr>
            <w:tcW w:w="376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S</w:t>
            </w:r>
            <w:r>
              <w:rPr>
                <w:rFonts w:ascii="Cambria" w:hAnsi="Cambria"/>
                <w:color w:val="000000"/>
                <w:sz w:val="22"/>
                <w:szCs w:val="22"/>
                <w:lang w:val="en-US"/>
              </w:rPr>
              <w:t xml:space="preserve">oufriere </w:t>
            </w:r>
            <w:r w:rsidRPr="00A47A04">
              <w:rPr>
                <w:rFonts w:ascii="Cambria" w:hAnsi="Cambria"/>
                <w:color w:val="000000"/>
                <w:sz w:val="22"/>
                <w:szCs w:val="22"/>
                <w:lang w:val="en-US"/>
              </w:rPr>
              <w:t>M</w:t>
            </w:r>
            <w:r>
              <w:rPr>
                <w:rFonts w:ascii="Cambria" w:hAnsi="Cambria"/>
                <w:color w:val="000000"/>
                <w:sz w:val="22"/>
                <w:szCs w:val="22"/>
                <w:lang w:val="en-US"/>
              </w:rPr>
              <w:t xml:space="preserve">arine </w:t>
            </w:r>
            <w:r w:rsidRPr="00A47A04">
              <w:rPr>
                <w:rFonts w:ascii="Cambria" w:hAnsi="Cambria"/>
                <w:color w:val="000000"/>
                <w:sz w:val="22"/>
                <w:szCs w:val="22"/>
                <w:lang w:val="en-US"/>
              </w:rPr>
              <w:t>M</w:t>
            </w:r>
            <w:r>
              <w:rPr>
                <w:rFonts w:ascii="Cambria" w:hAnsi="Cambria"/>
                <w:color w:val="000000"/>
                <w:sz w:val="22"/>
                <w:szCs w:val="22"/>
                <w:lang w:val="en-US"/>
              </w:rPr>
              <w:t>anagement Authority(SMMA)</w:t>
            </w:r>
          </w:p>
        </w:tc>
        <w:tc>
          <w:tcPr>
            <w:tcW w:w="254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724-6333</w:t>
            </w:r>
          </w:p>
        </w:tc>
        <w:tc>
          <w:tcPr>
            <w:tcW w:w="5226" w:type="dxa"/>
            <w:tcBorders>
              <w:top w:val="nil"/>
              <w:left w:val="nil"/>
              <w:bottom w:val="single" w:sz="4" w:space="0" w:color="auto"/>
              <w:right w:val="single" w:sz="4" w:space="0" w:color="auto"/>
            </w:tcBorders>
            <w:shd w:val="clear" w:color="auto" w:fill="auto"/>
            <w:noWrap/>
            <w:vAlign w:val="bottom"/>
            <w:hideMark/>
          </w:tcPr>
          <w:p w:rsidR="000A51F8" w:rsidRPr="00A47A04" w:rsidRDefault="002955C5" w:rsidP="00AC38F6">
            <w:pPr>
              <w:spacing w:after="0" w:line="240" w:lineRule="auto"/>
              <w:rPr>
                <w:rFonts w:ascii="Cambria" w:hAnsi="Cambria"/>
                <w:color w:val="0563C1"/>
                <w:u w:val="single"/>
                <w:lang w:val="en-US"/>
              </w:rPr>
            </w:pPr>
            <w:hyperlink r:id="rId53" w:history="1">
              <w:r w:rsidR="000A51F8" w:rsidRPr="00A47A04">
                <w:rPr>
                  <w:rFonts w:ascii="Cambria" w:hAnsi="Cambria"/>
                  <w:color w:val="0563C1"/>
                  <w:sz w:val="22"/>
                  <w:szCs w:val="22"/>
                  <w:u w:val="single"/>
                  <w:lang w:val="en-US"/>
                </w:rPr>
                <w:t xml:space="preserve">kerjaki.francois@hotmail.com </w:t>
              </w:r>
            </w:hyperlink>
          </w:p>
        </w:tc>
      </w:tr>
      <w:tr w:rsidR="000A51F8" w:rsidRPr="00AB46E5" w:rsidTr="00AC38F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Helena Re</w:t>
            </w:r>
            <w:r>
              <w:rPr>
                <w:rFonts w:ascii="Cambria" w:hAnsi="Cambria"/>
                <w:color w:val="000000"/>
                <w:sz w:val="22"/>
                <w:szCs w:val="22"/>
                <w:lang w:val="en-US"/>
              </w:rPr>
              <w:t>n</w:t>
            </w:r>
            <w:r w:rsidRPr="00A47A04">
              <w:rPr>
                <w:rFonts w:ascii="Cambria" w:hAnsi="Cambria"/>
                <w:color w:val="000000"/>
                <w:sz w:val="22"/>
                <w:szCs w:val="22"/>
                <w:lang w:val="en-US"/>
              </w:rPr>
              <w:t>e</w:t>
            </w:r>
            <w:r>
              <w:rPr>
                <w:rFonts w:ascii="Cambria" w:hAnsi="Cambria"/>
                <w:color w:val="000000"/>
                <w:sz w:val="22"/>
                <w:szCs w:val="22"/>
                <w:lang w:val="en-US"/>
              </w:rPr>
              <w:t>e</w:t>
            </w:r>
            <w:r w:rsidRPr="00A47A04">
              <w:rPr>
                <w:rFonts w:ascii="Cambria" w:hAnsi="Cambria"/>
                <w:color w:val="000000"/>
                <w:sz w:val="22"/>
                <w:szCs w:val="22"/>
                <w:lang w:val="en-US"/>
              </w:rPr>
              <w:t xml:space="preserve">-Emmanuel </w:t>
            </w:r>
          </w:p>
        </w:tc>
        <w:tc>
          <w:tcPr>
            <w:tcW w:w="398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Accountant </w:t>
            </w:r>
          </w:p>
        </w:tc>
        <w:tc>
          <w:tcPr>
            <w:tcW w:w="376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SMMA </w:t>
            </w:r>
          </w:p>
        </w:tc>
        <w:tc>
          <w:tcPr>
            <w:tcW w:w="2540" w:type="dxa"/>
            <w:tcBorders>
              <w:top w:val="nil"/>
              <w:left w:val="nil"/>
              <w:bottom w:val="single" w:sz="4" w:space="0" w:color="auto"/>
              <w:right w:val="single" w:sz="4" w:space="0" w:color="auto"/>
            </w:tcBorders>
            <w:shd w:val="clear" w:color="auto" w:fill="auto"/>
            <w:noWrap/>
            <w:vAlign w:val="bottom"/>
            <w:hideMark/>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715-7708</w:t>
            </w:r>
          </w:p>
        </w:tc>
        <w:tc>
          <w:tcPr>
            <w:tcW w:w="5226" w:type="dxa"/>
            <w:tcBorders>
              <w:top w:val="nil"/>
              <w:left w:val="nil"/>
              <w:bottom w:val="single" w:sz="4" w:space="0" w:color="auto"/>
              <w:right w:val="single" w:sz="4" w:space="0" w:color="auto"/>
            </w:tcBorders>
            <w:shd w:val="clear" w:color="auto" w:fill="auto"/>
            <w:noWrap/>
            <w:vAlign w:val="bottom"/>
            <w:hideMark/>
          </w:tcPr>
          <w:p w:rsidR="000A51F8" w:rsidRPr="00A47A04" w:rsidRDefault="002955C5" w:rsidP="00AC38F6">
            <w:pPr>
              <w:spacing w:after="0" w:line="240" w:lineRule="auto"/>
              <w:rPr>
                <w:rFonts w:ascii="Cambria" w:hAnsi="Cambria"/>
                <w:color w:val="0563C1"/>
                <w:u w:val="single"/>
                <w:lang w:val="en-US"/>
              </w:rPr>
            </w:pPr>
            <w:hyperlink r:id="rId54" w:history="1">
              <w:r w:rsidR="000A51F8" w:rsidRPr="00A47A04">
                <w:rPr>
                  <w:rFonts w:ascii="Cambria" w:hAnsi="Cambria"/>
                  <w:color w:val="0563C1"/>
                  <w:sz w:val="22"/>
                  <w:szCs w:val="22"/>
                  <w:u w:val="single"/>
                  <w:lang w:val="en-US"/>
                </w:rPr>
                <w:t xml:space="preserve">helenaremmanuel@gmail.com </w:t>
              </w:r>
            </w:hyperlink>
          </w:p>
        </w:tc>
      </w:tr>
      <w:tr w:rsidR="000A51F8" w:rsidRPr="00AB46E5" w:rsidTr="00AC38F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Pr>
                <w:rFonts w:ascii="Cambria" w:hAnsi="Cambria"/>
                <w:color w:val="000000"/>
                <w:sz w:val="22"/>
                <w:szCs w:val="22"/>
                <w:lang w:val="en-US"/>
              </w:rPr>
              <w:t>Donette Ish</w:t>
            </w:r>
            <w:r w:rsidRPr="00A47A04">
              <w:rPr>
                <w:rFonts w:ascii="Cambria" w:hAnsi="Cambria"/>
                <w:color w:val="000000"/>
                <w:sz w:val="22"/>
                <w:szCs w:val="22"/>
                <w:lang w:val="en-US"/>
              </w:rPr>
              <w:t xml:space="preserve">mael </w:t>
            </w:r>
          </w:p>
        </w:tc>
        <w:tc>
          <w:tcPr>
            <w:tcW w:w="398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Sector Laison Officer Agri- Tourism </w:t>
            </w:r>
          </w:p>
        </w:tc>
        <w:tc>
          <w:tcPr>
            <w:tcW w:w="376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S</w:t>
            </w:r>
            <w:r>
              <w:rPr>
                <w:rFonts w:ascii="Cambria" w:hAnsi="Cambria"/>
                <w:color w:val="000000"/>
                <w:sz w:val="22"/>
                <w:szCs w:val="22"/>
                <w:lang w:val="en-US"/>
              </w:rPr>
              <w:t>t.</w:t>
            </w:r>
            <w:r w:rsidRPr="00A47A04">
              <w:rPr>
                <w:rFonts w:ascii="Cambria" w:hAnsi="Cambria"/>
                <w:color w:val="000000"/>
                <w:sz w:val="22"/>
                <w:szCs w:val="22"/>
                <w:lang w:val="en-US"/>
              </w:rPr>
              <w:t xml:space="preserve"> </w:t>
            </w:r>
            <w:r>
              <w:rPr>
                <w:rFonts w:ascii="Cambria" w:hAnsi="Cambria"/>
                <w:color w:val="000000"/>
                <w:sz w:val="22"/>
                <w:szCs w:val="22"/>
                <w:lang w:val="en-US"/>
              </w:rPr>
              <w:t xml:space="preserve">Lucia </w:t>
            </w:r>
            <w:r w:rsidRPr="00A47A04">
              <w:rPr>
                <w:rFonts w:ascii="Cambria" w:hAnsi="Cambria"/>
                <w:color w:val="000000"/>
                <w:sz w:val="22"/>
                <w:szCs w:val="22"/>
                <w:lang w:val="en-US"/>
              </w:rPr>
              <w:t>H</w:t>
            </w:r>
            <w:r>
              <w:rPr>
                <w:rFonts w:ascii="Cambria" w:hAnsi="Cambria"/>
                <w:color w:val="000000"/>
                <w:sz w:val="22"/>
                <w:szCs w:val="22"/>
                <w:lang w:val="en-US"/>
              </w:rPr>
              <w:t xml:space="preserve">otel and </w:t>
            </w:r>
            <w:r w:rsidRPr="00A47A04">
              <w:rPr>
                <w:rFonts w:ascii="Cambria" w:hAnsi="Cambria"/>
                <w:color w:val="000000"/>
                <w:sz w:val="22"/>
                <w:szCs w:val="22"/>
                <w:lang w:val="en-US"/>
              </w:rPr>
              <w:t>T</w:t>
            </w:r>
            <w:r>
              <w:rPr>
                <w:rFonts w:ascii="Cambria" w:hAnsi="Cambria"/>
                <w:color w:val="000000"/>
                <w:sz w:val="22"/>
                <w:szCs w:val="22"/>
                <w:lang w:val="en-US"/>
              </w:rPr>
              <w:t xml:space="preserve">ourism </w:t>
            </w:r>
            <w:r w:rsidRPr="00A47A04">
              <w:rPr>
                <w:rFonts w:ascii="Cambria" w:hAnsi="Cambria"/>
                <w:color w:val="000000"/>
                <w:sz w:val="22"/>
                <w:szCs w:val="22"/>
                <w:lang w:val="en-US"/>
              </w:rPr>
              <w:t>A</w:t>
            </w:r>
            <w:r>
              <w:rPr>
                <w:rFonts w:ascii="Cambria" w:hAnsi="Cambria"/>
                <w:color w:val="000000"/>
                <w:sz w:val="22"/>
                <w:szCs w:val="22"/>
                <w:lang w:val="en-US"/>
              </w:rPr>
              <w:t>ssociation (SLHTA)</w:t>
            </w:r>
          </w:p>
        </w:tc>
        <w:tc>
          <w:tcPr>
            <w:tcW w:w="254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485-9816/ 453-1811</w:t>
            </w:r>
          </w:p>
        </w:tc>
        <w:tc>
          <w:tcPr>
            <w:tcW w:w="5226" w:type="dxa"/>
            <w:tcBorders>
              <w:top w:val="nil"/>
              <w:left w:val="nil"/>
              <w:bottom w:val="single" w:sz="4" w:space="0" w:color="auto"/>
              <w:right w:val="single" w:sz="4" w:space="0" w:color="auto"/>
            </w:tcBorders>
            <w:shd w:val="clear" w:color="auto" w:fill="auto"/>
            <w:noWrap/>
            <w:vAlign w:val="bottom"/>
          </w:tcPr>
          <w:p w:rsidR="000A51F8" w:rsidRPr="00A47A04" w:rsidRDefault="002955C5" w:rsidP="00AC38F6">
            <w:pPr>
              <w:spacing w:after="0" w:line="240" w:lineRule="auto"/>
              <w:rPr>
                <w:rFonts w:ascii="Cambria" w:hAnsi="Cambria"/>
                <w:color w:val="0563C1"/>
                <w:u w:val="single"/>
                <w:lang w:val="en-US"/>
              </w:rPr>
            </w:pPr>
            <w:hyperlink r:id="rId55" w:history="1">
              <w:r w:rsidR="000A51F8" w:rsidRPr="00A47A04">
                <w:rPr>
                  <w:rFonts w:ascii="Cambria" w:hAnsi="Cambria"/>
                  <w:color w:val="0563C1"/>
                  <w:sz w:val="22"/>
                  <w:szCs w:val="22"/>
                  <w:u w:val="single"/>
                  <w:lang w:val="en-US"/>
                </w:rPr>
                <w:t>dismael@slhta.com</w:t>
              </w:r>
            </w:hyperlink>
          </w:p>
        </w:tc>
      </w:tr>
      <w:tr w:rsidR="000A51F8" w:rsidRPr="00AB46E5" w:rsidTr="00AC38F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Richard Matthias </w:t>
            </w:r>
          </w:p>
        </w:tc>
        <w:tc>
          <w:tcPr>
            <w:tcW w:w="398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Secretary </w:t>
            </w:r>
          </w:p>
        </w:tc>
        <w:tc>
          <w:tcPr>
            <w:tcW w:w="376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Mille </w:t>
            </w:r>
            <w:r w:rsidRPr="00CD3CD5">
              <w:rPr>
                <w:rFonts w:ascii="Cambria" w:hAnsi="Cambria"/>
                <w:bCs/>
                <w:sz w:val="22"/>
                <w:szCs w:val="22"/>
                <w:lang w:val="en-US"/>
              </w:rPr>
              <w:t>Fleur</w:t>
            </w:r>
            <w:r w:rsidRPr="00A47A04">
              <w:rPr>
                <w:rFonts w:ascii="Cambria" w:hAnsi="Cambria"/>
                <w:color w:val="000000"/>
                <w:sz w:val="22"/>
                <w:szCs w:val="22"/>
                <w:lang w:val="en-US"/>
              </w:rPr>
              <w:t xml:space="preserve"> Honey Producers Coop</w:t>
            </w:r>
          </w:p>
        </w:tc>
        <w:tc>
          <w:tcPr>
            <w:tcW w:w="254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717-0000</w:t>
            </w:r>
          </w:p>
        </w:tc>
        <w:tc>
          <w:tcPr>
            <w:tcW w:w="5226" w:type="dxa"/>
            <w:tcBorders>
              <w:top w:val="nil"/>
              <w:left w:val="nil"/>
              <w:bottom w:val="single" w:sz="4" w:space="0" w:color="auto"/>
              <w:right w:val="single" w:sz="4" w:space="0" w:color="auto"/>
            </w:tcBorders>
            <w:shd w:val="clear" w:color="auto" w:fill="auto"/>
            <w:noWrap/>
            <w:vAlign w:val="bottom"/>
          </w:tcPr>
          <w:p w:rsidR="000A51F8" w:rsidRPr="00A47A04" w:rsidRDefault="002955C5" w:rsidP="00AC38F6">
            <w:pPr>
              <w:spacing w:after="0" w:line="240" w:lineRule="auto"/>
              <w:rPr>
                <w:rFonts w:ascii="Cambria" w:hAnsi="Cambria"/>
                <w:color w:val="0563C1"/>
                <w:u w:val="single"/>
                <w:lang w:val="en-US"/>
              </w:rPr>
            </w:pPr>
            <w:hyperlink r:id="rId56" w:history="1">
              <w:r w:rsidR="000A51F8" w:rsidRPr="00A47A04">
                <w:rPr>
                  <w:rFonts w:ascii="Cambria" w:hAnsi="Cambria"/>
                  <w:color w:val="0563C1"/>
                  <w:sz w:val="22"/>
                  <w:szCs w:val="22"/>
                  <w:u w:val="single"/>
                  <w:lang w:val="en-US"/>
                </w:rPr>
                <w:t xml:space="preserve">matthias.richard@yahoo.com </w:t>
              </w:r>
            </w:hyperlink>
          </w:p>
        </w:tc>
      </w:tr>
      <w:tr w:rsidR="000A51F8" w:rsidRPr="00AB46E5" w:rsidTr="00AC38F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Decosta Pierre</w:t>
            </w:r>
          </w:p>
        </w:tc>
        <w:tc>
          <w:tcPr>
            <w:tcW w:w="398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Manager</w:t>
            </w:r>
          </w:p>
        </w:tc>
        <w:tc>
          <w:tcPr>
            <w:tcW w:w="376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Renwick</w:t>
            </w:r>
            <w:r>
              <w:rPr>
                <w:rFonts w:ascii="Cambria" w:hAnsi="Cambria"/>
                <w:color w:val="000000"/>
                <w:sz w:val="22"/>
                <w:szCs w:val="22"/>
                <w:lang w:val="en-US"/>
              </w:rPr>
              <w:t xml:space="preserve"> </w:t>
            </w:r>
            <w:r w:rsidRPr="00A47A04">
              <w:rPr>
                <w:rFonts w:ascii="Cambria" w:hAnsi="Cambria"/>
                <w:color w:val="000000"/>
                <w:sz w:val="22"/>
                <w:szCs w:val="22"/>
                <w:lang w:val="en-US"/>
              </w:rPr>
              <w:t>&amp;</w:t>
            </w:r>
            <w:r>
              <w:rPr>
                <w:rFonts w:ascii="Cambria" w:hAnsi="Cambria"/>
                <w:color w:val="000000"/>
                <w:sz w:val="22"/>
                <w:szCs w:val="22"/>
                <w:lang w:val="en-US"/>
              </w:rPr>
              <w:t xml:space="preserve"> </w:t>
            </w:r>
            <w:r w:rsidRPr="00A47A04">
              <w:rPr>
                <w:rFonts w:ascii="Cambria" w:hAnsi="Cambria"/>
                <w:color w:val="000000"/>
                <w:sz w:val="22"/>
                <w:szCs w:val="22"/>
                <w:lang w:val="en-US"/>
              </w:rPr>
              <w:t>Co Ltd</w:t>
            </w:r>
          </w:p>
        </w:tc>
        <w:tc>
          <w:tcPr>
            <w:tcW w:w="254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455-8041 / 716-8363</w:t>
            </w:r>
          </w:p>
        </w:tc>
        <w:tc>
          <w:tcPr>
            <w:tcW w:w="5226" w:type="dxa"/>
            <w:tcBorders>
              <w:top w:val="nil"/>
              <w:left w:val="nil"/>
              <w:bottom w:val="single" w:sz="4" w:space="0" w:color="auto"/>
              <w:right w:val="single" w:sz="4" w:space="0" w:color="auto"/>
            </w:tcBorders>
            <w:shd w:val="clear" w:color="auto" w:fill="auto"/>
            <w:noWrap/>
            <w:vAlign w:val="bottom"/>
          </w:tcPr>
          <w:p w:rsidR="000A51F8" w:rsidRPr="00A47A04" w:rsidRDefault="002955C5" w:rsidP="00AC38F6">
            <w:pPr>
              <w:spacing w:after="0" w:line="240" w:lineRule="auto"/>
              <w:rPr>
                <w:rFonts w:ascii="Cambria" w:hAnsi="Cambria"/>
                <w:color w:val="0563C1"/>
                <w:u w:val="single"/>
                <w:lang w:val="en-US"/>
              </w:rPr>
            </w:pPr>
            <w:hyperlink r:id="rId57" w:history="1">
              <w:r w:rsidR="000A51F8" w:rsidRPr="00A47A04">
                <w:rPr>
                  <w:rFonts w:ascii="Cambria" w:hAnsi="Cambria"/>
                  <w:color w:val="0563C1"/>
                  <w:sz w:val="22"/>
                  <w:szCs w:val="22"/>
                  <w:u w:val="single"/>
                  <w:lang w:val="en-US"/>
                </w:rPr>
                <w:t>decosta.pierre@renwickslu.com</w:t>
              </w:r>
            </w:hyperlink>
          </w:p>
        </w:tc>
      </w:tr>
      <w:tr w:rsidR="000A51F8" w:rsidRPr="00AB46E5" w:rsidTr="00AC38F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36621D">
              <w:rPr>
                <w:rFonts w:ascii="Cambria" w:hAnsi="Cambria"/>
                <w:bCs/>
                <w:sz w:val="22"/>
                <w:szCs w:val="22"/>
                <w:lang w:val="en-US"/>
              </w:rPr>
              <w:t>Cuthburt</w:t>
            </w:r>
            <w:r w:rsidRPr="0036621D">
              <w:rPr>
                <w:rFonts w:ascii="Cambria" w:hAnsi="Cambria"/>
                <w:sz w:val="22"/>
                <w:szCs w:val="22"/>
                <w:lang w:val="en-US"/>
              </w:rPr>
              <w:t xml:space="preserve"> </w:t>
            </w:r>
            <w:r w:rsidRPr="00A47A04">
              <w:rPr>
                <w:rFonts w:ascii="Cambria" w:hAnsi="Cambria"/>
                <w:color w:val="000000"/>
                <w:sz w:val="22"/>
                <w:szCs w:val="22"/>
                <w:lang w:val="en-US"/>
              </w:rPr>
              <w:t xml:space="preserve">Joseph </w:t>
            </w:r>
          </w:p>
        </w:tc>
        <w:tc>
          <w:tcPr>
            <w:tcW w:w="398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Tech Manager </w:t>
            </w:r>
          </w:p>
        </w:tc>
        <w:tc>
          <w:tcPr>
            <w:tcW w:w="376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Winfresh Ltd</w:t>
            </w:r>
          </w:p>
        </w:tc>
        <w:tc>
          <w:tcPr>
            <w:tcW w:w="254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457-8600</w:t>
            </w:r>
          </w:p>
        </w:tc>
        <w:tc>
          <w:tcPr>
            <w:tcW w:w="5226" w:type="dxa"/>
            <w:tcBorders>
              <w:top w:val="nil"/>
              <w:left w:val="nil"/>
              <w:bottom w:val="single" w:sz="4" w:space="0" w:color="auto"/>
              <w:right w:val="single" w:sz="4" w:space="0" w:color="auto"/>
            </w:tcBorders>
            <w:shd w:val="clear" w:color="auto" w:fill="auto"/>
            <w:noWrap/>
            <w:vAlign w:val="bottom"/>
          </w:tcPr>
          <w:p w:rsidR="000A51F8" w:rsidRPr="00A47A04" w:rsidRDefault="002955C5" w:rsidP="00AC38F6">
            <w:pPr>
              <w:spacing w:after="0" w:line="240" w:lineRule="auto"/>
              <w:rPr>
                <w:rFonts w:ascii="Cambria" w:hAnsi="Cambria"/>
                <w:color w:val="0563C1"/>
                <w:u w:val="single"/>
                <w:lang w:val="en-US"/>
              </w:rPr>
            </w:pPr>
            <w:hyperlink r:id="rId58" w:history="1">
              <w:r w:rsidR="000A51F8" w:rsidRPr="00A47A04">
                <w:rPr>
                  <w:rFonts w:ascii="Cambria" w:hAnsi="Cambria"/>
                  <w:color w:val="0563C1"/>
                  <w:sz w:val="22"/>
                  <w:szCs w:val="22"/>
                  <w:u w:val="single"/>
                  <w:lang w:val="en-US"/>
                </w:rPr>
                <w:t>Cjoseph@winfresh.cet</w:t>
              </w:r>
            </w:hyperlink>
          </w:p>
        </w:tc>
      </w:tr>
      <w:tr w:rsidR="000A51F8" w:rsidRPr="00AB46E5" w:rsidTr="00AC38F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Errol Reid</w:t>
            </w:r>
          </w:p>
        </w:tc>
        <w:tc>
          <w:tcPr>
            <w:tcW w:w="398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Tech Advisor </w:t>
            </w:r>
          </w:p>
        </w:tc>
        <w:tc>
          <w:tcPr>
            <w:tcW w:w="376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Winfresh Ltd </w:t>
            </w:r>
          </w:p>
        </w:tc>
        <w:tc>
          <w:tcPr>
            <w:tcW w:w="2540" w:type="dxa"/>
            <w:tcBorders>
              <w:top w:val="nil"/>
              <w:left w:val="nil"/>
              <w:bottom w:val="single" w:sz="4" w:space="0" w:color="auto"/>
              <w:right w:val="single" w:sz="4" w:space="0" w:color="auto"/>
            </w:tcBorders>
            <w:shd w:val="clear" w:color="auto" w:fill="auto"/>
            <w:noWrap/>
            <w:vAlign w:val="bottom"/>
          </w:tcPr>
          <w:p w:rsidR="000A51F8" w:rsidRPr="00A47A04" w:rsidRDefault="002955C5" w:rsidP="00AC38F6">
            <w:pPr>
              <w:spacing w:after="0" w:line="240" w:lineRule="auto"/>
              <w:rPr>
                <w:rFonts w:ascii="Cambria" w:hAnsi="Cambria"/>
                <w:color w:val="0563C1"/>
                <w:u w:val="single"/>
                <w:lang w:val="en-US"/>
              </w:rPr>
            </w:pPr>
            <w:hyperlink r:id="rId59" w:history="1">
              <w:r w:rsidR="000A51F8" w:rsidRPr="00A47A04">
                <w:rPr>
                  <w:rFonts w:ascii="Cambria" w:hAnsi="Cambria"/>
                  <w:color w:val="0563C1"/>
                  <w:sz w:val="22"/>
                  <w:szCs w:val="22"/>
                  <w:u w:val="single"/>
                  <w:lang w:val="en-US"/>
                </w:rPr>
                <w:t>453-0307</w:t>
              </w:r>
            </w:hyperlink>
          </w:p>
        </w:tc>
        <w:tc>
          <w:tcPr>
            <w:tcW w:w="5226"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ereid@winfresh.net</w:t>
            </w:r>
          </w:p>
        </w:tc>
      </w:tr>
      <w:tr w:rsidR="000A51F8" w:rsidRPr="00AB46E5" w:rsidTr="00AC38F6">
        <w:trPr>
          <w:trHeight w:val="402"/>
        </w:trPr>
        <w:tc>
          <w:tcPr>
            <w:tcW w:w="2500" w:type="dxa"/>
            <w:tcBorders>
              <w:top w:val="nil"/>
              <w:left w:val="single" w:sz="4" w:space="0" w:color="auto"/>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Stephen Best</w:t>
            </w:r>
          </w:p>
        </w:tc>
        <w:tc>
          <w:tcPr>
            <w:tcW w:w="398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Farmer</w:t>
            </w:r>
          </w:p>
        </w:tc>
        <w:tc>
          <w:tcPr>
            <w:tcW w:w="376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Pr>
                <w:rFonts w:ascii="Cambria" w:hAnsi="Cambria"/>
                <w:color w:val="000000"/>
                <w:sz w:val="22"/>
                <w:szCs w:val="22"/>
                <w:lang w:val="en-US"/>
              </w:rPr>
              <w:t>Mabouya Valley Fairtrade</w:t>
            </w:r>
            <w:r w:rsidRPr="00A47A04">
              <w:rPr>
                <w:rFonts w:ascii="Cambria" w:hAnsi="Cambria"/>
                <w:color w:val="000000"/>
                <w:sz w:val="22"/>
                <w:szCs w:val="22"/>
                <w:lang w:val="en-US"/>
              </w:rPr>
              <w:t xml:space="preserve"> </w:t>
            </w:r>
          </w:p>
        </w:tc>
        <w:tc>
          <w:tcPr>
            <w:tcW w:w="254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724-7338</w:t>
            </w:r>
          </w:p>
        </w:tc>
        <w:tc>
          <w:tcPr>
            <w:tcW w:w="5226" w:type="dxa"/>
            <w:tcBorders>
              <w:top w:val="nil"/>
              <w:left w:val="nil"/>
              <w:bottom w:val="single" w:sz="4" w:space="0" w:color="auto"/>
              <w:right w:val="single" w:sz="4" w:space="0" w:color="auto"/>
            </w:tcBorders>
            <w:shd w:val="clear" w:color="auto" w:fill="auto"/>
            <w:noWrap/>
            <w:vAlign w:val="bottom"/>
          </w:tcPr>
          <w:p w:rsidR="000A51F8" w:rsidRPr="00A47A04" w:rsidRDefault="002955C5" w:rsidP="00AC38F6">
            <w:pPr>
              <w:spacing w:after="0" w:line="240" w:lineRule="auto"/>
              <w:rPr>
                <w:rFonts w:ascii="Cambria" w:hAnsi="Cambria"/>
                <w:color w:val="0563C1"/>
                <w:u w:val="single"/>
                <w:lang w:val="en-US"/>
              </w:rPr>
            </w:pPr>
            <w:hyperlink r:id="rId60" w:history="1">
              <w:r w:rsidR="000A51F8" w:rsidRPr="00A47A04">
                <w:rPr>
                  <w:rFonts w:ascii="Cambria" w:hAnsi="Cambria"/>
                  <w:color w:val="0563C1"/>
                  <w:sz w:val="22"/>
                  <w:szCs w:val="22"/>
                  <w:u w:val="single"/>
                  <w:lang w:val="en-US"/>
                </w:rPr>
                <w:t>stbest@hotmail.com</w:t>
              </w:r>
            </w:hyperlink>
          </w:p>
        </w:tc>
      </w:tr>
      <w:tr w:rsidR="000A51F8" w:rsidRPr="00AB46E5" w:rsidTr="00AC38F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Martin Satney </w:t>
            </w:r>
          </w:p>
        </w:tc>
        <w:tc>
          <w:tcPr>
            <w:tcW w:w="398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Project Manager </w:t>
            </w:r>
          </w:p>
        </w:tc>
        <w:tc>
          <w:tcPr>
            <w:tcW w:w="376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Black Sigatoka Management Unit</w:t>
            </w:r>
          </w:p>
        </w:tc>
        <w:tc>
          <w:tcPr>
            <w:tcW w:w="254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w:t>
            </w:r>
            <w:r>
              <w:rPr>
                <w:rFonts w:ascii="Cambria" w:hAnsi="Cambria"/>
                <w:color w:val="000000"/>
                <w:sz w:val="22"/>
                <w:szCs w:val="22"/>
                <w:lang w:val="en-US"/>
              </w:rPr>
              <w:t>451-5491</w:t>
            </w:r>
          </w:p>
        </w:tc>
        <w:tc>
          <w:tcPr>
            <w:tcW w:w="5226" w:type="dxa"/>
            <w:tcBorders>
              <w:top w:val="nil"/>
              <w:left w:val="nil"/>
              <w:bottom w:val="single" w:sz="4" w:space="0" w:color="auto"/>
              <w:right w:val="single" w:sz="4" w:space="0" w:color="auto"/>
            </w:tcBorders>
            <w:shd w:val="clear" w:color="auto" w:fill="auto"/>
            <w:noWrap/>
            <w:vAlign w:val="bottom"/>
          </w:tcPr>
          <w:p w:rsidR="000A51F8" w:rsidRPr="00255059"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w:t>
            </w:r>
            <w:hyperlink r:id="rId61" w:history="1">
              <w:r w:rsidRPr="00E3536D">
                <w:rPr>
                  <w:rStyle w:val="Hyperlink"/>
                  <w:rFonts w:ascii="Cambria" w:eastAsia="Calibri" w:hAnsi="Cambria"/>
                  <w:sz w:val="22"/>
                  <w:szCs w:val="22"/>
                  <w:lang w:val="en-US"/>
                </w:rPr>
                <w:t>msatney@yahoo.com</w:t>
              </w:r>
            </w:hyperlink>
          </w:p>
        </w:tc>
      </w:tr>
      <w:tr w:rsidR="000A51F8" w:rsidRPr="00AB46E5" w:rsidTr="00AC38F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Isaac Alphonse</w:t>
            </w:r>
          </w:p>
        </w:tc>
        <w:tc>
          <w:tcPr>
            <w:tcW w:w="398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President </w:t>
            </w:r>
          </w:p>
        </w:tc>
        <w:tc>
          <w:tcPr>
            <w:tcW w:w="376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St. Lucia Poultry Co operative</w:t>
            </w:r>
          </w:p>
        </w:tc>
        <w:tc>
          <w:tcPr>
            <w:tcW w:w="254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520-9486/724-7368</w:t>
            </w:r>
          </w:p>
        </w:tc>
        <w:tc>
          <w:tcPr>
            <w:tcW w:w="5226" w:type="dxa"/>
            <w:tcBorders>
              <w:top w:val="nil"/>
              <w:left w:val="nil"/>
              <w:bottom w:val="single" w:sz="4" w:space="0" w:color="auto"/>
              <w:right w:val="single" w:sz="4" w:space="0" w:color="auto"/>
            </w:tcBorders>
            <w:shd w:val="clear" w:color="auto" w:fill="auto"/>
            <w:noWrap/>
            <w:vAlign w:val="bottom"/>
          </w:tcPr>
          <w:p w:rsidR="000A51F8" w:rsidRPr="00A47A04" w:rsidRDefault="002955C5" w:rsidP="00AC38F6">
            <w:pPr>
              <w:spacing w:after="0" w:line="240" w:lineRule="auto"/>
              <w:rPr>
                <w:rFonts w:ascii="Cambria" w:hAnsi="Cambria"/>
                <w:color w:val="0563C1"/>
                <w:u w:val="single"/>
                <w:lang w:val="en-US"/>
              </w:rPr>
            </w:pPr>
            <w:hyperlink r:id="rId62" w:history="1">
              <w:r w:rsidR="000A51F8" w:rsidRPr="00A47A04">
                <w:rPr>
                  <w:rFonts w:ascii="Cambria" w:hAnsi="Cambria"/>
                  <w:color w:val="0563C1"/>
                  <w:sz w:val="22"/>
                  <w:szCs w:val="22"/>
                  <w:u w:val="single"/>
                  <w:lang w:val="en-US"/>
                </w:rPr>
                <w:t>ialphonsez@gmail.com</w:t>
              </w:r>
            </w:hyperlink>
          </w:p>
        </w:tc>
      </w:tr>
      <w:tr w:rsidR="000A51F8" w:rsidRPr="00AB46E5" w:rsidTr="00AC38F6">
        <w:trPr>
          <w:trHeight w:val="384"/>
        </w:trPr>
        <w:tc>
          <w:tcPr>
            <w:tcW w:w="2500" w:type="dxa"/>
            <w:tcBorders>
              <w:top w:val="nil"/>
              <w:left w:val="single" w:sz="4" w:space="0" w:color="auto"/>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Pr>
                <w:rFonts w:ascii="Cambria" w:hAnsi="Cambria"/>
                <w:color w:val="000000"/>
                <w:sz w:val="22"/>
                <w:szCs w:val="22"/>
                <w:lang w:val="en-US"/>
              </w:rPr>
              <w:t>Vincent La Corbiniere</w:t>
            </w:r>
          </w:p>
        </w:tc>
        <w:tc>
          <w:tcPr>
            <w:tcW w:w="398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w:t>
            </w:r>
            <w:r>
              <w:rPr>
                <w:rFonts w:ascii="Cambria" w:hAnsi="Cambria"/>
                <w:color w:val="000000"/>
                <w:sz w:val="22"/>
                <w:szCs w:val="22"/>
                <w:lang w:val="en-US"/>
              </w:rPr>
              <w:t>Chief Agricultural Planning Officer</w:t>
            </w:r>
          </w:p>
        </w:tc>
        <w:tc>
          <w:tcPr>
            <w:tcW w:w="376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Pr>
                <w:rFonts w:ascii="Cambria" w:hAnsi="Cambria"/>
                <w:color w:val="000000"/>
                <w:sz w:val="22"/>
                <w:szCs w:val="22"/>
                <w:lang w:val="en-US"/>
              </w:rPr>
              <w:t>MOA</w:t>
            </w:r>
          </w:p>
        </w:tc>
        <w:tc>
          <w:tcPr>
            <w:tcW w:w="254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w:t>
            </w:r>
          </w:p>
        </w:tc>
        <w:tc>
          <w:tcPr>
            <w:tcW w:w="5226"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w:t>
            </w:r>
          </w:p>
        </w:tc>
      </w:tr>
      <w:tr w:rsidR="000A51F8" w:rsidRPr="00AB46E5" w:rsidTr="00AC38F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Greta Joseph </w:t>
            </w:r>
          </w:p>
        </w:tc>
        <w:tc>
          <w:tcPr>
            <w:tcW w:w="398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w:t>
            </w:r>
          </w:p>
        </w:tc>
        <w:tc>
          <w:tcPr>
            <w:tcW w:w="376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Praslin Seamoss</w:t>
            </w:r>
            <w:r>
              <w:rPr>
                <w:rFonts w:ascii="Cambria" w:hAnsi="Cambria"/>
                <w:color w:val="000000"/>
                <w:sz w:val="22"/>
                <w:szCs w:val="22"/>
                <w:lang w:val="en-US"/>
              </w:rPr>
              <w:t xml:space="preserve"> Farmers Association</w:t>
            </w:r>
          </w:p>
        </w:tc>
        <w:tc>
          <w:tcPr>
            <w:tcW w:w="254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728-0736</w:t>
            </w:r>
          </w:p>
        </w:tc>
        <w:tc>
          <w:tcPr>
            <w:tcW w:w="5226" w:type="dxa"/>
            <w:tcBorders>
              <w:top w:val="nil"/>
              <w:left w:val="nil"/>
              <w:bottom w:val="single" w:sz="4" w:space="0" w:color="auto"/>
              <w:right w:val="single" w:sz="4" w:space="0" w:color="auto"/>
            </w:tcBorders>
            <w:shd w:val="clear" w:color="auto" w:fill="auto"/>
            <w:noWrap/>
            <w:vAlign w:val="bottom"/>
          </w:tcPr>
          <w:p w:rsidR="000A51F8" w:rsidRPr="00A47A04" w:rsidRDefault="002955C5" w:rsidP="00AC38F6">
            <w:pPr>
              <w:spacing w:after="0" w:line="240" w:lineRule="auto"/>
              <w:rPr>
                <w:rFonts w:ascii="Cambria" w:hAnsi="Cambria"/>
                <w:color w:val="0563C1"/>
                <w:u w:val="single"/>
                <w:lang w:val="en-US"/>
              </w:rPr>
            </w:pPr>
            <w:hyperlink r:id="rId63" w:history="1">
              <w:r w:rsidR="000A51F8" w:rsidRPr="00A47A04">
                <w:rPr>
                  <w:rFonts w:ascii="Cambria" w:hAnsi="Cambria"/>
                  <w:color w:val="0563C1"/>
                  <w:sz w:val="22"/>
                  <w:szCs w:val="22"/>
                  <w:u w:val="single"/>
                  <w:lang w:val="en-US"/>
                </w:rPr>
                <w:t xml:space="preserve">gretajosephig@gmail.com </w:t>
              </w:r>
            </w:hyperlink>
          </w:p>
        </w:tc>
      </w:tr>
      <w:tr w:rsidR="000A51F8" w:rsidRPr="00AB46E5" w:rsidTr="00AC38F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p>
        </w:tc>
        <w:tc>
          <w:tcPr>
            <w:tcW w:w="398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p>
        </w:tc>
        <w:tc>
          <w:tcPr>
            <w:tcW w:w="376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p>
        </w:tc>
        <w:tc>
          <w:tcPr>
            <w:tcW w:w="254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p>
        </w:tc>
        <w:tc>
          <w:tcPr>
            <w:tcW w:w="5226"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563C1"/>
                <w:u w:val="single"/>
                <w:lang w:val="en-US"/>
              </w:rPr>
            </w:pPr>
          </w:p>
        </w:tc>
      </w:tr>
      <w:tr w:rsidR="000A51F8" w:rsidRPr="00AB46E5" w:rsidTr="00AC38F6">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Angus Philogen </w:t>
            </w:r>
          </w:p>
        </w:tc>
        <w:tc>
          <w:tcPr>
            <w:tcW w:w="3980" w:type="dxa"/>
            <w:tcBorders>
              <w:top w:val="single" w:sz="4" w:space="0" w:color="auto"/>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President </w:t>
            </w:r>
          </w:p>
        </w:tc>
        <w:tc>
          <w:tcPr>
            <w:tcW w:w="3760" w:type="dxa"/>
            <w:tcBorders>
              <w:top w:val="single" w:sz="4" w:space="0" w:color="auto"/>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St. Lucia Floral Co Op </w:t>
            </w:r>
          </w:p>
        </w:tc>
        <w:tc>
          <w:tcPr>
            <w:tcW w:w="2540" w:type="dxa"/>
            <w:tcBorders>
              <w:top w:val="single" w:sz="4" w:space="0" w:color="auto"/>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451-5789(off)       452-0757 (home) 716-5576 (mobile) </w:t>
            </w:r>
          </w:p>
        </w:tc>
        <w:tc>
          <w:tcPr>
            <w:tcW w:w="5226" w:type="dxa"/>
            <w:tcBorders>
              <w:top w:val="single" w:sz="4" w:space="0" w:color="auto"/>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saintluciafarmers@gmail.com / philo1one@hotmail.com</w:t>
            </w:r>
          </w:p>
        </w:tc>
      </w:tr>
      <w:tr w:rsidR="000A51F8" w:rsidRPr="00AB46E5" w:rsidTr="00AC38F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Terrence Gilliard </w:t>
            </w:r>
          </w:p>
        </w:tc>
        <w:tc>
          <w:tcPr>
            <w:tcW w:w="398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Director</w:t>
            </w:r>
          </w:p>
        </w:tc>
        <w:tc>
          <w:tcPr>
            <w:tcW w:w="376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Pr>
                <w:rFonts w:ascii="Cambria" w:hAnsi="Cambria"/>
                <w:color w:val="000000"/>
                <w:sz w:val="22"/>
                <w:szCs w:val="22"/>
                <w:lang w:val="en-US"/>
              </w:rPr>
              <w:t xml:space="preserve">Ministry of Sustainable Development - </w:t>
            </w:r>
            <w:r w:rsidRPr="00A47A04">
              <w:rPr>
                <w:rFonts w:ascii="Cambria" w:hAnsi="Cambria"/>
                <w:color w:val="000000"/>
                <w:sz w:val="22"/>
                <w:szCs w:val="22"/>
                <w:lang w:val="en-US"/>
              </w:rPr>
              <w:t>W</w:t>
            </w:r>
            <w:r>
              <w:rPr>
                <w:rFonts w:ascii="Cambria" w:hAnsi="Cambria"/>
                <w:color w:val="000000"/>
                <w:sz w:val="22"/>
                <w:szCs w:val="22"/>
                <w:lang w:val="en-US"/>
              </w:rPr>
              <w:t xml:space="preserve">ater </w:t>
            </w:r>
            <w:r w:rsidRPr="00A47A04">
              <w:rPr>
                <w:rFonts w:ascii="Cambria" w:hAnsi="Cambria"/>
                <w:color w:val="000000"/>
                <w:sz w:val="22"/>
                <w:szCs w:val="22"/>
                <w:lang w:val="en-US"/>
              </w:rPr>
              <w:t>R</w:t>
            </w:r>
            <w:r>
              <w:rPr>
                <w:rFonts w:ascii="Cambria" w:hAnsi="Cambria"/>
                <w:color w:val="000000"/>
                <w:sz w:val="22"/>
                <w:szCs w:val="22"/>
                <w:lang w:val="en-US"/>
              </w:rPr>
              <w:t xml:space="preserve">esource </w:t>
            </w:r>
            <w:r w:rsidRPr="00A47A04">
              <w:rPr>
                <w:rFonts w:ascii="Cambria" w:hAnsi="Cambria"/>
                <w:color w:val="000000"/>
                <w:sz w:val="22"/>
                <w:szCs w:val="22"/>
                <w:lang w:val="en-US"/>
              </w:rPr>
              <w:t>M</w:t>
            </w:r>
            <w:r>
              <w:rPr>
                <w:rFonts w:ascii="Cambria" w:hAnsi="Cambria"/>
                <w:color w:val="000000"/>
                <w:sz w:val="22"/>
                <w:szCs w:val="22"/>
                <w:lang w:val="en-US"/>
              </w:rPr>
              <w:t xml:space="preserve">anagement </w:t>
            </w:r>
            <w:r w:rsidRPr="00A47A04">
              <w:rPr>
                <w:rFonts w:ascii="Cambria" w:hAnsi="Cambria"/>
                <w:color w:val="000000"/>
                <w:sz w:val="22"/>
                <w:szCs w:val="22"/>
                <w:lang w:val="en-US"/>
              </w:rPr>
              <w:t>A</w:t>
            </w:r>
            <w:r>
              <w:rPr>
                <w:rFonts w:ascii="Cambria" w:hAnsi="Cambria"/>
                <w:color w:val="000000"/>
                <w:sz w:val="22"/>
                <w:szCs w:val="22"/>
                <w:lang w:val="en-US"/>
              </w:rPr>
              <w:t>gency</w:t>
            </w:r>
          </w:p>
        </w:tc>
        <w:tc>
          <w:tcPr>
            <w:tcW w:w="254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468-5664/450-3540</w:t>
            </w:r>
          </w:p>
        </w:tc>
        <w:tc>
          <w:tcPr>
            <w:tcW w:w="5226" w:type="dxa"/>
            <w:tcBorders>
              <w:top w:val="nil"/>
              <w:left w:val="nil"/>
              <w:bottom w:val="single" w:sz="4" w:space="0" w:color="auto"/>
              <w:right w:val="single" w:sz="4" w:space="0" w:color="auto"/>
            </w:tcBorders>
            <w:shd w:val="clear" w:color="auto" w:fill="auto"/>
            <w:noWrap/>
            <w:vAlign w:val="bottom"/>
          </w:tcPr>
          <w:p w:rsidR="000A51F8" w:rsidRPr="00A47A04" w:rsidRDefault="002955C5" w:rsidP="00AC38F6">
            <w:pPr>
              <w:spacing w:after="0" w:line="240" w:lineRule="auto"/>
              <w:rPr>
                <w:rFonts w:ascii="Cambria" w:hAnsi="Cambria"/>
                <w:color w:val="0563C1"/>
                <w:u w:val="single"/>
                <w:lang w:val="en-US"/>
              </w:rPr>
            </w:pPr>
            <w:hyperlink r:id="rId64" w:history="1">
              <w:r w:rsidR="000A51F8" w:rsidRPr="00A47A04">
                <w:rPr>
                  <w:rFonts w:ascii="Cambria" w:hAnsi="Cambria"/>
                  <w:color w:val="0563C1"/>
                  <w:sz w:val="22"/>
                  <w:szCs w:val="22"/>
                  <w:u w:val="single"/>
                  <w:lang w:val="en-US"/>
                </w:rPr>
                <w:t>terrence.gilliad@gmail.com/terrence.gilliard@govt.lc</w:t>
              </w:r>
            </w:hyperlink>
          </w:p>
        </w:tc>
      </w:tr>
      <w:tr w:rsidR="000A51F8" w:rsidRPr="00AB46E5" w:rsidTr="00AC38F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lastRenderedPageBreak/>
              <w:t>Fleming P.</w:t>
            </w:r>
            <w:r>
              <w:rPr>
                <w:rFonts w:ascii="Cambria" w:hAnsi="Cambria"/>
                <w:color w:val="000000"/>
                <w:sz w:val="22"/>
                <w:szCs w:val="22"/>
                <w:lang w:val="en-US"/>
              </w:rPr>
              <w:t xml:space="preserve"> </w:t>
            </w:r>
            <w:r w:rsidRPr="00A47A04">
              <w:rPr>
                <w:rFonts w:ascii="Cambria" w:hAnsi="Cambria"/>
                <w:color w:val="000000"/>
                <w:sz w:val="22"/>
                <w:szCs w:val="22"/>
                <w:lang w:val="en-US"/>
              </w:rPr>
              <w:t xml:space="preserve">James </w:t>
            </w:r>
          </w:p>
        </w:tc>
        <w:tc>
          <w:tcPr>
            <w:tcW w:w="398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Managing Director </w:t>
            </w:r>
          </w:p>
        </w:tc>
        <w:tc>
          <w:tcPr>
            <w:tcW w:w="376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F279A1">
              <w:rPr>
                <w:rFonts w:ascii="Cambria" w:hAnsi="Cambria"/>
                <w:bCs/>
                <w:sz w:val="22"/>
                <w:szCs w:val="22"/>
                <w:lang w:val="en-US"/>
              </w:rPr>
              <w:t xml:space="preserve">Hylne </w:t>
            </w:r>
            <w:r w:rsidRPr="00A47A04">
              <w:rPr>
                <w:rFonts w:ascii="Cambria" w:hAnsi="Cambria"/>
                <w:color w:val="000000"/>
                <w:sz w:val="22"/>
                <w:szCs w:val="22"/>
                <w:lang w:val="en-US"/>
              </w:rPr>
              <w:t xml:space="preserve">Poultry Farm ltd </w:t>
            </w:r>
          </w:p>
        </w:tc>
        <w:tc>
          <w:tcPr>
            <w:tcW w:w="254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454-6880/453-1422</w:t>
            </w:r>
          </w:p>
        </w:tc>
        <w:tc>
          <w:tcPr>
            <w:tcW w:w="5226" w:type="dxa"/>
            <w:tcBorders>
              <w:top w:val="nil"/>
              <w:left w:val="nil"/>
              <w:bottom w:val="single" w:sz="4" w:space="0" w:color="auto"/>
              <w:right w:val="single" w:sz="4" w:space="0" w:color="auto"/>
            </w:tcBorders>
            <w:shd w:val="clear" w:color="auto" w:fill="auto"/>
            <w:noWrap/>
            <w:vAlign w:val="bottom"/>
          </w:tcPr>
          <w:p w:rsidR="000A51F8" w:rsidRPr="00F4758F"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w:t>
            </w:r>
            <w:hyperlink r:id="rId65" w:history="1">
              <w:r w:rsidRPr="00E3536D">
                <w:rPr>
                  <w:rStyle w:val="Hyperlink"/>
                  <w:rFonts w:ascii="Cambria" w:eastAsia="Calibri" w:hAnsi="Cambria"/>
                  <w:sz w:val="22"/>
                  <w:szCs w:val="22"/>
                  <w:lang w:val="en-US"/>
                </w:rPr>
                <w:t>hylnepoultry@hotmail.com</w:t>
              </w:r>
            </w:hyperlink>
          </w:p>
        </w:tc>
      </w:tr>
      <w:tr w:rsidR="000A51F8" w:rsidRPr="00AB46E5" w:rsidTr="00AC38F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Kenny Daniel </w:t>
            </w:r>
          </w:p>
        </w:tc>
        <w:tc>
          <w:tcPr>
            <w:tcW w:w="398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Pr>
                <w:rFonts w:ascii="Cambria" w:hAnsi="Cambria"/>
                <w:color w:val="000000"/>
                <w:sz w:val="22"/>
                <w:szCs w:val="22"/>
                <w:lang w:val="en-US"/>
              </w:rPr>
              <w:t>Agricultural</w:t>
            </w:r>
            <w:r w:rsidRPr="00A47A04">
              <w:rPr>
                <w:rFonts w:ascii="Cambria" w:hAnsi="Cambria"/>
                <w:color w:val="000000"/>
                <w:sz w:val="22"/>
                <w:szCs w:val="22"/>
                <w:lang w:val="en-US"/>
              </w:rPr>
              <w:t xml:space="preserve"> Consultant </w:t>
            </w:r>
          </w:p>
        </w:tc>
        <w:tc>
          <w:tcPr>
            <w:tcW w:w="376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KAMCS</w:t>
            </w:r>
            <w:r>
              <w:rPr>
                <w:rFonts w:ascii="Cambria" w:hAnsi="Cambria"/>
                <w:color w:val="000000"/>
                <w:sz w:val="22"/>
                <w:szCs w:val="22"/>
                <w:lang w:val="en-US"/>
              </w:rPr>
              <w:t xml:space="preserve"> Ltd</w:t>
            </w:r>
          </w:p>
        </w:tc>
        <w:tc>
          <w:tcPr>
            <w:tcW w:w="254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715-4538/286-1507</w:t>
            </w:r>
          </w:p>
        </w:tc>
        <w:tc>
          <w:tcPr>
            <w:tcW w:w="5226"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dlokoko205@gmail.com /hkbdaniel@gmail.com</w:t>
            </w:r>
          </w:p>
        </w:tc>
      </w:tr>
      <w:tr w:rsidR="000A51F8" w:rsidRPr="00AB46E5" w:rsidTr="00AC38F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David Ferdinand</w:t>
            </w:r>
          </w:p>
        </w:tc>
        <w:tc>
          <w:tcPr>
            <w:tcW w:w="398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w:t>
            </w:r>
            <w:r>
              <w:rPr>
                <w:rFonts w:ascii="Cambria" w:hAnsi="Cambria"/>
                <w:color w:val="000000"/>
                <w:sz w:val="22"/>
                <w:szCs w:val="22"/>
                <w:lang w:val="en-US"/>
              </w:rPr>
              <w:t>Secretary</w:t>
            </w:r>
          </w:p>
        </w:tc>
        <w:tc>
          <w:tcPr>
            <w:tcW w:w="376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St Lucia Pig Farmers Co-op</w:t>
            </w:r>
          </w:p>
        </w:tc>
        <w:tc>
          <w:tcPr>
            <w:tcW w:w="254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484-9315</w:t>
            </w:r>
          </w:p>
        </w:tc>
        <w:tc>
          <w:tcPr>
            <w:tcW w:w="5226" w:type="dxa"/>
            <w:tcBorders>
              <w:top w:val="nil"/>
              <w:left w:val="nil"/>
              <w:bottom w:val="single" w:sz="4" w:space="0" w:color="auto"/>
              <w:right w:val="single" w:sz="4" w:space="0" w:color="auto"/>
            </w:tcBorders>
            <w:shd w:val="clear" w:color="auto" w:fill="auto"/>
            <w:noWrap/>
            <w:vAlign w:val="bottom"/>
          </w:tcPr>
          <w:p w:rsidR="000A51F8" w:rsidRPr="00A47A04" w:rsidRDefault="002955C5" w:rsidP="00AC38F6">
            <w:pPr>
              <w:spacing w:after="0" w:line="240" w:lineRule="auto"/>
              <w:rPr>
                <w:rFonts w:ascii="Cambria" w:hAnsi="Cambria"/>
                <w:color w:val="0563C1"/>
                <w:u w:val="single"/>
                <w:lang w:val="en-US"/>
              </w:rPr>
            </w:pPr>
            <w:hyperlink r:id="rId66" w:history="1">
              <w:r w:rsidR="000A51F8" w:rsidRPr="00A47A04">
                <w:rPr>
                  <w:rFonts w:ascii="Cambria" w:hAnsi="Cambria"/>
                  <w:color w:val="0563C1"/>
                  <w:sz w:val="22"/>
                  <w:szCs w:val="22"/>
                  <w:u w:val="single"/>
                  <w:lang w:val="en-US"/>
                </w:rPr>
                <w:t>ferbi@candw.lc</w:t>
              </w:r>
            </w:hyperlink>
          </w:p>
        </w:tc>
      </w:tr>
      <w:tr w:rsidR="000A51F8" w:rsidRPr="00AB46E5" w:rsidTr="00AC38F6">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xml:space="preserve">Luke Samuel </w:t>
            </w:r>
          </w:p>
        </w:tc>
        <w:tc>
          <w:tcPr>
            <w:tcW w:w="398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 </w:t>
            </w:r>
          </w:p>
        </w:tc>
        <w:tc>
          <w:tcPr>
            <w:tcW w:w="376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Aupicon Seamoss Farmers Sector</w:t>
            </w:r>
          </w:p>
        </w:tc>
        <w:tc>
          <w:tcPr>
            <w:tcW w:w="2540" w:type="dxa"/>
            <w:tcBorders>
              <w:top w:val="nil"/>
              <w:left w:val="nil"/>
              <w:bottom w:val="single" w:sz="4" w:space="0" w:color="auto"/>
              <w:right w:val="single" w:sz="4" w:space="0" w:color="auto"/>
            </w:tcBorders>
            <w:shd w:val="clear" w:color="auto" w:fill="auto"/>
            <w:noWrap/>
            <w:vAlign w:val="bottom"/>
          </w:tcPr>
          <w:p w:rsidR="000A51F8" w:rsidRPr="00A47A04" w:rsidRDefault="000A51F8" w:rsidP="00AC38F6">
            <w:pPr>
              <w:spacing w:after="0" w:line="240" w:lineRule="auto"/>
              <w:rPr>
                <w:rFonts w:ascii="Cambria" w:hAnsi="Cambria"/>
                <w:color w:val="000000"/>
                <w:lang w:val="en-US"/>
              </w:rPr>
            </w:pPr>
            <w:r w:rsidRPr="00A47A04">
              <w:rPr>
                <w:rFonts w:ascii="Cambria" w:hAnsi="Cambria"/>
                <w:color w:val="000000"/>
                <w:sz w:val="22"/>
                <w:szCs w:val="22"/>
                <w:lang w:val="en-US"/>
              </w:rPr>
              <w:t>284-3546</w:t>
            </w:r>
          </w:p>
        </w:tc>
        <w:tc>
          <w:tcPr>
            <w:tcW w:w="5226" w:type="dxa"/>
            <w:tcBorders>
              <w:top w:val="nil"/>
              <w:left w:val="nil"/>
              <w:bottom w:val="single" w:sz="4" w:space="0" w:color="auto"/>
              <w:right w:val="single" w:sz="4" w:space="0" w:color="auto"/>
            </w:tcBorders>
            <w:shd w:val="clear" w:color="auto" w:fill="auto"/>
            <w:noWrap/>
            <w:vAlign w:val="bottom"/>
          </w:tcPr>
          <w:p w:rsidR="000A51F8" w:rsidRPr="00A47A04" w:rsidRDefault="002955C5" w:rsidP="00AC38F6">
            <w:pPr>
              <w:spacing w:after="0" w:line="240" w:lineRule="auto"/>
              <w:rPr>
                <w:rFonts w:ascii="Cambria" w:hAnsi="Cambria"/>
                <w:color w:val="0563C1"/>
                <w:u w:val="single"/>
                <w:lang w:val="en-US"/>
              </w:rPr>
            </w:pPr>
            <w:hyperlink r:id="rId67" w:history="1">
              <w:r w:rsidR="000A51F8" w:rsidRPr="00A47A04">
                <w:rPr>
                  <w:rFonts w:ascii="Cambria" w:hAnsi="Cambria"/>
                  <w:color w:val="0563C1"/>
                  <w:sz w:val="22"/>
                  <w:szCs w:val="22"/>
                  <w:u w:val="single"/>
                  <w:lang w:val="en-US"/>
                </w:rPr>
                <w:t>ldksamuel@gmail.com</w:t>
              </w:r>
            </w:hyperlink>
          </w:p>
        </w:tc>
      </w:tr>
    </w:tbl>
    <w:p w:rsidR="006249EB" w:rsidRDefault="006249EB" w:rsidP="006644CE">
      <w:pPr>
        <w:spacing w:after="160" w:line="259" w:lineRule="auto"/>
        <w:rPr>
          <w:rFonts w:ascii="Cambria" w:eastAsia="MS Mincho" w:hAnsi="Cambria" w:cs="Calibri"/>
          <w:b/>
          <w:sz w:val="36"/>
          <w:szCs w:val="36"/>
          <w:lang w:val="en-US"/>
        </w:rPr>
        <w:sectPr w:rsidR="006249EB" w:rsidSect="00BF4C49">
          <w:pgSz w:w="20160" w:h="12240" w:orient="landscape" w:code="5"/>
          <w:pgMar w:top="1440" w:right="1440" w:bottom="1440" w:left="1440" w:header="720" w:footer="720" w:gutter="0"/>
          <w:cols w:space="720"/>
          <w:docGrid w:linePitch="360"/>
        </w:sectPr>
      </w:pPr>
    </w:p>
    <w:p w:rsidR="006249EB" w:rsidRPr="006249EB" w:rsidRDefault="006249EB" w:rsidP="00BB6974">
      <w:pPr>
        <w:spacing w:after="160" w:line="259" w:lineRule="auto"/>
        <w:rPr>
          <w:rFonts w:ascii="Cambria" w:eastAsia="MS Mincho" w:hAnsi="Cambria" w:cs="Calibri"/>
          <w:b/>
          <w:sz w:val="28"/>
          <w:szCs w:val="28"/>
          <w:lang w:val="en-US"/>
        </w:rPr>
      </w:pPr>
    </w:p>
    <w:sectPr w:rsidR="006249EB" w:rsidRPr="006249EB" w:rsidSect="006249EB">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5C5" w:rsidRDefault="002955C5" w:rsidP="00BE05D1">
      <w:pPr>
        <w:spacing w:after="0" w:line="240" w:lineRule="auto"/>
      </w:pPr>
      <w:r>
        <w:separator/>
      </w:r>
    </w:p>
  </w:endnote>
  <w:endnote w:type="continuationSeparator" w:id="0">
    <w:p w:rsidR="002955C5" w:rsidRDefault="002955C5" w:rsidP="00BE0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TFF5180C8t00">
    <w:panose1 w:val="00000000000000000000"/>
    <w:charset w:val="00"/>
    <w:family w:val="auto"/>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TTFF4EC700t00">
    <w:panose1 w:val="00000000000000000000"/>
    <w:charset w:val="00"/>
    <w:family w:val="auto"/>
    <w:notTrueType/>
    <w:pitch w:val="default"/>
    <w:sig w:usb0="00000003" w:usb1="00000000" w:usb2="00000000" w:usb3="00000000" w:csb0="00000001" w:csb1="00000000"/>
  </w:font>
  <w:font w:name="SWIS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ookmanOldStyle">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DejaVuSerif">
    <w:panose1 w:val="00000000000000000000"/>
    <w:charset w:val="00"/>
    <w:family w:val="auto"/>
    <w:notTrueType/>
    <w:pitch w:val="default"/>
    <w:sig w:usb0="00000003" w:usb1="00000000" w:usb2="00000000" w:usb3="00000000" w:csb0="00000001" w:csb1="00000000"/>
  </w:font>
  <w:font w:name="FrutigerLTStd-Roman">
    <w:panose1 w:val="00000000000000000000"/>
    <w:charset w:val="00"/>
    <w:family w:val="swiss"/>
    <w:notTrueType/>
    <w:pitch w:val="default"/>
    <w:sig w:usb0="00000003" w:usb1="00000000" w:usb2="00000000" w:usb3="00000000" w:csb0="00000001" w:csb1="00000000"/>
  </w:font>
  <w:font w:name="Times-Roman">
    <w:altName w:val="Arial Unicode MS"/>
    <w:panose1 w:val="00000000000000000000"/>
    <w:charset w:val="00"/>
    <w:family w:val="auto"/>
    <w:notTrueType/>
    <w:pitch w:val="default"/>
    <w:sig w:usb0="00000003" w:usb1="08080000" w:usb2="00000010" w:usb3="00000000" w:csb0="00100001" w:csb1="00000000"/>
  </w:font>
  <w:font w:name="FranklinGothicBook">
    <w:panose1 w:val="00000000000000000000"/>
    <w:charset w:val="00"/>
    <w:family w:val="swiss"/>
    <w:notTrueType/>
    <w:pitch w:val="default"/>
    <w:sig w:usb0="00000003" w:usb1="00000000" w:usb2="00000000" w:usb3="00000000" w:csb0="00000001" w:csb1="00000000"/>
  </w:font>
  <w:font w:name="LKOJOJ+Arial">
    <w:altName w:val="Arial"/>
    <w:panose1 w:val="00000000000000000000"/>
    <w:charset w:val="00"/>
    <w:family w:val="swiss"/>
    <w:notTrueType/>
    <w:pitch w:val="default"/>
    <w:sig w:usb0="00000003" w:usb1="00000000" w:usb2="0000000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709" w:rsidRDefault="00420709" w:rsidP="00AC38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0709" w:rsidRDefault="00420709" w:rsidP="00AC38F6">
    <w:pPr>
      <w:pStyle w:val="Footer"/>
      <w:ind w:right="360"/>
    </w:pPr>
  </w:p>
  <w:p w:rsidR="00420709" w:rsidRDefault="004207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709" w:rsidRDefault="00420709" w:rsidP="00AC38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4362">
      <w:rPr>
        <w:rStyle w:val="PageNumber"/>
        <w:noProof/>
      </w:rPr>
      <w:t>i</w:t>
    </w:r>
    <w:r>
      <w:rPr>
        <w:rStyle w:val="PageNumber"/>
      </w:rPr>
      <w:fldChar w:fldCharType="end"/>
    </w:r>
  </w:p>
  <w:p w:rsidR="00420709" w:rsidRDefault="00420709" w:rsidP="00AC38F6">
    <w:pPr>
      <w:pStyle w:val="Footer"/>
      <w:framePr w:wrap="auto" w:vAnchor="text" w:hAnchor="margin" w:xAlign="right" w:y="1"/>
      <w:ind w:right="360"/>
      <w:rPr>
        <w:rStyle w:val="PageNumber"/>
      </w:rPr>
    </w:pPr>
    <w:r>
      <w:rPr>
        <w:rStyle w:val="PageNumber"/>
      </w:rPr>
      <w:t xml:space="preserve"> </w:t>
    </w:r>
  </w:p>
  <w:p w:rsidR="00420709" w:rsidRDefault="00420709" w:rsidP="00AC38F6">
    <w:pPr>
      <w:pStyle w:val="Footer"/>
      <w:framePr w:wrap="auto" w:vAnchor="text" w:hAnchor="margin" w:xAlign="right" w:y="1"/>
      <w:rPr>
        <w:rStyle w:val="PageNumber"/>
      </w:rPr>
    </w:pPr>
  </w:p>
  <w:p w:rsidR="00420709" w:rsidRDefault="00420709" w:rsidP="00AC38F6">
    <w:pPr>
      <w:pBdr>
        <w:top w:val="single" w:sz="4" w:space="0" w:color="D9D9D9"/>
      </w:pBdr>
      <w:jc w:val="right"/>
    </w:pPr>
    <w:r>
      <w:t xml:space="preserve"> | </w:t>
    </w:r>
    <w:r>
      <w:rPr>
        <w:color w:val="7F7F7F"/>
        <w:spacing w:val="60"/>
      </w:rPr>
      <w:t>Page</w:t>
    </w:r>
  </w:p>
  <w:p w:rsidR="00420709" w:rsidRDefault="00420709" w:rsidP="00AC38F6">
    <w:pPr>
      <w:pStyle w:val="Footer"/>
      <w:ind w:right="360"/>
    </w:pPr>
  </w:p>
  <w:p w:rsidR="00420709" w:rsidRDefault="004207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655999"/>
      <w:docPartObj>
        <w:docPartGallery w:val="Page Numbers (Bottom of Page)"/>
        <w:docPartUnique/>
      </w:docPartObj>
    </w:sdtPr>
    <w:sdtEndPr>
      <w:rPr>
        <w:color w:val="7F7F7F" w:themeColor="background1" w:themeShade="7F"/>
        <w:spacing w:val="60"/>
      </w:rPr>
    </w:sdtEndPr>
    <w:sdtContent>
      <w:p w:rsidR="00420709" w:rsidRDefault="00420709">
        <w:pPr>
          <w:pStyle w:val="Footer"/>
          <w:pBdr>
            <w:top w:val="single" w:sz="4" w:space="1" w:color="D9D9D9" w:themeColor="background1" w:themeShade="D9"/>
          </w:pBdr>
          <w:jc w:val="right"/>
        </w:pPr>
        <w:r>
          <w:fldChar w:fldCharType="begin"/>
        </w:r>
        <w:r>
          <w:instrText xml:space="preserve"> PAGE   \* MERGEFORMAT </w:instrText>
        </w:r>
        <w:r>
          <w:fldChar w:fldCharType="separate"/>
        </w:r>
        <w:r w:rsidR="00E96049">
          <w:rPr>
            <w:noProof/>
          </w:rPr>
          <w:t>i</w:t>
        </w:r>
        <w:r>
          <w:rPr>
            <w:noProof/>
          </w:rPr>
          <w:fldChar w:fldCharType="end"/>
        </w:r>
        <w:r>
          <w:t xml:space="preserve"> | </w:t>
        </w:r>
        <w:r>
          <w:rPr>
            <w:color w:val="7F7F7F" w:themeColor="background1" w:themeShade="7F"/>
            <w:spacing w:val="60"/>
          </w:rPr>
          <w:t>Page</w:t>
        </w:r>
      </w:p>
    </w:sdtContent>
  </w:sdt>
  <w:p w:rsidR="00420709" w:rsidRDefault="0042070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6C" w:rsidRDefault="00ED776C" w:rsidP="00AC38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776C" w:rsidRDefault="00ED776C" w:rsidP="00AC38F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703544"/>
      <w:docPartObj>
        <w:docPartGallery w:val="Page Numbers (Bottom of Page)"/>
        <w:docPartUnique/>
      </w:docPartObj>
    </w:sdtPr>
    <w:sdtEndPr>
      <w:rPr>
        <w:color w:val="7F7F7F" w:themeColor="background1" w:themeShade="7F"/>
        <w:spacing w:val="60"/>
      </w:rPr>
    </w:sdtEndPr>
    <w:sdtContent>
      <w:p w:rsidR="00ED776C" w:rsidRDefault="00ED776C">
        <w:pPr>
          <w:pStyle w:val="Footer"/>
          <w:pBdr>
            <w:top w:val="single" w:sz="4" w:space="1" w:color="D9D9D9" w:themeColor="background1" w:themeShade="D9"/>
          </w:pBdr>
          <w:jc w:val="right"/>
        </w:pPr>
        <w:r>
          <w:fldChar w:fldCharType="begin"/>
        </w:r>
        <w:r>
          <w:instrText xml:space="preserve"> PAGE   \* MERGEFORMAT </w:instrText>
        </w:r>
        <w:r>
          <w:fldChar w:fldCharType="separate"/>
        </w:r>
        <w:r w:rsidR="00E96049">
          <w:rPr>
            <w:noProof/>
          </w:rPr>
          <w:t>131</w:t>
        </w:r>
        <w:r>
          <w:rPr>
            <w:noProof/>
          </w:rPr>
          <w:fldChar w:fldCharType="end"/>
        </w:r>
        <w:r>
          <w:t xml:space="preserve"> | </w:t>
        </w:r>
        <w:r>
          <w:rPr>
            <w:color w:val="7F7F7F" w:themeColor="background1" w:themeShade="7F"/>
            <w:spacing w:val="60"/>
          </w:rPr>
          <w:t>Page</w:t>
        </w:r>
      </w:p>
    </w:sdtContent>
  </w:sdt>
  <w:p w:rsidR="00ED776C" w:rsidRDefault="00ED776C" w:rsidP="00AC38F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5C5" w:rsidRDefault="002955C5" w:rsidP="00BE05D1">
      <w:pPr>
        <w:spacing w:after="0" w:line="240" w:lineRule="auto"/>
      </w:pPr>
      <w:r>
        <w:separator/>
      </w:r>
    </w:p>
  </w:footnote>
  <w:footnote w:type="continuationSeparator" w:id="0">
    <w:p w:rsidR="002955C5" w:rsidRDefault="002955C5" w:rsidP="00BE05D1">
      <w:pPr>
        <w:spacing w:after="0" w:line="240" w:lineRule="auto"/>
      </w:pPr>
      <w:r>
        <w:continuationSeparator/>
      </w:r>
    </w:p>
  </w:footnote>
  <w:footnote w:id="1">
    <w:p w:rsidR="00ED776C" w:rsidRPr="00391928" w:rsidRDefault="00ED776C">
      <w:pPr>
        <w:pStyle w:val="FootnoteText"/>
        <w:rPr>
          <w:lang w:val="en-US"/>
        </w:rPr>
      </w:pPr>
      <w:r>
        <w:rPr>
          <w:rStyle w:val="FootnoteReference"/>
        </w:rPr>
        <w:footnoteRef/>
      </w:r>
      <w:r>
        <w:t xml:space="preserve"> </w:t>
      </w:r>
      <w:r w:rsidRPr="00564970">
        <w:rPr>
          <w:rFonts w:ascii="Cambria" w:hAnsi="Cambria"/>
          <w:b/>
          <w:bCs/>
          <w:i/>
          <w:lang w:val="en-US"/>
        </w:rPr>
        <w:t xml:space="preserve">N.B- Financial year </w:t>
      </w:r>
      <w:r>
        <w:rPr>
          <w:rFonts w:ascii="Cambria" w:hAnsi="Cambria"/>
          <w:b/>
          <w:bCs/>
          <w:i/>
          <w:lang w:val="en-US"/>
        </w:rPr>
        <w:t>begins on</w:t>
      </w:r>
      <w:r w:rsidRPr="00564970">
        <w:rPr>
          <w:rFonts w:ascii="Cambria" w:hAnsi="Cambria"/>
          <w:b/>
          <w:bCs/>
          <w:i/>
          <w:lang w:val="en-US"/>
        </w:rPr>
        <w:t xml:space="preserve"> April</w:t>
      </w:r>
      <w:r>
        <w:rPr>
          <w:rFonts w:ascii="Cambria" w:hAnsi="Cambria"/>
          <w:b/>
          <w:bCs/>
          <w:i/>
          <w:lang w:val="en-US"/>
        </w:rPr>
        <w:t xml:space="preserve"> 1st</w:t>
      </w:r>
      <w:r w:rsidRPr="00564970">
        <w:rPr>
          <w:rFonts w:ascii="Cambria" w:hAnsi="Cambria"/>
          <w:b/>
          <w:bCs/>
          <w:i/>
          <w:lang w:val="en-US"/>
        </w:rPr>
        <w:t xml:space="preserve"> and ends </w:t>
      </w:r>
      <w:r>
        <w:rPr>
          <w:rFonts w:ascii="Cambria" w:hAnsi="Cambria"/>
          <w:b/>
          <w:bCs/>
          <w:i/>
          <w:lang w:val="en-US"/>
        </w:rPr>
        <w:t>on</w:t>
      </w:r>
      <w:r w:rsidRPr="00564970">
        <w:rPr>
          <w:rFonts w:ascii="Cambria" w:hAnsi="Cambria"/>
          <w:b/>
          <w:bCs/>
          <w:i/>
          <w:lang w:val="en-US"/>
        </w:rPr>
        <w:t xml:space="preserve"> March 31</w:t>
      </w:r>
      <w:r w:rsidRPr="00564970">
        <w:rPr>
          <w:rFonts w:ascii="Cambria" w:hAnsi="Cambria"/>
          <w:b/>
          <w:bCs/>
          <w:i/>
          <w:vertAlign w:val="superscript"/>
          <w:lang w:val="en-US"/>
        </w:rPr>
        <w:t>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rPr>
        <w:rFonts w:cs="Times New Roman"/>
      </w:rPr>
    </w:lvl>
    <w:lvl w:ilvl="1">
      <w:start w:val="1"/>
      <w:numFmt w:val="decimal"/>
      <w:pStyle w:val="Heading2"/>
      <w:lvlText w:val="%2."/>
      <w:legacy w:legacy="1" w:legacySpace="0" w:legacyIndent="1134"/>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decimal"/>
      <w:pStyle w:val="Heading6"/>
      <w:lvlText w:val=".%6"/>
      <w:legacy w:legacy="1" w:legacySpace="144" w:legacyIndent="0"/>
      <w:lvlJc w:val="left"/>
      <w:rPr>
        <w:rFonts w:cs="Times New Roman"/>
      </w:rPr>
    </w:lvl>
    <w:lvl w:ilvl="6">
      <w:start w:val="1"/>
      <w:numFmt w:val="decimal"/>
      <w:pStyle w:val="Heading7"/>
      <w:lvlText w:val=".%6.%7"/>
      <w:legacy w:legacy="1" w:legacySpace="144" w:legacyIndent="0"/>
      <w:lvlJc w:val="left"/>
      <w:rPr>
        <w:rFonts w:cs="Times New Roman"/>
      </w:rPr>
    </w:lvl>
    <w:lvl w:ilvl="7">
      <w:start w:val="1"/>
      <w:numFmt w:val="decimal"/>
      <w:pStyle w:val="Heading8"/>
      <w:lvlText w:val=".%6.%7.%8"/>
      <w:legacy w:legacy="1" w:legacySpace="144" w:legacyIndent="0"/>
      <w:lvlJc w:val="left"/>
      <w:rPr>
        <w:rFonts w:cs="Times New Roman"/>
      </w:rPr>
    </w:lvl>
    <w:lvl w:ilvl="8">
      <w:start w:val="1"/>
      <w:numFmt w:val="decimal"/>
      <w:pStyle w:val="Heading9"/>
      <w:lvlText w:val=".%6.%7.%8.%9"/>
      <w:legacy w:legacy="1" w:legacySpace="144" w:legacyIndent="0"/>
      <w:lvlJc w:val="left"/>
      <w:rPr>
        <w:rFonts w:cs="Times New Roman"/>
      </w:rPr>
    </w:lvl>
  </w:abstractNum>
  <w:abstractNum w:abstractNumId="1">
    <w:nsid w:val="01A07CCE"/>
    <w:multiLevelType w:val="hybridMultilevel"/>
    <w:tmpl w:val="9D380F70"/>
    <w:lvl w:ilvl="0" w:tplc="65AC0BC4">
      <w:start w:val="1"/>
      <w:numFmt w:val="bullet"/>
      <w:lvlText w:val="−"/>
      <w:lvlJc w:val="left"/>
      <w:pPr>
        <w:ind w:left="720" w:hanging="360"/>
      </w:pPr>
      <w:rPr>
        <w:rFonts w:ascii="Cambria" w:hAnsi="Cambria"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A6627"/>
    <w:multiLevelType w:val="hybridMultilevel"/>
    <w:tmpl w:val="6734B088"/>
    <w:lvl w:ilvl="0" w:tplc="912CB04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7024D8"/>
    <w:multiLevelType w:val="hybridMultilevel"/>
    <w:tmpl w:val="3710ED12"/>
    <w:lvl w:ilvl="0" w:tplc="04090001">
      <w:start w:val="1"/>
      <w:numFmt w:val="bullet"/>
      <w:lvlText w:val=""/>
      <w:lvlJc w:val="left"/>
      <w:pPr>
        <w:ind w:left="720" w:hanging="360"/>
      </w:pPr>
      <w:rPr>
        <w:rFonts w:ascii="Symbol" w:hAnsi="Symbol"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02C975AF"/>
    <w:multiLevelType w:val="hybridMultilevel"/>
    <w:tmpl w:val="108047B6"/>
    <w:lvl w:ilvl="0" w:tplc="9F983010">
      <w:start w:val="1"/>
      <w:numFmt w:val="bullet"/>
      <w:lvlText w:val="−"/>
      <w:lvlJc w:val="left"/>
      <w:pPr>
        <w:ind w:left="720" w:hanging="360"/>
      </w:pPr>
      <w:rPr>
        <w:rFonts w:ascii="Trebuchet MS" w:hAnsi="Trebuchet MS" w:hint="default"/>
        <w:color w:val="auto"/>
        <w:sz w:val="24"/>
        <w:szCs w:val="24"/>
      </w:rPr>
    </w:lvl>
    <w:lvl w:ilvl="1" w:tplc="9F983010">
      <w:start w:val="1"/>
      <w:numFmt w:val="bullet"/>
      <w:lvlText w:val="−"/>
      <w:lvlJc w:val="left"/>
      <w:pPr>
        <w:ind w:left="1440" w:hanging="360"/>
      </w:pPr>
      <w:rPr>
        <w:rFonts w:ascii="Trebuchet MS" w:hAnsi="Trebuchet MS" w:hint="default"/>
        <w:color w:val="auto"/>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E763C3"/>
    <w:multiLevelType w:val="hybridMultilevel"/>
    <w:tmpl w:val="0DF6EC62"/>
    <w:lvl w:ilvl="0" w:tplc="5936F38A">
      <w:start w:val="1"/>
      <w:numFmt w:val="bullet"/>
      <w:lvlText w:val="−"/>
      <w:lvlJc w:val="left"/>
      <w:pPr>
        <w:ind w:left="720" w:hanging="360"/>
      </w:pPr>
      <w:rPr>
        <w:rFonts w:ascii="Cambria" w:hAnsi="Cambria"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4559DE"/>
    <w:multiLevelType w:val="hybridMultilevel"/>
    <w:tmpl w:val="ECA8793A"/>
    <w:lvl w:ilvl="0" w:tplc="3B3028A0">
      <w:start w:val="1"/>
      <w:numFmt w:val="decimal"/>
      <w:lvlText w:val="%1."/>
      <w:lvlJc w:val="left"/>
      <w:pPr>
        <w:ind w:left="720" w:hanging="360"/>
      </w:pPr>
      <w:rPr>
        <w:rFonts w:ascii="Calibri" w:hAnsi="Calibri" w:hint="default"/>
        <w:b w:val="0"/>
        <w:i w:val="0"/>
        <w:sz w:val="24"/>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6465090"/>
    <w:multiLevelType w:val="hybridMultilevel"/>
    <w:tmpl w:val="D2C6ACC6"/>
    <w:lvl w:ilvl="0" w:tplc="65AC0BC4">
      <w:start w:val="1"/>
      <w:numFmt w:val="bullet"/>
      <w:lvlText w:val="−"/>
      <w:lvlJc w:val="left"/>
      <w:pPr>
        <w:ind w:left="720" w:hanging="360"/>
      </w:pPr>
      <w:rPr>
        <w:rFonts w:ascii="Cambria" w:hAnsi="Cambria"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630AFB"/>
    <w:multiLevelType w:val="hybridMultilevel"/>
    <w:tmpl w:val="055A8DCA"/>
    <w:lvl w:ilvl="0" w:tplc="A8926F72">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7A97EA5"/>
    <w:multiLevelType w:val="hybridMultilevel"/>
    <w:tmpl w:val="AE6839D0"/>
    <w:lvl w:ilvl="0" w:tplc="FC922254">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2366F5"/>
    <w:multiLevelType w:val="hybridMultilevel"/>
    <w:tmpl w:val="39527302"/>
    <w:lvl w:ilvl="0" w:tplc="DC869DB6">
      <w:start w:val="1"/>
      <w:numFmt w:val="bullet"/>
      <w:lvlText w:val="−"/>
      <w:lvlJc w:val="left"/>
      <w:pPr>
        <w:ind w:left="720" w:hanging="360"/>
      </w:pPr>
      <w:rPr>
        <w:rFonts w:ascii="Trebuchet MS" w:hAnsi="Trebuchet M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665A86"/>
    <w:multiLevelType w:val="hybridMultilevel"/>
    <w:tmpl w:val="1B5E66F0"/>
    <w:lvl w:ilvl="0" w:tplc="5936F38A">
      <w:start w:val="1"/>
      <w:numFmt w:val="bullet"/>
      <w:lvlText w:val="−"/>
      <w:lvlJc w:val="left"/>
      <w:pPr>
        <w:ind w:left="720" w:hanging="360"/>
      </w:pPr>
      <w:rPr>
        <w:rFonts w:ascii="Cambria" w:hAnsi="Cambria"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53750C"/>
    <w:multiLevelType w:val="hybridMultilevel"/>
    <w:tmpl w:val="28F6E1D4"/>
    <w:lvl w:ilvl="0" w:tplc="E7DC7CFA">
      <w:start w:val="1"/>
      <w:numFmt w:val="bullet"/>
      <w:lvlText w:val=""/>
      <w:lvlJc w:val="left"/>
      <w:pPr>
        <w:ind w:left="720" w:hanging="360"/>
      </w:pPr>
      <w:rPr>
        <w:rFonts w:ascii="Wingdings" w:hAnsi="Wingding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633D62"/>
    <w:multiLevelType w:val="hybridMultilevel"/>
    <w:tmpl w:val="4AC0FC6C"/>
    <w:lvl w:ilvl="0" w:tplc="3B3028A0">
      <w:start w:val="1"/>
      <w:numFmt w:val="decimal"/>
      <w:lvlText w:val="%1."/>
      <w:lvlJc w:val="left"/>
      <w:pPr>
        <w:ind w:left="1440" w:hanging="360"/>
      </w:pPr>
      <w:rPr>
        <w:rFonts w:ascii="Calibri" w:hAnsi="Calibri" w:hint="default"/>
        <w:b w:val="0"/>
        <w:i w:val="0"/>
        <w:sz w:val="24"/>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AAE5E14"/>
    <w:multiLevelType w:val="hybridMultilevel"/>
    <w:tmpl w:val="F956DF0C"/>
    <w:lvl w:ilvl="0" w:tplc="0EF06288">
      <w:start w:val="1"/>
      <w:numFmt w:val="bullet"/>
      <w:lvlText w:val="−"/>
      <w:lvlJc w:val="left"/>
      <w:pPr>
        <w:ind w:left="720" w:hanging="360"/>
      </w:pPr>
      <w:rPr>
        <w:rFonts w:ascii="Trebuchet MS" w:hAnsi="Trebuchet M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261F03"/>
    <w:multiLevelType w:val="hybridMultilevel"/>
    <w:tmpl w:val="C85E5B86"/>
    <w:lvl w:ilvl="0" w:tplc="9F983010">
      <w:start w:val="1"/>
      <w:numFmt w:val="bullet"/>
      <w:lvlText w:val="−"/>
      <w:lvlJc w:val="left"/>
      <w:pPr>
        <w:ind w:left="720" w:hanging="360"/>
      </w:pPr>
      <w:rPr>
        <w:rFonts w:ascii="Trebuchet MS" w:hAnsi="Trebuchet M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9074C1"/>
    <w:multiLevelType w:val="multilevel"/>
    <w:tmpl w:val="E8DCC934"/>
    <w:lvl w:ilvl="0">
      <w:start w:val="3"/>
      <w:numFmt w:val="decimal"/>
      <w:lvlText w:val="%1"/>
      <w:lvlJc w:val="left"/>
      <w:pPr>
        <w:ind w:left="390" w:hanging="39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7">
    <w:nsid w:val="0E174CD4"/>
    <w:multiLevelType w:val="hybridMultilevel"/>
    <w:tmpl w:val="5F70E82A"/>
    <w:lvl w:ilvl="0" w:tplc="A8926F72">
      <w:start w:val="1"/>
      <w:numFmt w:val="upperLetter"/>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0E354879"/>
    <w:multiLevelType w:val="hybridMultilevel"/>
    <w:tmpl w:val="2CCABFA4"/>
    <w:lvl w:ilvl="0" w:tplc="5936F38A">
      <w:start w:val="1"/>
      <w:numFmt w:val="bullet"/>
      <w:lvlText w:val="−"/>
      <w:lvlJc w:val="left"/>
      <w:pPr>
        <w:ind w:left="720" w:hanging="360"/>
      </w:pPr>
      <w:rPr>
        <w:rFonts w:ascii="Cambria" w:hAnsi="Cambria"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0F66314"/>
    <w:multiLevelType w:val="hybridMultilevel"/>
    <w:tmpl w:val="949A51A2"/>
    <w:lvl w:ilvl="0" w:tplc="74B00C8E">
      <w:start w:val="1"/>
      <w:numFmt w:val="bullet"/>
      <w:lvlText w:val="−"/>
      <w:lvlJc w:val="left"/>
      <w:pPr>
        <w:ind w:left="720" w:hanging="360"/>
      </w:pPr>
      <w:rPr>
        <w:rFonts w:ascii="Trebuchet MS" w:hAnsi="Trebuchet M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1587E04"/>
    <w:multiLevelType w:val="hybridMultilevel"/>
    <w:tmpl w:val="7EBC5754"/>
    <w:lvl w:ilvl="0" w:tplc="A8926F72">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17C684D"/>
    <w:multiLevelType w:val="multilevel"/>
    <w:tmpl w:val="2F10CF30"/>
    <w:lvl w:ilvl="0">
      <w:start w:val="1"/>
      <w:numFmt w:val="bullet"/>
      <w:lvlText w:val="−"/>
      <w:lvlJc w:val="left"/>
      <w:pPr>
        <w:ind w:left="720" w:firstLine="360"/>
      </w:pPr>
      <w:rPr>
        <w:rFonts w:ascii="Trebuchet MS" w:hAnsi="Trebuchet MS" w:hint="default"/>
        <w:color w:val="auto"/>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13277385"/>
    <w:multiLevelType w:val="hybridMultilevel"/>
    <w:tmpl w:val="255ED8AC"/>
    <w:lvl w:ilvl="0" w:tplc="5936F38A">
      <w:start w:val="1"/>
      <w:numFmt w:val="bullet"/>
      <w:lvlText w:val="−"/>
      <w:lvlJc w:val="left"/>
      <w:pPr>
        <w:ind w:left="720" w:hanging="360"/>
      </w:pPr>
      <w:rPr>
        <w:rFonts w:ascii="Cambria" w:hAnsi="Cambria"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4041BBE"/>
    <w:multiLevelType w:val="hybridMultilevel"/>
    <w:tmpl w:val="6E16CAE6"/>
    <w:lvl w:ilvl="0" w:tplc="DC869DB6">
      <w:start w:val="1"/>
      <w:numFmt w:val="bullet"/>
      <w:lvlText w:val="−"/>
      <w:lvlJc w:val="left"/>
      <w:pPr>
        <w:tabs>
          <w:tab w:val="num" w:pos="2340"/>
        </w:tabs>
        <w:ind w:left="2340" w:hanging="360"/>
      </w:pPr>
      <w:rPr>
        <w:rFonts w:ascii="Trebuchet MS" w:hAnsi="Trebuchet MS" w:hint="default"/>
        <w:b w:val="0"/>
        <w:i w:val="0"/>
        <w:color w:val="auto"/>
        <w:sz w:val="24"/>
        <w:szCs w:val="24"/>
      </w:rPr>
    </w:lvl>
    <w:lvl w:ilvl="1" w:tplc="DC869DB6">
      <w:start w:val="1"/>
      <w:numFmt w:val="bullet"/>
      <w:lvlText w:val="−"/>
      <w:lvlJc w:val="left"/>
      <w:pPr>
        <w:tabs>
          <w:tab w:val="num" w:pos="2700"/>
        </w:tabs>
        <w:ind w:left="2700" w:hanging="360"/>
      </w:pPr>
      <w:rPr>
        <w:rFonts w:ascii="Trebuchet MS" w:hAnsi="Trebuchet MS" w:hint="default"/>
        <w:color w:val="auto"/>
        <w:sz w:val="24"/>
        <w:szCs w:val="24"/>
      </w:rPr>
    </w:lvl>
    <w:lvl w:ilvl="2" w:tplc="04090005">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4">
    <w:nsid w:val="147C1101"/>
    <w:multiLevelType w:val="hybridMultilevel"/>
    <w:tmpl w:val="0ED09018"/>
    <w:lvl w:ilvl="0" w:tplc="DC869DB6">
      <w:start w:val="1"/>
      <w:numFmt w:val="bullet"/>
      <w:lvlText w:val="−"/>
      <w:lvlJc w:val="left"/>
      <w:pPr>
        <w:ind w:left="720" w:hanging="360"/>
      </w:pPr>
      <w:rPr>
        <w:rFonts w:ascii="Trebuchet MS" w:hAnsi="Trebuchet M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48322B5"/>
    <w:multiLevelType w:val="hybridMultilevel"/>
    <w:tmpl w:val="813A3386"/>
    <w:lvl w:ilvl="0" w:tplc="DD9A0604">
      <w:start w:val="1"/>
      <w:numFmt w:val="bullet"/>
      <w:lvlText w:val="−"/>
      <w:lvlJc w:val="left"/>
      <w:pPr>
        <w:ind w:left="720" w:hanging="360"/>
      </w:pPr>
      <w:rPr>
        <w:rFonts w:ascii="Trebuchet MS" w:hAnsi="Trebuchet M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52A2521"/>
    <w:multiLevelType w:val="hybridMultilevel"/>
    <w:tmpl w:val="33886106"/>
    <w:lvl w:ilvl="0" w:tplc="65AC0BC4">
      <w:start w:val="1"/>
      <w:numFmt w:val="bullet"/>
      <w:lvlText w:val="−"/>
      <w:lvlJc w:val="left"/>
      <w:pPr>
        <w:ind w:left="720" w:hanging="360"/>
      </w:pPr>
      <w:rPr>
        <w:rFonts w:ascii="Cambria" w:hAnsi="Cambria" w:hint="default"/>
        <w:color w:val="auto"/>
        <w:sz w:val="22"/>
        <w:szCs w:val="24"/>
      </w:rPr>
    </w:lvl>
    <w:lvl w:ilvl="1" w:tplc="65AC0BC4">
      <w:start w:val="1"/>
      <w:numFmt w:val="bullet"/>
      <w:lvlText w:val="−"/>
      <w:lvlJc w:val="left"/>
      <w:pPr>
        <w:ind w:left="1440" w:hanging="360"/>
      </w:pPr>
      <w:rPr>
        <w:rFonts w:ascii="Cambria" w:hAnsi="Cambria" w:hint="default"/>
        <w:color w:val="auto"/>
        <w:sz w:val="22"/>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6B6005B"/>
    <w:multiLevelType w:val="hybridMultilevel"/>
    <w:tmpl w:val="C06A30A4"/>
    <w:lvl w:ilvl="0" w:tplc="D9E4BE7C">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7793D66"/>
    <w:multiLevelType w:val="hybridMultilevel"/>
    <w:tmpl w:val="46BE442A"/>
    <w:lvl w:ilvl="0" w:tplc="6A62A0EE">
      <w:start w:val="1"/>
      <w:numFmt w:val="bullet"/>
      <w:lvlText w:val="−"/>
      <w:lvlJc w:val="left"/>
      <w:pPr>
        <w:ind w:left="720" w:hanging="360"/>
      </w:pPr>
      <w:rPr>
        <w:rFonts w:ascii="Trebuchet MS" w:hAnsi="Trebuchet MS" w:hint="default"/>
        <w:color w:val="auto"/>
        <w:sz w:val="22"/>
        <w:szCs w:val="24"/>
      </w:rPr>
    </w:lvl>
    <w:lvl w:ilvl="1" w:tplc="04090003">
      <w:start w:val="1"/>
      <w:numFmt w:val="bullet"/>
      <w:lvlText w:val="o"/>
      <w:lvlJc w:val="left"/>
      <w:pPr>
        <w:ind w:left="1440" w:hanging="360"/>
      </w:pPr>
      <w:rPr>
        <w:rFonts w:ascii="Courier New" w:hAnsi="Courier New" w:cs="Courier New" w:hint="default"/>
      </w:rPr>
    </w:lvl>
    <w:lvl w:ilvl="2" w:tplc="6A62A0EE">
      <w:start w:val="1"/>
      <w:numFmt w:val="bullet"/>
      <w:lvlText w:val="−"/>
      <w:lvlJc w:val="left"/>
      <w:pPr>
        <w:ind w:left="2160" w:hanging="360"/>
      </w:pPr>
      <w:rPr>
        <w:rFonts w:ascii="Trebuchet MS" w:hAnsi="Trebuchet MS" w:hint="default"/>
        <w:color w:val="auto"/>
        <w:sz w:val="22"/>
        <w:szCs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8C15471"/>
    <w:multiLevelType w:val="hybridMultilevel"/>
    <w:tmpl w:val="94D07954"/>
    <w:lvl w:ilvl="0" w:tplc="5936F38A">
      <w:start w:val="1"/>
      <w:numFmt w:val="bullet"/>
      <w:lvlText w:val="−"/>
      <w:lvlJc w:val="left"/>
      <w:pPr>
        <w:ind w:left="720" w:hanging="360"/>
      </w:pPr>
      <w:rPr>
        <w:rFonts w:ascii="Cambria" w:hAnsi="Cambria"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9156DA1"/>
    <w:multiLevelType w:val="hybridMultilevel"/>
    <w:tmpl w:val="022E10BE"/>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31">
    <w:nsid w:val="1AD769C3"/>
    <w:multiLevelType w:val="hybridMultilevel"/>
    <w:tmpl w:val="5CFA7AAE"/>
    <w:lvl w:ilvl="0" w:tplc="5936F38A">
      <w:start w:val="1"/>
      <w:numFmt w:val="bullet"/>
      <w:lvlText w:val="−"/>
      <w:lvlJc w:val="left"/>
      <w:pPr>
        <w:ind w:left="720" w:hanging="360"/>
      </w:pPr>
      <w:rPr>
        <w:rFonts w:ascii="Cambria" w:hAnsi="Cambria"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B65379A"/>
    <w:multiLevelType w:val="hybridMultilevel"/>
    <w:tmpl w:val="5FDE3B90"/>
    <w:lvl w:ilvl="0" w:tplc="FC9222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B751DA0"/>
    <w:multiLevelType w:val="hybridMultilevel"/>
    <w:tmpl w:val="63BECE94"/>
    <w:lvl w:ilvl="0" w:tplc="6A62A0EE">
      <w:start w:val="1"/>
      <w:numFmt w:val="bullet"/>
      <w:lvlText w:val="−"/>
      <w:lvlJc w:val="left"/>
      <w:pPr>
        <w:ind w:left="1440" w:hanging="360"/>
      </w:pPr>
      <w:rPr>
        <w:rFonts w:ascii="Trebuchet MS" w:hAnsi="Trebuchet MS" w:hint="default"/>
        <w:color w:val="auto"/>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1BFD6B2B"/>
    <w:multiLevelType w:val="hybridMultilevel"/>
    <w:tmpl w:val="388E088A"/>
    <w:lvl w:ilvl="0" w:tplc="5936F38A">
      <w:start w:val="1"/>
      <w:numFmt w:val="bullet"/>
      <w:lvlText w:val="−"/>
      <w:lvlJc w:val="left"/>
      <w:pPr>
        <w:ind w:left="720" w:hanging="360"/>
      </w:pPr>
      <w:rPr>
        <w:rFonts w:ascii="Cambria" w:hAnsi="Cambria"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DE27EB"/>
    <w:multiLevelType w:val="multilevel"/>
    <w:tmpl w:val="22A6AA1C"/>
    <w:lvl w:ilvl="0">
      <w:start w:val="1"/>
      <w:numFmt w:val="decimal"/>
      <w:lvlText w:val="%1."/>
      <w:lvlJc w:val="left"/>
      <w:pPr>
        <w:ind w:left="720" w:hanging="360"/>
      </w:pPr>
      <w:rPr>
        <w:rFonts w:hint="default"/>
      </w:rPr>
    </w:lvl>
    <w:lvl w:ilvl="1">
      <w:start w:val="1"/>
      <w:numFmt w:val="bullet"/>
      <w:lvlText w:val="−"/>
      <w:lvlJc w:val="left"/>
      <w:pPr>
        <w:ind w:left="720" w:hanging="360"/>
      </w:pPr>
      <w:rPr>
        <w:rFonts w:ascii="Cambria" w:hAnsi="Cambria" w:hint="default"/>
        <w:color w:val="auto"/>
        <w:sz w:val="24"/>
        <w:szCs w:val="24"/>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1800" w:hanging="1440"/>
      </w:pPr>
      <w:rPr>
        <w:rFonts w:hint="default"/>
        <w:color w:val="FF0000"/>
      </w:rPr>
    </w:lvl>
  </w:abstractNum>
  <w:abstractNum w:abstractNumId="36">
    <w:nsid w:val="1D921A9E"/>
    <w:multiLevelType w:val="hybridMultilevel"/>
    <w:tmpl w:val="9BDCF282"/>
    <w:lvl w:ilvl="0" w:tplc="65AC0BC4">
      <w:start w:val="1"/>
      <w:numFmt w:val="bullet"/>
      <w:lvlText w:val="−"/>
      <w:lvlJc w:val="left"/>
      <w:pPr>
        <w:ind w:left="720" w:hanging="360"/>
      </w:pPr>
      <w:rPr>
        <w:rFonts w:ascii="Cambria" w:hAnsi="Cambria" w:hint="default"/>
        <w:color w:val="auto"/>
        <w:sz w:val="22"/>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DAA3B63"/>
    <w:multiLevelType w:val="multilevel"/>
    <w:tmpl w:val="299EE558"/>
    <w:lvl w:ilvl="0">
      <w:start w:val="1"/>
      <w:numFmt w:val="bullet"/>
      <w:lvlText w:val="−"/>
      <w:lvlJc w:val="left"/>
      <w:pPr>
        <w:ind w:left="720" w:firstLine="360"/>
      </w:pPr>
      <w:rPr>
        <w:rFonts w:ascii="Trebuchet MS" w:hAnsi="Trebuchet MS" w:hint="default"/>
        <w:color w:val="auto"/>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1E45669E"/>
    <w:multiLevelType w:val="hybridMultilevel"/>
    <w:tmpl w:val="08085DE8"/>
    <w:lvl w:ilvl="0" w:tplc="5936F38A">
      <w:start w:val="1"/>
      <w:numFmt w:val="bullet"/>
      <w:lvlText w:val="−"/>
      <w:lvlJc w:val="left"/>
      <w:pPr>
        <w:ind w:left="720" w:hanging="360"/>
      </w:pPr>
      <w:rPr>
        <w:rFonts w:ascii="Cambria" w:hAnsi="Cambria"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0A92408"/>
    <w:multiLevelType w:val="hybridMultilevel"/>
    <w:tmpl w:val="F6247670"/>
    <w:lvl w:ilvl="0" w:tplc="DC869DB6">
      <w:start w:val="1"/>
      <w:numFmt w:val="bullet"/>
      <w:lvlText w:val="−"/>
      <w:lvlJc w:val="left"/>
      <w:pPr>
        <w:ind w:left="720" w:hanging="360"/>
      </w:pPr>
      <w:rPr>
        <w:rFonts w:ascii="Trebuchet MS" w:hAnsi="Trebuchet MS"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0D11EEC"/>
    <w:multiLevelType w:val="hybridMultilevel"/>
    <w:tmpl w:val="2E1E78E8"/>
    <w:lvl w:ilvl="0" w:tplc="637E37DA">
      <w:numFmt w:val="bullet"/>
      <w:lvlText w:val=""/>
      <w:lvlJc w:val="left"/>
      <w:pPr>
        <w:tabs>
          <w:tab w:val="num" w:pos="2040"/>
        </w:tabs>
        <w:ind w:left="2040" w:hanging="360"/>
      </w:pPr>
      <w:rPr>
        <w:rFonts w:ascii="Wingdings" w:eastAsia="MS Mincho"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1156CCC"/>
    <w:multiLevelType w:val="hybridMultilevel"/>
    <w:tmpl w:val="2A66EB6A"/>
    <w:lvl w:ilvl="0" w:tplc="5936F38A">
      <w:start w:val="1"/>
      <w:numFmt w:val="bullet"/>
      <w:lvlText w:val="−"/>
      <w:lvlJc w:val="left"/>
      <w:pPr>
        <w:ind w:left="720" w:hanging="360"/>
      </w:pPr>
      <w:rPr>
        <w:rFonts w:ascii="Cambria" w:hAnsi="Cambria"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1894EDC"/>
    <w:multiLevelType w:val="hybridMultilevel"/>
    <w:tmpl w:val="04F80666"/>
    <w:lvl w:ilvl="0" w:tplc="A8926F72">
      <w:start w:val="1"/>
      <w:numFmt w:val="upp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1C535B2"/>
    <w:multiLevelType w:val="hybridMultilevel"/>
    <w:tmpl w:val="85E2A5D0"/>
    <w:lvl w:ilvl="0" w:tplc="23D038B2">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4">
    <w:nsid w:val="221F3700"/>
    <w:multiLevelType w:val="hybridMultilevel"/>
    <w:tmpl w:val="54DA8108"/>
    <w:lvl w:ilvl="0" w:tplc="5936F38A">
      <w:start w:val="1"/>
      <w:numFmt w:val="bullet"/>
      <w:lvlText w:val="−"/>
      <w:lvlJc w:val="left"/>
      <w:pPr>
        <w:ind w:left="720" w:hanging="360"/>
      </w:pPr>
      <w:rPr>
        <w:rFonts w:ascii="Cambria" w:hAnsi="Cambria"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2A1354F"/>
    <w:multiLevelType w:val="hybridMultilevel"/>
    <w:tmpl w:val="ED4E56B8"/>
    <w:lvl w:ilvl="0" w:tplc="9F983010">
      <w:start w:val="1"/>
      <w:numFmt w:val="bullet"/>
      <w:lvlText w:val="−"/>
      <w:lvlJc w:val="left"/>
      <w:pPr>
        <w:ind w:left="720" w:hanging="360"/>
      </w:pPr>
      <w:rPr>
        <w:rFonts w:ascii="Trebuchet MS" w:hAnsi="Trebuchet MS" w:hint="default"/>
        <w:color w:val="auto"/>
        <w:sz w:val="24"/>
        <w:szCs w:val="24"/>
      </w:rPr>
    </w:lvl>
    <w:lvl w:ilvl="1" w:tplc="5074EC80">
      <w:numFmt w:val="bullet"/>
      <w:lvlText w:val="•"/>
      <w:lvlJc w:val="left"/>
      <w:pPr>
        <w:ind w:left="1440" w:hanging="360"/>
      </w:pPr>
      <w:rPr>
        <w:rFonts w:ascii="Cambria" w:eastAsia="Times New Roman"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42B44E7"/>
    <w:multiLevelType w:val="hybridMultilevel"/>
    <w:tmpl w:val="AC92F590"/>
    <w:lvl w:ilvl="0" w:tplc="FC922254">
      <w:start w:val="1"/>
      <w:numFmt w:val="bullet"/>
      <w:lvlText w:val=""/>
      <w:lvlJc w:val="left"/>
      <w:pPr>
        <w:ind w:left="3600" w:hanging="360"/>
      </w:pPr>
      <w:rPr>
        <w:rFonts w:ascii="Symbol" w:hAnsi="Symbol" w:hint="default"/>
        <w:b w:val="0"/>
        <w:i w:val="0"/>
        <w:color w:val="auto"/>
        <w:sz w:val="24"/>
        <w:szCs w:val="24"/>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7">
    <w:nsid w:val="24910ED1"/>
    <w:multiLevelType w:val="hybridMultilevel"/>
    <w:tmpl w:val="768C748C"/>
    <w:lvl w:ilvl="0" w:tplc="DC869DB6">
      <w:start w:val="1"/>
      <w:numFmt w:val="bullet"/>
      <w:lvlText w:val="−"/>
      <w:lvlJc w:val="left"/>
      <w:pPr>
        <w:ind w:left="720" w:hanging="360"/>
      </w:pPr>
      <w:rPr>
        <w:rFonts w:ascii="Trebuchet MS" w:hAnsi="Trebuchet M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500336B"/>
    <w:multiLevelType w:val="hybridMultilevel"/>
    <w:tmpl w:val="B3F66A3C"/>
    <w:lvl w:ilvl="0" w:tplc="A8926F7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7A21F28"/>
    <w:multiLevelType w:val="hybridMultilevel"/>
    <w:tmpl w:val="D56C0F2C"/>
    <w:lvl w:ilvl="0" w:tplc="FC922254">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8422405"/>
    <w:multiLevelType w:val="hybridMultilevel"/>
    <w:tmpl w:val="F68A8C76"/>
    <w:lvl w:ilvl="0" w:tplc="5F0CC634">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9864477"/>
    <w:multiLevelType w:val="hybridMultilevel"/>
    <w:tmpl w:val="7304EBC4"/>
    <w:lvl w:ilvl="0" w:tplc="65AC0BC4">
      <w:start w:val="1"/>
      <w:numFmt w:val="bullet"/>
      <w:lvlText w:val="−"/>
      <w:lvlJc w:val="left"/>
      <w:pPr>
        <w:ind w:left="720" w:hanging="360"/>
      </w:pPr>
      <w:rPr>
        <w:rFonts w:ascii="Cambria" w:hAnsi="Cambria"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9DF793E"/>
    <w:multiLevelType w:val="hybridMultilevel"/>
    <w:tmpl w:val="169E02A8"/>
    <w:lvl w:ilvl="0" w:tplc="6A62A0EE">
      <w:start w:val="1"/>
      <w:numFmt w:val="bullet"/>
      <w:lvlText w:val="−"/>
      <w:lvlJc w:val="left"/>
      <w:pPr>
        <w:ind w:left="1901" w:hanging="360"/>
      </w:pPr>
      <w:rPr>
        <w:rFonts w:ascii="Trebuchet MS" w:hAnsi="Trebuchet MS" w:hint="default"/>
        <w:color w:val="auto"/>
        <w:sz w:val="22"/>
        <w:szCs w:val="24"/>
      </w:rPr>
    </w:lvl>
    <w:lvl w:ilvl="1" w:tplc="04090003" w:tentative="1">
      <w:start w:val="1"/>
      <w:numFmt w:val="bullet"/>
      <w:lvlText w:val="o"/>
      <w:lvlJc w:val="left"/>
      <w:pPr>
        <w:ind w:left="2621" w:hanging="360"/>
      </w:pPr>
      <w:rPr>
        <w:rFonts w:ascii="Courier New" w:hAnsi="Courier New" w:cs="Courier New" w:hint="default"/>
      </w:rPr>
    </w:lvl>
    <w:lvl w:ilvl="2" w:tplc="04090005" w:tentative="1">
      <w:start w:val="1"/>
      <w:numFmt w:val="bullet"/>
      <w:lvlText w:val=""/>
      <w:lvlJc w:val="left"/>
      <w:pPr>
        <w:ind w:left="3341" w:hanging="360"/>
      </w:pPr>
      <w:rPr>
        <w:rFonts w:ascii="Wingdings" w:hAnsi="Wingdings" w:hint="default"/>
      </w:rPr>
    </w:lvl>
    <w:lvl w:ilvl="3" w:tplc="04090001" w:tentative="1">
      <w:start w:val="1"/>
      <w:numFmt w:val="bullet"/>
      <w:lvlText w:val=""/>
      <w:lvlJc w:val="left"/>
      <w:pPr>
        <w:ind w:left="4061" w:hanging="360"/>
      </w:pPr>
      <w:rPr>
        <w:rFonts w:ascii="Symbol" w:hAnsi="Symbol" w:hint="default"/>
      </w:rPr>
    </w:lvl>
    <w:lvl w:ilvl="4" w:tplc="04090003" w:tentative="1">
      <w:start w:val="1"/>
      <w:numFmt w:val="bullet"/>
      <w:lvlText w:val="o"/>
      <w:lvlJc w:val="left"/>
      <w:pPr>
        <w:ind w:left="4781" w:hanging="360"/>
      </w:pPr>
      <w:rPr>
        <w:rFonts w:ascii="Courier New" w:hAnsi="Courier New" w:cs="Courier New" w:hint="default"/>
      </w:rPr>
    </w:lvl>
    <w:lvl w:ilvl="5" w:tplc="04090005" w:tentative="1">
      <w:start w:val="1"/>
      <w:numFmt w:val="bullet"/>
      <w:lvlText w:val=""/>
      <w:lvlJc w:val="left"/>
      <w:pPr>
        <w:ind w:left="5501" w:hanging="360"/>
      </w:pPr>
      <w:rPr>
        <w:rFonts w:ascii="Wingdings" w:hAnsi="Wingdings" w:hint="default"/>
      </w:rPr>
    </w:lvl>
    <w:lvl w:ilvl="6" w:tplc="04090001" w:tentative="1">
      <w:start w:val="1"/>
      <w:numFmt w:val="bullet"/>
      <w:lvlText w:val=""/>
      <w:lvlJc w:val="left"/>
      <w:pPr>
        <w:ind w:left="6221" w:hanging="360"/>
      </w:pPr>
      <w:rPr>
        <w:rFonts w:ascii="Symbol" w:hAnsi="Symbol" w:hint="default"/>
      </w:rPr>
    </w:lvl>
    <w:lvl w:ilvl="7" w:tplc="04090003" w:tentative="1">
      <w:start w:val="1"/>
      <w:numFmt w:val="bullet"/>
      <w:lvlText w:val="o"/>
      <w:lvlJc w:val="left"/>
      <w:pPr>
        <w:ind w:left="6941" w:hanging="360"/>
      </w:pPr>
      <w:rPr>
        <w:rFonts w:ascii="Courier New" w:hAnsi="Courier New" w:cs="Courier New" w:hint="default"/>
      </w:rPr>
    </w:lvl>
    <w:lvl w:ilvl="8" w:tplc="04090005" w:tentative="1">
      <w:start w:val="1"/>
      <w:numFmt w:val="bullet"/>
      <w:lvlText w:val=""/>
      <w:lvlJc w:val="left"/>
      <w:pPr>
        <w:ind w:left="7661" w:hanging="360"/>
      </w:pPr>
      <w:rPr>
        <w:rFonts w:ascii="Wingdings" w:hAnsi="Wingdings" w:hint="default"/>
      </w:rPr>
    </w:lvl>
  </w:abstractNum>
  <w:abstractNum w:abstractNumId="53">
    <w:nsid w:val="29E03712"/>
    <w:multiLevelType w:val="multilevel"/>
    <w:tmpl w:val="EC0E76B6"/>
    <w:lvl w:ilvl="0">
      <w:start w:val="1"/>
      <w:numFmt w:val="bullet"/>
      <w:lvlText w:val=""/>
      <w:lvlJc w:val="left"/>
      <w:pPr>
        <w:tabs>
          <w:tab w:val="num" w:pos="720"/>
        </w:tabs>
        <w:ind w:left="720" w:hanging="360"/>
      </w:pPr>
      <w:rPr>
        <w:rFonts w:ascii="Symbol" w:hAnsi="Symbol" w:hint="default"/>
        <w:b w:val="0"/>
        <w:i w:val="0"/>
        <w:color w:val="auto"/>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B866BFF"/>
    <w:multiLevelType w:val="hybridMultilevel"/>
    <w:tmpl w:val="E8AA6438"/>
    <w:lvl w:ilvl="0" w:tplc="0EF06288">
      <w:start w:val="1"/>
      <w:numFmt w:val="bullet"/>
      <w:lvlText w:val="−"/>
      <w:lvlJc w:val="left"/>
      <w:pPr>
        <w:ind w:left="1440" w:hanging="360"/>
      </w:pPr>
      <w:rPr>
        <w:rFonts w:ascii="Trebuchet MS" w:hAnsi="Trebuchet MS" w:hint="default"/>
        <w:color w:val="auto"/>
        <w:sz w:val="24"/>
        <w:szCs w:val="24"/>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55">
    <w:nsid w:val="2B9C33C6"/>
    <w:multiLevelType w:val="hybridMultilevel"/>
    <w:tmpl w:val="067C37F0"/>
    <w:lvl w:ilvl="0" w:tplc="04090017">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2CDF2C9B"/>
    <w:multiLevelType w:val="hybridMultilevel"/>
    <w:tmpl w:val="F4A2B6F0"/>
    <w:lvl w:ilvl="0" w:tplc="5936F38A">
      <w:start w:val="1"/>
      <w:numFmt w:val="bullet"/>
      <w:lvlText w:val="−"/>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DB52713"/>
    <w:multiLevelType w:val="hybridMultilevel"/>
    <w:tmpl w:val="9CFCF370"/>
    <w:lvl w:ilvl="0" w:tplc="5936F38A">
      <w:start w:val="1"/>
      <w:numFmt w:val="bullet"/>
      <w:lvlText w:val="−"/>
      <w:lvlJc w:val="left"/>
      <w:pPr>
        <w:ind w:left="720" w:hanging="360"/>
      </w:pPr>
      <w:rPr>
        <w:rFonts w:ascii="Cambria" w:hAnsi="Cambria"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E540B6F"/>
    <w:multiLevelType w:val="hybridMultilevel"/>
    <w:tmpl w:val="C1B009F6"/>
    <w:lvl w:ilvl="0" w:tplc="FC922254">
      <w:start w:val="1"/>
      <w:numFmt w:val="bullet"/>
      <w:lvlText w:val=""/>
      <w:lvlJc w:val="left"/>
      <w:pPr>
        <w:ind w:left="720" w:hanging="360"/>
      </w:pPr>
      <w:rPr>
        <w:rFonts w:ascii="Symbol" w:hAnsi="Symbol"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F3E2540"/>
    <w:multiLevelType w:val="hybridMultilevel"/>
    <w:tmpl w:val="70C23854"/>
    <w:lvl w:ilvl="0" w:tplc="A8926F72">
      <w:start w:val="1"/>
      <w:numFmt w:val="upperLetter"/>
      <w:lvlText w:val="%1."/>
      <w:lvlJc w:val="left"/>
      <w:pPr>
        <w:ind w:left="720" w:hanging="360"/>
      </w:pPr>
      <w:rPr>
        <w:rFont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0503006"/>
    <w:multiLevelType w:val="hybridMultilevel"/>
    <w:tmpl w:val="A15CF0DE"/>
    <w:lvl w:ilvl="0" w:tplc="F73C5FB8">
      <w:start w:val="1"/>
      <w:numFmt w:val="bullet"/>
      <w:lvlText w:val=""/>
      <w:lvlJc w:val="left"/>
      <w:pPr>
        <w:ind w:left="780" w:hanging="360"/>
      </w:pPr>
      <w:rPr>
        <w:rFonts w:ascii="Symbol" w:hAnsi="Symbol" w:hint="default"/>
        <w:color w:val="auto"/>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1">
    <w:nsid w:val="3068323E"/>
    <w:multiLevelType w:val="hybridMultilevel"/>
    <w:tmpl w:val="5310EDC8"/>
    <w:lvl w:ilvl="0" w:tplc="23FE2A4A">
      <w:start w:val="1"/>
      <w:numFmt w:val="bullet"/>
      <w:lvlText w:val="−"/>
      <w:lvlJc w:val="left"/>
      <w:pPr>
        <w:ind w:left="720" w:hanging="360"/>
      </w:pPr>
      <w:rPr>
        <w:rFonts w:ascii="Trebuchet MS" w:hAnsi="Trebuchet M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109621D"/>
    <w:multiLevelType w:val="hybridMultilevel"/>
    <w:tmpl w:val="AE44D38E"/>
    <w:lvl w:ilvl="0" w:tplc="65AC0BC4">
      <w:start w:val="1"/>
      <w:numFmt w:val="bullet"/>
      <w:lvlText w:val="−"/>
      <w:lvlJc w:val="left"/>
      <w:pPr>
        <w:ind w:left="973" w:hanging="360"/>
      </w:pPr>
      <w:rPr>
        <w:rFonts w:ascii="Cambria" w:hAnsi="Cambria" w:hint="default"/>
        <w:color w:val="auto"/>
        <w:sz w:val="22"/>
        <w:szCs w:val="24"/>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3">
    <w:nsid w:val="321220D3"/>
    <w:multiLevelType w:val="hybridMultilevel"/>
    <w:tmpl w:val="06240442"/>
    <w:lvl w:ilvl="0" w:tplc="9F983010">
      <w:start w:val="1"/>
      <w:numFmt w:val="bullet"/>
      <w:lvlText w:val="−"/>
      <w:lvlJc w:val="left"/>
      <w:pPr>
        <w:ind w:left="720" w:hanging="360"/>
      </w:pPr>
      <w:rPr>
        <w:rFonts w:ascii="Trebuchet MS" w:hAnsi="Trebuchet M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22918BA"/>
    <w:multiLevelType w:val="hybridMultilevel"/>
    <w:tmpl w:val="9162D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3D77566"/>
    <w:multiLevelType w:val="hybridMultilevel"/>
    <w:tmpl w:val="431CFCC8"/>
    <w:lvl w:ilvl="0" w:tplc="5936F38A">
      <w:start w:val="1"/>
      <w:numFmt w:val="bullet"/>
      <w:lvlText w:val="−"/>
      <w:lvlJc w:val="left"/>
      <w:pPr>
        <w:ind w:left="720" w:hanging="360"/>
      </w:pPr>
      <w:rPr>
        <w:rFonts w:ascii="Cambria" w:hAnsi="Cambria"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44455BB"/>
    <w:multiLevelType w:val="hybridMultilevel"/>
    <w:tmpl w:val="13CCDD98"/>
    <w:lvl w:ilvl="0" w:tplc="5936F38A">
      <w:start w:val="1"/>
      <w:numFmt w:val="bullet"/>
      <w:lvlText w:val="−"/>
      <w:lvlJc w:val="left"/>
      <w:pPr>
        <w:ind w:left="720" w:hanging="360"/>
      </w:pPr>
      <w:rPr>
        <w:rFonts w:ascii="Cambria" w:hAnsi="Cambria"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53F6FB1"/>
    <w:multiLevelType w:val="hybridMultilevel"/>
    <w:tmpl w:val="C8087CA4"/>
    <w:lvl w:ilvl="0" w:tplc="507028EC">
      <w:start w:val="1"/>
      <w:numFmt w:val="bullet"/>
      <w:lvlText w:val=""/>
      <w:lvlJc w:val="left"/>
      <w:pPr>
        <w:ind w:left="720" w:hanging="360"/>
      </w:pPr>
      <w:rPr>
        <w:rFonts w:ascii="Symbol" w:hAnsi="Symbol"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56D47C5"/>
    <w:multiLevelType w:val="hybridMultilevel"/>
    <w:tmpl w:val="962A3E26"/>
    <w:lvl w:ilvl="0" w:tplc="5F0CC634">
      <w:start w:val="1"/>
      <w:numFmt w:val="bullet"/>
      <w:lvlText w:val=""/>
      <w:lvlJc w:val="left"/>
      <w:pPr>
        <w:ind w:left="720" w:hanging="360"/>
      </w:pPr>
      <w:rPr>
        <w:rFonts w:ascii="Wingdings" w:hAnsi="Wingdings" w:hint="default"/>
        <w:b w:val="0"/>
        <w:color w:val="auto"/>
        <w:sz w:val="20"/>
      </w:rPr>
    </w:lvl>
    <w:lvl w:ilvl="1" w:tplc="5F0CC634">
      <w:start w:val="1"/>
      <w:numFmt w:val="bullet"/>
      <w:lvlText w:val=""/>
      <w:lvlJc w:val="left"/>
      <w:pPr>
        <w:ind w:left="1440" w:hanging="360"/>
      </w:pPr>
      <w:rPr>
        <w:rFonts w:ascii="Wingdings" w:hAnsi="Wingdings" w:hint="default"/>
        <w:color w:val="auto"/>
        <w:sz w:val="20"/>
      </w:rPr>
    </w:lvl>
    <w:lvl w:ilvl="2" w:tplc="793C7E90">
      <w:numFmt w:val="bullet"/>
      <w:lvlText w:val="-"/>
      <w:lvlJc w:val="left"/>
      <w:pPr>
        <w:ind w:left="2160" w:hanging="360"/>
      </w:pPr>
      <w:rPr>
        <w:rFonts w:ascii="Cambria" w:eastAsia="Times New Roman" w:hAnsi="Cambri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643593B"/>
    <w:multiLevelType w:val="hybridMultilevel"/>
    <w:tmpl w:val="22B83C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0">
    <w:nsid w:val="381D6417"/>
    <w:multiLevelType w:val="multilevel"/>
    <w:tmpl w:val="0F2E9F2C"/>
    <w:lvl w:ilvl="0">
      <w:start w:val="1"/>
      <w:numFmt w:val="bullet"/>
      <w:lvlText w:val="−"/>
      <w:lvlJc w:val="left"/>
      <w:pPr>
        <w:ind w:left="720" w:firstLine="360"/>
      </w:pPr>
      <w:rPr>
        <w:rFonts w:ascii="Trebuchet MS" w:hAnsi="Trebuchet MS" w:hint="default"/>
        <w:color w:val="auto"/>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nsid w:val="39954A4F"/>
    <w:multiLevelType w:val="hybridMultilevel"/>
    <w:tmpl w:val="46C69028"/>
    <w:lvl w:ilvl="0" w:tplc="0EF06288">
      <w:start w:val="1"/>
      <w:numFmt w:val="bullet"/>
      <w:lvlText w:val="−"/>
      <w:lvlJc w:val="left"/>
      <w:pPr>
        <w:ind w:left="720" w:hanging="360"/>
      </w:pPr>
      <w:rPr>
        <w:rFonts w:ascii="Trebuchet MS" w:hAnsi="Trebuchet M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9AB1C68"/>
    <w:multiLevelType w:val="hybridMultilevel"/>
    <w:tmpl w:val="843688C6"/>
    <w:lvl w:ilvl="0" w:tplc="5936F38A">
      <w:start w:val="1"/>
      <w:numFmt w:val="bullet"/>
      <w:lvlText w:val="−"/>
      <w:lvlJc w:val="left"/>
      <w:pPr>
        <w:ind w:left="720" w:hanging="360"/>
      </w:pPr>
      <w:rPr>
        <w:rFonts w:ascii="Cambria" w:hAnsi="Cambria"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A9D4F35"/>
    <w:multiLevelType w:val="hybridMultilevel"/>
    <w:tmpl w:val="A8B840B0"/>
    <w:lvl w:ilvl="0" w:tplc="637E37DA">
      <w:numFmt w:val="bullet"/>
      <w:lvlText w:val=""/>
      <w:lvlJc w:val="left"/>
      <w:pPr>
        <w:tabs>
          <w:tab w:val="num" w:pos="2040"/>
        </w:tabs>
        <w:ind w:left="2040" w:hanging="360"/>
      </w:pPr>
      <w:rPr>
        <w:rFonts w:ascii="Wingdings" w:eastAsia="MS Mincho"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AF04950"/>
    <w:multiLevelType w:val="hybridMultilevel"/>
    <w:tmpl w:val="B2783A8A"/>
    <w:lvl w:ilvl="0" w:tplc="A8926F72">
      <w:start w:val="1"/>
      <w:numFmt w:val="upperLetter"/>
      <w:lvlText w:val="%1."/>
      <w:lvlJc w:val="left"/>
      <w:pPr>
        <w:ind w:left="720" w:hanging="360"/>
      </w:pPr>
      <w:rPr>
        <w:rFont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BC83557"/>
    <w:multiLevelType w:val="hybridMultilevel"/>
    <w:tmpl w:val="B0622DE6"/>
    <w:lvl w:ilvl="0" w:tplc="5936F38A">
      <w:start w:val="1"/>
      <w:numFmt w:val="bullet"/>
      <w:lvlText w:val="−"/>
      <w:lvlJc w:val="left"/>
      <w:pPr>
        <w:ind w:left="720" w:hanging="360"/>
      </w:pPr>
      <w:rPr>
        <w:rFonts w:ascii="Cambria" w:hAnsi="Cambria"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D6E53B3"/>
    <w:multiLevelType w:val="hybridMultilevel"/>
    <w:tmpl w:val="A20C0E48"/>
    <w:lvl w:ilvl="0" w:tplc="DC869DB6">
      <w:start w:val="1"/>
      <w:numFmt w:val="bullet"/>
      <w:lvlText w:val="−"/>
      <w:lvlJc w:val="left"/>
      <w:pPr>
        <w:ind w:left="1440" w:hanging="360"/>
      </w:pPr>
      <w:rPr>
        <w:rFonts w:ascii="Trebuchet MS" w:hAnsi="Trebuchet MS"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3F25360D"/>
    <w:multiLevelType w:val="hybridMultilevel"/>
    <w:tmpl w:val="9CFE3DCE"/>
    <w:lvl w:ilvl="0" w:tplc="6A62A0EE">
      <w:start w:val="1"/>
      <w:numFmt w:val="bullet"/>
      <w:lvlText w:val="−"/>
      <w:lvlJc w:val="left"/>
      <w:pPr>
        <w:ind w:left="1890" w:hanging="360"/>
      </w:pPr>
      <w:rPr>
        <w:rFonts w:ascii="Trebuchet MS" w:hAnsi="Trebuchet MS" w:hint="default"/>
        <w:color w:val="auto"/>
        <w:sz w:val="22"/>
        <w:szCs w:val="24"/>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8">
    <w:nsid w:val="40D619DF"/>
    <w:multiLevelType w:val="hybridMultilevel"/>
    <w:tmpl w:val="E970015E"/>
    <w:lvl w:ilvl="0" w:tplc="FC922254">
      <w:start w:val="1"/>
      <w:numFmt w:val="bullet"/>
      <w:lvlText w:val=""/>
      <w:lvlJc w:val="left"/>
      <w:pPr>
        <w:ind w:left="825" w:hanging="360"/>
      </w:pPr>
      <w:rPr>
        <w:rFonts w:ascii="Symbol" w:hAnsi="Symbol" w:hint="default"/>
        <w:color w:val="auto"/>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9">
    <w:nsid w:val="40DB43C6"/>
    <w:multiLevelType w:val="multilevel"/>
    <w:tmpl w:val="9490C2C2"/>
    <w:lvl w:ilvl="0">
      <w:start w:val="1"/>
      <w:numFmt w:val="bullet"/>
      <w:lvlText w:val="−"/>
      <w:lvlJc w:val="left"/>
      <w:pPr>
        <w:ind w:left="720" w:firstLine="360"/>
      </w:pPr>
      <w:rPr>
        <w:rFonts w:ascii="Trebuchet MS" w:hAnsi="Trebuchet MS" w:hint="default"/>
        <w:color w:val="auto"/>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0">
    <w:nsid w:val="41076950"/>
    <w:multiLevelType w:val="hybridMultilevel"/>
    <w:tmpl w:val="BDC2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10B155C"/>
    <w:multiLevelType w:val="hybridMultilevel"/>
    <w:tmpl w:val="33C2240C"/>
    <w:lvl w:ilvl="0" w:tplc="A8926F72">
      <w:start w:val="1"/>
      <w:numFmt w:val="upperLetter"/>
      <w:lvlText w:val="%1."/>
      <w:lvlJc w:val="left"/>
      <w:pPr>
        <w:ind w:left="720" w:hanging="360"/>
      </w:pPr>
      <w:rPr>
        <w:rFont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234060C"/>
    <w:multiLevelType w:val="hybridMultilevel"/>
    <w:tmpl w:val="E2520362"/>
    <w:lvl w:ilvl="0" w:tplc="637E37DA">
      <w:numFmt w:val="bullet"/>
      <w:lvlText w:val=""/>
      <w:lvlJc w:val="left"/>
      <w:pPr>
        <w:tabs>
          <w:tab w:val="num" w:pos="900"/>
        </w:tabs>
        <w:ind w:left="900" w:hanging="360"/>
      </w:pPr>
      <w:rPr>
        <w:rFonts w:ascii="Wingdings" w:eastAsia="MS Mincho" w:hAnsi="Wingdings" w:hint="default"/>
        <w:b w:val="0"/>
        <w:i w:val="0"/>
        <w:color w:val="auto"/>
        <w:sz w:val="20"/>
        <w:szCs w:val="20"/>
      </w:rPr>
    </w:lvl>
    <w:lvl w:ilvl="1" w:tplc="04090003" w:tentative="1">
      <w:start w:val="1"/>
      <w:numFmt w:val="bullet"/>
      <w:lvlText w:val="o"/>
      <w:lvlJc w:val="left"/>
      <w:pPr>
        <w:tabs>
          <w:tab w:val="num" w:pos="300"/>
        </w:tabs>
        <w:ind w:left="300" w:hanging="360"/>
      </w:pPr>
      <w:rPr>
        <w:rFonts w:ascii="Courier New" w:hAnsi="Courier New" w:cs="Courier New" w:hint="default"/>
      </w:rPr>
    </w:lvl>
    <w:lvl w:ilvl="2" w:tplc="04090005" w:tentative="1">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cs="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cs="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83">
    <w:nsid w:val="423C48A5"/>
    <w:multiLevelType w:val="hybridMultilevel"/>
    <w:tmpl w:val="4B101E88"/>
    <w:lvl w:ilvl="0" w:tplc="5936F38A">
      <w:start w:val="1"/>
      <w:numFmt w:val="bullet"/>
      <w:lvlText w:val="−"/>
      <w:lvlJc w:val="left"/>
      <w:pPr>
        <w:ind w:left="720" w:hanging="360"/>
      </w:pPr>
      <w:rPr>
        <w:rFonts w:ascii="Cambria" w:hAnsi="Cambria"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2782BA3"/>
    <w:multiLevelType w:val="hybridMultilevel"/>
    <w:tmpl w:val="A11AF8A4"/>
    <w:lvl w:ilvl="0" w:tplc="5936F38A">
      <w:start w:val="1"/>
      <w:numFmt w:val="bullet"/>
      <w:lvlText w:val="−"/>
      <w:lvlJc w:val="left"/>
      <w:pPr>
        <w:ind w:left="1440" w:hanging="360"/>
      </w:pPr>
      <w:rPr>
        <w:rFonts w:ascii="Cambria" w:hAnsi="Cambria"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42CF4F09"/>
    <w:multiLevelType w:val="hybridMultilevel"/>
    <w:tmpl w:val="BFF6CA18"/>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35676B3"/>
    <w:multiLevelType w:val="hybridMultilevel"/>
    <w:tmpl w:val="E3861E42"/>
    <w:lvl w:ilvl="0" w:tplc="9F983010">
      <w:start w:val="1"/>
      <w:numFmt w:val="bullet"/>
      <w:lvlText w:val="−"/>
      <w:lvlJc w:val="left"/>
      <w:pPr>
        <w:ind w:left="720" w:hanging="360"/>
      </w:pPr>
      <w:rPr>
        <w:rFonts w:ascii="Trebuchet MS" w:hAnsi="Trebuchet M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3C05F35"/>
    <w:multiLevelType w:val="hybridMultilevel"/>
    <w:tmpl w:val="515CA2A6"/>
    <w:lvl w:ilvl="0" w:tplc="FC922254">
      <w:start w:val="1"/>
      <w:numFmt w:val="bullet"/>
      <w:lvlText w:val=""/>
      <w:lvlJc w:val="left"/>
      <w:pPr>
        <w:tabs>
          <w:tab w:val="num" w:pos="2220"/>
        </w:tabs>
        <w:ind w:left="2220" w:hanging="360"/>
      </w:pPr>
      <w:rPr>
        <w:rFonts w:ascii="Symbol" w:hAnsi="Symbol" w:hint="default"/>
        <w:b w:val="0"/>
        <w:i w:val="0"/>
        <w:color w:val="auto"/>
        <w:sz w:val="24"/>
        <w:szCs w:val="24"/>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8">
    <w:nsid w:val="44007871"/>
    <w:multiLevelType w:val="hybridMultilevel"/>
    <w:tmpl w:val="A04C0C9C"/>
    <w:lvl w:ilvl="0" w:tplc="FC922254">
      <w:start w:val="1"/>
      <w:numFmt w:val="bullet"/>
      <w:lvlText w:val=""/>
      <w:lvlJc w:val="left"/>
      <w:pPr>
        <w:ind w:left="720" w:hanging="360"/>
      </w:pPr>
      <w:rPr>
        <w:rFonts w:ascii="Symbol" w:hAnsi="Symbol"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4012E78"/>
    <w:multiLevelType w:val="multilevel"/>
    <w:tmpl w:val="B9823062"/>
    <w:lvl w:ilvl="0">
      <w:start w:val="1"/>
      <w:numFmt w:val="bullet"/>
      <w:lvlText w:val="−"/>
      <w:lvlJc w:val="left"/>
      <w:pPr>
        <w:ind w:left="720" w:firstLine="360"/>
      </w:pPr>
      <w:rPr>
        <w:rFonts w:ascii="Trebuchet MS" w:hAnsi="Trebuchet MS" w:hint="default"/>
        <w:color w:val="auto"/>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0">
    <w:nsid w:val="44CE5374"/>
    <w:multiLevelType w:val="hybridMultilevel"/>
    <w:tmpl w:val="04CC7170"/>
    <w:lvl w:ilvl="0" w:tplc="FC922254">
      <w:start w:val="1"/>
      <w:numFmt w:val="bullet"/>
      <w:lvlText w:val=""/>
      <w:lvlJc w:val="left"/>
      <w:pPr>
        <w:ind w:left="1440" w:hanging="360"/>
      </w:pPr>
      <w:rPr>
        <w:rFonts w:ascii="Symbol" w:hAnsi="Symbol" w:hint="default"/>
        <w:color w:val="auto"/>
      </w:rPr>
    </w:lvl>
    <w:lvl w:ilvl="1" w:tplc="FFFFFFFF">
      <w:start w:val="1"/>
      <w:numFmt w:val="lowerRoman"/>
      <w:lvlText w:val="%2."/>
      <w:lvlJc w:val="righ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91">
    <w:nsid w:val="44E83819"/>
    <w:multiLevelType w:val="hybridMultilevel"/>
    <w:tmpl w:val="8FDA1C5E"/>
    <w:lvl w:ilvl="0" w:tplc="5936F38A">
      <w:start w:val="1"/>
      <w:numFmt w:val="bullet"/>
      <w:lvlText w:val="−"/>
      <w:lvlJc w:val="left"/>
      <w:pPr>
        <w:ind w:left="720" w:hanging="360"/>
      </w:pPr>
      <w:rPr>
        <w:rFonts w:ascii="Cambria" w:hAnsi="Cambria"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6A15697"/>
    <w:multiLevelType w:val="hybridMultilevel"/>
    <w:tmpl w:val="5D2014BE"/>
    <w:lvl w:ilvl="0" w:tplc="0EF06288">
      <w:start w:val="1"/>
      <w:numFmt w:val="bullet"/>
      <w:lvlText w:val="−"/>
      <w:lvlJc w:val="left"/>
      <w:pPr>
        <w:ind w:left="1058" w:hanging="360"/>
      </w:pPr>
      <w:rPr>
        <w:rFonts w:ascii="Trebuchet MS" w:hAnsi="Trebuchet M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6D93650"/>
    <w:multiLevelType w:val="hybridMultilevel"/>
    <w:tmpl w:val="AB64A8E8"/>
    <w:lvl w:ilvl="0" w:tplc="5936F38A">
      <w:start w:val="1"/>
      <w:numFmt w:val="bullet"/>
      <w:lvlText w:val="−"/>
      <w:lvlJc w:val="left"/>
      <w:pPr>
        <w:ind w:left="720" w:hanging="360"/>
      </w:pPr>
      <w:rPr>
        <w:rFonts w:ascii="Cambria" w:hAnsi="Cambria"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7485EE6"/>
    <w:multiLevelType w:val="multilevel"/>
    <w:tmpl w:val="AC76AA74"/>
    <w:lvl w:ilvl="0">
      <w:start w:val="1"/>
      <w:numFmt w:val="bullet"/>
      <w:lvlText w:val="−"/>
      <w:lvlJc w:val="left"/>
      <w:pPr>
        <w:ind w:left="720" w:firstLine="360"/>
      </w:pPr>
      <w:rPr>
        <w:rFonts w:ascii="Trebuchet MS" w:hAnsi="Trebuchet MS" w:hint="default"/>
        <w:color w:val="auto"/>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5">
    <w:nsid w:val="47635CAD"/>
    <w:multiLevelType w:val="hybridMultilevel"/>
    <w:tmpl w:val="4126D5E8"/>
    <w:lvl w:ilvl="0" w:tplc="FC922254">
      <w:start w:val="1"/>
      <w:numFmt w:val="bullet"/>
      <w:lvlText w:val=""/>
      <w:lvlJc w:val="left"/>
      <w:pPr>
        <w:ind w:left="720" w:hanging="360"/>
      </w:pPr>
      <w:rPr>
        <w:rFonts w:ascii="Symbol" w:hAnsi="Symbol" w:hint="default"/>
        <w:b w:val="0"/>
        <w:i w:val="0"/>
        <w:color w:val="auto"/>
        <w:sz w:val="24"/>
        <w:szCs w:val="24"/>
      </w:rPr>
    </w:lvl>
    <w:lvl w:ilvl="1" w:tplc="5936F38A">
      <w:start w:val="1"/>
      <w:numFmt w:val="bullet"/>
      <w:lvlText w:val="−"/>
      <w:lvlJc w:val="left"/>
      <w:pPr>
        <w:ind w:left="1440" w:hanging="360"/>
      </w:pPr>
      <w:rPr>
        <w:rFonts w:ascii="Cambria" w:hAnsi="Cambria" w:hint="default"/>
        <w:color w:val="auto"/>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79F58B6"/>
    <w:multiLevelType w:val="hybridMultilevel"/>
    <w:tmpl w:val="117619A4"/>
    <w:lvl w:ilvl="0" w:tplc="23FE2A4A">
      <w:start w:val="1"/>
      <w:numFmt w:val="bullet"/>
      <w:lvlText w:val="−"/>
      <w:lvlJc w:val="left"/>
      <w:pPr>
        <w:ind w:left="1080" w:hanging="360"/>
      </w:pPr>
      <w:rPr>
        <w:rFonts w:ascii="Trebuchet MS" w:hAnsi="Trebuchet MS"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47AE19FA"/>
    <w:multiLevelType w:val="hybridMultilevel"/>
    <w:tmpl w:val="CB203718"/>
    <w:lvl w:ilvl="0" w:tplc="5936F38A">
      <w:start w:val="1"/>
      <w:numFmt w:val="bullet"/>
      <w:lvlText w:val="−"/>
      <w:lvlJc w:val="left"/>
      <w:pPr>
        <w:ind w:left="720" w:hanging="360"/>
      </w:pPr>
      <w:rPr>
        <w:rFonts w:ascii="Cambria" w:hAnsi="Cambria"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834363B"/>
    <w:multiLevelType w:val="hybridMultilevel"/>
    <w:tmpl w:val="65282BB0"/>
    <w:lvl w:ilvl="0" w:tplc="FC922254">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84C50C1"/>
    <w:multiLevelType w:val="multilevel"/>
    <w:tmpl w:val="998AB2CE"/>
    <w:lvl w:ilvl="0">
      <w:start w:val="1"/>
      <w:numFmt w:val="bullet"/>
      <w:lvlText w:val="−"/>
      <w:lvlJc w:val="left"/>
      <w:pPr>
        <w:ind w:left="720" w:firstLine="360"/>
      </w:pPr>
      <w:rPr>
        <w:rFonts w:ascii="Trebuchet MS" w:hAnsi="Trebuchet MS" w:hint="default"/>
        <w:color w:val="auto"/>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0">
    <w:nsid w:val="485B067A"/>
    <w:multiLevelType w:val="hybridMultilevel"/>
    <w:tmpl w:val="F0707D4C"/>
    <w:lvl w:ilvl="0" w:tplc="FC922254">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88738E0"/>
    <w:multiLevelType w:val="multilevel"/>
    <w:tmpl w:val="31145354"/>
    <w:lvl w:ilvl="0">
      <w:start w:val="1"/>
      <w:numFmt w:val="bullet"/>
      <w:lvlText w:val="−"/>
      <w:lvlJc w:val="left"/>
      <w:pPr>
        <w:ind w:left="720" w:firstLine="360"/>
      </w:pPr>
      <w:rPr>
        <w:rFonts w:ascii="Trebuchet MS" w:hAnsi="Trebuchet MS" w:hint="default"/>
        <w:color w:val="auto"/>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2">
    <w:nsid w:val="48C60EA9"/>
    <w:multiLevelType w:val="hybridMultilevel"/>
    <w:tmpl w:val="3766CB42"/>
    <w:lvl w:ilvl="0" w:tplc="5F0CC634">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8EA6AE2"/>
    <w:multiLevelType w:val="hybridMultilevel"/>
    <w:tmpl w:val="72246BB4"/>
    <w:lvl w:ilvl="0" w:tplc="A8926F72">
      <w:start w:val="1"/>
      <w:numFmt w:val="upperLetter"/>
      <w:lvlText w:val="%1."/>
      <w:lvlJc w:val="left"/>
      <w:pPr>
        <w:ind w:left="1440" w:hanging="360"/>
      </w:pPr>
      <w:rPr>
        <w:rFonts w:hint="default"/>
        <w:color w:val="auto"/>
      </w:rPr>
    </w:lvl>
    <w:lvl w:ilvl="1" w:tplc="FFFFFFFF">
      <w:start w:val="1"/>
      <w:numFmt w:val="lowerRoman"/>
      <w:lvlText w:val="%2."/>
      <w:lvlJc w:val="righ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104">
    <w:nsid w:val="49051309"/>
    <w:multiLevelType w:val="hybridMultilevel"/>
    <w:tmpl w:val="ED3EE242"/>
    <w:lvl w:ilvl="0" w:tplc="04090001">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49127FAF"/>
    <w:multiLevelType w:val="hybridMultilevel"/>
    <w:tmpl w:val="4FF29090"/>
    <w:lvl w:ilvl="0" w:tplc="5936F38A">
      <w:start w:val="1"/>
      <w:numFmt w:val="bullet"/>
      <w:lvlText w:val="−"/>
      <w:lvlJc w:val="left"/>
      <w:pPr>
        <w:ind w:left="720" w:hanging="360"/>
      </w:pPr>
      <w:rPr>
        <w:rFonts w:ascii="Cambria" w:hAnsi="Cambria"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95803C7"/>
    <w:multiLevelType w:val="hybridMultilevel"/>
    <w:tmpl w:val="117289FE"/>
    <w:lvl w:ilvl="0" w:tplc="5936F38A">
      <w:start w:val="1"/>
      <w:numFmt w:val="bullet"/>
      <w:lvlText w:val="−"/>
      <w:lvlJc w:val="left"/>
      <w:pPr>
        <w:ind w:left="720" w:hanging="360"/>
      </w:pPr>
      <w:rPr>
        <w:rFonts w:ascii="Cambria" w:hAnsi="Cambria"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9EA65C6"/>
    <w:multiLevelType w:val="hybridMultilevel"/>
    <w:tmpl w:val="3A9A95BA"/>
    <w:lvl w:ilvl="0" w:tplc="5936F38A">
      <w:start w:val="1"/>
      <w:numFmt w:val="bullet"/>
      <w:lvlText w:val="−"/>
      <w:lvlJc w:val="left"/>
      <w:pPr>
        <w:ind w:left="720" w:hanging="360"/>
      </w:pPr>
      <w:rPr>
        <w:rFonts w:ascii="Cambria" w:hAnsi="Cambria"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B5A6DE5"/>
    <w:multiLevelType w:val="hybridMultilevel"/>
    <w:tmpl w:val="2C8655EC"/>
    <w:lvl w:ilvl="0" w:tplc="5F0CC634">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4B91304E"/>
    <w:multiLevelType w:val="hybridMultilevel"/>
    <w:tmpl w:val="B07051A6"/>
    <w:lvl w:ilvl="0" w:tplc="5936F38A">
      <w:start w:val="1"/>
      <w:numFmt w:val="bullet"/>
      <w:lvlText w:val="−"/>
      <w:lvlJc w:val="left"/>
      <w:pPr>
        <w:ind w:left="720" w:hanging="360"/>
      </w:pPr>
      <w:rPr>
        <w:rFonts w:ascii="Cambria" w:hAnsi="Cambria"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F4D04FC"/>
    <w:multiLevelType w:val="hybridMultilevel"/>
    <w:tmpl w:val="AC18B46A"/>
    <w:lvl w:ilvl="0" w:tplc="FC9222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03B1FE6"/>
    <w:multiLevelType w:val="hybridMultilevel"/>
    <w:tmpl w:val="C79C49AA"/>
    <w:lvl w:ilvl="0" w:tplc="5936F38A">
      <w:start w:val="1"/>
      <w:numFmt w:val="bullet"/>
      <w:lvlText w:val="−"/>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3BA51B3"/>
    <w:multiLevelType w:val="hybridMultilevel"/>
    <w:tmpl w:val="CA2A4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4EE6617"/>
    <w:multiLevelType w:val="hybridMultilevel"/>
    <w:tmpl w:val="9A08A7A6"/>
    <w:lvl w:ilvl="0" w:tplc="5936F38A">
      <w:start w:val="1"/>
      <w:numFmt w:val="bullet"/>
      <w:lvlText w:val="−"/>
      <w:lvlJc w:val="left"/>
      <w:pPr>
        <w:ind w:left="720" w:hanging="360"/>
      </w:pPr>
      <w:rPr>
        <w:rFonts w:ascii="Cambria" w:hAnsi="Cambria"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5097FB1"/>
    <w:multiLevelType w:val="hybridMultilevel"/>
    <w:tmpl w:val="E124DE98"/>
    <w:lvl w:ilvl="0" w:tplc="5936F38A">
      <w:start w:val="1"/>
      <w:numFmt w:val="bullet"/>
      <w:lvlText w:val="−"/>
      <w:lvlJc w:val="left"/>
      <w:pPr>
        <w:ind w:left="720" w:hanging="360"/>
      </w:pPr>
      <w:rPr>
        <w:rFonts w:ascii="Cambria" w:hAnsi="Cambria"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60534ED"/>
    <w:multiLevelType w:val="hybridMultilevel"/>
    <w:tmpl w:val="67A25006"/>
    <w:lvl w:ilvl="0" w:tplc="637E37DA">
      <w:numFmt w:val="bullet"/>
      <w:lvlText w:val=""/>
      <w:lvlJc w:val="left"/>
      <w:pPr>
        <w:tabs>
          <w:tab w:val="num" w:pos="2040"/>
        </w:tabs>
        <w:ind w:left="2040" w:hanging="360"/>
      </w:pPr>
      <w:rPr>
        <w:rFonts w:ascii="Wingdings" w:eastAsia="MS Mincho"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560C5497"/>
    <w:multiLevelType w:val="hybridMultilevel"/>
    <w:tmpl w:val="C016C614"/>
    <w:lvl w:ilvl="0" w:tplc="9F983010">
      <w:start w:val="1"/>
      <w:numFmt w:val="bullet"/>
      <w:lvlText w:val="−"/>
      <w:lvlJc w:val="left"/>
      <w:pPr>
        <w:ind w:left="360" w:hanging="360"/>
      </w:pPr>
      <w:rPr>
        <w:rFonts w:ascii="Trebuchet MS" w:hAnsi="Trebuchet MS" w:hint="default"/>
        <w:color w:val="auto"/>
        <w:sz w:val="24"/>
        <w:szCs w:val="24"/>
      </w:rPr>
    </w:lvl>
    <w:lvl w:ilvl="1" w:tplc="24090003">
      <w:start w:val="1"/>
      <w:numFmt w:val="bullet"/>
      <w:lvlText w:val="o"/>
      <w:lvlJc w:val="left"/>
      <w:pPr>
        <w:ind w:left="1080" w:hanging="360"/>
      </w:pPr>
      <w:rPr>
        <w:rFonts w:ascii="Courier New" w:hAnsi="Courier New" w:cs="Courier New" w:hint="default"/>
      </w:rPr>
    </w:lvl>
    <w:lvl w:ilvl="2" w:tplc="24090005" w:tentative="1">
      <w:start w:val="1"/>
      <w:numFmt w:val="bullet"/>
      <w:lvlText w:val=""/>
      <w:lvlJc w:val="left"/>
      <w:pPr>
        <w:ind w:left="1800" w:hanging="360"/>
      </w:pPr>
      <w:rPr>
        <w:rFonts w:ascii="Wingdings" w:hAnsi="Wingdings" w:hint="default"/>
      </w:rPr>
    </w:lvl>
    <w:lvl w:ilvl="3" w:tplc="24090001" w:tentative="1">
      <w:start w:val="1"/>
      <w:numFmt w:val="bullet"/>
      <w:lvlText w:val=""/>
      <w:lvlJc w:val="left"/>
      <w:pPr>
        <w:ind w:left="2520" w:hanging="360"/>
      </w:pPr>
      <w:rPr>
        <w:rFonts w:ascii="Symbol" w:hAnsi="Symbol" w:hint="default"/>
      </w:rPr>
    </w:lvl>
    <w:lvl w:ilvl="4" w:tplc="24090003" w:tentative="1">
      <w:start w:val="1"/>
      <w:numFmt w:val="bullet"/>
      <w:lvlText w:val="o"/>
      <w:lvlJc w:val="left"/>
      <w:pPr>
        <w:ind w:left="3240" w:hanging="360"/>
      </w:pPr>
      <w:rPr>
        <w:rFonts w:ascii="Courier New" w:hAnsi="Courier New" w:cs="Courier New" w:hint="default"/>
      </w:rPr>
    </w:lvl>
    <w:lvl w:ilvl="5" w:tplc="24090005" w:tentative="1">
      <w:start w:val="1"/>
      <w:numFmt w:val="bullet"/>
      <w:lvlText w:val=""/>
      <w:lvlJc w:val="left"/>
      <w:pPr>
        <w:ind w:left="3960" w:hanging="360"/>
      </w:pPr>
      <w:rPr>
        <w:rFonts w:ascii="Wingdings" w:hAnsi="Wingdings" w:hint="default"/>
      </w:rPr>
    </w:lvl>
    <w:lvl w:ilvl="6" w:tplc="24090001" w:tentative="1">
      <w:start w:val="1"/>
      <w:numFmt w:val="bullet"/>
      <w:lvlText w:val=""/>
      <w:lvlJc w:val="left"/>
      <w:pPr>
        <w:ind w:left="4680" w:hanging="360"/>
      </w:pPr>
      <w:rPr>
        <w:rFonts w:ascii="Symbol" w:hAnsi="Symbol" w:hint="default"/>
      </w:rPr>
    </w:lvl>
    <w:lvl w:ilvl="7" w:tplc="24090003" w:tentative="1">
      <w:start w:val="1"/>
      <w:numFmt w:val="bullet"/>
      <w:lvlText w:val="o"/>
      <w:lvlJc w:val="left"/>
      <w:pPr>
        <w:ind w:left="5400" w:hanging="360"/>
      </w:pPr>
      <w:rPr>
        <w:rFonts w:ascii="Courier New" w:hAnsi="Courier New" w:cs="Courier New" w:hint="default"/>
      </w:rPr>
    </w:lvl>
    <w:lvl w:ilvl="8" w:tplc="24090005" w:tentative="1">
      <w:start w:val="1"/>
      <w:numFmt w:val="bullet"/>
      <w:lvlText w:val=""/>
      <w:lvlJc w:val="left"/>
      <w:pPr>
        <w:ind w:left="6120" w:hanging="360"/>
      </w:pPr>
      <w:rPr>
        <w:rFonts w:ascii="Wingdings" w:hAnsi="Wingdings" w:hint="default"/>
      </w:rPr>
    </w:lvl>
  </w:abstractNum>
  <w:abstractNum w:abstractNumId="117">
    <w:nsid w:val="56636925"/>
    <w:multiLevelType w:val="hybridMultilevel"/>
    <w:tmpl w:val="0D0868A8"/>
    <w:lvl w:ilvl="0" w:tplc="0EF06288">
      <w:start w:val="1"/>
      <w:numFmt w:val="bullet"/>
      <w:lvlText w:val="−"/>
      <w:lvlJc w:val="left"/>
      <w:pPr>
        <w:ind w:left="1440" w:hanging="360"/>
      </w:pPr>
      <w:rPr>
        <w:rFonts w:ascii="Trebuchet MS" w:hAnsi="Trebuchet MS" w:hint="default"/>
        <w:color w:val="auto"/>
        <w:sz w:val="24"/>
        <w:szCs w:val="24"/>
      </w:rPr>
    </w:lvl>
    <w:lvl w:ilvl="1" w:tplc="24090003">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18">
    <w:nsid w:val="568D22DC"/>
    <w:multiLevelType w:val="hybridMultilevel"/>
    <w:tmpl w:val="214A69F0"/>
    <w:lvl w:ilvl="0" w:tplc="5936F38A">
      <w:start w:val="1"/>
      <w:numFmt w:val="bullet"/>
      <w:lvlText w:val="−"/>
      <w:lvlJc w:val="left"/>
      <w:pPr>
        <w:ind w:left="720" w:hanging="360"/>
      </w:pPr>
      <w:rPr>
        <w:rFonts w:ascii="Cambria" w:hAnsi="Cambria"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93042B1"/>
    <w:multiLevelType w:val="hybridMultilevel"/>
    <w:tmpl w:val="963878A4"/>
    <w:lvl w:ilvl="0" w:tplc="5936F38A">
      <w:start w:val="1"/>
      <w:numFmt w:val="bullet"/>
      <w:lvlText w:val="−"/>
      <w:lvlJc w:val="left"/>
      <w:pPr>
        <w:ind w:left="720" w:hanging="360"/>
      </w:pPr>
      <w:rPr>
        <w:rFonts w:ascii="Cambria" w:hAnsi="Cambria"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AD159E7"/>
    <w:multiLevelType w:val="hybridMultilevel"/>
    <w:tmpl w:val="700CFDD0"/>
    <w:lvl w:ilvl="0" w:tplc="FC922254">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ADF64C0"/>
    <w:multiLevelType w:val="hybridMultilevel"/>
    <w:tmpl w:val="E0B2AFE0"/>
    <w:lvl w:ilvl="0" w:tplc="734833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C404E41"/>
    <w:multiLevelType w:val="hybridMultilevel"/>
    <w:tmpl w:val="455C5E7C"/>
    <w:lvl w:ilvl="0" w:tplc="F73C5FB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C807310"/>
    <w:multiLevelType w:val="hybridMultilevel"/>
    <w:tmpl w:val="DF5AFE8C"/>
    <w:lvl w:ilvl="0" w:tplc="7D326010">
      <w:start w:val="1"/>
      <w:numFmt w:val="bullet"/>
      <w:lvlText w:val=""/>
      <w:lvlJc w:val="left"/>
      <w:pPr>
        <w:ind w:left="1080" w:hanging="360"/>
      </w:pPr>
      <w:rPr>
        <w:rFonts w:ascii="Wingdings" w:hAnsi="Wingdings" w:hint="default"/>
        <w:color w:val="auto"/>
        <w:sz w:val="24"/>
        <w:szCs w:val="24"/>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124">
    <w:nsid w:val="5E0351BF"/>
    <w:multiLevelType w:val="hybridMultilevel"/>
    <w:tmpl w:val="A9780A42"/>
    <w:lvl w:ilvl="0" w:tplc="FC922254">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5E1817EE"/>
    <w:multiLevelType w:val="hybridMultilevel"/>
    <w:tmpl w:val="99DC3440"/>
    <w:lvl w:ilvl="0" w:tplc="5936F38A">
      <w:start w:val="1"/>
      <w:numFmt w:val="bullet"/>
      <w:lvlText w:val="−"/>
      <w:lvlJc w:val="left"/>
      <w:pPr>
        <w:ind w:left="720" w:hanging="360"/>
      </w:pPr>
      <w:rPr>
        <w:rFonts w:ascii="Cambria" w:hAnsi="Cambria"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E40101B"/>
    <w:multiLevelType w:val="hybridMultilevel"/>
    <w:tmpl w:val="44CE1920"/>
    <w:lvl w:ilvl="0" w:tplc="5936F38A">
      <w:start w:val="1"/>
      <w:numFmt w:val="bullet"/>
      <w:lvlText w:val="−"/>
      <w:lvlJc w:val="left"/>
      <w:pPr>
        <w:ind w:left="720" w:hanging="360"/>
      </w:pPr>
      <w:rPr>
        <w:rFonts w:ascii="Cambria" w:hAnsi="Cambria"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5E8B44B4"/>
    <w:multiLevelType w:val="hybridMultilevel"/>
    <w:tmpl w:val="D82EF60A"/>
    <w:lvl w:ilvl="0" w:tplc="5936F38A">
      <w:start w:val="1"/>
      <w:numFmt w:val="bullet"/>
      <w:lvlText w:val="−"/>
      <w:lvlJc w:val="left"/>
      <w:pPr>
        <w:ind w:left="703" w:hanging="360"/>
      </w:pPr>
      <w:rPr>
        <w:rFonts w:ascii="Cambria" w:hAnsi="Cambria" w:hint="default"/>
        <w:color w:val="auto"/>
        <w:sz w:val="24"/>
        <w:szCs w:val="24"/>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128">
    <w:nsid w:val="61F66895"/>
    <w:multiLevelType w:val="hybridMultilevel"/>
    <w:tmpl w:val="AD425B80"/>
    <w:lvl w:ilvl="0" w:tplc="DC869DB6">
      <w:start w:val="1"/>
      <w:numFmt w:val="bullet"/>
      <w:lvlText w:val="−"/>
      <w:lvlJc w:val="left"/>
      <w:pPr>
        <w:ind w:left="720" w:hanging="360"/>
      </w:pPr>
      <w:rPr>
        <w:rFonts w:ascii="Trebuchet MS" w:hAnsi="Trebuchet M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24B2CA1"/>
    <w:multiLevelType w:val="hybridMultilevel"/>
    <w:tmpl w:val="D1D43CC2"/>
    <w:lvl w:ilvl="0" w:tplc="5936F38A">
      <w:start w:val="1"/>
      <w:numFmt w:val="bullet"/>
      <w:lvlText w:val="−"/>
      <w:lvlJc w:val="left"/>
      <w:pPr>
        <w:ind w:left="720" w:hanging="360"/>
      </w:pPr>
      <w:rPr>
        <w:rFonts w:ascii="Cambria" w:hAnsi="Cambria"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26165A7"/>
    <w:multiLevelType w:val="hybridMultilevel"/>
    <w:tmpl w:val="163C5600"/>
    <w:lvl w:ilvl="0" w:tplc="5936F38A">
      <w:start w:val="1"/>
      <w:numFmt w:val="bullet"/>
      <w:lvlText w:val="−"/>
      <w:lvlJc w:val="left"/>
      <w:pPr>
        <w:ind w:left="720" w:hanging="360"/>
      </w:pPr>
      <w:rPr>
        <w:rFonts w:ascii="Cambria" w:hAnsi="Cambria"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2B22532"/>
    <w:multiLevelType w:val="hybridMultilevel"/>
    <w:tmpl w:val="751888EA"/>
    <w:lvl w:ilvl="0" w:tplc="5936F38A">
      <w:start w:val="1"/>
      <w:numFmt w:val="bullet"/>
      <w:lvlText w:val="−"/>
      <w:lvlJc w:val="left"/>
      <w:pPr>
        <w:ind w:left="720" w:hanging="360"/>
      </w:pPr>
      <w:rPr>
        <w:rFonts w:ascii="Cambria" w:hAnsi="Cambria"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6C308DD"/>
    <w:multiLevelType w:val="hybridMultilevel"/>
    <w:tmpl w:val="781C6280"/>
    <w:lvl w:ilvl="0" w:tplc="5936F38A">
      <w:start w:val="1"/>
      <w:numFmt w:val="bullet"/>
      <w:lvlText w:val="−"/>
      <w:lvlJc w:val="left"/>
      <w:pPr>
        <w:ind w:left="720" w:hanging="360"/>
      </w:pPr>
      <w:rPr>
        <w:rFonts w:ascii="Cambria" w:hAnsi="Cambria"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84D2E4A"/>
    <w:multiLevelType w:val="hybridMultilevel"/>
    <w:tmpl w:val="28BAC890"/>
    <w:lvl w:ilvl="0" w:tplc="5936F38A">
      <w:start w:val="1"/>
      <w:numFmt w:val="bullet"/>
      <w:lvlText w:val="−"/>
      <w:lvlJc w:val="left"/>
      <w:pPr>
        <w:ind w:left="720" w:hanging="360"/>
      </w:pPr>
      <w:rPr>
        <w:rFonts w:ascii="Cambria" w:hAnsi="Cambria"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8EB4906"/>
    <w:multiLevelType w:val="hybridMultilevel"/>
    <w:tmpl w:val="61F6856C"/>
    <w:lvl w:ilvl="0" w:tplc="FC922254">
      <w:start w:val="1"/>
      <w:numFmt w:val="bullet"/>
      <w:lvlText w:val=""/>
      <w:lvlJc w:val="left"/>
      <w:pPr>
        <w:ind w:left="720" w:hanging="360"/>
      </w:pPr>
      <w:rPr>
        <w:rFonts w:ascii="Symbol" w:hAnsi="Symbol"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956554F"/>
    <w:multiLevelType w:val="hybridMultilevel"/>
    <w:tmpl w:val="A4585FCC"/>
    <w:lvl w:ilvl="0" w:tplc="6A62A0EE">
      <w:start w:val="1"/>
      <w:numFmt w:val="bullet"/>
      <w:lvlText w:val="−"/>
      <w:lvlJc w:val="left"/>
      <w:pPr>
        <w:ind w:left="2246" w:hanging="360"/>
      </w:pPr>
      <w:rPr>
        <w:rFonts w:ascii="Trebuchet MS" w:hAnsi="Trebuchet MS" w:hint="default"/>
        <w:color w:val="auto"/>
        <w:sz w:val="22"/>
        <w:szCs w:val="24"/>
      </w:rPr>
    </w:lvl>
    <w:lvl w:ilvl="1" w:tplc="04090003" w:tentative="1">
      <w:start w:val="1"/>
      <w:numFmt w:val="bullet"/>
      <w:lvlText w:val="o"/>
      <w:lvlJc w:val="left"/>
      <w:pPr>
        <w:ind w:left="2966" w:hanging="360"/>
      </w:pPr>
      <w:rPr>
        <w:rFonts w:ascii="Courier New" w:hAnsi="Courier New" w:cs="Courier New" w:hint="default"/>
      </w:rPr>
    </w:lvl>
    <w:lvl w:ilvl="2" w:tplc="04090005" w:tentative="1">
      <w:start w:val="1"/>
      <w:numFmt w:val="bullet"/>
      <w:lvlText w:val=""/>
      <w:lvlJc w:val="left"/>
      <w:pPr>
        <w:ind w:left="3686" w:hanging="360"/>
      </w:pPr>
      <w:rPr>
        <w:rFonts w:ascii="Wingdings" w:hAnsi="Wingdings" w:hint="default"/>
      </w:rPr>
    </w:lvl>
    <w:lvl w:ilvl="3" w:tplc="04090001" w:tentative="1">
      <w:start w:val="1"/>
      <w:numFmt w:val="bullet"/>
      <w:lvlText w:val=""/>
      <w:lvlJc w:val="left"/>
      <w:pPr>
        <w:ind w:left="4406" w:hanging="360"/>
      </w:pPr>
      <w:rPr>
        <w:rFonts w:ascii="Symbol" w:hAnsi="Symbol" w:hint="default"/>
      </w:rPr>
    </w:lvl>
    <w:lvl w:ilvl="4" w:tplc="04090003" w:tentative="1">
      <w:start w:val="1"/>
      <w:numFmt w:val="bullet"/>
      <w:lvlText w:val="o"/>
      <w:lvlJc w:val="left"/>
      <w:pPr>
        <w:ind w:left="5126" w:hanging="360"/>
      </w:pPr>
      <w:rPr>
        <w:rFonts w:ascii="Courier New" w:hAnsi="Courier New" w:cs="Courier New" w:hint="default"/>
      </w:rPr>
    </w:lvl>
    <w:lvl w:ilvl="5" w:tplc="04090005" w:tentative="1">
      <w:start w:val="1"/>
      <w:numFmt w:val="bullet"/>
      <w:lvlText w:val=""/>
      <w:lvlJc w:val="left"/>
      <w:pPr>
        <w:ind w:left="5846" w:hanging="360"/>
      </w:pPr>
      <w:rPr>
        <w:rFonts w:ascii="Wingdings" w:hAnsi="Wingdings" w:hint="default"/>
      </w:rPr>
    </w:lvl>
    <w:lvl w:ilvl="6" w:tplc="04090001" w:tentative="1">
      <w:start w:val="1"/>
      <w:numFmt w:val="bullet"/>
      <w:lvlText w:val=""/>
      <w:lvlJc w:val="left"/>
      <w:pPr>
        <w:ind w:left="6566" w:hanging="360"/>
      </w:pPr>
      <w:rPr>
        <w:rFonts w:ascii="Symbol" w:hAnsi="Symbol" w:hint="default"/>
      </w:rPr>
    </w:lvl>
    <w:lvl w:ilvl="7" w:tplc="04090003" w:tentative="1">
      <w:start w:val="1"/>
      <w:numFmt w:val="bullet"/>
      <w:lvlText w:val="o"/>
      <w:lvlJc w:val="left"/>
      <w:pPr>
        <w:ind w:left="7286" w:hanging="360"/>
      </w:pPr>
      <w:rPr>
        <w:rFonts w:ascii="Courier New" w:hAnsi="Courier New" w:cs="Courier New" w:hint="default"/>
      </w:rPr>
    </w:lvl>
    <w:lvl w:ilvl="8" w:tplc="04090005" w:tentative="1">
      <w:start w:val="1"/>
      <w:numFmt w:val="bullet"/>
      <w:lvlText w:val=""/>
      <w:lvlJc w:val="left"/>
      <w:pPr>
        <w:ind w:left="8006" w:hanging="360"/>
      </w:pPr>
      <w:rPr>
        <w:rFonts w:ascii="Wingdings" w:hAnsi="Wingdings" w:hint="default"/>
      </w:rPr>
    </w:lvl>
  </w:abstractNum>
  <w:abstractNum w:abstractNumId="136">
    <w:nsid w:val="69B51D4B"/>
    <w:multiLevelType w:val="hybridMultilevel"/>
    <w:tmpl w:val="69D8E2EA"/>
    <w:lvl w:ilvl="0" w:tplc="734833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A2E264A"/>
    <w:multiLevelType w:val="hybridMultilevel"/>
    <w:tmpl w:val="3D80D606"/>
    <w:lvl w:ilvl="0" w:tplc="0EF06288">
      <w:start w:val="1"/>
      <w:numFmt w:val="bullet"/>
      <w:lvlText w:val="−"/>
      <w:lvlJc w:val="left"/>
      <w:pPr>
        <w:ind w:left="720" w:hanging="360"/>
      </w:pPr>
      <w:rPr>
        <w:rFonts w:ascii="Trebuchet MS" w:hAnsi="Trebuchet M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AF50F2A"/>
    <w:multiLevelType w:val="hybridMultilevel"/>
    <w:tmpl w:val="DA7ECCAA"/>
    <w:lvl w:ilvl="0" w:tplc="5936F38A">
      <w:start w:val="1"/>
      <w:numFmt w:val="bullet"/>
      <w:lvlText w:val="−"/>
      <w:lvlJc w:val="left"/>
      <w:pPr>
        <w:ind w:left="720" w:hanging="360"/>
      </w:pPr>
      <w:rPr>
        <w:rFonts w:ascii="Cambria" w:hAnsi="Cambria"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B9619AA"/>
    <w:multiLevelType w:val="hybridMultilevel"/>
    <w:tmpl w:val="7DA46ED8"/>
    <w:lvl w:ilvl="0" w:tplc="FC922254">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0">
    <w:nsid w:val="6BFA14A0"/>
    <w:multiLevelType w:val="hybridMultilevel"/>
    <w:tmpl w:val="08388DAC"/>
    <w:lvl w:ilvl="0" w:tplc="65AC0BC4">
      <w:start w:val="1"/>
      <w:numFmt w:val="bullet"/>
      <w:lvlText w:val="−"/>
      <w:lvlJc w:val="left"/>
      <w:pPr>
        <w:ind w:left="720" w:hanging="360"/>
      </w:pPr>
      <w:rPr>
        <w:rFonts w:ascii="Cambria" w:hAnsi="Cambria"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6BFB4395"/>
    <w:multiLevelType w:val="hybridMultilevel"/>
    <w:tmpl w:val="38161BB8"/>
    <w:lvl w:ilvl="0" w:tplc="734833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6C1E09DE"/>
    <w:multiLevelType w:val="multilevel"/>
    <w:tmpl w:val="86BC3906"/>
    <w:lvl w:ilvl="0">
      <w:start w:val="1"/>
      <w:numFmt w:val="decimal"/>
      <w:lvlText w:val="%1"/>
      <w:lvlJc w:val="left"/>
      <w:pPr>
        <w:ind w:left="360" w:hanging="360"/>
      </w:pPr>
      <w:rPr>
        <w:rFonts w:eastAsia="Calibri" w:cs="TTFF5180C8t00" w:hint="default"/>
        <w:i w:val="0"/>
      </w:rPr>
    </w:lvl>
    <w:lvl w:ilvl="1">
      <w:start w:val="6"/>
      <w:numFmt w:val="decimal"/>
      <w:lvlText w:val="%1.%2"/>
      <w:lvlJc w:val="left"/>
      <w:pPr>
        <w:ind w:left="720" w:hanging="720"/>
      </w:pPr>
      <w:rPr>
        <w:rFonts w:eastAsia="Calibri" w:cs="TTFF5180C8t00" w:hint="default"/>
        <w:i w:val="0"/>
      </w:rPr>
    </w:lvl>
    <w:lvl w:ilvl="2">
      <w:start w:val="1"/>
      <w:numFmt w:val="decimal"/>
      <w:lvlText w:val="%1.%2.%3"/>
      <w:lvlJc w:val="left"/>
      <w:pPr>
        <w:ind w:left="720" w:hanging="720"/>
      </w:pPr>
      <w:rPr>
        <w:rFonts w:eastAsia="Calibri" w:cs="TTFF5180C8t00" w:hint="default"/>
        <w:i w:val="0"/>
      </w:rPr>
    </w:lvl>
    <w:lvl w:ilvl="3">
      <w:start w:val="1"/>
      <w:numFmt w:val="decimal"/>
      <w:lvlText w:val="%1.%2.%3.%4"/>
      <w:lvlJc w:val="left"/>
      <w:pPr>
        <w:ind w:left="1080" w:hanging="1080"/>
      </w:pPr>
      <w:rPr>
        <w:rFonts w:eastAsia="Calibri" w:cs="TTFF5180C8t00" w:hint="default"/>
        <w:i w:val="0"/>
      </w:rPr>
    </w:lvl>
    <w:lvl w:ilvl="4">
      <w:start w:val="1"/>
      <w:numFmt w:val="decimal"/>
      <w:lvlText w:val="%1.%2.%3.%4.%5"/>
      <w:lvlJc w:val="left"/>
      <w:pPr>
        <w:ind w:left="1080" w:hanging="1080"/>
      </w:pPr>
      <w:rPr>
        <w:rFonts w:eastAsia="Calibri" w:cs="TTFF5180C8t00" w:hint="default"/>
        <w:i w:val="0"/>
      </w:rPr>
    </w:lvl>
    <w:lvl w:ilvl="5">
      <w:start w:val="1"/>
      <w:numFmt w:val="decimal"/>
      <w:lvlText w:val="%1.%2.%3.%4.%5.%6"/>
      <w:lvlJc w:val="left"/>
      <w:pPr>
        <w:ind w:left="1440" w:hanging="1440"/>
      </w:pPr>
      <w:rPr>
        <w:rFonts w:eastAsia="Calibri" w:cs="TTFF5180C8t00" w:hint="default"/>
        <w:i w:val="0"/>
      </w:rPr>
    </w:lvl>
    <w:lvl w:ilvl="6">
      <w:start w:val="1"/>
      <w:numFmt w:val="decimal"/>
      <w:lvlText w:val="%1.%2.%3.%4.%5.%6.%7"/>
      <w:lvlJc w:val="left"/>
      <w:pPr>
        <w:ind w:left="1800" w:hanging="1800"/>
      </w:pPr>
      <w:rPr>
        <w:rFonts w:eastAsia="Calibri" w:cs="TTFF5180C8t00" w:hint="default"/>
        <w:i w:val="0"/>
      </w:rPr>
    </w:lvl>
    <w:lvl w:ilvl="7">
      <w:start w:val="1"/>
      <w:numFmt w:val="decimal"/>
      <w:lvlText w:val="%1.%2.%3.%4.%5.%6.%7.%8"/>
      <w:lvlJc w:val="left"/>
      <w:pPr>
        <w:ind w:left="1800" w:hanging="1800"/>
      </w:pPr>
      <w:rPr>
        <w:rFonts w:eastAsia="Calibri" w:cs="TTFF5180C8t00" w:hint="default"/>
        <w:i w:val="0"/>
      </w:rPr>
    </w:lvl>
    <w:lvl w:ilvl="8">
      <w:start w:val="1"/>
      <w:numFmt w:val="decimal"/>
      <w:lvlText w:val="%1.%2.%3.%4.%5.%6.%7.%8.%9"/>
      <w:lvlJc w:val="left"/>
      <w:pPr>
        <w:ind w:left="2160" w:hanging="2160"/>
      </w:pPr>
      <w:rPr>
        <w:rFonts w:eastAsia="Calibri" w:cs="TTFF5180C8t00" w:hint="default"/>
        <w:i w:val="0"/>
      </w:rPr>
    </w:lvl>
  </w:abstractNum>
  <w:abstractNum w:abstractNumId="143">
    <w:nsid w:val="6C8C06D3"/>
    <w:multiLevelType w:val="hybridMultilevel"/>
    <w:tmpl w:val="075A5C3C"/>
    <w:lvl w:ilvl="0" w:tplc="65AC0BC4">
      <w:start w:val="1"/>
      <w:numFmt w:val="bullet"/>
      <w:lvlText w:val="−"/>
      <w:lvlJc w:val="left"/>
      <w:pPr>
        <w:ind w:left="720" w:hanging="360"/>
      </w:pPr>
      <w:rPr>
        <w:rFonts w:ascii="Cambria" w:hAnsi="Cambria"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6D3723CD"/>
    <w:multiLevelType w:val="hybridMultilevel"/>
    <w:tmpl w:val="502AB7E2"/>
    <w:lvl w:ilvl="0" w:tplc="5936F38A">
      <w:start w:val="1"/>
      <w:numFmt w:val="bullet"/>
      <w:lvlText w:val="−"/>
      <w:lvlJc w:val="left"/>
      <w:pPr>
        <w:ind w:left="720" w:hanging="360"/>
      </w:pPr>
      <w:rPr>
        <w:rFonts w:ascii="Cambria" w:hAnsi="Cambria"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E2E1DB7"/>
    <w:multiLevelType w:val="hybridMultilevel"/>
    <w:tmpl w:val="3ABC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6E492C8C"/>
    <w:multiLevelType w:val="hybridMultilevel"/>
    <w:tmpl w:val="45F099F8"/>
    <w:lvl w:ilvl="0" w:tplc="23FE2A4A">
      <w:start w:val="1"/>
      <w:numFmt w:val="bullet"/>
      <w:lvlText w:val="−"/>
      <w:lvlJc w:val="left"/>
      <w:pPr>
        <w:ind w:left="2246" w:hanging="360"/>
      </w:pPr>
      <w:rPr>
        <w:rFonts w:ascii="Trebuchet MS" w:hAnsi="Trebuchet MS" w:hint="default"/>
        <w:color w:val="auto"/>
        <w:sz w:val="24"/>
        <w:szCs w:val="24"/>
      </w:rPr>
    </w:lvl>
    <w:lvl w:ilvl="1" w:tplc="04090003" w:tentative="1">
      <w:start w:val="1"/>
      <w:numFmt w:val="bullet"/>
      <w:lvlText w:val="o"/>
      <w:lvlJc w:val="left"/>
      <w:pPr>
        <w:ind w:left="2966" w:hanging="360"/>
      </w:pPr>
      <w:rPr>
        <w:rFonts w:ascii="Courier New" w:hAnsi="Courier New" w:cs="Courier New" w:hint="default"/>
      </w:rPr>
    </w:lvl>
    <w:lvl w:ilvl="2" w:tplc="04090005" w:tentative="1">
      <w:start w:val="1"/>
      <w:numFmt w:val="bullet"/>
      <w:lvlText w:val=""/>
      <w:lvlJc w:val="left"/>
      <w:pPr>
        <w:ind w:left="3686" w:hanging="360"/>
      </w:pPr>
      <w:rPr>
        <w:rFonts w:ascii="Wingdings" w:hAnsi="Wingdings" w:hint="default"/>
      </w:rPr>
    </w:lvl>
    <w:lvl w:ilvl="3" w:tplc="04090001" w:tentative="1">
      <w:start w:val="1"/>
      <w:numFmt w:val="bullet"/>
      <w:lvlText w:val=""/>
      <w:lvlJc w:val="left"/>
      <w:pPr>
        <w:ind w:left="4406" w:hanging="360"/>
      </w:pPr>
      <w:rPr>
        <w:rFonts w:ascii="Symbol" w:hAnsi="Symbol" w:hint="default"/>
      </w:rPr>
    </w:lvl>
    <w:lvl w:ilvl="4" w:tplc="04090003" w:tentative="1">
      <w:start w:val="1"/>
      <w:numFmt w:val="bullet"/>
      <w:lvlText w:val="o"/>
      <w:lvlJc w:val="left"/>
      <w:pPr>
        <w:ind w:left="5126" w:hanging="360"/>
      </w:pPr>
      <w:rPr>
        <w:rFonts w:ascii="Courier New" w:hAnsi="Courier New" w:cs="Courier New" w:hint="default"/>
      </w:rPr>
    </w:lvl>
    <w:lvl w:ilvl="5" w:tplc="04090005" w:tentative="1">
      <w:start w:val="1"/>
      <w:numFmt w:val="bullet"/>
      <w:lvlText w:val=""/>
      <w:lvlJc w:val="left"/>
      <w:pPr>
        <w:ind w:left="5846" w:hanging="360"/>
      </w:pPr>
      <w:rPr>
        <w:rFonts w:ascii="Wingdings" w:hAnsi="Wingdings" w:hint="default"/>
      </w:rPr>
    </w:lvl>
    <w:lvl w:ilvl="6" w:tplc="04090001" w:tentative="1">
      <w:start w:val="1"/>
      <w:numFmt w:val="bullet"/>
      <w:lvlText w:val=""/>
      <w:lvlJc w:val="left"/>
      <w:pPr>
        <w:ind w:left="6566" w:hanging="360"/>
      </w:pPr>
      <w:rPr>
        <w:rFonts w:ascii="Symbol" w:hAnsi="Symbol" w:hint="default"/>
      </w:rPr>
    </w:lvl>
    <w:lvl w:ilvl="7" w:tplc="04090003" w:tentative="1">
      <w:start w:val="1"/>
      <w:numFmt w:val="bullet"/>
      <w:lvlText w:val="o"/>
      <w:lvlJc w:val="left"/>
      <w:pPr>
        <w:ind w:left="7286" w:hanging="360"/>
      </w:pPr>
      <w:rPr>
        <w:rFonts w:ascii="Courier New" w:hAnsi="Courier New" w:cs="Courier New" w:hint="default"/>
      </w:rPr>
    </w:lvl>
    <w:lvl w:ilvl="8" w:tplc="04090005" w:tentative="1">
      <w:start w:val="1"/>
      <w:numFmt w:val="bullet"/>
      <w:lvlText w:val=""/>
      <w:lvlJc w:val="left"/>
      <w:pPr>
        <w:ind w:left="8006" w:hanging="360"/>
      </w:pPr>
      <w:rPr>
        <w:rFonts w:ascii="Wingdings" w:hAnsi="Wingdings" w:hint="default"/>
      </w:rPr>
    </w:lvl>
  </w:abstractNum>
  <w:abstractNum w:abstractNumId="147">
    <w:nsid w:val="6EB01FD5"/>
    <w:multiLevelType w:val="hybridMultilevel"/>
    <w:tmpl w:val="BB9E540C"/>
    <w:lvl w:ilvl="0" w:tplc="FC922254">
      <w:start w:val="1"/>
      <w:numFmt w:val="bullet"/>
      <w:lvlText w:val=""/>
      <w:lvlJc w:val="left"/>
      <w:pPr>
        <w:ind w:left="720" w:hanging="360"/>
      </w:pPr>
      <w:rPr>
        <w:rFonts w:ascii="Symbol" w:hAnsi="Symbol" w:hint="default"/>
        <w:b w:val="0"/>
        <w:i w:val="0"/>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6F072A12"/>
    <w:multiLevelType w:val="hybridMultilevel"/>
    <w:tmpl w:val="3B1C230C"/>
    <w:lvl w:ilvl="0" w:tplc="5936F38A">
      <w:start w:val="1"/>
      <w:numFmt w:val="bullet"/>
      <w:lvlText w:val="−"/>
      <w:lvlJc w:val="left"/>
      <w:pPr>
        <w:ind w:left="720" w:hanging="360"/>
      </w:pPr>
      <w:rPr>
        <w:rFonts w:ascii="Cambria" w:hAnsi="Cambria"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6F8F1485"/>
    <w:multiLevelType w:val="hybridMultilevel"/>
    <w:tmpl w:val="1FFEB538"/>
    <w:lvl w:ilvl="0" w:tplc="DC869DB6">
      <w:start w:val="1"/>
      <w:numFmt w:val="bullet"/>
      <w:lvlText w:val="−"/>
      <w:lvlJc w:val="left"/>
      <w:pPr>
        <w:ind w:left="780" w:hanging="360"/>
      </w:pPr>
      <w:rPr>
        <w:rFonts w:ascii="Trebuchet MS" w:hAnsi="Trebuchet MS" w:hint="default"/>
        <w:color w:val="auto"/>
        <w:sz w:val="24"/>
        <w:szCs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0">
    <w:nsid w:val="712857CF"/>
    <w:multiLevelType w:val="hybridMultilevel"/>
    <w:tmpl w:val="B8CE6D54"/>
    <w:lvl w:ilvl="0" w:tplc="23FE2A4A">
      <w:start w:val="1"/>
      <w:numFmt w:val="bullet"/>
      <w:lvlText w:val="−"/>
      <w:lvlJc w:val="left"/>
      <w:pPr>
        <w:ind w:left="1440" w:hanging="360"/>
      </w:pPr>
      <w:rPr>
        <w:rFonts w:ascii="Trebuchet MS" w:hAnsi="Trebuchet MS"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nsid w:val="71825A01"/>
    <w:multiLevelType w:val="multilevel"/>
    <w:tmpl w:val="3AC4BCD2"/>
    <w:lvl w:ilvl="0">
      <w:start w:val="1"/>
      <w:numFmt w:val="bullet"/>
      <w:lvlText w:val="−"/>
      <w:lvlJc w:val="left"/>
      <w:pPr>
        <w:ind w:left="720" w:firstLine="360"/>
      </w:pPr>
      <w:rPr>
        <w:rFonts w:ascii="Trebuchet MS" w:hAnsi="Trebuchet MS" w:hint="default"/>
        <w:color w:val="auto"/>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2">
    <w:nsid w:val="71A9385B"/>
    <w:multiLevelType w:val="multilevel"/>
    <w:tmpl w:val="64FEE85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53">
    <w:nsid w:val="7233618D"/>
    <w:multiLevelType w:val="multilevel"/>
    <w:tmpl w:val="2F74CE3A"/>
    <w:lvl w:ilvl="0">
      <w:start w:val="1"/>
      <w:numFmt w:val="bullet"/>
      <w:lvlText w:val="−"/>
      <w:lvlJc w:val="left"/>
      <w:pPr>
        <w:ind w:left="720" w:firstLine="360"/>
      </w:pPr>
      <w:rPr>
        <w:rFonts w:ascii="Trebuchet MS" w:hAnsi="Trebuchet MS" w:hint="default"/>
        <w:color w:val="auto"/>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4">
    <w:nsid w:val="737D53FE"/>
    <w:multiLevelType w:val="hybridMultilevel"/>
    <w:tmpl w:val="03BE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43D156C"/>
    <w:multiLevelType w:val="hybridMultilevel"/>
    <w:tmpl w:val="D854C3F6"/>
    <w:lvl w:ilvl="0" w:tplc="5936F38A">
      <w:start w:val="1"/>
      <w:numFmt w:val="bullet"/>
      <w:lvlText w:val="−"/>
      <w:lvlJc w:val="left"/>
      <w:pPr>
        <w:ind w:left="720" w:hanging="360"/>
      </w:pPr>
      <w:rPr>
        <w:rFonts w:ascii="Cambria" w:hAnsi="Cambria"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4A95635"/>
    <w:multiLevelType w:val="hybridMultilevel"/>
    <w:tmpl w:val="A2285D88"/>
    <w:lvl w:ilvl="0" w:tplc="5F0CC634">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86A5275"/>
    <w:multiLevelType w:val="hybridMultilevel"/>
    <w:tmpl w:val="38AA4A5C"/>
    <w:lvl w:ilvl="0" w:tplc="AA620F86">
      <w:start w:val="1"/>
      <w:numFmt w:val="bullet"/>
      <w:lvlText w:val="−"/>
      <w:lvlJc w:val="left"/>
      <w:pPr>
        <w:ind w:left="2246" w:hanging="360"/>
      </w:pPr>
      <w:rPr>
        <w:rFonts w:ascii="Trebuchet MS" w:hAnsi="Trebuchet MS" w:hint="default"/>
        <w:color w:val="auto"/>
        <w:sz w:val="24"/>
        <w:szCs w:val="24"/>
      </w:rPr>
    </w:lvl>
    <w:lvl w:ilvl="1" w:tplc="04090003" w:tentative="1">
      <w:start w:val="1"/>
      <w:numFmt w:val="bullet"/>
      <w:lvlText w:val="o"/>
      <w:lvlJc w:val="left"/>
      <w:pPr>
        <w:ind w:left="2966" w:hanging="360"/>
      </w:pPr>
      <w:rPr>
        <w:rFonts w:ascii="Courier New" w:hAnsi="Courier New" w:cs="Courier New" w:hint="default"/>
      </w:rPr>
    </w:lvl>
    <w:lvl w:ilvl="2" w:tplc="04090005" w:tentative="1">
      <w:start w:val="1"/>
      <w:numFmt w:val="bullet"/>
      <w:lvlText w:val=""/>
      <w:lvlJc w:val="left"/>
      <w:pPr>
        <w:ind w:left="3686" w:hanging="360"/>
      </w:pPr>
      <w:rPr>
        <w:rFonts w:ascii="Wingdings" w:hAnsi="Wingdings" w:hint="default"/>
      </w:rPr>
    </w:lvl>
    <w:lvl w:ilvl="3" w:tplc="04090001" w:tentative="1">
      <w:start w:val="1"/>
      <w:numFmt w:val="bullet"/>
      <w:lvlText w:val=""/>
      <w:lvlJc w:val="left"/>
      <w:pPr>
        <w:ind w:left="4406" w:hanging="360"/>
      </w:pPr>
      <w:rPr>
        <w:rFonts w:ascii="Symbol" w:hAnsi="Symbol" w:hint="default"/>
      </w:rPr>
    </w:lvl>
    <w:lvl w:ilvl="4" w:tplc="04090003" w:tentative="1">
      <w:start w:val="1"/>
      <w:numFmt w:val="bullet"/>
      <w:lvlText w:val="o"/>
      <w:lvlJc w:val="left"/>
      <w:pPr>
        <w:ind w:left="5126" w:hanging="360"/>
      </w:pPr>
      <w:rPr>
        <w:rFonts w:ascii="Courier New" w:hAnsi="Courier New" w:cs="Courier New" w:hint="default"/>
      </w:rPr>
    </w:lvl>
    <w:lvl w:ilvl="5" w:tplc="04090005" w:tentative="1">
      <w:start w:val="1"/>
      <w:numFmt w:val="bullet"/>
      <w:lvlText w:val=""/>
      <w:lvlJc w:val="left"/>
      <w:pPr>
        <w:ind w:left="5846" w:hanging="360"/>
      </w:pPr>
      <w:rPr>
        <w:rFonts w:ascii="Wingdings" w:hAnsi="Wingdings" w:hint="default"/>
      </w:rPr>
    </w:lvl>
    <w:lvl w:ilvl="6" w:tplc="04090001" w:tentative="1">
      <w:start w:val="1"/>
      <w:numFmt w:val="bullet"/>
      <w:lvlText w:val=""/>
      <w:lvlJc w:val="left"/>
      <w:pPr>
        <w:ind w:left="6566" w:hanging="360"/>
      </w:pPr>
      <w:rPr>
        <w:rFonts w:ascii="Symbol" w:hAnsi="Symbol" w:hint="default"/>
      </w:rPr>
    </w:lvl>
    <w:lvl w:ilvl="7" w:tplc="04090003" w:tentative="1">
      <w:start w:val="1"/>
      <w:numFmt w:val="bullet"/>
      <w:lvlText w:val="o"/>
      <w:lvlJc w:val="left"/>
      <w:pPr>
        <w:ind w:left="7286" w:hanging="360"/>
      </w:pPr>
      <w:rPr>
        <w:rFonts w:ascii="Courier New" w:hAnsi="Courier New" w:cs="Courier New" w:hint="default"/>
      </w:rPr>
    </w:lvl>
    <w:lvl w:ilvl="8" w:tplc="04090005" w:tentative="1">
      <w:start w:val="1"/>
      <w:numFmt w:val="bullet"/>
      <w:lvlText w:val=""/>
      <w:lvlJc w:val="left"/>
      <w:pPr>
        <w:ind w:left="8006" w:hanging="360"/>
      </w:pPr>
      <w:rPr>
        <w:rFonts w:ascii="Wingdings" w:hAnsi="Wingdings" w:hint="default"/>
      </w:rPr>
    </w:lvl>
  </w:abstractNum>
  <w:abstractNum w:abstractNumId="158">
    <w:nsid w:val="7B94339B"/>
    <w:multiLevelType w:val="hybridMultilevel"/>
    <w:tmpl w:val="F874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C9A7521"/>
    <w:multiLevelType w:val="hybridMultilevel"/>
    <w:tmpl w:val="92BEED64"/>
    <w:lvl w:ilvl="0" w:tplc="5936F38A">
      <w:start w:val="1"/>
      <w:numFmt w:val="bullet"/>
      <w:lvlText w:val="−"/>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D1020A0"/>
    <w:multiLevelType w:val="hybridMultilevel"/>
    <w:tmpl w:val="95102A26"/>
    <w:lvl w:ilvl="0" w:tplc="9F983010">
      <w:start w:val="1"/>
      <w:numFmt w:val="bullet"/>
      <w:lvlText w:val="−"/>
      <w:lvlJc w:val="left"/>
      <w:pPr>
        <w:ind w:left="720" w:hanging="360"/>
      </w:pPr>
      <w:rPr>
        <w:rFonts w:ascii="Trebuchet MS" w:hAnsi="Trebuchet M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7E060187"/>
    <w:multiLevelType w:val="hybridMultilevel"/>
    <w:tmpl w:val="A8FE900E"/>
    <w:lvl w:ilvl="0" w:tplc="5936F38A">
      <w:start w:val="1"/>
      <w:numFmt w:val="bullet"/>
      <w:lvlText w:val="−"/>
      <w:lvlJc w:val="left"/>
      <w:pPr>
        <w:ind w:left="720" w:hanging="360"/>
      </w:pPr>
      <w:rPr>
        <w:rFonts w:ascii="Cambria" w:hAnsi="Cambria"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7E572A91"/>
    <w:multiLevelType w:val="hybridMultilevel"/>
    <w:tmpl w:val="4A44A8BC"/>
    <w:lvl w:ilvl="0" w:tplc="3D428CB2">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3">
    <w:nsid w:val="7E9861A9"/>
    <w:multiLevelType w:val="hybridMultilevel"/>
    <w:tmpl w:val="D85A9E16"/>
    <w:lvl w:ilvl="0" w:tplc="B34013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7EB2543B"/>
    <w:multiLevelType w:val="hybridMultilevel"/>
    <w:tmpl w:val="2E061DA2"/>
    <w:lvl w:ilvl="0" w:tplc="3B3028A0">
      <w:start w:val="1"/>
      <w:numFmt w:val="decimal"/>
      <w:lvlText w:val="%1."/>
      <w:lvlJc w:val="left"/>
      <w:pPr>
        <w:ind w:left="1080" w:hanging="360"/>
      </w:pPr>
      <w:rPr>
        <w:rFonts w:ascii="Calibri" w:hAnsi="Calibri" w:hint="default"/>
        <w:b w:val="0"/>
        <w:i w:val="0"/>
        <w:sz w:val="24"/>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nsid w:val="7F400570"/>
    <w:multiLevelType w:val="multilevel"/>
    <w:tmpl w:val="AE16185A"/>
    <w:lvl w:ilvl="0">
      <w:start w:val="1"/>
      <w:numFmt w:val="bullet"/>
      <w:lvlText w:val="−"/>
      <w:lvlJc w:val="left"/>
      <w:pPr>
        <w:ind w:left="720" w:firstLine="360"/>
      </w:pPr>
      <w:rPr>
        <w:rFonts w:ascii="Trebuchet MS" w:hAnsi="Trebuchet MS" w:hint="default"/>
        <w:color w:val="auto"/>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6">
    <w:nsid w:val="7F79198F"/>
    <w:multiLevelType w:val="hybridMultilevel"/>
    <w:tmpl w:val="73B43B40"/>
    <w:lvl w:ilvl="0" w:tplc="5F0CC634">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3"/>
  </w:num>
  <w:num w:numId="3">
    <w:abstractNumId w:val="141"/>
  </w:num>
  <w:num w:numId="4">
    <w:abstractNumId w:val="121"/>
  </w:num>
  <w:num w:numId="5">
    <w:abstractNumId w:val="136"/>
  </w:num>
  <w:num w:numId="6">
    <w:abstractNumId w:val="23"/>
  </w:num>
  <w:num w:numId="7">
    <w:abstractNumId w:val="135"/>
  </w:num>
  <w:num w:numId="8">
    <w:abstractNumId w:val="82"/>
  </w:num>
  <w:num w:numId="9">
    <w:abstractNumId w:val="40"/>
  </w:num>
  <w:num w:numId="10">
    <w:abstractNumId w:val="115"/>
  </w:num>
  <w:num w:numId="11">
    <w:abstractNumId w:val="156"/>
  </w:num>
  <w:num w:numId="12">
    <w:abstractNumId w:val="102"/>
  </w:num>
  <w:num w:numId="13">
    <w:abstractNumId w:val="68"/>
  </w:num>
  <w:num w:numId="14">
    <w:abstractNumId w:val="166"/>
  </w:num>
  <w:num w:numId="15">
    <w:abstractNumId w:val="50"/>
  </w:num>
  <w:num w:numId="16">
    <w:abstractNumId w:val="108"/>
  </w:num>
  <w:num w:numId="17">
    <w:abstractNumId w:val="139"/>
  </w:num>
  <w:num w:numId="18">
    <w:abstractNumId w:val="88"/>
  </w:num>
  <w:num w:numId="19">
    <w:abstractNumId w:val="87"/>
  </w:num>
  <w:num w:numId="20">
    <w:abstractNumId w:val="49"/>
  </w:num>
  <w:num w:numId="21">
    <w:abstractNumId w:val="110"/>
  </w:num>
  <w:num w:numId="22">
    <w:abstractNumId w:val="147"/>
  </w:num>
  <w:num w:numId="23">
    <w:abstractNumId w:val="80"/>
  </w:num>
  <w:num w:numId="24">
    <w:abstractNumId w:val="24"/>
  </w:num>
  <w:num w:numId="25">
    <w:abstractNumId w:val="128"/>
  </w:num>
  <w:num w:numId="26">
    <w:abstractNumId w:val="39"/>
  </w:num>
  <w:num w:numId="27">
    <w:abstractNumId w:val="163"/>
  </w:num>
  <w:num w:numId="28">
    <w:abstractNumId w:val="19"/>
  </w:num>
  <w:num w:numId="29">
    <w:abstractNumId w:val="116"/>
  </w:num>
  <w:num w:numId="30">
    <w:abstractNumId w:val="63"/>
  </w:num>
  <w:num w:numId="31">
    <w:abstractNumId w:val="45"/>
  </w:num>
  <w:num w:numId="32">
    <w:abstractNumId w:val="15"/>
  </w:num>
  <w:num w:numId="33">
    <w:abstractNumId w:val="86"/>
  </w:num>
  <w:num w:numId="34">
    <w:abstractNumId w:val="4"/>
  </w:num>
  <w:num w:numId="35">
    <w:abstractNumId w:val="160"/>
  </w:num>
  <w:num w:numId="36">
    <w:abstractNumId w:val="152"/>
  </w:num>
  <w:num w:numId="37">
    <w:abstractNumId w:val="85"/>
  </w:num>
  <w:num w:numId="38">
    <w:abstractNumId w:val="55"/>
  </w:num>
  <w:num w:numId="39">
    <w:abstractNumId w:val="146"/>
  </w:num>
  <w:num w:numId="40">
    <w:abstractNumId w:val="157"/>
  </w:num>
  <w:num w:numId="41">
    <w:abstractNumId w:val="101"/>
  </w:num>
  <w:num w:numId="42">
    <w:abstractNumId w:val="151"/>
  </w:num>
  <w:num w:numId="43">
    <w:abstractNumId w:val="25"/>
  </w:num>
  <w:num w:numId="44">
    <w:abstractNumId w:val="99"/>
  </w:num>
  <w:num w:numId="45">
    <w:abstractNumId w:val="21"/>
  </w:num>
  <w:num w:numId="46">
    <w:abstractNumId w:val="153"/>
  </w:num>
  <w:num w:numId="47">
    <w:abstractNumId w:val="37"/>
  </w:num>
  <w:num w:numId="48">
    <w:abstractNumId w:val="79"/>
  </w:num>
  <w:num w:numId="49">
    <w:abstractNumId w:val="94"/>
  </w:num>
  <w:num w:numId="50">
    <w:abstractNumId w:val="165"/>
  </w:num>
  <w:num w:numId="51">
    <w:abstractNumId w:val="89"/>
  </w:num>
  <w:num w:numId="52">
    <w:abstractNumId w:val="70"/>
  </w:num>
  <w:num w:numId="53">
    <w:abstractNumId w:val="61"/>
  </w:num>
  <w:num w:numId="54">
    <w:abstractNumId w:val="150"/>
  </w:num>
  <w:num w:numId="55">
    <w:abstractNumId w:val="96"/>
  </w:num>
  <w:num w:numId="56">
    <w:abstractNumId w:val="64"/>
  </w:num>
  <w:num w:numId="57">
    <w:abstractNumId w:val="54"/>
  </w:num>
  <w:num w:numId="58">
    <w:abstractNumId w:val="117"/>
  </w:num>
  <w:num w:numId="59">
    <w:abstractNumId w:val="137"/>
  </w:num>
  <w:num w:numId="60">
    <w:abstractNumId w:val="14"/>
  </w:num>
  <w:num w:numId="61">
    <w:abstractNumId w:val="92"/>
  </w:num>
  <w:num w:numId="62">
    <w:abstractNumId w:val="60"/>
  </w:num>
  <w:num w:numId="63">
    <w:abstractNumId w:val="122"/>
  </w:num>
  <w:num w:numId="64">
    <w:abstractNumId w:val="164"/>
  </w:num>
  <w:num w:numId="65">
    <w:abstractNumId w:val="46"/>
  </w:num>
  <w:num w:numId="66">
    <w:abstractNumId w:val="134"/>
  </w:num>
  <w:num w:numId="67">
    <w:abstractNumId w:val="58"/>
  </w:num>
  <w:num w:numId="68">
    <w:abstractNumId w:val="69"/>
  </w:num>
  <w:num w:numId="69">
    <w:abstractNumId w:val="10"/>
  </w:num>
  <w:num w:numId="70">
    <w:abstractNumId w:val="104"/>
  </w:num>
  <w:num w:numId="71">
    <w:abstractNumId w:val="90"/>
  </w:num>
  <w:num w:numId="72">
    <w:abstractNumId w:val="6"/>
  </w:num>
  <w:num w:numId="73">
    <w:abstractNumId w:val="71"/>
  </w:num>
  <w:num w:numId="74">
    <w:abstractNumId w:val="32"/>
  </w:num>
  <w:num w:numId="75">
    <w:abstractNumId w:val="76"/>
  </w:num>
  <w:num w:numId="76">
    <w:abstractNumId w:val="120"/>
  </w:num>
  <w:num w:numId="77">
    <w:abstractNumId w:val="116"/>
  </w:num>
  <w:num w:numId="78">
    <w:abstractNumId w:val="78"/>
  </w:num>
  <w:num w:numId="79">
    <w:abstractNumId w:val="47"/>
  </w:num>
  <w:num w:numId="80">
    <w:abstractNumId w:val="158"/>
  </w:num>
  <w:num w:numId="81">
    <w:abstractNumId w:val="13"/>
  </w:num>
  <w:num w:numId="82">
    <w:abstractNumId w:val="149"/>
  </w:num>
  <w:num w:numId="83">
    <w:abstractNumId w:val="154"/>
  </w:num>
  <w:num w:numId="84">
    <w:abstractNumId w:val="53"/>
  </w:num>
  <w:num w:numId="85">
    <w:abstractNumId w:val="162"/>
  </w:num>
  <w:num w:numId="86">
    <w:abstractNumId w:val="30"/>
  </w:num>
  <w:num w:numId="87">
    <w:abstractNumId w:val="100"/>
  </w:num>
  <w:num w:numId="88">
    <w:abstractNumId w:val="98"/>
  </w:num>
  <w:num w:numId="89">
    <w:abstractNumId w:val="124"/>
  </w:num>
  <w:num w:numId="90">
    <w:abstractNumId w:val="9"/>
  </w:num>
  <w:num w:numId="91">
    <w:abstractNumId w:val="95"/>
  </w:num>
  <w:num w:numId="92">
    <w:abstractNumId w:val="123"/>
  </w:num>
  <w:num w:numId="93">
    <w:abstractNumId w:val="12"/>
  </w:num>
  <w:num w:numId="94">
    <w:abstractNumId w:val="3"/>
  </w:num>
  <w:num w:numId="95">
    <w:abstractNumId w:val="145"/>
  </w:num>
  <w:num w:numId="96">
    <w:abstractNumId w:val="142"/>
  </w:num>
  <w:num w:numId="97">
    <w:abstractNumId w:val="52"/>
  </w:num>
  <w:num w:numId="98">
    <w:abstractNumId w:val="77"/>
  </w:num>
  <w:num w:numId="99">
    <w:abstractNumId w:val="28"/>
  </w:num>
  <w:num w:numId="100">
    <w:abstractNumId w:val="16"/>
  </w:num>
  <w:num w:numId="101">
    <w:abstractNumId w:val="33"/>
  </w:num>
  <w:num w:numId="102">
    <w:abstractNumId w:val="27"/>
  </w:num>
  <w:num w:numId="103">
    <w:abstractNumId w:val="67"/>
  </w:num>
  <w:num w:numId="104">
    <w:abstractNumId w:val="2"/>
  </w:num>
  <w:num w:numId="105">
    <w:abstractNumId w:val="43"/>
  </w:num>
  <w:num w:numId="106">
    <w:abstractNumId w:val="42"/>
  </w:num>
  <w:num w:numId="107">
    <w:abstractNumId w:val="74"/>
  </w:num>
  <w:num w:numId="108">
    <w:abstractNumId w:val="17"/>
  </w:num>
  <w:num w:numId="109">
    <w:abstractNumId w:val="103"/>
  </w:num>
  <w:num w:numId="110">
    <w:abstractNumId w:val="81"/>
  </w:num>
  <w:num w:numId="111">
    <w:abstractNumId w:val="59"/>
  </w:num>
  <w:num w:numId="112">
    <w:abstractNumId w:val="48"/>
  </w:num>
  <w:num w:numId="113">
    <w:abstractNumId w:val="20"/>
  </w:num>
  <w:num w:numId="114">
    <w:abstractNumId w:val="8"/>
  </w:num>
  <w:num w:numId="115">
    <w:abstractNumId w:val="97"/>
  </w:num>
  <w:num w:numId="116">
    <w:abstractNumId w:val="7"/>
  </w:num>
  <w:num w:numId="117">
    <w:abstractNumId w:val="143"/>
  </w:num>
  <w:num w:numId="118">
    <w:abstractNumId w:val="140"/>
  </w:num>
  <w:num w:numId="119">
    <w:abstractNumId w:val="62"/>
  </w:num>
  <w:num w:numId="120">
    <w:abstractNumId w:val="36"/>
  </w:num>
  <w:num w:numId="121">
    <w:abstractNumId w:val="26"/>
  </w:num>
  <w:num w:numId="122">
    <w:abstractNumId w:val="1"/>
  </w:num>
  <w:num w:numId="123">
    <w:abstractNumId w:val="51"/>
  </w:num>
  <w:num w:numId="124">
    <w:abstractNumId w:val="127"/>
  </w:num>
  <w:num w:numId="125">
    <w:abstractNumId w:val="112"/>
  </w:num>
  <w:num w:numId="126">
    <w:abstractNumId w:val="41"/>
  </w:num>
  <w:num w:numId="127">
    <w:abstractNumId w:val="131"/>
  </w:num>
  <w:num w:numId="128">
    <w:abstractNumId w:val="126"/>
  </w:num>
  <w:num w:numId="129">
    <w:abstractNumId w:val="161"/>
  </w:num>
  <w:num w:numId="130">
    <w:abstractNumId w:val="75"/>
  </w:num>
  <w:num w:numId="131">
    <w:abstractNumId w:val="66"/>
  </w:num>
  <w:num w:numId="132">
    <w:abstractNumId w:val="118"/>
  </w:num>
  <w:num w:numId="133">
    <w:abstractNumId w:val="155"/>
  </w:num>
  <w:num w:numId="134">
    <w:abstractNumId w:val="113"/>
  </w:num>
  <w:num w:numId="135">
    <w:abstractNumId w:val="93"/>
  </w:num>
  <w:num w:numId="136">
    <w:abstractNumId w:val="119"/>
  </w:num>
  <w:num w:numId="137">
    <w:abstractNumId w:val="91"/>
  </w:num>
  <w:num w:numId="138">
    <w:abstractNumId w:val="31"/>
  </w:num>
  <w:num w:numId="139">
    <w:abstractNumId w:val="129"/>
  </w:num>
  <w:num w:numId="140">
    <w:abstractNumId w:val="133"/>
  </w:num>
  <w:num w:numId="141">
    <w:abstractNumId w:val="38"/>
  </w:num>
  <w:num w:numId="142">
    <w:abstractNumId w:val="65"/>
  </w:num>
  <w:num w:numId="143">
    <w:abstractNumId w:val="132"/>
  </w:num>
  <w:num w:numId="144">
    <w:abstractNumId w:val="56"/>
  </w:num>
  <w:num w:numId="145">
    <w:abstractNumId w:val="84"/>
  </w:num>
  <w:num w:numId="146">
    <w:abstractNumId w:val="72"/>
  </w:num>
  <w:num w:numId="147">
    <w:abstractNumId w:val="29"/>
  </w:num>
  <w:num w:numId="148">
    <w:abstractNumId w:val="144"/>
  </w:num>
  <w:num w:numId="149">
    <w:abstractNumId w:val="105"/>
  </w:num>
  <w:num w:numId="150">
    <w:abstractNumId w:val="111"/>
  </w:num>
  <w:num w:numId="151">
    <w:abstractNumId w:val="130"/>
  </w:num>
  <w:num w:numId="152">
    <w:abstractNumId w:val="18"/>
  </w:num>
  <w:num w:numId="153">
    <w:abstractNumId w:val="34"/>
  </w:num>
  <w:num w:numId="154">
    <w:abstractNumId w:val="107"/>
  </w:num>
  <w:num w:numId="155">
    <w:abstractNumId w:val="109"/>
  </w:num>
  <w:num w:numId="156">
    <w:abstractNumId w:val="159"/>
  </w:num>
  <w:num w:numId="157">
    <w:abstractNumId w:val="148"/>
  </w:num>
  <w:num w:numId="158">
    <w:abstractNumId w:val="35"/>
  </w:num>
  <w:num w:numId="159">
    <w:abstractNumId w:val="83"/>
  </w:num>
  <w:num w:numId="160">
    <w:abstractNumId w:val="5"/>
  </w:num>
  <w:num w:numId="161">
    <w:abstractNumId w:val="57"/>
  </w:num>
  <w:num w:numId="162">
    <w:abstractNumId w:val="106"/>
  </w:num>
  <w:num w:numId="163">
    <w:abstractNumId w:val="11"/>
  </w:num>
  <w:num w:numId="164">
    <w:abstractNumId w:val="138"/>
  </w:num>
  <w:num w:numId="165">
    <w:abstractNumId w:val="114"/>
  </w:num>
  <w:num w:numId="166">
    <w:abstractNumId w:val="44"/>
  </w:num>
  <w:num w:numId="167">
    <w:abstractNumId w:val="22"/>
  </w:num>
  <w:num w:numId="168">
    <w:abstractNumId w:val="125"/>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D1"/>
    <w:rsid w:val="0000021C"/>
    <w:rsid w:val="00003130"/>
    <w:rsid w:val="000037C2"/>
    <w:rsid w:val="00005E64"/>
    <w:rsid w:val="00007474"/>
    <w:rsid w:val="00012BB3"/>
    <w:rsid w:val="00013745"/>
    <w:rsid w:val="00014F8B"/>
    <w:rsid w:val="00016129"/>
    <w:rsid w:val="000166A4"/>
    <w:rsid w:val="00017221"/>
    <w:rsid w:val="00020B14"/>
    <w:rsid w:val="00022A00"/>
    <w:rsid w:val="00023F96"/>
    <w:rsid w:val="00026F35"/>
    <w:rsid w:val="00027D7F"/>
    <w:rsid w:val="00033E1E"/>
    <w:rsid w:val="0003617C"/>
    <w:rsid w:val="00036228"/>
    <w:rsid w:val="00036558"/>
    <w:rsid w:val="000406BD"/>
    <w:rsid w:val="00043866"/>
    <w:rsid w:val="00044B80"/>
    <w:rsid w:val="00045121"/>
    <w:rsid w:val="00045A85"/>
    <w:rsid w:val="00050B02"/>
    <w:rsid w:val="00052A79"/>
    <w:rsid w:val="00054138"/>
    <w:rsid w:val="00054F74"/>
    <w:rsid w:val="0005584E"/>
    <w:rsid w:val="00056A20"/>
    <w:rsid w:val="00057390"/>
    <w:rsid w:val="00060A7B"/>
    <w:rsid w:val="00060E21"/>
    <w:rsid w:val="000619DB"/>
    <w:rsid w:val="00063D5E"/>
    <w:rsid w:val="00067315"/>
    <w:rsid w:val="00070054"/>
    <w:rsid w:val="00076E7F"/>
    <w:rsid w:val="00081191"/>
    <w:rsid w:val="00085017"/>
    <w:rsid w:val="00087C49"/>
    <w:rsid w:val="00090CC9"/>
    <w:rsid w:val="000915D5"/>
    <w:rsid w:val="00094C79"/>
    <w:rsid w:val="000A1C0E"/>
    <w:rsid w:val="000A2506"/>
    <w:rsid w:val="000A3434"/>
    <w:rsid w:val="000A44CF"/>
    <w:rsid w:val="000A51F8"/>
    <w:rsid w:val="000A79BF"/>
    <w:rsid w:val="000A7CB4"/>
    <w:rsid w:val="000B220C"/>
    <w:rsid w:val="000B416A"/>
    <w:rsid w:val="000B759F"/>
    <w:rsid w:val="000C1264"/>
    <w:rsid w:val="000C46EC"/>
    <w:rsid w:val="000D0EDC"/>
    <w:rsid w:val="000D106E"/>
    <w:rsid w:val="000D46C3"/>
    <w:rsid w:val="000E26F0"/>
    <w:rsid w:val="000E723A"/>
    <w:rsid w:val="000F0701"/>
    <w:rsid w:val="000F57B1"/>
    <w:rsid w:val="000F6A40"/>
    <w:rsid w:val="000F719B"/>
    <w:rsid w:val="001007CF"/>
    <w:rsid w:val="00105CD1"/>
    <w:rsid w:val="00106589"/>
    <w:rsid w:val="0010735D"/>
    <w:rsid w:val="001120FD"/>
    <w:rsid w:val="001141A1"/>
    <w:rsid w:val="0011549F"/>
    <w:rsid w:val="00117E65"/>
    <w:rsid w:val="001226E9"/>
    <w:rsid w:val="00123D92"/>
    <w:rsid w:val="00124968"/>
    <w:rsid w:val="00125689"/>
    <w:rsid w:val="00125707"/>
    <w:rsid w:val="00125F5A"/>
    <w:rsid w:val="00127B35"/>
    <w:rsid w:val="00130E1A"/>
    <w:rsid w:val="00135259"/>
    <w:rsid w:val="001370B2"/>
    <w:rsid w:val="00140CB2"/>
    <w:rsid w:val="001421DA"/>
    <w:rsid w:val="00143435"/>
    <w:rsid w:val="00151BD6"/>
    <w:rsid w:val="0015324E"/>
    <w:rsid w:val="001533B9"/>
    <w:rsid w:val="00153E99"/>
    <w:rsid w:val="00154ECE"/>
    <w:rsid w:val="001578B1"/>
    <w:rsid w:val="0016084E"/>
    <w:rsid w:val="0016120F"/>
    <w:rsid w:val="00167040"/>
    <w:rsid w:val="00167324"/>
    <w:rsid w:val="0017030D"/>
    <w:rsid w:val="00170D61"/>
    <w:rsid w:val="001753C1"/>
    <w:rsid w:val="00175FD4"/>
    <w:rsid w:val="00180BE2"/>
    <w:rsid w:val="00181201"/>
    <w:rsid w:val="0018151D"/>
    <w:rsid w:val="00181D7C"/>
    <w:rsid w:val="0018631B"/>
    <w:rsid w:val="00186925"/>
    <w:rsid w:val="0018796B"/>
    <w:rsid w:val="00193352"/>
    <w:rsid w:val="00193A43"/>
    <w:rsid w:val="001976FB"/>
    <w:rsid w:val="001979B1"/>
    <w:rsid w:val="00197B58"/>
    <w:rsid w:val="001A49DC"/>
    <w:rsid w:val="001A50FC"/>
    <w:rsid w:val="001B0709"/>
    <w:rsid w:val="001B2071"/>
    <w:rsid w:val="001C4205"/>
    <w:rsid w:val="001C4329"/>
    <w:rsid w:val="001C6DEB"/>
    <w:rsid w:val="001D1AB2"/>
    <w:rsid w:val="001D242E"/>
    <w:rsid w:val="001D78B0"/>
    <w:rsid w:val="001E1C0E"/>
    <w:rsid w:val="001E2815"/>
    <w:rsid w:val="001E2FCE"/>
    <w:rsid w:val="001E3A67"/>
    <w:rsid w:val="001E5A1E"/>
    <w:rsid w:val="001F1D87"/>
    <w:rsid w:val="001F3704"/>
    <w:rsid w:val="001F3AB6"/>
    <w:rsid w:val="001F3D3B"/>
    <w:rsid w:val="001F5AF4"/>
    <w:rsid w:val="00201382"/>
    <w:rsid w:val="00205836"/>
    <w:rsid w:val="002119E5"/>
    <w:rsid w:val="00215C5E"/>
    <w:rsid w:val="0021726C"/>
    <w:rsid w:val="00222494"/>
    <w:rsid w:val="0022422E"/>
    <w:rsid w:val="00232874"/>
    <w:rsid w:val="00234F18"/>
    <w:rsid w:val="0023666A"/>
    <w:rsid w:val="0024242A"/>
    <w:rsid w:val="0024267A"/>
    <w:rsid w:val="00246AC2"/>
    <w:rsid w:val="002474DB"/>
    <w:rsid w:val="00257187"/>
    <w:rsid w:val="00262961"/>
    <w:rsid w:val="00264020"/>
    <w:rsid w:val="0026489C"/>
    <w:rsid w:val="00264922"/>
    <w:rsid w:val="00265F91"/>
    <w:rsid w:val="00267A7A"/>
    <w:rsid w:val="00270151"/>
    <w:rsid w:val="002706A0"/>
    <w:rsid w:val="002708CF"/>
    <w:rsid w:val="002709F2"/>
    <w:rsid w:val="002748E8"/>
    <w:rsid w:val="00274A95"/>
    <w:rsid w:val="00276225"/>
    <w:rsid w:val="00277BCB"/>
    <w:rsid w:val="0028049F"/>
    <w:rsid w:val="00281FE3"/>
    <w:rsid w:val="00283FA2"/>
    <w:rsid w:val="002865B6"/>
    <w:rsid w:val="0029525D"/>
    <w:rsid w:val="002955C5"/>
    <w:rsid w:val="0029780D"/>
    <w:rsid w:val="002A671D"/>
    <w:rsid w:val="002B2E02"/>
    <w:rsid w:val="002B3363"/>
    <w:rsid w:val="002B36D6"/>
    <w:rsid w:val="002B64F8"/>
    <w:rsid w:val="002B6C99"/>
    <w:rsid w:val="002C5B07"/>
    <w:rsid w:val="002C682E"/>
    <w:rsid w:val="002C7669"/>
    <w:rsid w:val="002C78A5"/>
    <w:rsid w:val="002D0711"/>
    <w:rsid w:val="002D24CE"/>
    <w:rsid w:val="002D4A12"/>
    <w:rsid w:val="002D76BB"/>
    <w:rsid w:val="002E02DD"/>
    <w:rsid w:val="002E3564"/>
    <w:rsid w:val="002E6DB8"/>
    <w:rsid w:val="002F01A9"/>
    <w:rsid w:val="002F06B4"/>
    <w:rsid w:val="002F452E"/>
    <w:rsid w:val="002F51DB"/>
    <w:rsid w:val="002F6D1B"/>
    <w:rsid w:val="002F6E29"/>
    <w:rsid w:val="002F7431"/>
    <w:rsid w:val="002F79E3"/>
    <w:rsid w:val="002F7C86"/>
    <w:rsid w:val="00302287"/>
    <w:rsid w:val="0030292E"/>
    <w:rsid w:val="00305A70"/>
    <w:rsid w:val="00305F2D"/>
    <w:rsid w:val="0030649C"/>
    <w:rsid w:val="003102AB"/>
    <w:rsid w:val="003120C8"/>
    <w:rsid w:val="00316CF1"/>
    <w:rsid w:val="0032217D"/>
    <w:rsid w:val="003228AA"/>
    <w:rsid w:val="00323F23"/>
    <w:rsid w:val="00330271"/>
    <w:rsid w:val="0033058B"/>
    <w:rsid w:val="00331183"/>
    <w:rsid w:val="00335E55"/>
    <w:rsid w:val="003374A7"/>
    <w:rsid w:val="00340BA8"/>
    <w:rsid w:val="00340BC3"/>
    <w:rsid w:val="00352DA0"/>
    <w:rsid w:val="00356E8D"/>
    <w:rsid w:val="00360FEE"/>
    <w:rsid w:val="00364362"/>
    <w:rsid w:val="0036621D"/>
    <w:rsid w:val="003678B3"/>
    <w:rsid w:val="00373964"/>
    <w:rsid w:val="00374314"/>
    <w:rsid w:val="00376991"/>
    <w:rsid w:val="00376B41"/>
    <w:rsid w:val="003778AD"/>
    <w:rsid w:val="00385277"/>
    <w:rsid w:val="00391093"/>
    <w:rsid w:val="00391928"/>
    <w:rsid w:val="00392558"/>
    <w:rsid w:val="003937AB"/>
    <w:rsid w:val="0039427A"/>
    <w:rsid w:val="003A2673"/>
    <w:rsid w:val="003A2C0D"/>
    <w:rsid w:val="003A6DB4"/>
    <w:rsid w:val="003B0558"/>
    <w:rsid w:val="003B08EC"/>
    <w:rsid w:val="003B5163"/>
    <w:rsid w:val="003B5548"/>
    <w:rsid w:val="003B6E4C"/>
    <w:rsid w:val="003B7C7E"/>
    <w:rsid w:val="003C173E"/>
    <w:rsid w:val="003C1ED5"/>
    <w:rsid w:val="003C1FC4"/>
    <w:rsid w:val="003D422A"/>
    <w:rsid w:val="003D4C3C"/>
    <w:rsid w:val="003D5EB8"/>
    <w:rsid w:val="003D77B9"/>
    <w:rsid w:val="003E165B"/>
    <w:rsid w:val="003E1AC7"/>
    <w:rsid w:val="003E1C31"/>
    <w:rsid w:val="003E3319"/>
    <w:rsid w:val="003F23EA"/>
    <w:rsid w:val="003F35A1"/>
    <w:rsid w:val="003F360F"/>
    <w:rsid w:val="003F529F"/>
    <w:rsid w:val="003F5C5C"/>
    <w:rsid w:val="003F7D69"/>
    <w:rsid w:val="0040508C"/>
    <w:rsid w:val="00405207"/>
    <w:rsid w:val="0040583D"/>
    <w:rsid w:val="00407AA5"/>
    <w:rsid w:val="0041075B"/>
    <w:rsid w:val="00410835"/>
    <w:rsid w:val="00411040"/>
    <w:rsid w:val="004128B5"/>
    <w:rsid w:val="00413C71"/>
    <w:rsid w:val="00414B1F"/>
    <w:rsid w:val="004162BA"/>
    <w:rsid w:val="004200D1"/>
    <w:rsid w:val="00420709"/>
    <w:rsid w:val="00422523"/>
    <w:rsid w:val="0042369E"/>
    <w:rsid w:val="00423A89"/>
    <w:rsid w:val="00423D07"/>
    <w:rsid w:val="00423D11"/>
    <w:rsid w:val="00431917"/>
    <w:rsid w:val="00435F2F"/>
    <w:rsid w:val="00436C54"/>
    <w:rsid w:val="00437FBA"/>
    <w:rsid w:val="00444956"/>
    <w:rsid w:val="00447741"/>
    <w:rsid w:val="0044777C"/>
    <w:rsid w:val="00450382"/>
    <w:rsid w:val="00450FAD"/>
    <w:rsid w:val="004572D3"/>
    <w:rsid w:val="00461909"/>
    <w:rsid w:val="00462E76"/>
    <w:rsid w:val="00466542"/>
    <w:rsid w:val="00466CD3"/>
    <w:rsid w:val="00467469"/>
    <w:rsid w:val="00470259"/>
    <w:rsid w:val="0047027C"/>
    <w:rsid w:val="0047057B"/>
    <w:rsid w:val="004715ED"/>
    <w:rsid w:val="00471C74"/>
    <w:rsid w:val="00472132"/>
    <w:rsid w:val="00473DAC"/>
    <w:rsid w:val="00477BA4"/>
    <w:rsid w:val="00477C4E"/>
    <w:rsid w:val="00477FDF"/>
    <w:rsid w:val="004821AA"/>
    <w:rsid w:val="00482529"/>
    <w:rsid w:val="0048334E"/>
    <w:rsid w:val="00490346"/>
    <w:rsid w:val="004939D9"/>
    <w:rsid w:val="00494906"/>
    <w:rsid w:val="00494F92"/>
    <w:rsid w:val="004963DA"/>
    <w:rsid w:val="00496EFD"/>
    <w:rsid w:val="00497592"/>
    <w:rsid w:val="004A17BB"/>
    <w:rsid w:val="004A784E"/>
    <w:rsid w:val="004B0CB7"/>
    <w:rsid w:val="004B294A"/>
    <w:rsid w:val="004B42FD"/>
    <w:rsid w:val="004B4C35"/>
    <w:rsid w:val="004B4D60"/>
    <w:rsid w:val="004B5239"/>
    <w:rsid w:val="004B67F3"/>
    <w:rsid w:val="004B6B59"/>
    <w:rsid w:val="004C17C1"/>
    <w:rsid w:val="004C4CE7"/>
    <w:rsid w:val="004D284E"/>
    <w:rsid w:val="004D32D2"/>
    <w:rsid w:val="004D522E"/>
    <w:rsid w:val="004D5DCE"/>
    <w:rsid w:val="004E0901"/>
    <w:rsid w:val="004E125B"/>
    <w:rsid w:val="004E6D13"/>
    <w:rsid w:val="004E7CEB"/>
    <w:rsid w:val="004F02CF"/>
    <w:rsid w:val="004F0BE2"/>
    <w:rsid w:val="004F1AA9"/>
    <w:rsid w:val="004F5DD3"/>
    <w:rsid w:val="004F6517"/>
    <w:rsid w:val="00501286"/>
    <w:rsid w:val="00501DE2"/>
    <w:rsid w:val="005117AC"/>
    <w:rsid w:val="0051194C"/>
    <w:rsid w:val="00512115"/>
    <w:rsid w:val="005138CF"/>
    <w:rsid w:val="00515C1E"/>
    <w:rsid w:val="00517205"/>
    <w:rsid w:val="00517CD9"/>
    <w:rsid w:val="00522D49"/>
    <w:rsid w:val="00524B53"/>
    <w:rsid w:val="00531670"/>
    <w:rsid w:val="005344DA"/>
    <w:rsid w:val="00535759"/>
    <w:rsid w:val="00535D38"/>
    <w:rsid w:val="00536249"/>
    <w:rsid w:val="00536FE5"/>
    <w:rsid w:val="00541BCD"/>
    <w:rsid w:val="00542207"/>
    <w:rsid w:val="00545F8E"/>
    <w:rsid w:val="00551221"/>
    <w:rsid w:val="00552FE7"/>
    <w:rsid w:val="005645AD"/>
    <w:rsid w:val="00565246"/>
    <w:rsid w:val="00566F4B"/>
    <w:rsid w:val="005711F1"/>
    <w:rsid w:val="005724F3"/>
    <w:rsid w:val="005748D4"/>
    <w:rsid w:val="00575787"/>
    <w:rsid w:val="0057616E"/>
    <w:rsid w:val="0057701B"/>
    <w:rsid w:val="00577B41"/>
    <w:rsid w:val="00582806"/>
    <w:rsid w:val="00586145"/>
    <w:rsid w:val="005874A3"/>
    <w:rsid w:val="00594448"/>
    <w:rsid w:val="00594DDA"/>
    <w:rsid w:val="00595263"/>
    <w:rsid w:val="00595E5B"/>
    <w:rsid w:val="005A2FB5"/>
    <w:rsid w:val="005A53E1"/>
    <w:rsid w:val="005A59A0"/>
    <w:rsid w:val="005A722B"/>
    <w:rsid w:val="005A75F3"/>
    <w:rsid w:val="005B325F"/>
    <w:rsid w:val="005B5DAE"/>
    <w:rsid w:val="005C16A8"/>
    <w:rsid w:val="005C1D80"/>
    <w:rsid w:val="005C3491"/>
    <w:rsid w:val="005C6F60"/>
    <w:rsid w:val="005D1BD9"/>
    <w:rsid w:val="005D4634"/>
    <w:rsid w:val="005E1E15"/>
    <w:rsid w:val="005E2557"/>
    <w:rsid w:val="005E4F3C"/>
    <w:rsid w:val="005F175B"/>
    <w:rsid w:val="005F53FB"/>
    <w:rsid w:val="005F6D64"/>
    <w:rsid w:val="005F7D7F"/>
    <w:rsid w:val="005F7FCA"/>
    <w:rsid w:val="00602404"/>
    <w:rsid w:val="00603568"/>
    <w:rsid w:val="00606F04"/>
    <w:rsid w:val="00607248"/>
    <w:rsid w:val="0061318A"/>
    <w:rsid w:val="006153FC"/>
    <w:rsid w:val="006159C2"/>
    <w:rsid w:val="0061636B"/>
    <w:rsid w:val="006166C5"/>
    <w:rsid w:val="0062019A"/>
    <w:rsid w:val="00622598"/>
    <w:rsid w:val="00622A16"/>
    <w:rsid w:val="006249EB"/>
    <w:rsid w:val="00627A9E"/>
    <w:rsid w:val="00630F54"/>
    <w:rsid w:val="00631FF7"/>
    <w:rsid w:val="006324EE"/>
    <w:rsid w:val="00637BE1"/>
    <w:rsid w:val="006453FC"/>
    <w:rsid w:val="0064688B"/>
    <w:rsid w:val="00647B4C"/>
    <w:rsid w:val="00652779"/>
    <w:rsid w:val="006535F0"/>
    <w:rsid w:val="00653889"/>
    <w:rsid w:val="00653BDB"/>
    <w:rsid w:val="00655B6C"/>
    <w:rsid w:val="006571FB"/>
    <w:rsid w:val="0065756B"/>
    <w:rsid w:val="00660EE0"/>
    <w:rsid w:val="006644CE"/>
    <w:rsid w:val="00665407"/>
    <w:rsid w:val="00665BCD"/>
    <w:rsid w:val="006667D1"/>
    <w:rsid w:val="00671AA1"/>
    <w:rsid w:val="006727F9"/>
    <w:rsid w:val="00680E2E"/>
    <w:rsid w:val="006813F8"/>
    <w:rsid w:val="00682851"/>
    <w:rsid w:val="0068299F"/>
    <w:rsid w:val="00686B6A"/>
    <w:rsid w:val="0068754E"/>
    <w:rsid w:val="006906FB"/>
    <w:rsid w:val="00691940"/>
    <w:rsid w:val="00695165"/>
    <w:rsid w:val="006A0305"/>
    <w:rsid w:val="006A1C76"/>
    <w:rsid w:val="006A2324"/>
    <w:rsid w:val="006A2E40"/>
    <w:rsid w:val="006A725B"/>
    <w:rsid w:val="006A7E1B"/>
    <w:rsid w:val="006B09CD"/>
    <w:rsid w:val="006B555C"/>
    <w:rsid w:val="006B7AB9"/>
    <w:rsid w:val="006C071C"/>
    <w:rsid w:val="006C127D"/>
    <w:rsid w:val="006C1539"/>
    <w:rsid w:val="006C1C45"/>
    <w:rsid w:val="006C3D70"/>
    <w:rsid w:val="006C3E7C"/>
    <w:rsid w:val="006D0D6D"/>
    <w:rsid w:val="006D17CD"/>
    <w:rsid w:val="006D50E9"/>
    <w:rsid w:val="006D6318"/>
    <w:rsid w:val="006D6F54"/>
    <w:rsid w:val="006D7F01"/>
    <w:rsid w:val="006E0F34"/>
    <w:rsid w:val="006E4985"/>
    <w:rsid w:val="006E4F8F"/>
    <w:rsid w:val="006F0ACF"/>
    <w:rsid w:val="006F25D0"/>
    <w:rsid w:val="00705074"/>
    <w:rsid w:val="007102B2"/>
    <w:rsid w:val="00710677"/>
    <w:rsid w:val="00711820"/>
    <w:rsid w:val="00713B0B"/>
    <w:rsid w:val="007147A4"/>
    <w:rsid w:val="007174E4"/>
    <w:rsid w:val="0072206C"/>
    <w:rsid w:val="0072404C"/>
    <w:rsid w:val="007334E4"/>
    <w:rsid w:val="0073437F"/>
    <w:rsid w:val="00737E24"/>
    <w:rsid w:val="0074018E"/>
    <w:rsid w:val="00751D75"/>
    <w:rsid w:val="00753B1A"/>
    <w:rsid w:val="00757AE9"/>
    <w:rsid w:val="00762C7B"/>
    <w:rsid w:val="00762F7F"/>
    <w:rsid w:val="00763BD9"/>
    <w:rsid w:val="00770D57"/>
    <w:rsid w:val="007721D5"/>
    <w:rsid w:val="00772872"/>
    <w:rsid w:val="0077353A"/>
    <w:rsid w:val="00774120"/>
    <w:rsid w:val="0077414F"/>
    <w:rsid w:val="00775A94"/>
    <w:rsid w:val="00776884"/>
    <w:rsid w:val="00777307"/>
    <w:rsid w:val="00777873"/>
    <w:rsid w:val="007831E4"/>
    <w:rsid w:val="007877B2"/>
    <w:rsid w:val="007914C3"/>
    <w:rsid w:val="0079160C"/>
    <w:rsid w:val="00795480"/>
    <w:rsid w:val="007A29CC"/>
    <w:rsid w:val="007A2D17"/>
    <w:rsid w:val="007B1275"/>
    <w:rsid w:val="007B1761"/>
    <w:rsid w:val="007B3D55"/>
    <w:rsid w:val="007C0B05"/>
    <w:rsid w:val="007C0B06"/>
    <w:rsid w:val="007C0CC5"/>
    <w:rsid w:val="007C4335"/>
    <w:rsid w:val="007C5764"/>
    <w:rsid w:val="007C777D"/>
    <w:rsid w:val="007D51C5"/>
    <w:rsid w:val="007E0665"/>
    <w:rsid w:val="007E32C8"/>
    <w:rsid w:val="007E4726"/>
    <w:rsid w:val="007E4D37"/>
    <w:rsid w:val="007F0E97"/>
    <w:rsid w:val="007F3389"/>
    <w:rsid w:val="007F3E6C"/>
    <w:rsid w:val="007F5A68"/>
    <w:rsid w:val="008009CC"/>
    <w:rsid w:val="00800F20"/>
    <w:rsid w:val="0080232D"/>
    <w:rsid w:val="00803FF8"/>
    <w:rsid w:val="00804CA7"/>
    <w:rsid w:val="00811596"/>
    <w:rsid w:val="00815EA8"/>
    <w:rsid w:val="008171C9"/>
    <w:rsid w:val="0081734E"/>
    <w:rsid w:val="00820CA7"/>
    <w:rsid w:val="0082350A"/>
    <w:rsid w:val="00823C85"/>
    <w:rsid w:val="00825A8E"/>
    <w:rsid w:val="00832409"/>
    <w:rsid w:val="00842C34"/>
    <w:rsid w:val="00845BAF"/>
    <w:rsid w:val="00846B44"/>
    <w:rsid w:val="00847532"/>
    <w:rsid w:val="008522D8"/>
    <w:rsid w:val="00854250"/>
    <w:rsid w:val="00854619"/>
    <w:rsid w:val="00863749"/>
    <w:rsid w:val="00863AE9"/>
    <w:rsid w:val="008640E2"/>
    <w:rsid w:val="00871E23"/>
    <w:rsid w:val="00872990"/>
    <w:rsid w:val="00872F48"/>
    <w:rsid w:val="0087574B"/>
    <w:rsid w:val="00876AA9"/>
    <w:rsid w:val="0088134A"/>
    <w:rsid w:val="008822EF"/>
    <w:rsid w:val="0088259A"/>
    <w:rsid w:val="0088714F"/>
    <w:rsid w:val="00891034"/>
    <w:rsid w:val="008917BF"/>
    <w:rsid w:val="00891B46"/>
    <w:rsid w:val="00893DA2"/>
    <w:rsid w:val="0089482B"/>
    <w:rsid w:val="00894D3C"/>
    <w:rsid w:val="00895332"/>
    <w:rsid w:val="008958C1"/>
    <w:rsid w:val="00896745"/>
    <w:rsid w:val="00897CCB"/>
    <w:rsid w:val="008A69FE"/>
    <w:rsid w:val="008B09C4"/>
    <w:rsid w:val="008B1A8A"/>
    <w:rsid w:val="008B4C1A"/>
    <w:rsid w:val="008B63BB"/>
    <w:rsid w:val="008B7627"/>
    <w:rsid w:val="008C3524"/>
    <w:rsid w:val="008C398B"/>
    <w:rsid w:val="008C4C4E"/>
    <w:rsid w:val="008C63A7"/>
    <w:rsid w:val="008C713E"/>
    <w:rsid w:val="008E049B"/>
    <w:rsid w:val="008E099A"/>
    <w:rsid w:val="008E13A9"/>
    <w:rsid w:val="008E39D1"/>
    <w:rsid w:val="008F0125"/>
    <w:rsid w:val="008F2A07"/>
    <w:rsid w:val="008F4205"/>
    <w:rsid w:val="008F6AE6"/>
    <w:rsid w:val="008F7747"/>
    <w:rsid w:val="00902EAF"/>
    <w:rsid w:val="00906EB9"/>
    <w:rsid w:val="009109F2"/>
    <w:rsid w:val="00911FD9"/>
    <w:rsid w:val="00912F43"/>
    <w:rsid w:val="00915582"/>
    <w:rsid w:val="009156E9"/>
    <w:rsid w:val="0092078A"/>
    <w:rsid w:val="00921665"/>
    <w:rsid w:val="00922087"/>
    <w:rsid w:val="00922969"/>
    <w:rsid w:val="0092527C"/>
    <w:rsid w:val="00925D57"/>
    <w:rsid w:val="00926B3B"/>
    <w:rsid w:val="00930DF4"/>
    <w:rsid w:val="00933E77"/>
    <w:rsid w:val="00935C86"/>
    <w:rsid w:val="00936839"/>
    <w:rsid w:val="00936C93"/>
    <w:rsid w:val="00937529"/>
    <w:rsid w:val="00937AC7"/>
    <w:rsid w:val="00941193"/>
    <w:rsid w:val="0094361F"/>
    <w:rsid w:val="009437E5"/>
    <w:rsid w:val="00943B0A"/>
    <w:rsid w:val="00944B29"/>
    <w:rsid w:val="0094502F"/>
    <w:rsid w:val="0094628B"/>
    <w:rsid w:val="0095739C"/>
    <w:rsid w:val="00962550"/>
    <w:rsid w:val="00962B8B"/>
    <w:rsid w:val="00965281"/>
    <w:rsid w:val="00965A8B"/>
    <w:rsid w:val="009673A8"/>
    <w:rsid w:val="00971139"/>
    <w:rsid w:val="00982F36"/>
    <w:rsid w:val="00985B00"/>
    <w:rsid w:val="00990823"/>
    <w:rsid w:val="00990D78"/>
    <w:rsid w:val="00992B84"/>
    <w:rsid w:val="009951D1"/>
    <w:rsid w:val="00997C9B"/>
    <w:rsid w:val="009A1272"/>
    <w:rsid w:val="009B33EB"/>
    <w:rsid w:val="009B4B39"/>
    <w:rsid w:val="009B5189"/>
    <w:rsid w:val="009B5859"/>
    <w:rsid w:val="009B5A06"/>
    <w:rsid w:val="009B626C"/>
    <w:rsid w:val="009B6AF7"/>
    <w:rsid w:val="009C31EA"/>
    <w:rsid w:val="009C32BE"/>
    <w:rsid w:val="009C50B9"/>
    <w:rsid w:val="009D0F15"/>
    <w:rsid w:val="009D16AB"/>
    <w:rsid w:val="009D369B"/>
    <w:rsid w:val="009D43B0"/>
    <w:rsid w:val="009D4B02"/>
    <w:rsid w:val="009D773A"/>
    <w:rsid w:val="009D7C40"/>
    <w:rsid w:val="009E12D4"/>
    <w:rsid w:val="009E26C7"/>
    <w:rsid w:val="009E6784"/>
    <w:rsid w:val="009F0799"/>
    <w:rsid w:val="009F2290"/>
    <w:rsid w:val="009F2E91"/>
    <w:rsid w:val="009F7012"/>
    <w:rsid w:val="00A009A6"/>
    <w:rsid w:val="00A019D9"/>
    <w:rsid w:val="00A02C7B"/>
    <w:rsid w:val="00A03A55"/>
    <w:rsid w:val="00A11D76"/>
    <w:rsid w:val="00A128C7"/>
    <w:rsid w:val="00A15CC6"/>
    <w:rsid w:val="00A16453"/>
    <w:rsid w:val="00A17978"/>
    <w:rsid w:val="00A21E00"/>
    <w:rsid w:val="00A229DB"/>
    <w:rsid w:val="00A23E15"/>
    <w:rsid w:val="00A2661F"/>
    <w:rsid w:val="00A340F3"/>
    <w:rsid w:val="00A3625A"/>
    <w:rsid w:val="00A36321"/>
    <w:rsid w:val="00A40456"/>
    <w:rsid w:val="00A4077E"/>
    <w:rsid w:val="00A41F7D"/>
    <w:rsid w:val="00A453CC"/>
    <w:rsid w:val="00A460BD"/>
    <w:rsid w:val="00A512C9"/>
    <w:rsid w:val="00A54436"/>
    <w:rsid w:val="00A54BFC"/>
    <w:rsid w:val="00A60AD1"/>
    <w:rsid w:val="00A63DF9"/>
    <w:rsid w:val="00A645D9"/>
    <w:rsid w:val="00A66118"/>
    <w:rsid w:val="00A66ABD"/>
    <w:rsid w:val="00A7452C"/>
    <w:rsid w:val="00A74676"/>
    <w:rsid w:val="00A80EB3"/>
    <w:rsid w:val="00A814E1"/>
    <w:rsid w:val="00A8290A"/>
    <w:rsid w:val="00A82B40"/>
    <w:rsid w:val="00A82D94"/>
    <w:rsid w:val="00A8347E"/>
    <w:rsid w:val="00A857B7"/>
    <w:rsid w:val="00A8666A"/>
    <w:rsid w:val="00A900CC"/>
    <w:rsid w:val="00A9123A"/>
    <w:rsid w:val="00A93A18"/>
    <w:rsid w:val="00A96063"/>
    <w:rsid w:val="00A97185"/>
    <w:rsid w:val="00AA201F"/>
    <w:rsid w:val="00AA2C84"/>
    <w:rsid w:val="00AA586D"/>
    <w:rsid w:val="00AA76C6"/>
    <w:rsid w:val="00AB0092"/>
    <w:rsid w:val="00AB3140"/>
    <w:rsid w:val="00AB7ADB"/>
    <w:rsid w:val="00AC099E"/>
    <w:rsid w:val="00AC14BD"/>
    <w:rsid w:val="00AC1EAA"/>
    <w:rsid w:val="00AC2CC6"/>
    <w:rsid w:val="00AC38F6"/>
    <w:rsid w:val="00AC4B54"/>
    <w:rsid w:val="00AC691C"/>
    <w:rsid w:val="00AC7EEC"/>
    <w:rsid w:val="00AD3CD8"/>
    <w:rsid w:val="00AE00B7"/>
    <w:rsid w:val="00AE156C"/>
    <w:rsid w:val="00AE31C5"/>
    <w:rsid w:val="00AE59A3"/>
    <w:rsid w:val="00AE698D"/>
    <w:rsid w:val="00AE6B21"/>
    <w:rsid w:val="00AE7DD1"/>
    <w:rsid w:val="00AF23CA"/>
    <w:rsid w:val="00AF5397"/>
    <w:rsid w:val="00AF6747"/>
    <w:rsid w:val="00B00ABC"/>
    <w:rsid w:val="00B0160F"/>
    <w:rsid w:val="00B04DB3"/>
    <w:rsid w:val="00B07226"/>
    <w:rsid w:val="00B10402"/>
    <w:rsid w:val="00B104AE"/>
    <w:rsid w:val="00B10BD2"/>
    <w:rsid w:val="00B15481"/>
    <w:rsid w:val="00B156A0"/>
    <w:rsid w:val="00B15739"/>
    <w:rsid w:val="00B15B4F"/>
    <w:rsid w:val="00B16558"/>
    <w:rsid w:val="00B16FDD"/>
    <w:rsid w:val="00B17862"/>
    <w:rsid w:val="00B20114"/>
    <w:rsid w:val="00B2055F"/>
    <w:rsid w:val="00B22A31"/>
    <w:rsid w:val="00B22C35"/>
    <w:rsid w:val="00B23DBF"/>
    <w:rsid w:val="00B25F50"/>
    <w:rsid w:val="00B31C7E"/>
    <w:rsid w:val="00B36683"/>
    <w:rsid w:val="00B37B4F"/>
    <w:rsid w:val="00B4122F"/>
    <w:rsid w:val="00B41287"/>
    <w:rsid w:val="00B41555"/>
    <w:rsid w:val="00B4284B"/>
    <w:rsid w:val="00B44E4F"/>
    <w:rsid w:val="00B46118"/>
    <w:rsid w:val="00B527C8"/>
    <w:rsid w:val="00B65DFC"/>
    <w:rsid w:val="00B66688"/>
    <w:rsid w:val="00B67BE4"/>
    <w:rsid w:val="00B71B88"/>
    <w:rsid w:val="00B72039"/>
    <w:rsid w:val="00B72D37"/>
    <w:rsid w:val="00B7348F"/>
    <w:rsid w:val="00B771D7"/>
    <w:rsid w:val="00B81608"/>
    <w:rsid w:val="00B84BEA"/>
    <w:rsid w:val="00B87978"/>
    <w:rsid w:val="00B941FD"/>
    <w:rsid w:val="00B95382"/>
    <w:rsid w:val="00B95E21"/>
    <w:rsid w:val="00BA59A3"/>
    <w:rsid w:val="00BB206D"/>
    <w:rsid w:val="00BB35B0"/>
    <w:rsid w:val="00BB4D6D"/>
    <w:rsid w:val="00BB58EB"/>
    <w:rsid w:val="00BB6974"/>
    <w:rsid w:val="00BB6F60"/>
    <w:rsid w:val="00BB75E5"/>
    <w:rsid w:val="00BB7C4A"/>
    <w:rsid w:val="00BC007B"/>
    <w:rsid w:val="00BC4127"/>
    <w:rsid w:val="00BC4CF0"/>
    <w:rsid w:val="00BC5843"/>
    <w:rsid w:val="00BD10D9"/>
    <w:rsid w:val="00BD23E4"/>
    <w:rsid w:val="00BE0061"/>
    <w:rsid w:val="00BE05D1"/>
    <w:rsid w:val="00BE225F"/>
    <w:rsid w:val="00BE373E"/>
    <w:rsid w:val="00BE5A78"/>
    <w:rsid w:val="00BE7535"/>
    <w:rsid w:val="00BF03B4"/>
    <w:rsid w:val="00BF2D54"/>
    <w:rsid w:val="00BF34C8"/>
    <w:rsid w:val="00BF4A56"/>
    <w:rsid w:val="00BF4C49"/>
    <w:rsid w:val="00BF7A61"/>
    <w:rsid w:val="00C05574"/>
    <w:rsid w:val="00C056E2"/>
    <w:rsid w:val="00C05865"/>
    <w:rsid w:val="00C069F3"/>
    <w:rsid w:val="00C100A9"/>
    <w:rsid w:val="00C101CE"/>
    <w:rsid w:val="00C10E66"/>
    <w:rsid w:val="00C12CFC"/>
    <w:rsid w:val="00C13696"/>
    <w:rsid w:val="00C153B8"/>
    <w:rsid w:val="00C17D7E"/>
    <w:rsid w:val="00C2113B"/>
    <w:rsid w:val="00C21FC6"/>
    <w:rsid w:val="00C247CF"/>
    <w:rsid w:val="00C33636"/>
    <w:rsid w:val="00C34909"/>
    <w:rsid w:val="00C36765"/>
    <w:rsid w:val="00C37BE0"/>
    <w:rsid w:val="00C42BCC"/>
    <w:rsid w:val="00C4371E"/>
    <w:rsid w:val="00C450A5"/>
    <w:rsid w:val="00C457BF"/>
    <w:rsid w:val="00C4750E"/>
    <w:rsid w:val="00C529B7"/>
    <w:rsid w:val="00C537CD"/>
    <w:rsid w:val="00C5720A"/>
    <w:rsid w:val="00C61E40"/>
    <w:rsid w:val="00C72524"/>
    <w:rsid w:val="00C7267C"/>
    <w:rsid w:val="00C72991"/>
    <w:rsid w:val="00C81192"/>
    <w:rsid w:val="00C82A27"/>
    <w:rsid w:val="00C82DE0"/>
    <w:rsid w:val="00C847F7"/>
    <w:rsid w:val="00C90EFD"/>
    <w:rsid w:val="00C9475B"/>
    <w:rsid w:val="00C94CEE"/>
    <w:rsid w:val="00C9509C"/>
    <w:rsid w:val="00CA125C"/>
    <w:rsid w:val="00CA2AEA"/>
    <w:rsid w:val="00CA7B3C"/>
    <w:rsid w:val="00CB08E3"/>
    <w:rsid w:val="00CB0AC0"/>
    <w:rsid w:val="00CB2FB6"/>
    <w:rsid w:val="00CB34EA"/>
    <w:rsid w:val="00CB3B92"/>
    <w:rsid w:val="00CB678C"/>
    <w:rsid w:val="00CC3A43"/>
    <w:rsid w:val="00CC4B29"/>
    <w:rsid w:val="00CC793E"/>
    <w:rsid w:val="00CD0B7D"/>
    <w:rsid w:val="00CD2D40"/>
    <w:rsid w:val="00CD6934"/>
    <w:rsid w:val="00CE218C"/>
    <w:rsid w:val="00CE29A8"/>
    <w:rsid w:val="00CE5FF0"/>
    <w:rsid w:val="00CE7161"/>
    <w:rsid w:val="00CF5EB6"/>
    <w:rsid w:val="00CF7AE8"/>
    <w:rsid w:val="00D03109"/>
    <w:rsid w:val="00D031E8"/>
    <w:rsid w:val="00D10E9E"/>
    <w:rsid w:val="00D11365"/>
    <w:rsid w:val="00D11FFB"/>
    <w:rsid w:val="00D13D16"/>
    <w:rsid w:val="00D14BA5"/>
    <w:rsid w:val="00D14C57"/>
    <w:rsid w:val="00D14D4D"/>
    <w:rsid w:val="00D15730"/>
    <w:rsid w:val="00D17212"/>
    <w:rsid w:val="00D175F4"/>
    <w:rsid w:val="00D17896"/>
    <w:rsid w:val="00D21DA1"/>
    <w:rsid w:val="00D23BA9"/>
    <w:rsid w:val="00D264A7"/>
    <w:rsid w:val="00D31C62"/>
    <w:rsid w:val="00D3281A"/>
    <w:rsid w:val="00D33B5E"/>
    <w:rsid w:val="00D4116D"/>
    <w:rsid w:val="00D441F4"/>
    <w:rsid w:val="00D55F80"/>
    <w:rsid w:val="00D60248"/>
    <w:rsid w:val="00D60599"/>
    <w:rsid w:val="00D613C9"/>
    <w:rsid w:val="00D6438E"/>
    <w:rsid w:val="00D6443E"/>
    <w:rsid w:val="00D663CD"/>
    <w:rsid w:val="00D73AA9"/>
    <w:rsid w:val="00D765E8"/>
    <w:rsid w:val="00D90AD4"/>
    <w:rsid w:val="00D924E2"/>
    <w:rsid w:val="00D9253E"/>
    <w:rsid w:val="00D93007"/>
    <w:rsid w:val="00D968C5"/>
    <w:rsid w:val="00D97C39"/>
    <w:rsid w:val="00DA136C"/>
    <w:rsid w:val="00DA33A4"/>
    <w:rsid w:val="00DA55C1"/>
    <w:rsid w:val="00DA6470"/>
    <w:rsid w:val="00DA7C12"/>
    <w:rsid w:val="00DB19D3"/>
    <w:rsid w:val="00DB2C55"/>
    <w:rsid w:val="00DB4010"/>
    <w:rsid w:val="00DB4363"/>
    <w:rsid w:val="00DC4E26"/>
    <w:rsid w:val="00DD1A4A"/>
    <w:rsid w:val="00DD2931"/>
    <w:rsid w:val="00DD6CF8"/>
    <w:rsid w:val="00DD7032"/>
    <w:rsid w:val="00DD778D"/>
    <w:rsid w:val="00DE0E34"/>
    <w:rsid w:val="00DE1D84"/>
    <w:rsid w:val="00DE1DD5"/>
    <w:rsid w:val="00DE1F60"/>
    <w:rsid w:val="00DE2830"/>
    <w:rsid w:val="00DE3D9D"/>
    <w:rsid w:val="00DE574A"/>
    <w:rsid w:val="00DE5C5E"/>
    <w:rsid w:val="00DF0A31"/>
    <w:rsid w:val="00DF1D5D"/>
    <w:rsid w:val="00DF2CE4"/>
    <w:rsid w:val="00DF3523"/>
    <w:rsid w:val="00DF42A7"/>
    <w:rsid w:val="00DF700E"/>
    <w:rsid w:val="00E00406"/>
    <w:rsid w:val="00E01E0C"/>
    <w:rsid w:val="00E05E07"/>
    <w:rsid w:val="00E11976"/>
    <w:rsid w:val="00E139F6"/>
    <w:rsid w:val="00E14E4C"/>
    <w:rsid w:val="00E16D4D"/>
    <w:rsid w:val="00E1700B"/>
    <w:rsid w:val="00E2045C"/>
    <w:rsid w:val="00E2144D"/>
    <w:rsid w:val="00E21EDD"/>
    <w:rsid w:val="00E22163"/>
    <w:rsid w:val="00E25AAE"/>
    <w:rsid w:val="00E27DC5"/>
    <w:rsid w:val="00E313F4"/>
    <w:rsid w:val="00E33124"/>
    <w:rsid w:val="00E33F24"/>
    <w:rsid w:val="00E35A3A"/>
    <w:rsid w:val="00E3640F"/>
    <w:rsid w:val="00E4096C"/>
    <w:rsid w:val="00E41628"/>
    <w:rsid w:val="00E41DFA"/>
    <w:rsid w:val="00E426E2"/>
    <w:rsid w:val="00E436AC"/>
    <w:rsid w:val="00E44D2F"/>
    <w:rsid w:val="00E454EF"/>
    <w:rsid w:val="00E461AE"/>
    <w:rsid w:val="00E517A5"/>
    <w:rsid w:val="00E51C47"/>
    <w:rsid w:val="00E56A85"/>
    <w:rsid w:val="00E56E5F"/>
    <w:rsid w:val="00E61F76"/>
    <w:rsid w:val="00E65B48"/>
    <w:rsid w:val="00E665E3"/>
    <w:rsid w:val="00E67829"/>
    <w:rsid w:val="00E737E7"/>
    <w:rsid w:val="00E7443A"/>
    <w:rsid w:val="00E8454B"/>
    <w:rsid w:val="00E8641D"/>
    <w:rsid w:val="00E93CDF"/>
    <w:rsid w:val="00E95867"/>
    <w:rsid w:val="00E95D23"/>
    <w:rsid w:val="00E96049"/>
    <w:rsid w:val="00EA5D5B"/>
    <w:rsid w:val="00EA6826"/>
    <w:rsid w:val="00EA7731"/>
    <w:rsid w:val="00EB014F"/>
    <w:rsid w:val="00EB2572"/>
    <w:rsid w:val="00EB2D2C"/>
    <w:rsid w:val="00EB4D61"/>
    <w:rsid w:val="00EB65AC"/>
    <w:rsid w:val="00EB7A29"/>
    <w:rsid w:val="00EC02D2"/>
    <w:rsid w:val="00EC58B3"/>
    <w:rsid w:val="00ED0615"/>
    <w:rsid w:val="00ED3CC2"/>
    <w:rsid w:val="00ED776C"/>
    <w:rsid w:val="00EE1E42"/>
    <w:rsid w:val="00EE2750"/>
    <w:rsid w:val="00EE5E89"/>
    <w:rsid w:val="00EE7ECD"/>
    <w:rsid w:val="00EF512A"/>
    <w:rsid w:val="00F0197C"/>
    <w:rsid w:val="00F02543"/>
    <w:rsid w:val="00F031F6"/>
    <w:rsid w:val="00F0472B"/>
    <w:rsid w:val="00F10D8E"/>
    <w:rsid w:val="00F124D3"/>
    <w:rsid w:val="00F13BF1"/>
    <w:rsid w:val="00F13C57"/>
    <w:rsid w:val="00F1734C"/>
    <w:rsid w:val="00F20428"/>
    <w:rsid w:val="00F22375"/>
    <w:rsid w:val="00F24097"/>
    <w:rsid w:val="00F25DC0"/>
    <w:rsid w:val="00F332D5"/>
    <w:rsid w:val="00F40BA5"/>
    <w:rsid w:val="00F46D2E"/>
    <w:rsid w:val="00F4740B"/>
    <w:rsid w:val="00F50569"/>
    <w:rsid w:val="00F50894"/>
    <w:rsid w:val="00F55271"/>
    <w:rsid w:val="00F62E28"/>
    <w:rsid w:val="00F663CF"/>
    <w:rsid w:val="00F66B9C"/>
    <w:rsid w:val="00F72B43"/>
    <w:rsid w:val="00F73D19"/>
    <w:rsid w:val="00F778A9"/>
    <w:rsid w:val="00F83DCF"/>
    <w:rsid w:val="00F8601D"/>
    <w:rsid w:val="00F87363"/>
    <w:rsid w:val="00F90BA4"/>
    <w:rsid w:val="00F92E03"/>
    <w:rsid w:val="00F94379"/>
    <w:rsid w:val="00F94CEB"/>
    <w:rsid w:val="00F96AC4"/>
    <w:rsid w:val="00FA2D9C"/>
    <w:rsid w:val="00FA4CA8"/>
    <w:rsid w:val="00FA6712"/>
    <w:rsid w:val="00FB0A11"/>
    <w:rsid w:val="00FB2A81"/>
    <w:rsid w:val="00FB552C"/>
    <w:rsid w:val="00FC0F98"/>
    <w:rsid w:val="00FC25F7"/>
    <w:rsid w:val="00FC3918"/>
    <w:rsid w:val="00FC49C1"/>
    <w:rsid w:val="00FC4C42"/>
    <w:rsid w:val="00FD24DC"/>
    <w:rsid w:val="00FD48E8"/>
    <w:rsid w:val="00FD5326"/>
    <w:rsid w:val="00FE24CF"/>
    <w:rsid w:val="00FE49C1"/>
    <w:rsid w:val="00FE5A1E"/>
    <w:rsid w:val="00FE5C7E"/>
    <w:rsid w:val="00FF1246"/>
    <w:rsid w:val="00FF1A37"/>
    <w:rsid w:val="00FF2B32"/>
    <w:rsid w:val="00FF4B40"/>
    <w:rsid w:val="00FF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5D1"/>
    <w:pPr>
      <w:spacing w:after="200" w:line="276" w:lineRule="auto"/>
    </w:pPr>
    <w:rPr>
      <w:rFonts w:ascii="Times New Roman" w:eastAsia="Times New Roman" w:hAnsi="Times New Roman" w:cs="Times New Roman"/>
      <w:sz w:val="24"/>
      <w:szCs w:val="24"/>
      <w:lang w:val="en-GB"/>
    </w:rPr>
  </w:style>
  <w:style w:type="paragraph" w:styleId="Heading1">
    <w:name w:val="heading 1"/>
    <w:aliases w:val=" Main Heading,Main Heading"/>
    <w:basedOn w:val="Normal"/>
    <w:next w:val="Normal"/>
    <w:link w:val="Heading1Char"/>
    <w:qFormat/>
    <w:rsid w:val="00BE05D1"/>
    <w:pPr>
      <w:keepNext/>
      <w:numPr>
        <w:numId w:val="1"/>
      </w:numPr>
      <w:tabs>
        <w:tab w:val="left" w:pos="1134"/>
      </w:tabs>
      <w:spacing w:before="120" w:after="480" w:line="240" w:lineRule="auto"/>
      <w:jc w:val="center"/>
      <w:outlineLvl w:val="0"/>
    </w:pPr>
    <w:rPr>
      <w:rFonts w:ascii="Univers (W1)" w:eastAsia="Calibri" w:hAnsi="Univers (W1)" w:cs="Univers (W1)"/>
      <w:b/>
      <w:bCs/>
      <w:caps/>
      <w:kern w:val="28"/>
      <w:sz w:val="28"/>
      <w:szCs w:val="28"/>
      <w:lang w:eastAsia="en-GB"/>
    </w:rPr>
  </w:style>
  <w:style w:type="paragraph" w:styleId="Heading2">
    <w:name w:val="heading 2"/>
    <w:aliases w:val="Paranum"/>
    <w:basedOn w:val="Normal"/>
    <w:next w:val="Normal"/>
    <w:link w:val="Heading2Char"/>
    <w:qFormat/>
    <w:rsid w:val="00BE05D1"/>
    <w:pPr>
      <w:numPr>
        <w:ilvl w:val="1"/>
        <w:numId w:val="1"/>
      </w:numPr>
      <w:tabs>
        <w:tab w:val="left" w:pos="1134"/>
      </w:tabs>
      <w:spacing w:after="240" w:line="240" w:lineRule="auto"/>
      <w:jc w:val="both"/>
      <w:outlineLvl w:val="1"/>
    </w:pPr>
    <w:rPr>
      <w:rFonts w:ascii="Cambria" w:eastAsia="Calibri" w:hAnsi="Cambria"/>
      <w:b/>
      <w:bCs/>
      <w:i/>
      <w:iCs/>
      <w:sz w:val="28"/>
      <w:szCs w:val="28"/>
      <w:lang w:eastAsia="x-none"/>
    </w:rPr>
  </w:style>
  <w:style w:type="paragraph" w:styleId="Heading3">
    <w:name w:val="heading 3"/>
    <w:aliases w:val="Centered"/>
    <w:basedOn w:val="Normal"/>
    <w:next w:val="Normal"/>
    <w:link w:val="Heading3Char"/>
    <w:qFormat/>
    <w:rsid w:val="00BE05D1"/>
    <w:pPr>
      <w:keepNext/>
      <w:numPr>
        <w:ilvl w:val="2"/>
        <w:numId w:val="1"/>
      </w:numPr>
      <w:tabs>
        <w:tab w:val="left" w:pos="1134"/>
      </w:tabs>
      <w:spacing w:before="120" w:after="240" w:line="240" w:lineRule="auto"/>
      <w:jc w:val="center"/>
      <w:outlineLvl w:val="2"/>
    </w:pPr>
    <w:rPr>
      <w:rFonts w:ascii="Calibri" w:eastAsia="Calibri" w:hAnsi="Calibri"/>
      <w:b/>
      <w:bCs/>
      <w:sz w:val="23"/>
      <w:szCs w:val="23"/>
      <w:lang w:eastAsia="en-GB"/>
    </w:rPr>
  </w:style>
  <w:style w:type="paragraph" w:styleId="Heading4">
    <w:name w:val="heading 4"/>
    <w:aliases w:val="Centred,Cen."/>
    <w:basedOn w:val="Normal"/>
    <w:next w:val="Normal"/>
    <w:link w:val="Heading4Char"/>
    <w:qFormat/>
    <w:rsid w:val="00BE05D1"/>
    <w:pPr>
      <w:keepNext/>
      <w:numPr>
        <w:ilvl w:val="3"/>
        <w:numId w:val="1"/>
      </w:numPr>
      <w:tabs>
        <w:tab w:val="left" w:pos="1134"/>
      </w:tabs>
      <w:spacing w:before="120" w:after="240" w:line="240" w:lineRule="auto"/>
      <w:jc w:val="center"/>
      <w:outlineLvl w:val="3"/>
    </w:pPr>
    <w:rPr>
      <w:rFonts w:ascii="Calibri" w:eastAsia="Calibri" w:hAnsi="Calibri"/>
      <w:b/>
      <w:bCs/>
      <w:sz w:val="23"/>
      <w:szCs w:val="23"/>
      <w:lang w:eastAsia="en-GB"/>
    </w:rPr>
  </w:style>
  <w:style w:type="paragraph" w:styleId="Heading5">
    <w:name w:val="heading 5"/>
    <w:aliases w:val="Side"/>
    <w:basedOn w:val="Normal"/>
    <w:next w:val="Normal"/>
    <w:link w:val="Heading5Char"/>
    <w:qFormat/>
    <w:rsid w:val="00BE05D1"/>
    <w:pPr>
      <w:numPr>
        <w:ilvl w:val="4"/>
        <w:numId w:val="1"/>
      </w:numPr>
      <w:tabs>
        <w:tab w:val="left" w:pos="1134"/>
      </w:tabs>
      <w:spacing w:before="120" w:after="240" w:line="240" w:lineRule="auto"/>
      <w:outlineLvl w:val="4"/>
    </w:pPr>
    <w:rPr>
      <w:rFonts w:ascii="Times New Roman Bold" w:eastAsia="Calibri" w:hAnsi="Times New Roman Bold" w:cs="Times New Roman Bold"/>
      <w:b/>
      <w:bCs/>
      <w:sz w:val="23"/>
      <w:szCs w:val="23"/>
      <w:lang w:eastAsia="en-GB"/>
    </w:rPr>
  </w:style>
  <w:style w:type="paragraph" w:styleId="Heading6">
    <w:name w:val="heading 6"/>
    <w:basedOn w:val="Normal"/>
    <w:next w:val="Normal"/>
    <w:link w:val="Heading6Char"/>
    <w:qFormat/>
    <w:rsid w:val="00BE05D1"/>
    <w:pPr>
      <w:numPr>
        <w:ilvl w:val="5"/>
        <w:numId w:val="1"/>
      </w:numPr>
      <w:tabs>
        <w:tab w:val="left" w:pos="1134"/>
      </w:tabs>
      <w:spacing w:before="240" w:after="60" w:line="240" w:lineRule="auto"/>
      <w:jc w:val="both"/>
      <w:outlineLvl w:val="5"/>
    </w:pPr>
    <w:rPr>
      <w:rFonts w:ascii="Arial" w:eastAsia="Calibri" w:hAnsi="Arial" w:cs="Arial"/>
      <w:i/>
      <w:iCs/>
      <w:sz w:val="22"/>
      <w:szCs w:val="22"/>
      <w:lang w:eastAsia="en-GB"/>
    </w:rPr>
  </w:style>
  <w:style w:type="paragraph" w:styleId="Heading7">
    <w:name w:val="heading 7"/>
    <w:basedOn w:val="Normal"/>
    <w:next w:val="Normal"/>
    <w:link w:val="Heading7Char"/>
    <w:qFormat/>
    <w:rsid w:val="00BE05D1"/>
    <w:pPr>
      <w:numPr>
        <w:ilvl w:val="6"/>
        <w:numId w:val="1"/>
      </w:numPr>
      <w:tabs>
        <w:tab w:val="left" w:pos="1134"/>
      </w:tabs>
      <w:spacing w:before="240" w:after="60" w:line="240" w:lineRule="auto"/>
      <w:jc w:val="both"/>
      <w:outlineLvl w:val="6"/>
    </w:pPr>
    <w:rPr>
      <w:rFonts w:ascii="Arial" w:eastAsia="Calibri" w:hAnsi="Arial" w:cs="Arial"/>
      <w:sz w:val="22"/>
      <w:szCs w:val="22"/>
      <w:lang w:eastAsia="en-GB"/>
    </w:rPr>
  </w:style>
  <w:style w:type="paragraph" w:styleId="Heading8">
    <w:name w:val="heading 8"/>
    <w:basedOn w:val="Normal"/>
    <w:next w:val="Normal"/>
    <w:link w:val="Heading8Char"/>
    <w:qFormat/>
    <w:rsid w:val="00BE05D1"/>
    <w:pPr>
      <w:numPr>
        <w:ilvl w:val="7"/>
        <w:numId w:val="1"/>
      </w:numPr>
      <w:tabs>
        <w:tab w:val="left" w:pos="1134"/>
      </w:tabs>
      <w:spacing w:before="240" w:after="60" w:line="240" w:lineRule="auto"/>
      <w:jc w:val="both"/>
      <w:outlineLvl w:val="7"/>
    </w:pPr>
    <w:rPr>
      <w:rFonts w:ascii="Arial" w:eastAsia="Calibri" w:hAnsi="Arial" w:cs="Arial"/>
      <w:i/>
      <w:iCs/>
      <w:sz w:val="22"/>
      <w:szCs w:val="22"/>
      <w:lang w:eastAsia="en-GB"/>
    </w:rPr>
  </w:style>
  <w:style w:type="paragraph" w:styleId="Heading9">
    <w:name w:val="heading 9"/>
    <w:aliases w:val="Heading 9-paranum"/>
    <w:basedOn w:val="Normal"/>
    <w:next w:val="Normal"/>
    <w:link w:val="Heading9Char"/>
    <w:qFormat/>
    <w:rsid w:val="00BE05D1"/>
    <w:pPr>
      <w:numPr>
        <w:ilvl w:val="8"/>
        <w:numId w:val="1"/>
      </w:numPr>
      <w:tabs>
        <w:tab w:val="left" w:pos="1134"/>
      </w:tabs>
      <w:spacing w:before="240" w:after="60" w:line="240" w:lineRule="auto"/>
      <w:jc w:val="both"/>
      <w:outlineLvl w:val="8"/>
    </w:pPr>
    <w:rPr>
      <w:rFonts w:ascii="Arial" w:eastAsia="Calibri" w:hAnsi="Arial" w:cs="Arial"/>
      <w:i/>
      <w:iCs/>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Main Heading Char,Main Heading Char"/>
    <w:basedOn w:val="DefaultParagraphFont"/>
    <w:link w:val="Heading1"/>
    <w:rsid w:val="00BE05D1"/>
    <w:rPr>
      <w:rFonts w:ascii="Univers (W1)" w:eastAsia="Calibri" w:hAnsi="Univers (W1)" w:cs="Univers (W1)"/>
      <w:b/>
      <w:bCs/>
      <w:caps/>
      <w:kern w:val="28"/>
      <w:sz w:val="28"/>
      <w:szCs w:val="28"/>
      <w:lang w:val="en-GB" w:eastAsia="en-GB"/>
    </w:rPr>
  </w:style>
  <w:style w:type="character" w:customStyle="1" w:styleId="Heading2Char">
    <w:name w:val="Heading 2 Char"/>
    <w:aliases w:val="Paranum Char"/>
    <w:basedOn w:val="DefaultParagraphFont"/>
    <w:link w:val="Heading2"/>
    <w:rsid w:val="00BE05D1"/>
    <w:rPr>
      <w:rFonts w:ascii="Cambria" w:eastAsia="Calibri" w:hAnsi="Cambria" w:cs="Times New Roman"/>
      <w:b/>
      <w:bCs/>
      <w:i/>
      <w:iCs/>
      <w:sz w:val="28"/>
      <w:szCs w:val="28"/>
      <w:lang w:val="en-GB" w:eastAsia="x-none"/>
    </w:rPr>
  </w:style>
  <w:style w:type="character" w:customStyle="1" w:styleId="Heading3Char">
    <w:name w:val="Heading 3 Char"/>
    <w:aliases w:val="Centered Char"/>
    <w:basedOn w:val="DefaultParagraphFont"/>
    <w:link w:val="Heading3"/>
    <w:rsid w:val="00BE05D1"/>
    <w:rPr>
      <w:rFonts w:ascii="Calibri" w:eastAsia="Calibri" w:hAnsi="Calibri" w:cs="Times New Roman"/>
      <w:b/>
      <w:bCs/>
      <w:sz w:val="23"/>
      <w:szCs w:val="23"/>
      <w:lang w:val="en-GB" w:eastAsia="en-GB"/>
    </w:rPr>
  </w:style>
  <w:style w:type="character" w:customStyle="1" w:styleId="Heading4Char">
    <w:name w:val="Heading 4 Char"/>
    <w:aliases w:val="Centred Char,Cen. Char"/>
    <w:basedOn w:val="DefaultParagraphFont"/>
    <w:link w:val="Heading4"/>
    <w:rsid w:val="00BE05D1"/>
    <w:rPr>
      <w:rFonts w:ascii="Calibri" w:eastAsia="Calibri" w:hAnsi="Calibri" w:cs="Times New Roman"/>
      <w:b/>
      <w:bCs/>
      <w:sz w:val="23"/>
      <w:szCs w:val="23"/>
      <w:lang w:val="en-GB" w:eastAsia="en-GB"/>
    </w:rPr>
  </w:style>
  <w:style w:type="character" w:customStyle="1" w:styleId="Heading5Char">
    <w:name w:val="Heading 5 Char"/>
    <w:aliases w:val="Side Char"/>
    <w:basedOn w:val="DefaultParagraphFont"/>
    <w:link w:val="Heading5"/>
    <w:rsid w:val="00BE05D1"/>
    <w:rPr>
      <w:rFonts w:ascii="Times New Roman Bold" w:eastAsia="Calibri" w:hAnsi="Times New Roman Bold" w:cs="Times New Roman Bold"/>
      <w:b/>
      <w:bCs/>
      <w:sz w:val="23"/>
      <w:szCs w:val="23"/>
      <w:lang w:val="en-GB" w:eastAsia="en-GB"/>
    </w:rPr>
  </w:style>
  <w:style w:type="character" w:customStyle="1" w:styleId="Heading6Char">
    <w:name w:val="Heading 6 Char"/>
    <w:basedOn w:val="DefaultParagraphFont"/>
    <w:link w:val="Heading6"/>
    <w:rsid w:val="00BE05D1"/>
    <w:rPr>
      <w:rFonts w:ascii="Arial" w:eastAsia="Calibri" w:hAnsi="Arial" w:cs="Arial"/>
      <w:i/>
      <w:iCs/>
      <w:lang w:val="en-GB" w:eastAsia="en-GB"/>
    </w:rPr>
  </w:style>
  <w:style w:type="character" w:customStyle="1" w:styleId="Heading7Char">
    <w:name w:val="Heading 7 Char"/>
    <w:basedOn w:val="DefaultParagraphFont"/>
    <w:link w:val="Heading7"/>
    <w:rsid w:val="00BE05D1"/>
    <w:rPr>
      <w:rFonts w:ascii="Arial" w:eastAsia="Calibri" w:hAnsi="Arial" w:cs="Arial"/>
      <w:lang w:val="en-GB" w:eastAsia="en-GB"/>
    </w:rPr>
  </w:style>
  <w:style w:type="character" w:customStyle="1" w:styleId="Heading8Char">
    <w:name w:val="Heading 8 Char"/>
    <w:basedOn w:val="DefaultParagraphFont"/>
    <w:link w:val="Heading8"/>
    <w:rsid w:val="00BE05D1"/>
    <w:rPr>
      <w:rFonts w:ascii="Arial" w:eastAsia="Calibri" w:hAnsi="Arial" w:cs="Arial"/>
      <w:i/>
      <w:iCs/>
      <w:lang w:val="en-GB" w:eastAsia="en-GB"/>
    </w:rPr>
  </w:style>
  <w:style w:type="character" w:customStyle="1" w:styleId="Heading9Char">
    <w:name w:val="Heading 9 Char"/>
    <w:aliases w:val="Heading 9-paranum Char"/>
    <w:basedOn w:val="DefaultParagraphFont"/>
    <w:link w:val="Heading9"/>
    <w:rsid w:val="00BE05D1"/>
    <w:rPr>
      <w:rFonts w:ascii="Arial" w:eastAsia="Calibri" w:hAnsi="Arial" w:cs="Arial"/>
      <w:i/>
      <w:iCs/>
      <w:sz w:val="18"/>
      <w:szCs w:val="18"/>
      <w:lang w:val="en-GB" w:eastAsia="en-GB"/>
    </w:rPr>
  </w:style>
  <w:style w:type="paragraph" w:styleId="Footer">
    <w:name w:val="footer"/>
    <w:basedOn w:val="Normal"/>
    <w:link w:val="FooterChar"/>
    <w:uiPriority w:val="99"/>
    <w:rsid w:val="00BE05D1"/>
    <w:pPr>
      <w:tabs>
        <w:tab w:val="center" w:pos="4536"/>
        <w:tab w:val="right" w:pos="9072"/>
      </w:tabs>
      <w:spacing w:after="0" w:line="240" w:lineRule="auto"/>
    </w:pPr>
    <w:rPr>
      <w:rFonts w:eastAsia="Calibri"/>
      <w:lang w:eastAsia="x-none"/>
    </w:rPr>
  </w:style>
  <w:style w:type="character" w:customStyle="1" w:styleId="FooterChar">
    <w:name w:val="Footer Char"/>
    <w:basedOn w:val="DefaultParagraphFont"/>
    <w:link w:val="Footer"/>
    <w:uiPriority w:val="99"/>
    <w:rsid w:val="00BE05D1"/>
    <w:rPr>
      <w:rFonts w:ascii="Times New Roman" w:eastAsia="Calibri" w:hAnsi="Times New Roman" w:cs="Times New Roman"/>
      <w:sz w:val="24"/>
      <w:szCs w:val="24"/>
      <w:lang w:val="en-GB" w:eastAsia="x-none"/>
    </w:rPr>
  </w:style>
  <w:style w:type="paragraph" w:styleId="ListParagraph">
    <w:name w:val="List Paragraph"/>
    <w:aliases w:val="Titulo 4,Bullets,Paragraphe de liste1,Titulo 4CxSpLast"/>
    <w:basedOn w:val="Normal"/>
    <w:link w:val="ListParagraphChar"/>
    <w:uiPriority w:val="34"/>
    <w:qFormat/>
    <w:rsid w:val="00BE05D1"/>
    <w:pPr>
      <w:ind w:left="720"/>
    </w:pPr>
  </w:style>
  <w:style w:type="character" w:styleId="PageNumber">
    <w:name w:val="page number"/>
    <w:rsid w:val="00BE05D1"/>
    <w:rPr>
      <w:rFonts w:cs="Times New Roman"/>
    </w:rPr>
  </w:style>
  <w:style w:type="paragraph" w:styleId="Title">
    <w:name w:val="Title"/>
    <w:basedOn w:val="Normal"/>
    <w:next w:val="Normal"/>
    <w:link w:val="TitleChar"/>
    <w:qFormat/>
    <w:rsid w:val="00BE05D1"/>
    <w:pPr>
      <w:pBdr>
        <w:bottom w:val="single" w:sz="8" w:space="4" w:color="4F81BD"/>
      </w:pBdr>
      <w:spacing w:after="300" w:line="240" w:lineRule="auto"/>
    </w:pPr>
    <w:rPr>
      <w:rFonts w:ascii="Cambria" w:eastAsia="Calibri" w:hAnsi="Cambria"/>
      <w:color w:val="17365D"/>
      <w:spacing w:val="5"/>
      <w:kern w:val="28"/>
      <w:sz w:val="52"/>
      <w:szCs w:val="52"/>
      <w:lang w:val="en-US"/>
    </w:rPr>
  </w:style>
  <w:style w:type="character" w:customStyle="1" w:styleId="TitleChar">
    <w:name w:val="Title Char"/>
    <w:basedOn w:val="DefaultParagraphFont"/>
    <w:link w:val="Title"/>
    <w:rsid w:val="00BE05D1"/>
    <w:rPr>
      <w:rFonts w:ascii="Cambria" w:eastAsia="Calibri" w:hAnsi="Cambria" w:cs="Times New Roman"/>
      <w:color w:val="17365D"/>
      <w:spacing w:val="5"/>
      <w:kern w:val="28"/>
      <w:sz w:val="52"/>
      <w:szCs w:val="52"/>
    </w:rPr>
  </w:style>
  <w:style w:type="paragraph" w:styleId="FootnoteText">
    <w:name w:val="footnote text"/>
    <w:aliases w:val="Geneva 9,Font: Geneva 9,Boston 10,f Char,single space,ft,fn,Footnote Text Char3 Char Char,Footnote Text Char1 Char Char Char,Footnote Text Char Char Char Char Char,Footnote Text Char Char2 Char Char,Footnote Text Char1 Char1 Char,f"/>
    <w:basedOn w:val="Normal"/>
    <w:link w:val="FootnoteTextChar"/>
    <w:rsid w:val="00BE05D1"/>
    <w:rPr>
      <w:sz w:val="20"/>
      <w:szCs w:val="20"/>
    </w:rPr>
  </w:style>
  <w:style w:type="character" w:customStyle="1" w:styleId="FootnoteTextChar">
    <w:name w:val="Footnote Text Char"/>
    <w:aliases w:val="Geneva 9 Char,Font: Geneva 9 Char,Boston 10 Char,f Char Char,single space Char,ft Char,fn Char,Footnote Text Char3 Char Char Char,Footnote Text Char1 Char Char Char Char,Footnote Text Char Char Char Char Char Char,f Char1"/>
    <w:basedOn w:val="DefaultParagraphFont"/>
    <w:link w:val="FootnoteText"/>
    <w:rsid w:val="00BE05D1"/>
    <w:rPr>
      <w:rFonts w:ascii="Times New Roman" w:eastAsia="Times New Roman" w:hAnsi="Times New Roman" w:cs="Times New Roman"/>
      <w:sz w:val="20"/>
      <w:szCs w:val="20"/>
      <w:lang w:val="en-GB"/>
    </w:rPr>
  </w:style>
  <w:style w:type="character" w:styleId="FootnoteReference">
    <w:name w:val="footnote reference"/>
    <w:aliases w:val="16 Point,Superscript 6 Point,de nota al pie,Ref"/>
    <w:rsid w:val="00BE05D1"/>
    <w:rPr>
      <w:vertAlign w:val="superscript"/>
    </w:rPr>
  </w:style>
  <w:style w:type="character" w:styleId="Hyperlink">
    <w:name w:val="Hyperlink"/>
    <w:uiPriority w:val="99"/>
    <w:unhideWhenUsed/>
    <w:rsid w:val="00BE05D1"/>
    <w:rPr>
      <w:color w:val="0000FF"/>
      <w:u w:val="single"/>
    </w:rPr>
  </w:style>
  <w:style w:type="paragraph" w:customStyle="1" w:styleId="Default">
    <w:name w:val="Default"/>
    <w:rsid w:val="00BE05D1"/>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NoSpacing">
    <w:name w:val="No Spacing"/>
    <w:link w:val="NoSpacingChar"/>
    <w:uiPriority w:val="1"/>
    <w:qFormat/>
    <w:rsid w:val="00AA586D"/>
    <w:pPr>
      <w:spacing w:after="0" w:line="240" w:lineRule="auto"/>
    </w:pPr>
    <w:rPr>
      <w:rFonts w:eastAsiaTheme="minorEastAsia"/>
    </w:rPr>
  </w:style>
  <w:style w:type="character" w:customStyle="1" w:styleId="NoSpacingChar">
    <w:name w:val="No Spacing Char"/>
    <w:basedOn w:val="DefaultParagraphFont"/>
    <w:link w:val="NoSpacing"/>
    <w:uiPriority w:val="1"/>
    <w:rsid w:val="00AA586D"/>
    <w:rPr>
      <w:rFonts w:eastAsiaTheme="minorEastAsia"/>
    </w:rPr>
  </w:style>
  <w:style w:type="character" w:styleId="CommentReference">
    <w:name w:val="annotation reference"/>
    <w:basedOn w:val="DefaultParagraphFont"/>
    <w:uiPriority w:val="99"/>
    <w:semiHidden/>
    <w:unhideWhenUsed/>
    <w:rsid w:val="00AA586D"/>
    <w:rPr>
      <w:sz w:val="16"/>
      <w:szCs w:val="16"/>
    </w:rPr>
  </w:style>
  <w:style w:type="paragraph" w:styleId="CommentText">
    <w:name w:val="annotation text"/>
    <w:basedOn w:val="Normal"/>
    <w:link w:val="CommentTextChar"/>
    <w:uiPriority w:val="99"/>
    <w:semiHidden/>
    <w:unhideWhenUsed/>
    <w:rsid w:val="00AA586D"/>
    <w:pPr>
      <w:spacing w:line="240" w:lineRule="auto"/>
    </w:pPr>
    <w:rPr>
      <w:sz w:val="20"/>
      <w:szCs w:val="20"/>
    </w:rPr>
  </w:style>
  <w:style w:type="character" w:customStyle="1" w:styleId="CommentTextChar">
    <w:name w:val="Comment Text Char"/>
    <w:basedOn w:val="DefaultParagraphFont"/>
    <w:link w:val="CommentText"/>
    <w:uiPriority w:val="99"/>
    <w:semiHidden/>
    <w:rsid w:val="00AA586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A586D"/>
    <w:rPr>
      <w:b/>
      <w:bCs/>
    </w:rPr>
  </w:style>
  <w:style w:type="character" w:customStyle="1" w:styleId="CommentSubjectChar">
    <w:name w:val="Comment Subject Char"/>
    <w:basedOn w:val="CommentTextChar"/>
    <w:link w:val="CommentSubject"/>
    <w:uiPriority w:val="99"/>
    <w:semiHidden/>
    <w:rsid w:val="00AA586D"/>
    <w:rPr>
      <w:rFonts w:ascii="Times New Roman" w:eastAsia="Times New Roman" w:hAnsi="Times New Roman" w:cs="Times New Roman"/>
      <w:b/>
      <w:bCs/>
      <w:sz w:val="20"/>
      <w:szCs w:val="20"/>
      <w:lang w:val="en-GB"/>
    </w:rPr>
  </w:style>
  <w:style w:type="paragraph" w:styleId="BalloonText">
    <w:name w:val="Balloon Text"/>
    <w:basedOn w:val="Normal"/>
    <w:link w:val="BalloonTextChar"/>
    <w:unhideWhenUsed/>
    <w:rsid w:val="00AA5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A586D"/>
    <w:rPr>
      <w:rFonts w:ascii="Segoe UI" w:eastAsia="Times New Roman" w:hAnsi="Segoe UI" w:cs="Segoe UI"/>
      <w:sz w:val="18"/>
      <w:szCs w:val="18"/>
      <w:lang w:val="en-GB"/>
    </w:rPr>
  </w:style>
  <w:style w:type="paragraph" w:styleId="Header">
    <w:name w:val="header"/>
    <w:basedOn w:val="Normal"/>
    <w:link w:val="HeaderChar"/>
    <w:uiPriority w:val="99"/>
    <w:unhideWhenUsed/>
    <w:rsid w:val="00122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6E9"/>
    <w:rPr>
      <w:rFonts w:ascii="Times New Roman" w:eastAsia="Times New Roman" w:hAnsi="Times New Roman" w:cs="Times New Roman"/>
      <w:sz w:val="24"/>
      <w:szCs w:val="24"/>
      <w:lang w:val="en-GB"/>
    </w:rPr>
  </w:style>
  <w:style w:type="table" w:styleId="TableGrid">
    <w:name w:val="Table Grid"/>
    <w:basedOn w:val="TableNormal"/>
    <w:uiPriority w:val="39"/>
    <w:rsid w:val="0062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E27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2750"/>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EE2750"/>
    <w:rPr>
      <w:vertAlign w:val="superscript"/>
    </w:rPr>
  </w:style>
  <w:style w:type="paragraph" w:styleId="NormalWeb">
    <w:name w:val="Normal (Web)"/>
    <w:basedOn w:val="Normal"/>
    <w:uiPriority w:val="99"/>
    <w:rsid w:val="000C1264"/>
    <w:pPr>
      <w:spacing w:before="100" w:beforeAutospacing="1" w:after="100" w:afterAutospacing="1" w:line="240" w:lineRule="auto"/>
    </w:pPr>
    <w:rPr>
      <w:lang w:val="en-US"/>
    </w:rPr>
  </w:style>
  <w:style w:type="character" w:customStyle="1" w:styleId="apple-converted-space">
    <w:name w:val="apple-converted-space"/>
    <w:rsid w:val="000C1264"/>
  </w:style>
  <w:style w:type="character" w:customStyle="1" w:styleId="ListParagraphChar">
    <w:name w:val="List Paragraph Char"/>
    <w:aliases w:val="Titulo 4 Char,Bullets Char,Paragraphe de liste1 Char,Titulo 4CxSpLast Char"/>
    <w:link w:val="ListParagraph"/>
    <w:uiPriority w:val="34"/>
    <w:rsid w:val="005724F3"/>
    <w:rPr>
      <w:rFonts w:ascii="Times New Roman" w:eastAsia="Times New Roman" w:hAnsi="Times New Roman" w:cs="Times New Roman"/>
      <w:sz w:val="24"/>
      <w:szCs w:val="24"/>
      <w:lang w:val="en-GB"/>
    </w:rPr>
  </w:style>
  <w:style w:type="paragraph" w:customStyle="1" w:styleId="BodyText1">
    <w:name w:val="Body Text1"/>
    <w:basedOn w:val="Normal"/>
    <w:uiPriority w:val="99"/>
    <w:rsid w:val="005724F3"/>
    <w:pPr>
      <w:spacing w:after="0" w:line="240" w:lineRule="auto"/>
      <w:jc w:val="both"/>
    </w:pPr>
    <w:rPr>
      <w:rFonts w:ascii="Arial" w:hAnsi="Arial"/>
      <w:sz w:val="20"/>
      <w:szCs w:val="20"/>
    </w:rPr>
  </w:style>
  <w:style w:type="paragraph" w:styleId="Caption">
    <w:name w:val="caption"/>
    <w:basedOn w:val="Normal"/>
    <w:next w:val="Normal"/>
    <w:uiPriority w:val="35"/>
    <w:unhideWhenUsed/>
    <w:qFormat/>
    <w:rsid w:val="005724F3"/>
    <w:pPr>
      <w:spacing w:line="240" w:lineRule="auto"/>
    </w:pPr>
    <w:rPr>
      <w:b/>
      <w:bCs/>
      <w:color w:val="5B9BD5"/>
      <w:sz w:val="18"/>
      <w:szCs w:val="18"/>
    </w:rPr>
  </w:style>
  <w:style w:type="paragraph" w:customStyle="1" w:styleId="Normal1">
    <w:name w:val="Normal1"/>
    <w:rsid w:val="00DB4010"/>
    <w:pPr>
      <w:spacing w:after="0" w:line="276" w:lineRule="auto"/>
    </w:pPr>
    <w:rPr>
      <w:rFonts w:ascii="Arial" w:eastAsia="Arial" w:hAnsi="Arial" w:cs="Arial"/>
      <w:color w:val="000000"/>
    </w:rPr>
  </w:style>
  <w:style w:type="paragraph" w:styleId="PlainText">
    <w:name w:val="Plain Text"/>
    <w:basedOn w:val="Normal"/>
    <w:link w:val="PlainTextChar"/>
    <w:rsid w:val="008F7747"/>
    <w:pPr>
      <w:spacing w:after="0" w:line="240" w:lineRule="auto"/>
    </w:pPr>
    <w:rPr>
      <w:rFonts w:ascii="Courier New" w:hAnsi="Courier New"/>
      <w:sz w:val="20"/>
      <w:szCs w:val="20"/>
      <w:lang w:val="en-US"/>
    </w:rPr>
  </w:style>
  <w:style w:type="character" w:customStyle="1" w:styleId="PlainTextChar">
    <w:name w:val="Plain Text Char"/>
    <w:basedOn w:val="DefaultParagraphFont"/>
    <w:link w:val="PlainText"/>
    <w:rsid w:val="008F7747"/>
    <w:rPr>
      <w:rFonts w:ascii="Courier New" w:eastAsia="Times New Roman" w:hAnsi="Courier New" w:cs="Times New Roman"/>
      <w:sz w:val="20"/>
      <w:szCs w:val="20"/>
    </w:rPr>
  </w:style>
  <w:style w:type="character" w:customStyle="1" w:styleId="big1">
    <w:name w:val="big1"/>
    <w:basedOn w:val="DefaultParagraphFont"/>
    <w:rsid w:val="00C9509C"/>
    <w:rPr>
      <w:rFonts w:ascii="Helvetica" w:hAnsi="Helvetica" w:hint="default"/>
      <w:b/>
      <w:bCs/>
      <w:vanish w:val="0"/>
      <w:webHidden w:val="0"/>
      <w:color w:val="211B18"/>
      <w:sz w:val="60"/>
      <w:szCs w:val="60"/>
      <w:specVanish w:val="0"/>
    </w:rPr>
  </w:style>
  <w:style w:type="paragraph" w:styleId="BodyTextIndent2">
    <w:name w:val="Body Text Indent 2"/>
    <w:basedOn w:val="Normal"/>
    <w:link w:val="BodyTextIndent2Char"/>
    <w:rsid w:val="004F5DD3"/>
    <w:pPr>
      <w:spacing w:after="120" w:line="480" w:lineRule="auto"/>
      <w:ind w:left="360"/>
    </w:pPr>
  </w:style>
  <w:style w:type="character" w:customStyle="1" w:styleId="BodyTextIndent2Char">
    <w:name w:val="Body Text Indent 2 Char"/>
    <w:basedOn w:val="DefaultParagraphFont"/>
    <w:link w:val="BodyTextIndent2"/>
    <w:rsid w:val="004F5DD3"/>
    <w:rPr>
      <w:rFonts w:ascii="Times New Roman" w:eastAsia="Times New Roman" w:hAnsi="Times New Roman" w:cs="Times New Roman"/>
      <w:sz w:val="24"/>
      <w:szCs w:val="24"/>
      <w:lang w:val="en-GB"/>
    </w:rPr>
  </w:style>
  <w:style w:type="character" w:customStyle="1" w:styleId="tgc">
    <w:name w:val="_tgc"/>
    <w:basedOn w:val="DefaultParagraphFont"/>
    <w:rsid w:val="00FF2B32"/>
  </w:style>
  <w:style w:type="paragraph" w:styleId="BodyText">
    <w:name w:val="Body Text"/>
    <w:basedOn w:val="Normal"/>
    <w:link w:val="BodyTextChar"/>
    <w:uiPriority w:val="99"/>
    <w:semiHidden/>
    <w:unhideWhenUsed/>
    <w:rsid w:val="003F360F"/>
    <w:pPr>
      <w:spacing w:after="120"/>
    </w:pPr>
  </w:style>
  <w:style w:type="character" w:customStyle="1" w:styleId="BodyTextChar">
    <w:name w:val="Body Text Char"/>
    <w:basedOn w:val="DefaultParagraphFont"/>
    <w:link w:val="BodyText"/>
    <w:uiPriority w:val="99"/>
    <w:semiHidden/>
    <w:rsid w:val="003F360F"/>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semiHidden/>
    <w:unhideWhenUsed/>
    <w:rsid w:val="00EF512A"/>
    <w:pPr>
      <w:spacing w:after="120"/>
      <w:ind w:left="360"/>
    </w:pPr>
  </w:style>
  <w:style w:type="character" w:customStyle="1" w:styleId="BodyTextIndentChar">
    <w:name w:val="Body Text Indent Char"/>
    <w:basedOn w:val="DefaultParagraphFont"/>
    <w:link w:val="BodyTextIndent"/>
    <w:uiPriority w:val="99"/>
    <w:semiHidden/>
    <w:rsid w:val="00EF512A"/>
    <w:rPr>
      <w:rFonts w:ascii="Times New Roman" w:eastAsia="Times New Roman" w:hAnsi="Times New Roman" w:cs="Times New Roman"/>
      <w:sz w:val="24"/>
      <w:szCs w:val="24"/>
      <w:lang w:val="en-GB"/>
    </w:rPr>
  </w:style>
  <w:style w:type="character" w:customStyle="1" w:styleId="st1">
    <w:name w:val="st1"/>
    <w:basedOn w:val="DefaultParagraphFont"/>
    <w:rsid w:val="00C82A27"/>
  </w:style>
  <w:style w:type="paragraph" w:customStyle="1" w:styleId="rtejustify">
    <w:name w:val="rtejustify"/>
    <w:basedOn w:val="Normal"/>
    <w:rsid w:val="00CA7B3C"/>
    <w:pPr>
      <w:spacing w:before="100" w:beforeAutospacing="1" w:after="100" w:afterAutospacing="1" w:line="240" w:lineRule="auto"/>
      <w:jc w:val="both"/>
    </w:pPr>
    <w:rPr>
      <w:lang w:val="en-US"/>
    </w:rPr>
  </w:style>
  <w:style w:type="character" w:styleId="Strong">
    <w:name w:val="Strong"/>
    <w:basedOn w:val="DefaultParagraphFont"/>
    <w:uiPriority w:val="22"/>
    <w:qFormat/>
    <w:rsid w:val="008171C9"/>
    <w:rPr>
      <w:b/>
      <w:bCs/>
    </w:rPr>
  </w:style>
  <w:style w:type="character" w:customStyle="1" w:styleId="A5">
    <w:name w:val="A5"/>
    <w:uiPriority w:val="99"/>
    <w:rsid w:val="00A40456"/>
    <w:rPr>
      <w:rFonts w:cs="Arial Narro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5D1"/>
    <w:pPr>
      <w:spacing w:after="200" w:line="276" w:lineRule="auto"/>
    </w:pPr>
    <w:rPr>
      <w:rFonts w:ascii="Times New Roman" w:eastAsia="Times New Roman" w:hAnsi="Times New Roman" w:cs="Times New Roman"/>
      <w:sz w:val="24"/>
      <w:szCs w:val="24"/>
      <w:lang w:val="en-GB"/>
    </w:rPr>
  </w:style>
  <w:style w:type="paragraph" w:styleId="Heading1">
    <w:name w:val="heading 1"/>
    <w:aliases w:val=" Main Heading,Main Heading"/>
    <w:basedOn w:val="Normal"/>
    <w:next w:val="Normal"/>
    <w:link w:val="Heading1Char"/>
    <w:qFormat/>
    <w:rsid w:val="00BE05D1"/>
    <w:pPr>
      <w:keepNext/>
      <w:numPr>
        <w:numId w:val="1"/>
      </w:numPr>
      <w:tabs>
        <w:tab w:val="left" w:pos="1134"/>
      </w:tabs>
      <w:spacing w:before="120" w:after="480" w:line="240" w:lineRule="auto"/>
      <w:jc w:val="center"/>
      <w:outlineLvl w:val="0"/>
    </w:pPr>
    <w:rPr>
      <w:rFonts w:ascii="Univers (W1)" w:eastAsia="Calibri" w:hAnsi="Univers (W1)" w:cs="Univers (W1)"/>
      <w:b/>
      <w:bCs/>
      <w:caps/>
      <w:kern w:val="28"/>
      <w:sz w:val="28"/>
      <w:szCs w:val="28"/>
      <w:lang w:eastAsia="en-GB"/>
    </w:rPr>
  </w:style>
  <w:style w:type="paragraph" w:styleId="Heading2">
    <w:name w:val="heading 2"/>
    <w:aliases w:val="Paranum"/>
    <w:basedOn w:val="Normal"/>
    <w:next w:val="Normal"/>
    <w:link w:val="Heading2Char"/>
    <w:qFormat/>
    <w:rsid w:val="00BE05D1"/>
    <w:pPr>
      <w:numPr>
        <w:ilvl w:val="1"/>
        <w:numId w:val="1"/>
      </w:numPr>
      <w:tabs>
        <w:tab w:val="left" w:pos="1134"/>
      </w:tabs>
      <w:spacing w:after="240" w:line="240" w:lineRule="auto"/>
      <w:jc w:val="both"/>
      <w:outlineLvl w:val="1"/>
    </w:pPr>
    <w:rPr>
      <w:rFonts w:ascii="Cambria" w:eastAsia="Calibri" w:hAnsi="Cambria"/>
      <w:b/>
      <w:bCs/>
      <w:i/>
      <w:iCs/>
      <w:sz w:val="28"/>
      <w:szCs w:val="28"/>
      <w:lang w:eastAsia="x-none"/>
    </w:rPr>
  </w:style>
  <w:style w:type="paragraph" w:styleId="Heading3">
    <w:name w:val="heading 3"/>
    <w:aliases w:val="Centered"/>
    <w:basedOn w:val="Normal"/>
    <w:next w:val="Normal"/>
    <w:link w:val="Heading3Char"/>
    <w:qFormat/>
    <w:rsid w:val="00BE05D1"/>
    <w:pPr>
      <w:keepNext/>
      <w:numPr>
        <w:ilvl w:val="2"/>
        <w:numId w:val="1"/>
      </w:numPr>
      <w:tabs>
        <w:tab w:val="left" w:pos="1134"/>
      </w:tabs>
      <w:spacing w:before="120" w:after="240" w:line="240" w:lineRule="auto"/>
      <w:jc w:val="center"/>
      <w:outlineLvl w:val="2"/>
    </w:pPr>
    <w:rPr>
      <w:rFonts w:ascii="Calibri" w:eastAsia="Calibri" w:hAnsi="Calibri"/>
      <w:b/>
      <w:bCs/>
      <w:sz w:val="23"/>
      <w:szCs w:val="23"/>
      <w:lang w:eastAsia="en-GB"/>
    </w:rPr>
  </w:style>
  <w:style w:type="paragraph" w:styleId="Heading4">
    <w:name w:val="heading 4"/>
    <w:aliases w:val="Centred,Cen."/>
    <w:basedOn w:val="Normal"/>
    <w:next w:val="Normal"/>
    <w:link w:val="Heading4Char"/>
    <w:qFormat/>
    <w:rsid w:val="00BE05D1"/>
    <w:pPr>
      <w:keepNext/>
      <w:numPr>
        <w:ilvl w:val="3"/>
        <w:numId w:val="1"/>
      </w:numPr>
      <w:tabs>
        <w:tab w:val="left" w:pos="1134"/>
      </w:tabs>
      <w:spacing w:before="120" w:after="240" w:line="240" w:lineRule="auto"/>
      <w:jc w:val="center"/>
      <w:outlineLvl w:val="3"/>
    </w:pPr>
    <w:rPr>
      <w:rFonts w:ascii="Calibri" w:eastAsia="Calibri" w:hAnsi="Calibri"/>
      <w:b/>
      <w:bCs/>
      <w:sz w:val="23"/>
      <w:szCs w:val="23"/>
      <w:lang w:eastAsia="en-GB"/>
    </w:rPr>
  </w:style>
  <w:style w:type="paragraph" w:styleId="Heading5">
    <w:name w:val="heading 5"/>
    <w:aliases w:val="Side"/>
    <w:basedOn w:val="Normal"/>
    <w:next w:val="Normal"/>
    <w:link w:val="Heading5Char"/>
    <w:qFormat/>
    <w:rsid w:val="00BE05D1"/>
    <w:pPr>
      <w:numPr>
        <w:ilvl w:val="4"/>
        <w:numId w:val="1"/>
      </w:numPr>
      <w:tabs>
        <w:tab w:val="left" w:pos="1134"/>
      </w:tabs>
      <w:spacing w:before="120" w:after="240" w:line="240" w:lineRule="auto"/>
      <w:outlineLvl w:val="4"/>
    </w:pPr>
    <w:rPr>
      <w:rFonts w:ascii="Times New Roman Bold" w:eastAsia="Calibri" w:hAnsi="Times New Roman Bold" w:cs="Times New Roman Bold"/>
      <w:b/>
      <w:bCs/>
      <w:sz w:val="23"/>
      <w:szCs w:val="23"/>
      <w:lang w:eastAsia="en-GB"/>
    </w:rPr>
  </w:style>
  <w:style w:type="paragraph" w:styleId="Heading6">
    <w:name w:val="heading 6"/>
    <w:basedOn w:val="Normal"/>
    <w:next w:val="Normal"/>
    <w:link w:val="Heading6Char"/>
    <w:qFormat/>
    <w:rsid w:val="00BE05D1"/>
    <w:pPr>
      <w:numPr>
        <w:ilvl w:val="5"/>
        <w:numId w:val="1"/>
      </w:numPr>
      <w:tabs>
        <w:tab w:val="left" w:pos="1134"/>
      </w:tabs>
      <w:spacing w:before="240" w:after="60" w:line="240" w:lineRule="auto"/>
      <w:jc w:val="both"/>
      <w:outlineLvl w:val="5"/>
    </w:pPr>
    <w:rPr>
      <w:rFonts w:ascii="Arial" w:eastAsia="Calibri" w:hAnsi="Arial" w:cs="Arial"/>
      <w:i/>
      <w:iCs/>
      <w:sz w:val="22"/>
      <w:szCs w:val="22"/>
      <w:lang w:eastAsia="en-GB"/>
    </w:rPr>
  </w:style>
  <w:style w:type="paragraph" w:styleId="Heading7">
    <w:name w:val="heading 7"/>
    <w:basedOn w:val="Normal"/>
    <w:next w:val="Normal"/>
    <w:link w:val="Heading7Char"/>
    <w:qFormat/>
    <w:rsid w:val="00BE05D1"/>
    <w:pPr>
      <w:numPr>
        <w:ilvl w:val="6"/>
        <w:numId w:val="1"/>
      </w:numPr>
      <w:tabs>
        <w:tab w:val="left" w:pos="1134"/>
      </w:tabs>
      <w:spacing w:before="240" w:after="60" w:line="240" w:lineRule="auto"/>
      <w:jc w:val="both"/>
      <w:outlineLvl w:val="6"/>
    </w:pPr>
    <w:rPr>
      <w:rFonts w:ascii="Arial" w:eastAsia="Calibri" w:hAnsi="Arial" w:cs="Arial"/>
      <w:sz w:val="22"/>
      <w:szCs w:val="22"/>
      <w:lang w:eastAsia="en-GB"/>
    </w:rPr>
  </w:style>
  <w:style w:type="paragraph" w:styleId="Heading8">
    <w:name w:val="heading 8"/>
    <w:basedOn w:val="Normal"/>
    <w:next w:val="Normal"/>
    <w:link w:val="Heading8Char"/>
    <w:qFormat/>
    <w:rsid w:val="00BE05D1"/>
    <w:pPr>
      <w:numPr>
        <w:ilvl w:val="7"/>
        <w:numId w:val="1"/>
      </w:numPr>
      <w:tabs>
        <w:tab w:val="left" w:pos="1134"/>
      </w:tabs>
      <w:spacing w:before="240" w:after="60" w:line="240" w:lineRule="auto"/>
      <w:jc w:val="both"/>
      <w:outlineLvl w:val="7"/>
    </w:pPr>
    <w:rPr>
      <w:rFonts w:ascii="Arial" w:eastAsia="Calibri" w:hAnsi="Arial" w:cs="Arial"/>
      <w:i/>
      <w:iCs/>
      <w:sz w:val="22"/>
      <w:szCs w:val="22"/>
      <w:lang w:eastAsia="en-GB"/>
    </w:rPr>
  </w:style>
  <w:style w:type="paragraph" w:styleId="Heading9">
    <w:name w:val="heading 9"/>
    <w:aliases w:val="Heading 9-paranum"/>
    <w:basedOn w:val="Normal"/>
    <w:next w:val="Normal"/>
    <w:link w:val="Heading9Char"/>
    <w:qFormat/>
    <w:rsid w:val="00BE05D1"/>
    <w:pPr>
      <w:numPr>
        <w:ilvl w:val="8"/>
        <w:numId w:val="1"/>
      </w:numPr>
      <w:tabs>
        <w:tab w:val="left" w:pos="1134"/>
      </w:tabs>
      <w:spacing w:before="240" w:after="60" w:line="240" w:lineRule="auto"/>
      <w:jc w:val="both"/>
      <w:outlineLvl w:val="8"/>
    </w:pPr>
    <w:rPr>
      <w:rFonts w:ascii="Arial" w:eastAsia="Calibri" w:hAnsi="Arial" w:cs="Arial"/>
      <w:i/>
      <w:iCs/>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Main Heading Char,Main Heading Char"/>
    <w:basedOn w:val="DefaultParagraphFont"/>
    <w:link w:val="Heading1"/>
    <w:rsid w:val="00BE05D1"/>
    <w:rPr>
      <w:rFonts w:ascii="Univers (W1)" w:eastAsia="Calibri" w:hAnsi="Univers (W1)" w:cs="Univers (W1)"/>
      <w:b/>
      <w:bCs/>
      <w:caps/>
      <w:kern w:val="28"/>
      <w:sz w:val="28"/>
      <w:szCs w:val="28"/>
      <w:lang w:val="en-GB" w:eastAsia="en-GB"/>
    </w:rPr>
  </w:style>
  <w:style w:type="character" w:customStyle="1" w:styleId="Heading2Char">
    <w:name w:val="Heading 2 Char"/>
    <w:aliases w:val="Paranum Char"/>
    <w:basedOn w:val="DefaultParagraphFont"/>
    <w:link w:val="Heading2"/>
    <w:rsid w:val="00BE05D1"/>
    <w:rPr>
      <w:rFonts w:ascii="Cambria" w:eastAsia="Calibri" w:hAnsi="Cambria" w:cs="Times New Roman"/>
      <w:b/>
      <w:bCs/>
      <w:i/>
      <w:iCs/>
      <w:sz w:val="28"/>
      <w:szCs w:val="28"/>
      <w:lang w:val="en-GB" w:eastAsia="x-none"/>
    </w:rPr>
  </w:style>
  <w:style w:type="character" w:customStyle="1" w:styleId="Heading3Char">
    <w:name w:val="Heading 3 Char"/>
    <w:aliases w:val="Centered Char"/>
    <w:basedOn w:val="DefaultParagraphFont"/>
    <w:link w:val="Heading3"/>
    <w:rsid w:val="00BE05D1"/>
    <w:rPr>
      <w:rFonts w:ascii="Calibri" w:eastAsia="Calibri" w:hAnsi="Calibri" w:cs="Times New Roman"/>
      <w:b/>
      <w:bCs/>
      <w:sz w:val="23"/>
      <w:szCs w:val="23"/>
      <w:lang w:val="en-GB" w:eastAsia="en-GB"/>
    </w:rPr>
  </w:style>
  <w:style w:type="character" w:customStyle="1" w:styleId="Heading4Char">
    <w:name w:val="Heading 4 Char"/>
    <w:aliases w:val="Centred Char,Cen. Char"/>
    <w:basedOn w:val="DefaultParagraphFont"/>
    <w:link w:val="Heading4"/>
    <w:rsid w:val="00BE05D1"/>
    <w:rPr>
      <w:rFonts w:ascii="Calibri" w:eastAsia="Calibri" w:hAnsi="Calibri" w:cs="Times New Roman"/>
      <w:b/>
      <w:bCs/>
      <w:sz w:val="23"/>
      <w:szCs w:val="23"/>
      <w:lang w:val="en-GB" w:eastAsia="en-GB"/>
    </w:rPr>
  </w:style>
  <w:style w:type="character" w:customStyle="1" w:styleId="Heading5Char">
    <w:name w:val="Heading 5 Char"/>
    <w:aliases w:val="Side Char"/>
    <w:basedOn w:val="DefaultParagraphFont"/>
    <w:link w:val="Heading5"/>
    <w:rsid w:val="00BE05D1"/>
    <w:rPr>
      <w:rFonts w:ascii="Times New Roman Bold" w:eastAsia="Calibri" w:hAnsi="Times New Roman Bold" w:cs="Times New Roman Bold"/>
      <w:b/>
      <w:bCs/>
      <w:sz w:val="23"/>
      <w:szCs w:val="23"/>
      <w:lang w:val="en-GB" w:eastAsia="en-GB"/>
    </w:rPr>
  </w:style>
  <w:style w:type="character" w:customStyle="1" w:styleId="Heading6Char">
    <w:name w:val="Heading 6 Char"/>
    <w:basedOn w:val="DefaultParagraphFont"/>
    <w:link w:val="Heading6"/>
    <w:rsid w:val="00BE05D1"/>
    <w:rPr>
      <w:rFonts w:ascii="Arial" w:eastAsia="Calibri" w:hAnsi="Arial" w:cs="Arial"/>
      <w:i/>
      <w:iCs/>
      <w:lang w:val="en-GB" w:eastAsia="en-GB"/>
    </w:rPr>
  </w:style>
  <w:style w:type="character" w:customStyle="1" w:styleId="Heading7Char">
    <w:name w:val="Heading 7 Char"/>
    <w:basedOn w:val="DefaultParagraphFont"/>
    <w:link w:val="Heading7"/>
    <w:rsid w:val="00BE05D1"/>
    <w:rPr>
      <w:rFonts w:ascii="Arial" w:eastAsia="Calibri" w:hAnsi="Arial" w:cs="Arial"/>
      <w:lang w:val="en-GB" w:eastAsia="en-GB"/>
    </w:rPr>
  </w:style>
  <w:style w:type="character" w:customStyle="1" w:styleId="Heading8Char">
    <w:name w:val="Heading 8 Char"/>
    <w:basedOn w:val="DefaultParagraphFont"/>
    <w:link w:val="Heading8"/>
    <w:rsid w:val="00BE05D1"/>
    <w:rPr>
      <w:rFonts w:ascii="Arial" w:eastAsia="Calibri" w:hAnsi="Arial" w:cs="Arial"/>
      <w:i/>
      <w:iCs/>
      <w:lang w:val="en-GB" w:eastAsia="en-GB"/>
    </w:rPr>
  </w:style>
  <w:style w:type="character" w:customStyle="1" w:styleId="Heading9Char">
    <w:name w:val="Heading 9 Char"/>
    <w:aliases w:val="Heading 9-paranum Char"/>
    <w:basedOn w:val="DefaultParagraphFont"/>
    <w:link w:val="Heading9"/>
    <w:rsid w:val="00BE05D1"/>
    <w:rPr>
      <w:rFonts w:ascii="Arial" w:eastAsia="Calibri" w:hAnsi="Arial" w:cs="Arial"/>
      <w:i/>
      <w:iCs/>
      <w:sz w:val="18"/>
      <w:szCs w:val="18"/>
      <w:lang w:val="en-GB" w:eastAsia="en-GB"/>
    </w:rPr>
  </w:style>
  <w:style w:type="paragraph" w:styleId="Footer">
    <w:name w:val="footer"/>
    <w:basedOn w:val="Normal"/>
    <w:link w:val="FooterChar"/>
    <w:uiPriority w:val="99"/>
    <w:rsid w:val="00BE05D1"/>
    <w:pPr>
      <w:tabs>
        <w:tab w:val="center" w:pos="4536"/>
        <w:tab w:val="right" w:pos="9072"/>
      </w:tabs>
      <w:spacing w:after="0" w:line="240" w:lineRule="auto"/>
    </w:pPr>
    <w:rPr>
      <w:rFonts w:eastAsia="Calibri"/>
      <w:lang w:eastAsia="x-none"/>
    </w:rPr>
  </w:style>
  <w:style w:type="character" w:customStyle="1" w:styleId="FooterChar">
    <w:name w:val="Footer Char"/>
    <w:basedOn w:val="DefaultParagraphFont"/>
    <w:link w:val="Footer"/>
    <w:uiPriority w:val="99"/>
    <w:rsid w:val="00BE05D1"/>
    <w:rPr>
      <w:rFonts w:ascii="Times New Roman" w:eastAsia="Calibri" w:hAnsi="Times New Roman" w:cs="Times New Roman"/>
      <w:sz w:val="24"/>
      <w:szCs w:val="24"/>
      <w:lang w:val="en-GB" w:eastAsia="x-none"/>
    </w:rPr>
  </w:style>
  <w:style w:type="paragraph" w:styleId="ListParagraph">
    <w:name w:val="List Paragraph"/>
    <w:aliases w:val="Titulo 4,Bullets,Paragraphe de liste1,Titulo 4CxSpLast"/>
    <w:basedOn w:val="Normal"/>
    <w:link w:val="ListParagraphChar"/>
    <w:uiPriority w:val="34"/>
    <w:qFormat/>
    <w:rsid w:val="00BE05D1"/>
    <w:pPr>
      <w:ind w:left="720"/>
    </w:pPr>
  </w:style>
  <w:style w:type="character" w:styleId="PageNumber">
    <w:name w:val="page number"/>
    <w:rsid w:val="00BE05D1"/>
    <w:rPr>
      <w:rFonts w:cs="Times New Roman"/>
    </w:rPr>
  </w:style>
  <w:style w:type="paragraph" w:styleId="Title">
    <w:name w:val="Title"/>
    <w:basedOn w:val="Normal"/>
    <w:next w:val="Normal"/>
    <w:link w:val="TitleChar"/>
    <w:qFormat/>
    <w:rsid w:val="00BE05D1"/>
    <w:pPr>
      <w:pBdr>
        <w:bottom w:val="single" w:sz="8" w:space="4" w:color="4F81BD"/>
      </w:pBdr>
      <w:spacing w:after="300" w:line="240" w:lineRule="auto"/>
    </w:pPr>
    <w:rPr>
      <w:rFonts w:ascii="Cambria" w:eastAsia="Calibri" w:hAnsi="Cambria"/>
      <w:color w:val="17365D"/>
      <w:spacing w:val="5"/>
      <w:kern w:val="28"/>
      <w:sz w:val="52"/>
      <w:szCs w:val="52"/>
      <w:lang w:val="en-US"/>
    </w:rPr>
  </w:style>
  <w:style w:type="character" w:customStyle="1" w:styleId="TitleChar">
    <w:name w:val="Title Char"/>
    <w:basedOn w:val="DefaultParagraphFont"/>
    <w:link w:val="Title"/>
    <w:rsid w:val="00BE05D1"/>
    <w:rPr>
      <w:rFonts w:ascii="Cambria" w:eastAsia="Calibri" w:hAnsi="Cambria" w:cs="Times New Roman"/>
      <w:color w:val="17365D"/>
      <w:spacing w:val="5"/>
      <w:kern w:val="28"/>
      <w:sz w:val="52"/>
      <w:szCs w:val="52"/>
    </w:rPr>
  </w:style>
  <w:style w:type="paragraph" w:styleId="FootnoteText">
    <w:name w:val="footnote text"/>
    <w:aliases w:val="Geneva 9,Font: Geneva 9,Boston 10,f Char,single space,ft,fn,Footnote Text Char3 Char Char,Footnote Text Char1 Char Char Char,Footnote Text Char Char Char Char Char,Footnote Text Char Char2 Char Char,Footnote Text Char1 Char1 Char,f"/>
    <w:basedOn w:val="Normal"/>
    <w:link w:val="FootnoteTextChar"/>
    <w:rsid w:val="00BE05D1"/>
    <w:rPr>
      <w:sz w:val="20"/>
      <w:szCs w:val="20"/>
    </w:rPr>
  </w:style>
  <w:style w:type="character" w:customStyle="1" w:styleId="FootnoteTextChar">
    <w:name w:val="Footnote Text Char"/>
    <w:aliases w:val="Geneva 9 Char,Font: Geneva 9 Char,Boston 10 Char,f Char Char,single space Char,ft Char,fn Char,Footnote Text Char3 Char Char Char,Footnote Text Char1 Char Char Char Char,Footnote Text Char Char Char Char Char Char,f Char1"/>
    <w:basedOn w:val="DefaultParagraphFont"/>
    <w:link w:val="FootnoteText"/>
    <w:rsid w:val="00BE05D1"/>
    <w:rPr>
      <w:rFonts w:ascii="Times New Roman" w:eastAsia="Times New Roman" w:hAnsi="Times New Roman" w:cs="Times New Roman"/>
      <w:sz w:val="20"/>
      <w:szCs w:val="20"/>
      <w:lang w:val="en-GB"/>
    </w:rPr>
  </w:style>
  <w:style w:type="character" w:styleId="FootnoteReference">
    <w:name w:val="footnote reference"/>
    <w:aliases w:val="16 Point,Superscript 6 Point,de nota al pie,Ref"/>
    <w:rsid w:val="00BE05D1"/>
    <w:rPr>
      <w:vertAlign w:val="superscript"/>
    </w:rPr>
  </w:style>
  <w:style w:type="character" w:styleId="Hyperlink">
    <w:name w:val="Hyperlink"/>
    <w:uiPriority w:val="99"/>
    <w:unhideWhenUsed/>
    <w:rsid w:val="00BE05D1"/>
    <w:rPr>
      <w:color w:val="0000FF"/>
      <w:u w:val="single"/>
    </w:rPr>
  </w:style>
  <w:style w:type="paragraph" w:customStyle="1" w:styleId="Default">
    <w:name w:val="Default"/>
    <w:rsid w:val="00BE05D1"/>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NoSpacing">
    <w:name w:val="No Spacing"/>
    <w:link w:val="NoSpacingChar"/>
    <w:uiPriority w:val="1"/>
    <w:qFormat/>
    <w:rsid w:val="00AA586D"/>
    <w:pPr>
      <w:spacing w:after="0" w:line="240" w:lineRule="auto"/>
    </w:pPr>
    <w:rPr>
      <w:rFonts w:eastAsiaTheme="minorEastAsia"/>
    </w:rPr>
  </w:style>
  <w:style w:type="character" w:customStyle="1" w:styleId="NoSpacingChar">
    <w:name w:val="No Spacing Char"/>
    <w:basedOn w:val="DefaultParagraphFont"/>
    <w:link w:val="NoSpacing"/>
    <w:uiPriority w:val="1"/>
    <w:rsid w:val="00AA586D"/>
    <w:rPr>
      <w:rFonts w:eastAsiaTheme="minorEastAsia"/>
    </w:rPr>
  </w:style>
  <w:style w:type="character" w:styleId="CommentReference">
    <w:name w:val="annotation reference"/>
    <w:basedOn w:val="DefaultParagraphFont"/>
    <w:uiPriority w:val="99"/>
    <w:semiHidden/>
    <w:unhideWhenUsed/>
    <w:rsid w:val="00AA586D"/>
    <w:rPr>
      <w:sz w:val="16"/>
      <w:szCs w:val="16"/>
    </w:rPr>
  </w:style>
  <w:style w:type="paragraph" w:styleId="CommentText">
    <w:name w:val="annotation text"/>
    <w:basedOn w:val="Normal"/>
    <w:link w:val="CommentTextChar"/>
    <w:uiPriority w:val="99"/>
    <w:semiHidden/>
    <w:unhideWhenUsed/>
    <w:rsid w:val="00AA586D"/>
    <w:pPr>
      <w:spacing w:line="240" w:lineRule="auto"/>
    </w:pPr>
    <w:rPr>
      <w:sz w:val="20"/>
      <w:szCs w:val="20"/>
    </w:rPr>
  </w:style>
  <w:style w:type="character" w:customStyle="1" w:styleId="CommentTextChar">
    <w:name w:val="Comment Text Char"/>
    <w:basedOn w:val="DefaultParagraphFont"/>
    <w:link w:val="CommentText"/>
    <w:uiPriority w:val="99"/>
    <w:semiHidden/>
    <w:rsid w:val="00AA586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A586D"/>
    <w:rPr>
      <w:b/>
      <w:bCs/>
    </w:rPr>
  </w:style>
  <w:style w:type="character" w:customStyle="1" w:styleId="CommentSubjectChar">
    <w:name w:val="Comment Subject Char"/>
    <w:basedOn w:val="CommentTextChar"/>
    <w:link w:val="CommentSubject"/>
    <w:uiPriority w:val="99"/>
    <w:semiHidden/>
    <w:rsid w:val="00AA586D"/>
    <w:rPr>
      <w:rFonts w:ascii="Times New Roman" w:eastAsia="Times New Roman" w:hAnsi="Times New Roman" w:cs="Times New Roman"/>
      <w:b/>
      <w:bCs/>
      <w:sz w:val="20"/>
      <w:szCs w:val="20"/>
      <w:lang w:val="en-GB"/>
    </w:rPr>
  </w:style>
  <w:style w:type="paragraph" w:styleId="BalloonText">
    <w:name w:val="Balloon Text"/>
    <w:basedOn w:val="Normal"/>
    <w:link w:val="BalloonTextChar"/>
    <w:unhideWhenUsed/>
    <w:rsid w:val="00AA5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A586D"/>
    <w:rPr>
      <w:rFonts w:ascii="Segoe UI" w:eastAsia="Times New Roman" w:hAnsi="Segoe UI" w:cs="Segoe UI"/>
      <w:sz w:val="18"/>
      <w:szCs w:val="18"/>
      <w:lang w:val="en-GB"/>
    </w:rPr>
  </w:style>
  <w:style w:type="paragraph" w:styleId="Header">
    <w:name w:val="header"/>
    <w:basedOn w:val="Normal"/>
    <w:link w:val="HeaderChar"/>
    <w:uiPriority w:val="99"/>
    <w:unhideWhenUsed/>
    <w:rsid w:val="00122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6E9"/>
    <w:rPr>
      <w:rFonts w:ascii="Times New Roman" w:eastAsia="Times New Roman" w:hAnsi="Times New Roman" w:cs="Times New Roman"/>
      <w:sz w:val="24"/>
      <w:szCs w:val="24"/>
      <w:lang w:val="en-GB"/>
    </w:rPr>
  </w:style>
  <w:style w:type="table" w:styleId="TableGrid">
    <w:name w:val="Table Grid"/>
    <w:basedOn w:val="TableNormal"/>
    <w:uiPriority w:val="39"/>
    <w:rsid w:val="0062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E27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2750"/>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EE2750"/>
    <w:rPr>
      <w:vertAlign w:val="superscript"/>
    </w:rPr>
  </w:style>
  <w:style w:type="paragraph" w:styleId="NormalWeb">
    <w:name w:val="Normal (Web)"/>
    <w:basedOn w:val="Normal"/>
    <w:uiPriority w:val="99"/>
    <w:rsid w:val="000C1264"/>
    <w:pPr>
      <w:spacing w:before="100" w:beforeAutospacing="1" w:after="100" w:afterAutospacing="1" w:line="240" w:lineRule="auto"/>
    </w:pPr>
    <w:rPr>
      <w:lang w:val="en-US"/>
    </w:rPr>
  </w:style>
  <w:style w:type="character" w:customStyle="1" w:styleId="apple-converted-space">
    <w:name w:val="apple-converted-space"/>
    <w:rsid w:val="000C1264"/>
  </w:style>
  <w:style w:type="character" w:customStyle="1" w:styleId="ListParagraphChar">
    <w:name w:val="List Paragraph Char"/>
    <w:aliases w:val="Titulo 4 Char,Bullets Char,Paragraphe de liste1 Char,Titulo 4CxSpLast Char"/>
    <w:link w:val="ListParagraph"/>
    <w:uiPriority w:val="34"/>
    <w:rsid w:val="005724F3"/>
    <w:rPr>
      <w:rFonts w:ascii="Times New Roman" w:eastAsia="Times New Roman" w:hAnsi="Times New Roman" w:cs="Times New Roman"/>
      <w:sz w:val="24"/>
      <w:szCs w:val="24"/>
      <w:lang w:val="en-GB"/>
    </w:rPr>
  </w:style>
  <w:style w:type="paragraph" w:customStyle="1" w:styleId="BodyText1">
    <w:name w:val="Body Text1"/>
    <w:basedOn w:val="Normal"/>
    <w:uiPriority w:val="99"/>
    <w:rsid w:val="005724F3"/>
    <w:pPr>
      <w:spacing w:after="0" w:line="240" w:lineRule="auto"/>
      <w:jc w:val="both"/>
    </w:pPr>
    <w:rPr>
      <w:rFonts w:ascii="Arial" w:hAnsi="Arial"/>
      <w:sz w:val="20"/>
      <w:szCs w:val="20"/>
    </w:rPr>
  </w:style>
  <w:style w:type="paragraph" w:styleId="Caption">
    <w:name w:val="caption"/>
    <w:basedOn w:val="Normal"/>
    <w:next w:val="Normal"/>
    <w:uiPriority w:val="35"/>
    <w:unhideWhenUsed/>
    <w:qFormat/>
    <w:rsid w:val="005724F3"/>
    <w:pPr>
      <w:spacing w:line="240" w:lineRule="auto"/>
    </w:pPr>
    <w:rPr>
      <w:b/>
      <w:bCs/>
      <w:color w:val="5B9BD5"/>
      <w:sz w:val="18"/>
      <w:szCs w:val="18"/>
    </w:rPr>
  </w:style>
  <w:style w:type="paragraph" w:customStyle="1" w:styleId="Normal1">
    <w:name w:val="Normal1"/>
    <w:rsid w:val="00DB4010"/>
    <w:pPr>
      <w:spacing w:after="0" w:line="276" w:lineRule="auto"/>
    </w:pPr>
    <w:rPr>
      <w:rFonts w:ascii="Arial" w:eastAsia="Arial" w:hAnsi="Arial" w:cs="Arial"/>
      <w:color w:val="000000"/>
    </w:rPr>
  </w:style>
  <w:style w:type="paragraph" w:styleId="PlainText">
    <w:name w:val="Plain Text"/>
    <w:basedOn w:val="Normal"/>
    <w:link w:val="PlainTextChar"/>
    <w:rsid w:val="008F7747"/>
    <w:pPr>
      <w:spacing w:after="0" w:line="240" w:lineRule="auto"/>
    </w:pPr>
    <w:rPr>
      <w:rFonts w:ascii="Courier New" w:hAnsi="Courier New"/>
      <w:sz w:val="20"/>
      <w:szCs w:val="20"/>
      <w:lang w:val="en-US"/>
    </w:rPr>
  </w:style>
  <w:style w:type="character" w:customStyle="1" w:styleId="PlainTextChar">
    <w:name w:val="Plain Text Char"/>
    <w:basedOn w:val="DefaultParagraphFont"/>
    <w:link w:val="PlainText"/>
    <w:rsid w:val="008F7747"/>
    <w:rPr>
      <w:rFonts w:ascii="Courier New" w:eastAsia="Times New Roman" w:hAnsi="Courier New" w:cs="Times New Roman"/>
      <w:sz w:val="20"/>
      <w:szCs w:val="20"/>
    </w:rPr>
  </w:style>
  <w:style w:type="character" w:customStyle="1" w:styleId="big1">
    <w:name w:val="big1"/>
    <w:basedOn w:val="DefaultParagraphFont"/>
    <w:rsid w:val="00C9509C"/>
    <w:rPr>
      <w:rFonts w:ascii="Helvetica" w:hAnsi="Helvetica" w:hint="default"/>
      <w:b/>
      <w:bCs/>
      <w:vanish w:val="0"/>
      <w:webHidden w:val="0"/>
      <w:color w:val="211B18"/>
      <w:sz w:val="60"/>
      <w:szCs w:val="60"/>
      <w:specVanish w:val="0"/>
    </w:rPr>
  </w:style>
  <w:style w:type="paragraph" w:styleId="BodyTextIndent2">
    <w:name w:val="Body Text Indent 2"/>
    <w:basedOn w:val="Normal"/>
    <w:link w:val="BodyTextIndent2Char"/>
    <w:rsid w:val="004F5DD3"/>
    <w:pPr>
      <w:spacing w:after="120" w:line="480" w:lineRule="auto"/>
      <w:ind w:left="360"/>
    </w:pPr>
  </w:style>
  <w:style w:type="character" w:customStyle="1" w:styleId="BodyTextIndent2Char">
    <w:name w:val="Body Text Indent 2 Char"/>
    <w:basedOn w:val="DefaultParagraphFont"/>
    <w:link w:val="BodyTextIndent2"/>
    <w:rsid w:val="004F5DD3"/>
    <w:rPr>
      <w:rFonts w:ascii="Times New Roman" w:eastAsia="Times New Roman" w:hAnsi="Times New Roman" w:cs="Times New Roman"/>
      <w:sz w:val="24"/>
      <w:szCs w:val="24"/>
      <w:lang w:val="en-GB"/>
    </w:rPr>
  </w:style>
  <w:style w:type="character" w:customStyle="1" w:styleId="tgc">
    <w:name w:val="_tgc"/>
    <w:basedOn w:val="DefaultParagraphFont"/>
    <w:rsid w:val="00FF2B32"/>
  </w:style>
  <w:style w:type="paragraph" w:styleId="BodyText">
    <w:name w:val="Body Text"/>
    <w:basedOn w:val="Normal"/>
    <w:link w:val="BodyTextChar"/>
    <w:uiPriority w:val="99"/>
    <w:semiHidden/>
    <w:unhideWhenUsed/>
    <w:rsid w:val="003F360F"/>
    <w:pPr>
      <w:spacing w:after="120"/>
    </w:pPr>
  </w:style>
  <w:style w:type="character" w:customStyle="1" w:styleId="BodyTextChar">
    <w:name w:val="Body Text Char"/>
    <w:basedOn w:val="DefaultParagraphFont"/>
    <w:link w:val="BodyText"/>
    <w:uiPriority w:val="99"/>
    <w:semiHidden/>
    <w:rsid w:val="003F360F"/>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semiHidden/>
    <w:unhideWhenUsed/>
    <w:rsid w:val="00EF512A"/>
    <w:pPr>
      <w:spacing w:after="120"/>
      <w:ind w:left="360"/>
    </w:pPr>
  </w:style>
  <w:style w:type="character" w:customStyle="1" w:styleId="BodyTextIndentChar">
    <w:name w:val="Body Text Indent Char"/>
    <w:basedOn w:val="DefaultParagraphFont"/>
    <w:link w:val="BodyTextIndent"/>
    <w:uiPriority w:val="99"/>
    <w:semiHidden/>
    <w:rsid w:val="00EF512A"/>
    <w:rPr>
      <w:rFonts w:ascii="Times New Roman" w:eastAsia="Times New Roman" w:hAnsi="Times New Roman" w:cs="Times New Roman"/>
      <w:sz w:val="24"/>
      <w:szCs w:val="24"/>
      <w:lang w:val="en-GB"/>
    </w:rPr>
  </w:style>
  <w:style w:type="character" w:customStyle="1" w:styleId="st1">
    <w:name w:val="st1"/>
    <w:basedOn w:val="DefaultParagraphFont"/>
    <w:rsid w:val="00C82A27"/>
  </w:style>
  <w:style w:type="paragraph" w:customStyle="1" w:styleId="rtejustify">
    <w:name w:val="rtejustify"/>
    <w:basedOn w:val="Normal"/>
    <w:rsid w:val="00CA7B3C"/>
    <w:pPr>
      <w:spacing w:before="100" w:beforeAutospacing="1" w:after="100" w:afterAutospacing="1" w:line="240" w:lineRule="auto"/>
      <w:jc w:val="both"/>
    </w:pPr>
    <w:rPr>
      <w:lang w:val="en-US"/>
    </w:rPr>
  </w:style>
  <w:style w:type="character" w:styleId="Strong">
    <w:name w:val="Strong"/>
    <w:basedOn w:val="DefaultParagraphFont"/>
    <w:uiPriority w:val="22"/>
    <w:qFormat/>
    <w:rsid w:val="008171C9"/>
    <w:rPr>
      <w:b/>
      <w:bCs/>
    </w:rPr>
  </w:style>
  <w:style w:type="character" w:customStyle="1" w:styleId="A5">
    <w:name w:val="A5"/>
    <w:uiPriority w:val="99"/>
    <w:rsid w:val="00A40456"/>
    <w:rPr>
      <w:rFonts w:cs="Arial Narro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62301">
      <w:bodyDiv w:val="1"/>
      <w:marLeft w:val="0"/>
      <w:marRight w:val="0"/>
      <w:marTop w:val="0"/>
      <w:marBottom w:val="0"/>
      <w:divBdr>
        <w:top w:val="none" w:sz="0" w:space="0" w:color="auto"/>
        <w:left w:val="none" w:sz="0" w:space="0" w:color="auto"/>
        <w:bottom w:val="none" w:sz="0" w:space="0" w:color="auto"/>
        <w:right w:val="none" w:sz="0" w:space="0" w:color="auto"/>
      </w:divBdr>
    </w:div>
    <w:div w:id="128939832">
      <w:bodyDiv w:val="1"/>
      <w:marLeft w:val="0"/>
      <w:marRight w:val="0"/>
      <w:marTop w:val="0"/>
      <w:marBottom w:val="0"/>
      <w:divBdr>
        <w:top w:val="none" w:sz="0" w:space="0" w:color="auto"/>
        <w:left w:val="none" w:sz="0" w:space="0" w:color="auto"/>
        <w:bottom w:val="none" w:sz="0" w:space="0" w:color="auto"/>
        <w:right w:val="none" w:sz="0" w:space="0" w:color="auto"/>
      </w:divBdr>
    </w:div>
    <w:div w:id="507716367">
      <w:bodyDiv w:val="1"/>
      <w:marLeft w:val="0"/>
      <w:marRight w:val="0"/>
      <w:marTop w:val="0"/>
      <w:marBottom w:val="0"/>
      <w:divBdr>
        <w:top w:val="none" w:sz="0" w:space="0" w:color="auto"/>
        <w:left w:val="none" w:sz="0" w:space="0" w:color="auto"/>
        <w:bottom w:val="none" w:sz="0" w:space="0" w:color="auto"/>
        <w:right w:val="none" w:sz="0" w:space="0" w:color="auto"/>
      </w:divBdr>
    </w:div>
    <w:div w:id="854728944">
      <w:bodyDiv w:val="1"/>
      <w:marLeft w:val="0"/>
      <w:marRight w:val="0"/>
      <w:marTop w:val="0"/>
      <w:marBottom w:val="0"/>
      <w:divBdr>
        <w:top w:val="none" w:sz="0" w:space="0" w:color="auto"/>
        <w:left w:val="none" w:sz="0" w:space="0" w:color="auto"/>
        <w:bottom w:val="none" w:sz="0" w:space="0" w:color="auto"/>
        <w:right w:val="none" w:sz="0" w:space="0" w:color="auto"/>
      </w:divBdr>
    </w:div>
    <w:div w:id="922177305">
      <w:bodyDiv w:val="1"/>
      <w:marLeft w:val="0"/>
      <w:marRight w:val="0"/>
      <w:marTop w:val="0"/>
      <w:marBottom w:val="0"/>
      <w:divBdr>
        <w:top w:val="none" w:sz="0" w:space="0" w:color="auto"/>
        <w:left w:val="none" w:sz="0" w:space="0" w:color="auto"/>
        <w:bottom w:val="none" w:sz="0" w:space="0" w:color="auto"/>
        <w:right w:val="none" w:sz="0" w:space="0" w:color="auto"/>
      </w:divBdr>
    </w:div>
    <w:div w:id="923027419">
      <w:bodyDiv w:val="1"/>
      <w:marLeft w:val="0"/>
      <w:marRight w:val="0"/>
      <w:marTop w:val="0"/>
      <w:marBottom w:val="0"/>
      <w:divBdr>
        <w:top w:val="none" w:sz="0" w:space="0" w:color="auto"/>
        <w:left w:val="none" w:sz="0" w:space="0" w:color="auto"/>
        <w:bottom w:val="none" w:sz="0" w:space="0" w:color="auto"/>
        <w:right w:val="none" w:sz="0" w:space="0" w:color="auto"/>
      </w:divBdr>
    </w:div>
    <w:div w:id="970208257">
      <w:bodyDiv w:val="1"/>
      <w:marLeft w:val="0"/>
      <w:marRight w:val="0"/>
      <w:marTop w:val="0"/>
      <w:marBottom w:val="0"/>
      <w:divBdr>
        <w:top w:val="none" w:sz="0" w:space="0" w:color="auto"/>
        <w:left w:val="none" w:sz="0" w:space="0" w:color="auto"/>
        <w:bottom w:val="none" w:sz="0" w:space="0" w:color="auto"/>
        <w:right w:val="none" w:sz="0" w:space="0" w:color="auto"/>
      </w:divBdr>
    </w:div>
    <w:div w:id="978455813">
      <w:bodyDiv w:val="1"/>
      <w:marLeft w:val="0"/>
      <w:marRight w:val="0"/>
      <w:marTop w:val="0"/>
      <w:marBottom w:val="0"/>
      <w:divBdr>
        <w:top w:val="none" w:sz="0" w:space="0" w:color="auto"/>
        <w:left w:val="none" w:sz="0" w:space="0" w:color="auto"/>
        <w:bottom w:val="none" w:sz="0" w:space="0" w:color="auto"/>
        <w:right w:val="none" w:sz="0" w:space="0" w:color="auto"/>
      </w:divBdr>
      <w:divsChild>
        <w:div w:id="2060083845">
          <w:marLeft w:val="0"/>
          <w:marRight w:val="2"/>
          <w:marTop w:val="0"/>
          <w:marBottom w:val="0"/>
          <w:divBdr>
            <w:top w:val="none" w:sz="0" w:space="0" w:color="auto"/>
            <w:left w:val="none" w:sz="0" w:space="0" w:color="auto"/>
            <w:bottom w:val="none" w:sz="0" w:space="0" w:color="auto"/>
            <w:right w:val="none" w:sz="0" w:space="0" w:color="auto"/>
          </w:divBdr>
          <w:divsChild>
            <w:div w:id="1427926257">
              <w:marLeft w:val="0"/>
              <w:marRight w:val="0"/>
              <w:marTop w:val="0"/>
              <w:marBottom w:val="0"/>
              <w:divBdr>
                <w:top w:val="none" w:sz="0" w:space="0" w:color="auto"/>
                <w:left w:val="none" w:sz="0" w:space="0" w:color="auto"/>
                <w:bottom w:val="none" w:sz="0" w:space="0" w:color="auto"/>
                <w:right w:val="none" w:sz="0" w:space="0" w:color="auto"/>
              </w:divBdr>
              <w:divsChild>
                <w:div w:id="1455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65857">
      <w:bodyDiv w:val="1"/>
      <w:marLeft w:val="0"/>
      <w:marRight w:val="0"/>
      <w:marTop w:val="0"/>
      <w:marBottom w:val="0"/>
      <w:divBdr>
        <w:top w:val="none" w:sz="0" w:space="0" w:color="auto"/>
        <w:left w:val="none" w:sz="0" w:space="0" w:color="auto"/>
        <w:bottom w:val="none" w:sz="0" w:space="0" w:color="auto"/>
        <w:right w:val="none" w:sz="0" w:space="0" w:color="auto"/>
      </w:divBdr>
    </w:div>
    <w:div w:id="1152016359">
      <w:bodyDiv w:val="1"/>
      <w:marLeft w:val="0"/>
      <w:marRight w:val="0"/>
      <w:marTop w:val="0"/>
      <w:marBottom w:val="0"/>
      <w:divBdr>
        <w:top w:val="none" w:sz="0" w:space="0" w:color="auto"/>
        <w:left w:val="none" w:sz="0" w:space="0" w:color="auto"/>
        <w:bottom w:val="none" w:sz="0" w:space="0" w:color="auto"/>
        <w:right w:val="none" w:sz="0" w:space="0" w:color="auto"/>
      </w:divBdr>
    </w:div>
    <w:div w:id="1167672906">
      <w:bodyDiv w:val="1"/>
      <w:marLeft w:val="0"/>
      <w:marRight w:val="0"/>
      <w:marTop w:val="0"/>
      <w:marBottom w:val="0"/>
      <w:divBdr>
        <w:top w:val="none" w:sz="0" w:space="0" w:color="auto"/>
        <w:left w:val="none" w:sz="0" w:space="0" w:color="auto"/>
        <w:bottom w:val="none" w:sz="0" w:space="0" w:color="auto"/>
        <w:right w:val="none" w:sz="0" w:space="0" w:color="auto"/>
      </w:divBdr>
    </w:div>
    <w:div w:id="1177841863">
      <w:bodyDiv w:val="1"/>
      <w:marLeft w:val="0"/>
      <w:marRight w:val="0"/>
      <w:marTop w:val="0"/>
      <w:marBottom w:val="0"/>
      <w:divBdr>
        <w:top w:val="none" w:sz="0" w:space="0" w:color="auto"/>
        <w:left w:val="none" w:sz="0" w:space="0" w:color="auto"/>
        <w:bottom w:val="none" w:sz="0" w:space="0" w:color="auto"/>
        <w:right w:val="none" w:sz="0" w:space="0" w:color="auto"/>
      </w:divBdr>
      <w:divsChild>
        <w:div w:id="32079212">
          <w:marLeft w:val="0"/>
          <w:marRight w:val="0"/>
          <w:marTop w:val="0"/>
          <w:marBottom w:val="0"/>
          <w:divBdr>
            <w:top w:val="none" w:sz="0" w:space="0" w:color="auto"/>
            <w:left w:val="none" w:sz="0" w:space="0" w:color="auto"/>
            <w:bottom w:val="none" w:sz="0" w:space="0" w:color="auto"/>
            <w:right w:val="none" w:sz="0" w:space="0" w:color="auto"/>
          </w:divBdr>
          <w:divsChild>
            <w:div w:id="431903276">
              <w:marLeft w:val="0"/>
              <w:marRight w:val="0"/>
              <w:marTop w:val="0"/>
              <w:marBottom w:val="0"/>
              <w:divBdr>
                <w:top w:val="none" w:sz="0" w:space="0" w:color="auto"/>
                <w:left w:val="none" w:sz="0" w:space="0" w:color="auto"/>
                <w:bottom w:val="none" w:sz="0" w:space="0" w:color="auto"/>
                <w:right w:val="none" w:sz="0" w:space="0" w:color="auto"/>
              </w:divBdr>
              <w:divsChild>
                <w:div w:id="1598251346">
                  <w:marLeft w:val="0"/>
                  <w:marRight w:val="0"/>
                  <w:marTop w:val="0"/>
                  <w:marBottom w:val="0"/>
                  <w:divBdr>
                    <w:top w:val="none" w:sz="0" w:space="0" w:color="auto"/>
                    <w:left w:val="none" w:sz="0" w:space="0" w:color="auto"/>
                    <w:bottom w:val="none" w:sz="0" w:space="0" w:color="auto"/>
                    <w:right w:val="none" w:sz="0" w:space="0" w:color="auto"/>
                  </w:divBdr>
                  <w:divsChild>
                    <w:div w:id="818961470">
                      <w:marLeft w:val="0"/>
                      <w:marRight w:val="0"/>
                      <w:marTop w:val="0"/>
                      <w:marBottom w:val="0"/>
                      <w:divBdr>
                        <w:top w:val="none" w:sz="0" w:space="0" w:color="auto"/>
                        <w:left w:val="none" w:sz="0" w:space="0" w:color="auto"/>
                        <w:bottom w:val="none" w:sz="0" w:space="0" w:color="auto"/>
                        <w:right w:val="none" w:sz="0" w:space="0" w:color="auto"/>
                      </w:divBdr>
                      <w:divsChild>
                        <w:div w:id="1625845385">
                          <w:marLeft w:val="0"/>
                          <w:marRight w:val="0"/>
                          <w:marTop w:val="0"/>
                          <w:marBottom w:val="0"/>
                          <w:divBdr>
                            <w:top w:val="none" w:sz="0" w:space="0" w:color="auto"/>
                            <w:left w:val="none" w:sz="0" w:space="0" w:color="auto"/>
                            <w:bottom w:val="none" w:sz="0" w:space="0" w:color="auto"/>
                            <w:right w:val="none" w:sz="0" w:space="0" w:color="auto"/>
                          </w:divBdr>
                          <w:divsChild>
                            <w:div w:id="500976267">
                              <w:marLeft w:val="0"/>
                              <w:marRight w:val="0"/>
                              <w:marTop w:val="0"/>
                              <w:marBottom w:val="0"/>
                              <w:divBdr>
                                <w:top w:val="none" w:sz="0" w:space="0" w:color="auto"/>
                                <w:left w:val="none" w:sz="0" w:space="0" w:color="auto"/>
                                <w:bottom w:val="none" w:sz="0" w:space="0" w:color="auto"/>
                                <w:right w:val="none" w:sz="0" w:space="0" w:color="auto"/>
                              </w:divBdr>
                              <w:divsChild>
                                <w:div w:id="1954748552">
                                  <w:marLeft w:val="0"/>
                                  <w:marRight w:val="0"/>
                                  <w:marTop w:val="0"/>
                                  <w:marBottom w:val="0"/>
                                  <w:divBdr>
                                    <w:top w:val="none" w:sz="0" w:space="0" w:color="auto"/>
                                    <w:left w:val="none" w:sz="0" w:space="0" w:color="auto"/>
                                    <w:bottom w:val="none" w:sz="0" w:space="0" w:color="auto"/>
                                    <w:right w:val="none" w:sz="0" w:space="0" w:color="auto"/>
                                  </w:divBdr>
                                  <w:divsChild>
                                    <w:div w:id="1842040907">
                                      <w:marLeft w:val="0"/>
                                      <w:marRight w:val="0"/>
                                      <w:marTop w:val="0"/>
                                      <w:marBottom w:val="0"/>
                                      <w:divBdr>
                                        <w:top w:val="none" w:sz="0" w:space="0" w:color="auto"/>
                                        <w:left w:val="none" w:sz="0" w:space="0" w:color="auto"/>
                                        <w:bottom w:val="none" w:sz="0" w:space="0" w:color="auto"/>
                                        <w:right w:val="none" w:sz="0" w:space="0" w:color="auto"/>
                                      </w:divBdr>
                                      <w:divsChild>
                                        <w:div w:id="1419332199">
                                          <w:marLeft w:val="0"/>
                                          <w:marRight w:val="0"/>
                                          <w:marTop w:val="0"/>
                                          <w:marBottom w:val="0"/>
                                          <w:divBdr>
                                            <w:top w:val="none" w:sz="0" w:space="0" w:color="auto"/>
                                            <w:left w:val="none" w:sz="0" w:space="0" w:color="auto"/>
                                            <w:bottom w:val="none" w:sz="0" w:space="0" w:color="auto"/>
                                            <w:right w:val="none" w:sz="0" w:space="0" w:color="auto"/>
                                          </w:divBdr>
                                          <w:divsChild>
                                            <w:div w:id="1134374640">
                                              <w:marLeft w:val="0"/>
                                              <w:marRight w:val="0"/>
                                              <w:marTop w:val="0"/>
                                              <w:marBottom w:val="0"/>
                                              <w:divBdr>
                                                <w:top w:val="none" w:sz="0" w:space="0" w:color="auto"/>
                                                <w:left w:val="none" w:sz="0" w:space="0" w:color="auto"/>
                                                <w:bottom w:val="none" w:sz="0" w:space="0" w:color="auto"/>
                                                <w:right w:val="none" w:sz="0" w:space="0" w:color="auto"/>
                                              </w:divBdr>
                                              <w:divsChild>
                                                <w:div w:id="485824122">
                                                  <w:marLeft w:val="0"/>
                                                  <w:marRight w:val="0"/>
                                                  <w:marTop w:val="0"/>
                                                  <w:marBottom w:val="0"/>
                                                  <w:divBdr>
                                                    <w:top w:val="none" w:sz="0" w:space="0" w:color="auto"/>
                                                    <w:left w:val="none" w:sz="0" w:space="0" w:color="auto"/>
                                                    <w:bottom w:val="none" w:sz="0" w:space="0" w:color="auto"/>
                                                    <w:right w:val="none" w:sz="0" w:space="0" w:color="auto"/>
                                                  </w:divBdr>
                                                  <w:divsChild>
                                                    <w:div w:id="740375210">
                                                      <w:marLeft w:val="0"/>
                                                      <w:marRight w:val="0"/>
                                                      <w:marTop w:val="0"/>
                                                      <w:marBottom w:val="0"/>
                                                      <w:divBdr>
                                                        <w:top w:val="none" w:sz="0" w:space="0" w:color="auto"/>
                                                        <w:left w:val="none" w:sz="0" w:space="0" w:color="auto"/>
                                                        <w:bottom w:val="none" w:sz="0" w:space="0" w:color="auto"/>
                                                        <w:right w:val="none" w:sz="0" w:space="0" w:color="auto"/>
                                                      </w:divBdr>
                                                      <w:divsChild>
                                                        <w:div w:id="1063214745">
                                                          <w:marLeft w:val="0"/>
                                                          <w:marRight w:val="0"/>
                                                          <w:marTop w:val="0"/>
                                                          <w:marBottom w:val="0"/>
                                                          <w:divBdr>
                                                            <w:top w:val="none" w:sz="0" w:space="0" w:color="auto"/>
                                                            <w:left w:val="none" w:sz="0" w:space="0" w:color="auto"/>
                                                            <w:bottom w:val="none" w:sz="0" w:space="0" w:color="auto"/>
                                                            <w:right w:val="none" w:sz="0" w:space="0" w:color="auto"/>
                                                          </w:divBdr>
                                                          <w:divsChild>
                                                            <w:div w:id="1545023009">
                                                              <w:marLeft w:val="0"/>
                                                              <w:marRight w:val="0"/>
                                                              <w:marTop w:val="0"/>
                                                              <w:marBottom w:val="0"/>
                                                              <w:divBdr>
                                                                <w:top w:val="none" w:sz="0" w:space="0" w:color="auto"/>
                                                                <w:left w:val="none" w:sz="0" w:space="0" w:color="auto"/>
                                                                <w:bottom w:val="none" w:sz="0" w:space="0" w:color="auto"/>
                                                                <w:right w:val="none" w:sz="0" w:space="0" w:color="auto"/>
                                                              </w:divBdr>
                                                              <w:divsChild>
                                                                <w:div w:id="466164775">
                                                                  <w:marLeft w:val="0"/>
                                                                  <w:marRight w:val="0"/>
                                                                  <w:marTop w:val="0"/>
                                                                  <w:marBottom w:val="0"/>
                                                                  <w:divBdr>
                                                                    <w:top w:val="none" w:sz="0" w:space="0" w:color="auto"/>
                                                                    <w:left w:val="none" w:sz="0" w:space="0" w:color="auto"/>
                                                                    <w:bottom w:val="none" w:sz="0" w:space="0" w:color="auto"/>
                                                                    <w:right w:val="none" w:sz="0" w:space="0" w:color="auto"/>
                                                                  </w:divBdr>
                                                                </w:div>
                                                                <w:div w:id="2096316132">
                                                                  <w:marLeft w:val="0"/>
                                                                  <w:marRight w:val="0"/>
                                                                  <w:marTop w:val="0"/>
                                                                  <w:marBottom w:val="0"/>
                                                                  <w:divBdr>
                                                                    <w:top w:val="none" w:sz="0" w:space="0" w:color="auto"/>
                                                                    <w:left w:val="none" w:sz="0" w:space="0" w:color="auto"/>
                                                                    <w:bottom w:val="none" w:sz="0" w:space="0" w:color="auto"/>
                                                                    <w:right w:val="none" w:sz="0" w:space="0" w:color="auto"/>
                                                                  </w:divBdr>
                                                                  <w:divsChild>
                                                                    <w:div w:id="29445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0363">
                                                              <w:marLeft w:val="0"/>
                                                              <w:marRight w:val="0"/>
                                                              <w:marTop w:val="0"/>
                                                              <w:marBottom w:val="0"/>
                                                              <w:divBdr>
                                                                <w:top w:val="none" w:sz="0" w:space="0" w:color="auto"/>
                                                                <w:left w:val="none" w:sz="0" w:space="0" w:color="auto"/>
                                                                <w:bottom w:val="none" w:sz="0" w:space="0" w:color="auto"/>
                                                                <w:right w:val="none" w:sz="0" w:space="0" w:color="auto"/>
                                                              </w:divBdr>
                                                            </w:div>
                                                            <w:div w:id="13704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264681">
      <w:bodyDiv w:val="1"/>
      <w:marLeft w:val="0"/>
      <w:marRight w:val="0"/>
      <w:marTop w:val="0"/>
      <w:marBottom w:val="0"/>
      <w:divBdr>
        <w:top w:val="none" w:sz="0" w:space="0" w:color="auto"/>
        <w:left w:val="none" w:sz="0" w:space="0" w:color="auto"/>
        <w:bottom w:val="none" w:sz="0" w:space="0" w:color="auto"/>
        <w:right w:val="none" w:sz="0" w:space="0" w:color="auto"/>
      </w:divBdr>
      <w:divsChild>
        <w:div w:id="716245705">
          <w:marLeft w:val="0"/>
          <w:marRight w:val="0"/>
          <w:marTop w:val="0"/>
          <w:marBottom w:val="0"/>
          <w:divBdr>
            <w:top w:val="none" w:sz="0" w:space="0" w:color="auto"/>
            <w:left w:val="none" w:sz="0" w:space="0" w:color="auto"/>
            <w:bottom w:val="none" w:sz="0" w:space="0" w:color="auto"/>
            <w:right w:val="none" w:sz="0" w:space="0" w:color="auto"/>
          </w:divBdr>
          <w:divsChild>
            <w:div w:id="2032418194">
              <w:marLeft w:val="150"/>
              <w:marRight w:val="150"/>
              <w:marTop w:val="0"/>
              <w:marBottom w:val="0"/>
              <w:divBdr>
                <w:top w:val="none" w:sz="0" w:space="0" w:color="auto"/>
                <w:left w:val="none" w:sz="0" w:space="0" w:color="auto"/>
                <w:bottom w:val="none" w:sz="0" w:space="0" w:color="auto"/>
                <w:right w:val="none" w:sz="0" w:space="0" w:color="auto"/>
              </w:divBdr>
              <w:divsChild>
                <w:div w:id="960842031">
                  <w:marLeft w:val="0"/>
                  <w:marRight w:val="0"/>
                  <w:marTop w:val="0"/>
                  <w:marBottom w:val="0"/>
                  <w:divBdr>
                    <w:top w:val="none" w:sz="0" w:space="0" w:color="auto"/>
                    <w:left w:val="none" w:sz="0" w:space="0" w:color="auto"/>
                    <w:bottom w:val="none" w:sz="0" w:space="0" w:color="auto"/>
                    <w:right w:val="none" w:sz="0" w:space="0" w:color="auto"/>
                  </w:divBdr>
                  <w:divsChild>
                    <w:div w:id="16337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76441">
      <w:bodyDiv w:val="1"/>
      <w:marLeft w:val="0"/>
      <w:marRight w:val="0"/>
      <w:marTop w:val="0"/>
      <w:marBottom w:val="0"/>
      <w:divBdr>
        <w:top w:val="none" w:sz="0" w:space="0" w:color="auto"/>
        <w:left w:val="none" w:sz="0" w:space="0" w:color="auto"/>
        <w:bottom w:val="none" w:sz="0" w:space="0" w:color="auto"/>
        <w:right w:val="none" w:sz="0" w:space="0" w:color="auto"/>
      </w:divBdr>
      <w:divsChild>
        <w:div w:id="67268114">
          <w:marLeft w:val="0"/>
          <w:marRight w:val="2"/>
          <w:marTop w:val="0"/>
          <w:marBottom w:val="0"/>
          <w:divBdr>
            <w:top w:val="none" w:sz="0" w:space="0" w:color="auto"/>
            <w:left w:val="none" w:sz="0" w:space="0" w:color="auto"/>
            <w:bottom w:val="none" w:sz="0" w:space="0" w:color="auto"/>
            <w:right w:val="none" w:sz="0" w:space="0" w:color="auto"/>
          </w:divBdr>
          <w:divsChild>
            <w:div w:id="1521820107">
              <w:marLeft w:val="0"/>
              <w:marRight w:val="0"/>
              <w:marTop w:val="0"/>
              <w:marBottom w:val="0"/>
              <w:divBdr>
                <w:top w:val="none" w:sz="0" w:space="0" w:color="auto"/>
                <w:left w:val="none" w:sz="0" w:space="0" w:color="auto"/>
                <w:bottom w:val="none" w:sz="0" w:space="0" w:color="auto"/>
                <w:right w:val="none" w:sz="0" w:space="0" w:color="auto"/>
              </w:divBdr>
              <w:divsChild>
                <w:div w:id="156614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023671">
      <w:bodyDiv w:val="1"/>
      <w:marLeft w:val="0"/>
      <w:marRight w:val="0"/>
      <w:marTop w:val="0"/>
      <w:marBottom w:val="0"/>
      <w:divBdr>
        <w:top w:val="none" w:sz="0" w:space="0" w:color="auto"/>
        <w:left w:val="none" w:sz="0" w:space="0" w:color="auto"/>
        <w:bottom w:val="none" w:sz="0" w:space="0" w:color="auto"/>
        <w:right w:val="none" w:sz="0" w:space="0" w:color="auto"/>
      </w:divBdr>
    </w:div>
    <w:div w:id="1337878160">
      <w:bodyDiv w:val="1"/>
      <w:marLeft w:val="0"/>
      <w:marRight w:val="0"/>
      <w:marTop w:val="0"/>
      <w:marBottom w:val="0"/>
      <w:divBdr>
        <w:top w:val="none" w:sz="0" w:space="0" w:color="auto"/>
        <w:left w:val="none" w:sz="0" w:space="0" w:color="auto"/>
        <w:bottom w:val="none" w:sz="0" w:space="0" w:color="auto"/>
        <w:right w:val="none" w:sz="0" w:space="0" w:color="auto"/>
      </w:divBdr>
      <w:divsChild>
        <w:div w:id="1126049256">
          <w:marLeft w:val="0"/>
          <w:marRight w:val="0"/>
          <w:marTop w:val="0"/>
          <w:marBottom w:val="0"/>
          <w:divBdr>
            <w:top w:val="none" w:sz="0" w:space="0" w:color="auto"/>
            <w:left w:val="none" w:sz="0" w:space="0" w:color="auto"/>
            <w:bottom w:val="none" w:sz="0" w:space="0" w:color="auto"/>
            <w:right w:val="none" w:sz="0" w:space="0" w:color="auto"/>
          </w:divBdr>
          <w:divsChild>
            <w:div w:id="1110465811">
              <w:marLeft w:val="0"/>
              <w:marRight w:val="0"/>
              <w:marTop w:val="0"/>
              <w:marBottom w:val="0"/>
              <w:divBdr>
                <w:top w:val="none" w:sz="0" w:space="0" w:color="auto"/>
                <w:left w:val="none" w:sz="0" w:space="0" w:color="auto"/>
                <w:bottom w:val="none" w:sz="0" w:space="0" w:color="auto"/>
                <w:right w:val="none" w:sz="0" w:space="0" w:color="auto"/>
              </w:divBdr>
              <w:divsChild>
                <w:div w:id="823937921">
                  <w:marLeft w:val="0"/>
                  <w:marRight w:val="0"/>
                  <w:marTop w:val="0"/>
                  <w:marBottom w:val="0"/>
                  <w:divBdr>
                    <w:top w:val="none" w:sz="0" w:space="0" w:color="auto"/>
                    <w:left w:val="none" w:sz="0" w:space="0" w:color="auto"/>
                    <w:bottom w:val="none" w:sz="0" w:space="0" w:color="auto"/>
                    <w:right w:val="none" w:sz="0" w:space="0" w:color="auto"/>
                  </w:divBdr>
                  <w:divsChild>
                    <w:div w:id="1035891044">
                      <w:marLeft w:val="0"/>
                      <w:marRight w:val="0"/>
                      <w:marTop w:val="0"/>
                      <w:marBottom w:val="0"/>
                      <w:divBdr>
                        <w:top w:val="none" w:sz="0" w:space="0" w:color="auto"/>
                        <w:left w:val="none" w:sz="0" w:space="0" w:color="auto"/>
                        <w:bottom w:val="none" w:sz="0" w:space="0" w:color="auto"/>
                        <w:right w:val="none" w:sz="0" w:space="0" w:color="auto"/>
                      </w:divBdr>
                      <w:divsChild>
                        <w:div w:id="1552229246">
                          <w:marLeft w:val="0"/>
                          <w:marRight w:val="0"/>
                          <w:marTop w:val="0"/>
                          <w:marBottom w:val="0"/>
                          <w:divBdr>
                            <w:top w:val="none" w:sz="0" w:space="0" w:color="auto"/>
                            <w:left w:val="none" w:sz="0" w:space="0" w:color="auto"/>
                            <w:bottom w:val="none" w:sz="0" w:space="0" w:color="auto"/>
                            <w:right w:val="none" w:sz="0" w:space="0" w:color="auto"/>
                          </w:divBdr>
                          <w:divsChild>
                            <w:div w:id="1736783698">
                              <w:marLeft w:val="0"/>
                              <w:marRight w:val="0"/>
                              <w:marTop w:val="0"/>
                              <w:marBottom w:val="0"/>
                              <w:divBdr>
                                <w:top w:val="none" w:sz="0" w:space="0" w:color="auto"/>
                                <w:left w:val="none" w:sz="0" w:space="0" w:color="auto"/>
                                <w:bottom w:val="none" w:sz="0" w:space="0" w:color="auto"/>
                                <w:right w:val="none" w:sz="0" w:space="0" w:color="auto"/>
                              </w:divBdr>
                              <w:divsChild>
                                <w:div w:id="1390836177">
                                  <w:marLeft w:val="0"/>
                                  <w:marRight w:val="0"/>
                                  <w:marTop w:val="0"/>
                                  <w:marBottom w:val="0"/>
                                  <w:divBdr>
                                    <w:top w:val="none" w:sz="0" w:space="0" w:color="auto"/>
                                    <w:left w:val="none" w:sz="0" w:space="0" w:color="auto"/>
                                    <w:bottom w:val="none" w:sz="0" w:space="0" w:color="auto"/>
                                    <w:right w:val="none" w:sz="0" w:space="0" w:color="auto"/>
                                  </w:divBdr>
                                  <w:divsChild>
                                    <w:div w:id="1278173323">
                                      <w:marLeft w:val="0"/>
                                      <w:marRight w:val="0"/>
                                      <w:marTop w:val="0"/>
                                      <w:marBottom w:val="0"/>
                                      <w:divBdr>
                                        <w:top w:val="none" w:sz="0" w:space="0" w:color="auto"/>
                                        <w:left w:val="none" w:sz="0" w:space="0" w:color="auto"/>
                                        <w:bottom w:val="none" w:sz="0" w:space="0" w:color="auto"/>
                                        <w:right w:val="none" w:sz="0" w:space="0" w:color="auto"/>
                                      </w:divBdr>
                                      <w:divsChild>
                                        <w:div w:id="6188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257824">
      <w:bodyDiv w:val="1"/>
      <w:marLeft w:val="0"/>
      <w:marRight w:val="0"/>
      <w:marTop w:val="0"/>
      <w:marBottom w:val="0"/>
      <w:divBdr>
        <w:top w:val="none" w:sz="0" w:space="0" w:color="auto"/>
        <w:left w:val="none" w:sz="0" w:space="0" w:color="auto"/>
        <w:bottom w:val="none" w:sz="0" w:space="0" w:color="auto"/>
        <w:right w:val="none" w:sz="0" w:space="0" w:color="auto"/>
      </w:divBdr>
      <w:divsChild>
        <w:div w:id="497774762">
          <w:marLeft w:val="0"/>
          <w:marRight w:val="0"/>
          <w:marTop w:val="240"/>
          <w:marBottom w:val="0"/>
          <w:divBdr>
            <w:top w:val="none" w:sz="0" w:space="0" w:color="auto"/>
            <w:left w:val="none" w:sz="0" w:space="0" w:color="auto"/>
            <w:bottom w:val="none" w:sz="0" w:space="0" w:color="auto"/>
            <w:right w:val="none" w:sz="0" w:space="0" w:color="auto"/>
          </w:divBdr>
          <w:divsChild>
            <w:div w:id="711148466">
              <w:marLeft w:val="-22"/>
              <w:marRight w:val="0"/>
              <w:marTop w:val="0"/>
              <w:marBottom w:val="0"/>
              <w:divBdr>
                <w:top w:val="none" w:sz="0" w:space="0" w:color="auto"/>
                <w:left w:val="none" w:sz="0" w:space="0" w:color="auto"/>
                <w:bottom w:val="none" w:sz="0" w:space="0" w:color="auto"/>
                <w:right w:val="none" w:sz="0" w:space="0" w:color="auto"/>
              </w:divBdr>
              <w:divsChild>
                <w:div w:id="1717662025">
                  <w:marLeft w:val="29"/>
                  <w:marRight w:val="0"/>
                  <w:marTop w:val="450"/>
                  <w:marBottom w:val="0"/>
                  <w:divBdr>
                    <w:top w:val="none" w:sz="0" w:space="0" w:color="auto"/>
                    <w:left w:val="none" w:sz="0" w:space="0" w:color="auto"/>
                    <w:bottom w:val="none" w:sz="0" w:space="0" w:color="auto"/>
                    <w:right w:val="none" w:sz="0" w:space="0" w:color="auto"/>
                  </w:divBdr>
                  <w:divsChild>
                    <w:div w:id="1184905369">
                      <w:marLeft w:val="0"/>
                      <w:marRight w:val="-26"/>
                      <w:marTop w:val="0"/>
                      <w:marBottom w:val="0"/>
                      <w:divBdr>
                        <w:top w:val="none" w:sz="0" w:space="0" w:color="auto"/>
                        <w:left w:val="none" w:sz="0" w:space="0" w:color="auto"/>
                        <w:bottom w:val="none" w:sz="0" w:space="0" w:color="auto"/>
                        <w:right w:val="none" w:sz="0" w:space="0" w:color="auto"/>
                      </w:divBdr>
                      <w:divsChild>
                        <w:div w:id="438447436">
                          <w:marLeft w:val="0"/>
                          <w:marRight w:val="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7425">
      <w:bodyDiv w:val="1"/>
      <w:marLeft w:val="0"/>
      <w:marRight w:val="0"/>
      <w:marTop w:val="0"/>
      <w:marBottom w:val="0"/>
      <w:divBdr>
        <w:top w:val="none" w:sz="0" w:space="0" w:color="auto"/>
        <w:left w:val="none" w:sz="0" w:space="0" w:color="auto"/>
        <w:bottom w:val="none" w:sz="0" w:space="0" w:color="auto"/>
        <w:right w:val="none" w:sz="0" w:space="0" w:color="auto"/>
      </w:divBdr>
    </w:div>
    <w:div w:id="1392267980">
      <w:bodyDiv w:val="1"/>
      <w:marLeft w:val="0"/>
      <w:marRight w:val="0"/>
      <w:marTop w:val="0"/>
      <w:marBottom w:val="0"/>
      <w:divBdr>
        <w:top w:val="none" w:sz="0" w:space="0" w:color="auto"/>
        <w:left w:val="none" w:sz="0" w:space="0" w:color="auto"/>
        <w:bottom w:val="none" w:sz="0" w:space="0" w:color="auto"/>
        <w:right w:val="none" w:sz="0" w:space="0" w:color="auto"/>
      </w:divBdr>
    </w:div>
    <w:div w:id="1402025037">
      <w:bodyDiv w:val="1"/>
      <w:marLeft w:val="0"/>
      <w:marRight w:val="0"/>
      <w:marTop w:val="0"/>
      <w:marBottom w:val="0"/>
      <w:divBdr>
        <w:top w:val="none" w:sz="0" w:space="0" w:color="auto"/>
        <w:left w:val="none" w:sz="0" w:space="0" w:color="auto"/>
        <w:bottom w:val="none" w:sz="0" w:space="0" w:color="auto"/>
        <w:right w:val="none" w:sz="0" w:space="0" w:color="auto"/>
      </w:divBdr>
    </w:div>
    <w:div w:id="1421633868">
      <w:bodyDiv w:val="1"/>
      <w:marLeft w:val="0"/>
      <w:marRight w:val="0"/>
      <w:marTop w:val="0"/>
      <w:marBottom w:val="0"/>
      <w:divBdr>
        <w:top w:val="none" w:sz="0" w:space="0" w:color="auto"/>
        <w:left w:val="none" w:sz="0" w:space="0" w:color="auto"/>
        <w:bottom w:val="none" w:sz="0" w:space="0" w:color="auto"/>
        <w:right w:val="none" w:sz="0" w:space="0" w:color="auto"/>
      </w:divBdr>
    </w:div>
    <w:div w:id="1444030843">
      <w:bodyDiv w:val="1"/>
      <w:marLeft w:val="0"/>
      <w:marRight w:val="0"/>
      <w:marTop w:val="0"/>
      <w:marBottom w:val="0"/>
      <w:divBdr>
        <w:top w:val="none" w:sz="0" w:space="0" w:color="auto"/>
        <w:left w:val="none" w:sz="0" w:space="0" w:color="auto"/>
        <w:bottom w:val="none" w:sz="0" w:space="0" w:color="auto"/>
        <w:right w:val="none" w:sz="0" w:space="0" w:color="auto"/>
      </w:divBdr>
    </w:div>
    <w:div w:id="1485775133">
      <w:bodyDiv w:val="1"/>
      <w:marLeft w:val="0"/>
      <w:marRight w:val="0"/>
      <w:marTop w:val="0"/>
      <w:marBottom w:val="0"/>
      <w:divBdr>
        <w:top w:val="none" w:sz="0" w:space="0" w:color="auto"/>
        <w:left w:val="none" w:sz="0" w:space="0" w:color="auto"/>
        <w:bottom w:val="none" w:sz="0" w:space="0" w:color="auto"/>
        <w:right w:val="none" w:sz="0" w:space="0" w:color="auto"/>
      </w:divBdr>
      <w:divsChild>
        <w:div w:id="1022126136">
          <w:marLeft w:val="75"/>
          <w:marRight w:val="75"/>
          <w:marTop w:val="75"/>
          <w:marBottom w:val="75"/>
          <w:divBdr>
            <w:top w:val="none" w:sz="0" w:space="0" w:color="auto"/>
            <w:left w:val="none" w:sz="0" w:space="0" w:color="auto"/>
            <w:bottom w:val="none" w:sz="0" w:space="0" w:color="auto"/>
            <w:right w:val="none" w:sz="0" w:space="0" w:color="auto"/>
          </w:divBdr>
          <w:divsChild>
            <w:div w:id="10767187">
              <w:marLeft w:val="0"/>
              <w:marRight w:val="0"/>
              <w:marTop w:val="0"/>
              <w:marBottom w:val="150"/>
              <w:divBdr>
                <w:top w:val="none" w:sz="0" w:space="0" w:color="auto"/>
                <w:left w:val="none" w:sz="0" w:space="0" w:color="auto"/>
                <w:bottom w:val="none" w:sz="0" w:space="0" w:color="auto"/>
                <w:right w:val="none" w:sz="0" w:space="0" w:color="auto"/>
              </w:divBdr>
              <w:divsChild>
                <w:div w:id="1387218842">
                  <w:marLeft w:val="0"/>
                  <w:marRight w:val="0"/>
                  <w:marTop w:val="0"/>
                  <w:marBottom w:val="0"/>
                  <w:divBdr>
                    <w:top w:val="none" w:sz="0" w:space="0" w:color="auto"/>
                    <w:left w:val="none" w:sz="0" w:space="0" w:color="auto"/>
                    <w:bottom w:val="none" w:sz="0" w:space="0" w:color="auto"/>
                    <w:right w:val="none" w:sz="0" w:space="0" w:color="auto"/>
                  </w:divBdr>
                  <w:divsChild>
                    <w:div w:id="1937983365">
                      <w:marLeft w:val="0"/>
                      <w:marRight w:val="0"/>
                      <w:marTop w:val="0"/>
                      <w:marBottom w:val="0"/>
                      <w:divBdr>
                        <w:top w:val="none" w:sz="0" w:space="0" w:color="auto"/>
                        <w:left w:val="none" w:sz="0" w:space="0" w:color="auto"/>
                        <w:bottom w:val="none" w:sz="0" w:space="0" w:color="auto"/>
                        <w:right w:val="none" w:sz="0" w:space="0" w:color="auto"/>
                      </w:divBdr>
                      <w:divsChild>
                        <w:div w:id="1044869584">
                          <w:marLeft w:val="0"/>
                          <w:marRight w:val="0"/>
                          <w:marTop w:val="0"/>
                          <w:marBottom w:val="0"/>
                          <w:divBdr>
                            <w:top w:val="none" w:sz="0" w:space="0" w:color="auto"/>
                            <w:left w:val="none" w:sz="0" w:space="0" w:color="auto"/>
                            <w:bottom w:val="none" w:sz="0" w:space="0" w:color="auto"/>
                            <w:right w:val="none" w:sz="0" w:space="0" w:color="auto"/>
                          </w:divBdr>
                          <w:divsChild>
                            <w:div w:id="278488720">
                              <w:marLeft w:val="0"/>
                              <w:marRight w:val="0"/>
                              <w:marTop w:val="0"/>
                              <w:marBottom w:val="0"/>
                              <w:divBdr>
                                <w:top w:val="none" w:sz="0" w:space="0" w:color="auto"/>
                                <w:left w:val="none" w:sz="0" w:space="0" w:color="auto"/>
                                <w:bottom w:val="none" w:sz="0" w:space="0" w:color="auto"/>
                                <w:right w:val="none" w:sz="0" w:space="0" w:color="auto"/>
                              </w:divBdr>
                              <w:divsChild>
                                <w:div w:id="10817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136778">
      <w:bodyDiv w:val="1"/>
      <w:marLeft w:val="0"/>
      <w:marRight w:val="0"/>
      <w:marTop w:val="0"/>
      <w:marBottom w:val="0"/>
      <w:divBdr>
        <w:top w:val="none" w:sz="0" w:space="0" w:color="auto"/>
        <w:left w:val="none" w:sz="0" w:space="0" w:color="auto"/>
        <w:bottom w:val="none" w:sz="0" w:space="0" w:color="auto"/>
        <w:right w:val="none" w:sz="0" w:space="0" w:color="auto"/>
      </w:divBdr>
    </w:div>
    <w:div w:id="1712998084">
      <w:bodyDiv w:val="1"/>
      <w:marLeft w:val="0"/>
      <w:marRight w:val="0"/>
      <w:marTop w:val="0"/>
      <w:marBottom w:val="0"/>
      <w:divBdr>
        <w:top w:val="none" w:sz="0" w:space="0" w:color="auto"/>
        <w:left w:val="none" w:sz="0" w:space="0" w:color="auto"/>
        <w:bottom w:val="none" w:sz="0" w:space="0" w:color="auto"/>
        <w:right w:val="none" w:sz="0" w:space="0" w:color="auto"/>
      </w:divBdr>
    </w:div>
    <w:div w:id="1719671913">
      <w:bodyDiv w:val="1"/>
      <w:marLeft w:val="0"/>
      <w:marRight w:val="0"/>
      <w:marTop w:val="0"/>
      <w:marBottom w:val="0"/>
      <w:divBdr>
        <w:top w:val="none" w:sz="0" w:space="0" w:color="auto"/>
        <w:left w:val="none" w:sz="0" w:space="0" w:color="auto"/>
        <w:bottom w:val="none" w:sz="0" w:space="0" w:color="auto"/>
        <w:right w:val="none" w:sz="0" w:space="0" w:color="auto"/>
      </w:divBdr>
    </w:div>
    <w:div w:id="1818065153">
      <w:bodyDiv w:val="1"/>
      <w:marLeft w:val="0"/>
      <w:marRight w:val="0"/>
      <w:marTop w:val="0"/>
      <w:marBottom w:val="0"/>
      <w:divBdr>
        <w:top w:val="none" w:sz="0" w:space="0" w:color="auto"/>
        <w:left w:val="none" w:sz="0" w:space="0" w:color="auto"/>
        <w:bottom w:val="none" w:sz="0" w:space="0" w:color="auto"/>
        <w:right w:val="none" w:sz="0" w:space="0" w:color="auto"/>
      </w:divBdr>
    </w:div>
    <w:div w:id="1831091529">
      <w:bodyDiv w:val="1"/>
      <w:marLeft w:val="0"/>
      <w:marRight w:val="0"/>
      <w:marTop w:val="0"/>
      <w:marBottom w:val="0"/>
      <w:divBdr>
        <w:top w:val="single" w:sz="18" w:space="15" w:color="03AD0C"/>
        <w:left w:val="none" w:sz="0" w:space="0" w:color="auto"/>
        <w:bottom w:val="none" w:sz="0" w:space="0" w:color="auto"/>
        <w:right w:val="none" w:sz="0" w:space="0" w:color="auto"/>
      </w:divBdr>
      <w:divsChild>
        <w:div w:id="2011447627">
          <w:marLeft w:val="0"/>
          <w:marRight w:val="0"/>
          <w:marTop w:val="0"/>
          <w:marBottom w:val="0"/>
          <w:divBdr>
            <w:top w:val="none" w:sz="0" w:space="0" w:color="auto"/>
            <w:left w:val="none" w:sz="0" w:space="0" w:color="auto"/>
            <w:bottom w:val="none" w:sz="0" w:space="0" w:color="auto"/>
            <w:right w:val="none" w:sz="0" w:space="0" w:color="auto"/>
          </w:divBdr>
          <w:divsChild>
            <w:div w:id="2057385851">
              <w:marLeft w:val="0"/>
              <w:marRight w:val="0"/>
              <w:marTop w:val="0"/>
              <w:marBottom w:val="0"/>
              <w:divBdr>
                <w:top w:val="none" w:sz="0" w:space="0" w:color="auto"/>
                <w:left w:val="none" w:sz="0" w:space="0" w:color="auto"/>
                <w:bottom w:val="none" w:sz="0" w:space="0" w:color="auto"/>
                <w:right w:val="none" w:sz="0" w:space="0" w:color="auto"/>
              </w:divBdr>
              <w:divsChild>
                <w:div w:id="1949269514">
                  <w:marLeft w:val="0"/>
                  <w:marRight w:val="0"/>
                  <w:marTop w:val="0"/>
                  <w:marBottom w:val="0"/>
                  <w:divBdr>
                    <w:top w:val="none" w:sz="0" w:space="0" w:color="auto"/>
                    <w:left w:val="none" w:sz="0" w:space="0" w:color="auto"/>
                    <w:bottom w:val="none" w:sz="0" w:space="0" w:color="auto"/>
                    <w:right w:val="none" w:sz="0" w:space="0" w:color="auto"/>
                  </w:divBdr>
                  <w:divsChild>
                    <w:div w:id="2105609764">
                      <w:marLeft w:val="0"/>
                      <w:marRight w:val="0"/>
                      <w:marTop w:val="0"/>
                      <w:marBottom w:val="0"/>
                      <w:divBdr>
                        <w:top w:val="none" w:sz="0" w:space="0" w:color="auto"/>
                        <w:left w:val="none" w:sz="0" w:space="0" w:color="auto"/>
                        <w:bottom w:val="none" w:sz="0" w:space="0" w:color="auto"/>
                        <w:right w:val="none" w:sz="0" w:space="0" w:color="auto"/>
                      </w:divBdr>
                      <w:divsChild>
                        <w:div w:id="16087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991560">
      <w:bodyDiv w:val="1"/>
      <w:marLeft w:val="0"/>
      <w:marRight w:val="0"/>
      <w:marTop w:val="0"/>
      <w:marBottom w:val="0"/>
      <w:divBdr>
        <w:top w:val="none" w:sz="0" w:space="0" w:color="auto"/>
        <w:left w:val="none" w:sz="0" w:space="0" w:color="auto"/>
        <w:bottom w:val="none" w:sz="0" w:space="0" w:color="auto"/>
        <w:right w:val="none" w:sz="0" w:space="0" w:color="auto"/>
      </w:divBdr>
    </w:div>
    <w:div w:id="199637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5.xml"/><Relationship Id="rId26" Type="http://schemas.openxmlformats.org/officeDocument/2006/relationships/image" Target="media/image30.emf"/><Relationship Id="rId39" Type="http://schemas.openxmlformats.org/officeDocument/2006/relationships/hyperlink" Target="mailto:dunstan.demille@massygroup.com" TargetMode="External"/><Relationship Id="rId21" Type="http://schemas.openxmlformats.org/officeDocument/2006/relationships/chart" Target="charts/chart2.xml"/><Relationship Id="rId34" Type="http://schemas.openxmlformats.org/officeDocument/2006/relationships/hyperlink" Target="mailto:sarita.peter@govt.lc" TargetMode="External"/><Relationship Id="rId42" Type="http://schemas.openxmlformats.org/officeDocument/2006/relationships/hyperlink" Target="mailto:rmurray@cpj.com" TargetMode="External"/><Relationship Id="rId47" Type="http://schemas.openxmlformats.org/officeDocument/2006/relationships/hyperlink" Target="mailto:scolvis@hotmil.com" TargetMode="External"/><Relationship Id="rId50" Type="http://schemas.openxmlformats.org/officeDocument/2006/relationships/hyperlink" Target="mailto:eon.rji@gmail.com" TargetMode="External"/><Relationship Id="rId55" Type="http://schemas.openxmlformats.org/officeDocument/2006/relationships/hyperlink" Target="mailto:dismael@slhta.com" TargetMode="External"/><Relationship Id="rId63" Type="http://schemas.openxmlformats.org/officeDocument/2006/relationships/hyperlink" Target="mailto:gretajosephig@gmail.com"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glenroyandassociates-tt.com" TargetMode="External"/><Relationship Id="rId29" Type="http://schemas.openxmlformats.org/officeDocument/2006/relationships/hyperlink" Target="mailto:ddas@govt.lc%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chart" Target="charts/chart5.xml"/><Relationship Id="rId32" Type="http://schemas.openxmlformats.org/officeDocument/2006/relationships/hyperlink" Target="mailto:capo@govt.lc%20" TargetMode="External"/><Relationship Id="rId37" Type="http://schemas.openxmlformats.org/officeDocument/2006/relationships/hyperlink" Target="mailto:herelle-58@yahoo.com" TargetMode="External"/><Relationship Id="rId40" Type="http://schemas.openxmlformats.org/officeDocument/2006/relationships/hyperlink" Target="mailto:slub@candio.lc" TargetMode="External"/><Relationship Id="rId45" Type="http://schemas.openxmlformats.org/officeDocument/2006/relationships/hyperlink" Target="mailto:brenttheophile@iica.int" TargetMode="External"/><Relationship Id="rId53" Type="http://schemas.openxmlformats.org/officeDocument/2006/relationships/hyperlink" Target="mailto:kerjaki.francois@hotmail.com" TargetMode="External"/><Relationship Id="rId58" Type="http://schemas.openxmlformats.org/officeDocument/2006/relationships/hyperlink" Target="mailto:Cjoseph@winfresh.cet" TargetMode="External"/><Relationship Id="rId66" Type="http://schemas.openxmlformats.org/officeDocument/2006/relationships/hyperlink" Target="mailto:ferbi@candw.lc" TargetMode="External"/><Relationship Id="rId5" Type="http://schemas.openxmlformats.org/officeDocument/2006/relationships/settings" Target="settings.xml"/><Relationship Id="rId15" Type="http://schemas.openxmlformats.org/officeDocument/2006/relationships/image" Target="media/image10.png"/><Relationship Id="rId23" Type="http://schemas.openxmlformats.org/officeDocument/2006/relationships/chart" Target="charts/chart4.xml"/><Relationship Id="rId28" Type="http://schemas.openxmlformats.org/officeDocument/2006/relationships/image" Target="media/image40.png"/><Relationship Id="rId36" Type="http://schemas.openxmlformats.org/officeDocument/2006/relationships/hyperlink" Target="mailto:das@govt.lc" TargetMode="External"/><Relationship Id="rId49" Type="http://schemas.openxmlformats.org/officeDocument/2006/relationships/hyperlink" Target="mailto:john.king@IICA.INT" TargetMode="External"/><Relationship Id="rId57" Type="http://schemas.openxmlformats.org/officeDocument/2006/relationships/hyperlink" Target="mailto:decosta.pierre@renwickslu.com" TargetMode="External"/><Relationship Id="rId61" Type="http://schemas.openxmlformats.org/officeDocument/2006/relationships/hyperlink" Target="mailto:msatney@yahoo.com" TargetMode="External"/><Relationship Id="rId10" Type="http://schemas.openxmlformats.org/officeDocument/2006/relationships/footer" Target="footer2.xml"/><Relationship Id="rId19" Type="http://schemas.openxmlformats.org/officeDocument/2006/relationships/image" Target="media/image2.png"/><Relationship Id="rId31" Type="http://schemas.openxmlformats.org/officeDocument/2006/relationships/hyperlink" Target="mailto:ceo.agriculture@govt.lc" TargetMode="External"/><Relationship Id="rId44" Type="http://schemas.openxmlformats.org/officeDocument/2006/relationships/hyperlink" Target="mailto:shafield.stbrice@bankofsaintlucia.com" TargetMode="External"/><Relationship Id="rId52" Type="http://schemas.openxmlformats.org/officeDocument/2006/relationships/hyperlink" Target="mailto:bellevue-coop@yahoo.com" TargetMode="External"/><Relationship Id="rId60" Type="http://schemas.openxmlformats.org/officeDocument/2006/relationships/hyperlink" Target="mailto:stbest@hotmail.com" TargetMode="External"/><Relationship Id="rId65" Type="http://schemas.openxmlformats.org/officeDocument/2006/relationships/hyperlink" Target="mailto:hylnepoultry@hotmail.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google.com.vc/url?sa=i&amp;rct=j&amp;q=&amp;esrc=s&amp;source=images&amp;cd=&amp;cad=rja&amp;uact=8&amp;ved=0ahUKEwjgrfWxu9XQAhWBUCYKHWvFBTUQjRwIBw&amp;url=https://commons.wikimedia.org/wiki/File:Coat_of_arms_of_Saint_Lucia.svg&amp;psig=AFQjCNGBwERWDE1Po4CRj2ZuWxLsBXl1TQ&amp;ust=1480766510361765" TargetMode="External"/><Relationship Id="rId22" Type="http://schemas.openxmlformats.org/officeDocument/2006/relationships/chart" Target="charts/chart3.xml"/><Relationship Id="rId27" Type="http://schemas.openxmlformats.org/officeDocument/2006/relationships/image" Target="media/image4.png"/><Relationship Id="rId30" Type="http://schemas.openxmlformats.org/officeDocument/2006/relationships/hyperlink" Target="mailto:fvmonero5122@hotmail.com" TargetMode="External"/><Relationship Id="rId35" Type="http://schemas.openxmlformats.org/officeDocument/2006/relationships/hyperlink" Target="mailto:fkhodra@hotmail.com" TargetMode="External"/><Relationship Id="rId43" Type="http://schemas.openxmlformats.org/officeDocument/2006/relationships/hyperlink" Target="mailto:garvin.francis@sldb.lc" TargetMode="External"/><Relationship Id="rId48" Type="http://schemas.openxmlformats.org/officeDocument/2006/relationships/hyperlink" Target="mailto:rn.pilgrim@hotmail.com" TargetMode="External"/><Relationship Id="rId56" Type="http://schemas.openxmlformats.org/officeDocument/2006/relationships/hyperlink" Target="mailto:matthias.richard@yahoo.com" TargetMode="External"/><Relationship Id="rId64" Type="http://schemas.openxmlformats.org/officeDocument/2006/relationships/hyperlink" Target="mailto:terrence.gilliad@gmail.com/terrence.gilliard@govt.lc"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blackbayfarmers.coop@gmail.com" TargetMode="External"/><Relationship Id="rId3" Type="http://schemas.openxmlformats.org/officeDocument/2006/relationships/styles" Target="styles.xml"/><Relationship Id="rId12" Type="http://schemas.openxmlformats.org/officeDocument/2006/relationships/hyperlink" Target="https://www.google.com.vc/url?sa=i&amp;rct=j&amp;q=&amp;esrc=s&amp;source=images&amp;cd=&amp;cad=rja&amp;uact=8&amp;ved=0ahUKEwjgrfWxu9XQAhWBUCYKHWvFBTUQjRwIBw&amp;url=https://commons.wikimedia.org/wiki/File:Coat_of_arms_of_Saint_Lucia.svg&amp;psig=AFQjCNGBwERWDE1Po4CRj2ZuWxLsBXl1TQ&amp;ust=1480766510361765" TargetMode="External"/><Relationship Id="rId17" Type="http://schemas.openxmlformats.org/officeDocument/2006/relationships/footer" Target="footer4.xml"/><Relationship Id="rId25" Type="http://schemas.openxmlformats.org/officeDocument/2006/relationships/image" Target="media/image3.emf"/><Relationship Id="rId33" Type="http://schemas.openxmlformats.org/officeDocument/2006/relationships/hyperlink" Target="mailto:sharmine.melvilleedwin@govt.lc" TargetMode="External"/><Relationship Id="rId38" Type="http://schemas.openxmlformats.org/officeDocument/2006/relationships/hyperlink" Target="mailto:economist.agricultur@govt.lc" TargetMode="External"/><Relationship Id="rId46" Type="http://schemas.openxmlformats.org/officeDocument/2006/relationships/hyperlink" Target="mailto:nancy.francis@govt.lc" TargetMode="External"/><Relationship Id="rId59" Type="http://schemas.openxmlformats.org/officeDocument/2006/relationships/hyperlink" Target="mailto:453-0307ereid@winfresh.net" TargetMode="External"/><Relationship Id="rId67" Type="http://schemas.openxmlformats.org/officeDocument/2006/relationships/hyperlink" Target="mailto:ldksamuel@gmail.com" TargetMode="External"/><Relationship Id="rId20" Type="http://schemas.openxmlformats.org/officeDocument/2006/relationships/chart" Target="charts/chart1.xml"/><Relationship Id="rId41" Type="http://schemas.openxmlformats.org/officeDocument/2006/relationships/hyperlink" Target="mailto:jerson.badal@gmail.com" TargetMode="External"/><Relationship Id="rId54" Type="http://schemas.openxmlformats.org/officeDocument/2006/relationships/hyperlink" Target="mailto:helenaremmanuel@gmail.com" TargetMode="External"/><Relationship Id="rId62" Type="http://schemas.openxmlformats.org/officeDocument/2006/relationships/hyperlink" Target="mailto:ialphonsez@gmail.co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carmichael\Desktop\APP%20Project-CARIFORUM\Countries\St.%20Lucia\References\Copy%20of%20Agricultural%20Digest%20Tables%202014%20.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63146627948103"/>
          <c:y val="0.12721215481867584"/>
          <c:w val="0.70023907439377631"/>
          <c:h val="0.6797106910754549"/>
        </c:manualLayout>
      </c:layout>
      <c:lineChart>
        <c:grouping val="standard"/>
        <c:varyColors val="0"/>
        <c:ser>
          <c:idx val="0"/>
          <c:order val="0"/>
          <c:tx>
            <c:strRef>
              <c:f>'THREE MAIN CONTR 10-14graph'!$B$5</c:f>
              <c:strCache>
                <c:ptCount val="1"/>
                <c:pt idx="0">
                  <c:v>Agriculture</c:v>
                </c:pt>
              </c:strCache>
            </c:strRef>
          </c:tx>
          <c:spPr>
            <a:ln w="19050" cap="rnd" cmpd="sng" algn="ctr">
              <a:solidFill>
                <a:schemeClr val="accent2"/>
              </a:solidFill>
              <a:prstDash val="solid"/>
              <a:round/>
            </a:ln>
            <a:effectLst/>
          </c:spPr>
          <c:marker>
            <c:spPr>
              <a:solidFill>
                <a:schemeClr val="accent2"/>
              </a:solidFill>
              <a:ln w="6350" cap="flat" cmpd="sng" algn="ctr">
                <a:solidFill>
                  <a:schemeClr val="accent2"/>
                </a:solidFill>
                <a:prstDash val="solid"/>
                <a:round/>
              </a:ln>
              <a:effectLst/>
            </c:spPr>
          </c:marker>
          <c:cat>
            <c:strRef>
              <c:f>'THREE MAIN CONTR 10-14graph'!$C$4:$G$4</c:f>
              <c:strCache>
                <c:ptCount val="5"/>
                <c:pt idx="0">
                  <c:v>2010</c:v>
                </c:pt>
                <c:pt idx="1">
                  <c:v>2011</c:v>
                </c:pt>
                <c:pt idx="2">
                  <c:v>2012</c:v>
                </c:pt>
                <c:pt idx="3">
                  <c:v>2013</c:v>
                </c:pt>
                <c:pt idx="4">
                  <c:v>2014</c:v>
                </c:pt>
              </c:strCache>
            </c:strRef>
          </c:cat>
          <c:val>
            <c:numRef>
              <c:f>'THREE MAIN CONTR 10-14graph'!$C$5:$G$5</c:f>
              <c:numCache>
                <c:formatCode>#,##0.00</c:formatCode>
                <c:ptCount val="5"/>
                <c:pt idx="0">
                  <c:v>3.0200099455821947</c:v>
                </c:pt>
                <c:pt idx="1">
                  <c:v>2.6321995149427537</c:v>
                </c:pt>
                <c:pt idx="2">
                  <c:v>2.9546231833352312</c:v>
                </c:pt>
                <c:pt idx="3">
                  <c:v>3.1704354588492789</c:v>
                </c:pt>
                <c:pt idx="4">
                  <c:v>2.8270049007338987</c:v>
                </c:pt>
              </c:numCache>
            </c:numRef>
          </c:val>
          <c:smooth val="0"/>
          <c:extLst xmlns:c16r2="http://schemas.microsoft.com/office/drawing/2015/06/chart">
            <c:ext xmlns:c16="http://schemas.microsoft.com/office/drawing/2014/chart" uri="{C3380CC4-5D6E-409C-BE32-E72D297353CC}">
              <c16:uniqueId val="{00000000-C51E-449A-8621-C7450632A99D}"/>
            </c:ext>
          </c:extLst>
        </c:ser>
        <c:ser>
          <c:idx val="1"/>
          <c:order val="1"/>
          <c:tx>
            <c:strRef>
              <c:f>'THREE MAIN CONTR 10-14graph'!$B$6</c:f>
              <c:strCache>
                <c:ptCount val="1"/>
                <c:pt idx="0">
                  <c:v>Manufacturing</c:v>
                </c:pt>
              </c:strCache>
            </c:strRef>
          </c:tx>
          <c:spPr>
            <a:ln w="19050" cap="rnd" cmpd="sng" algn="ctr">
              <a:solidFill>
                <a:schemeClr val="accent4"/>
              </a:solidFill>
              <a:prstDash val="solid"/>
              <a:round/>
            </a:ln>
            <a:effectLst/>
          </c:spPr>
          <c:marker>
            <c:spPr>
              <a:solidFill>
                <a:schemeClr val="accent4"/>
              </a:solidFill>
              <a:ln w="6350" cap="flat" cmpd="sng" algn="ctr">
                <a:solidFill>
                  <a:schemeClr val="accent4"/>
                </a:solidFill>
                <a:prstDash val="solid"/>
                <a:round/>
              </a:ln>
              <a:effectLst/>
            </c:spPr>
          </c:marker>
          <c:cat>
            <c:strRef>
              <c:f>'THREE MAIN CONTR 10-14graph'!$C$4:$G$4</c:f>
              <c:strCache>
                <c:ptCount val="5"/>
                <c:pt idx="0">
                  <c:v>2010</c:v>
                </c:pt>
                <c:pt idx="1">
                  <c:v>2011</c:v>
                </c:pt>
                <c:pt idx="2">
                  <c:v>2012</c:v>
                </c:pt>
                <c:pt idx="3">
                  <c:v>2013</c:v>
                </c:pt>
                <c:pt idx="4">
                  <c:v>2014</c:v>
                </c:pt>
              </c:strCache>
            </c:strRef>
          </c:cat>
          <c:val>
            <c:numRef>
              <c:f>'THREE MAIN CONTR 10-14graph'!$C$6:$G$6</c:f>
              <c:numCache>
                <c:formatCode>#,##0.00</c:formatCode>
                <c:ptCount val="5"/>
                <c:pt idx="0">
                  <c:v>5.0629346462313736</c:v>
                </c:pt>
                <c:pt idx="1">
                  <c:v>4.9204073315332293</c:v>
                </c:pt>
                <c:pt idx="2">
                  <c:v>4.8085352286530778</c:v>
                </c:pt>
                <c:pt idx="3">
                  <c:v>4.7105559586468368</c:v>
                </c:pt>
                <c:pt idx="4">
                  <c:v>4.7057541236405909</c:v>
                </c:pt>
              </c:numCache>
            </c:numRef>
          </c:val>
          <c:smooth val="0"/>
          <c:extLst xmlns:c16r2="http://schemas.microsoft.com/office/drawing/2015/06/chart">
            <c:ext xmlns:c16="http://schemas.microsoft.com/office/drawing/2014/chart" uri="{C3380CC4-5D6E-409C-BE32-E72D297353CC}">
              <c16:uniqueId val="{00000001-C51E-449A-8621-C7450632A99D}"/>
            </c:ext>
          </c:extLst>
        </c:ser>
        <c:ser>
          <c:idx val="2"/>
          <c:order val="2"/>
          <c:tx>
            <c:strRef>
              <c:f>'THREE MAIN CONTR 10-14graph'!$B$7</c:f>
              <c:strCache>
                <c:ptCount val="1"/>
                <c:pt idx="0">
                  <c:v>Hotels &amp; Restaurants</c:v>
                </c:pt>
              </c:strCache>
            </c:strRef>
          </c:tx>
          <c:spPr>
            <a:ln w="19050" cap="rnd" cmpd="sng" algn="ctr">
              <a:solidFill>
                <a:schemeClr val="accent6"/>
              </a:solidFill>
              <a:prstDash val="solid"/>
              <a:round/>
            </a:ln>
            <a:effectLst/>
          </c:spPr>
          <c:marker>
            <c:spPr>
              <a:solidFill>
                <a:schemeClr val="accent6"/>
              </a:solidFill>
              <a:ln w="6350" cap="flat" cmpd="sng" algn="ctr">
                <a:solidFill>
                  <a:schemeClr val="accent6"/>
                </a:solidFill>
                <a:prstDash val="solid"/>
                <a:round/>
              </a:ln>
              <a:effectLst/>
            </c:spPr>
          </c:marker>
          <c:cat>
            <c:strRef>
              <c:f>'THREE MAIN CONTR 10-14graph'!$C$4:$G$4</c:f>
              <c:strCache>
                <c:ptCount val="5"/>
                <c:pt idx="0">
                  <c:v>2010</c:v>
                </c:pt>
                <c:pt idx="1">
                  <c:v>2011</c:v>
                </c:pt>
                <c:pt idx="2">
                  <c:v>2012</c:v>
                </c:pt>
                <c:pt idx="3">
                  <c:v>2013</c:v>
                </c:pt>
                <c:pt idx="4">
                  <c:v>2014</c:v>
                </c:pt>
              </c:strCache>
            </c:strRef>
          </c:cat>
          <c:val>
            <c:numRef>
              <c:f>'THREE MAIN CONTR 10-14graph'!$C$7:$G$7</c:f>
              <c:numCache>
                <c:formatCode>#,##0.00</c:formatCode>
                <c:ptCount val="5"/>
                <c:pt idx="0">
                  <c:v>10.301796365987521</c:v>
                </c:pt>
                <c:pt idx="1">
                  <c:v>9.6500981772453027</c:v>
                </c:pt>
                <c:pt idx="2">
                  <c:v>9.8435024628411707</c:v>
                </c:pt>
                <c:pt idx="3">
                  <c:v>10.653769527100435</c:v>
                </c:pt>
                <c:pt idx="4">
                  <c:v>11.034724969521797</c:v>
                </c:pt>
              </c:numCache>
            </c:numRef>
          </c:val>
          <c:smooth val="0"/>
          <c:extLst xmlns:c16r2="http://schemas.microsoft.com/office/drawing/2015/06/chart">
            <c:ext xmlns:c16="http://schemas.microsoft.com/office/drawing/2014/chart" uri="{C3380CC4-5D6E-409C-BE32-E72D297353CC}">
              <c16:uniqueId val="{00000002-C51E-449A-8621-C7450632A99D}"/>
            </c:ext>
          </c:extLst>
        </c:ser>
        <c:dLbls>
          <c:showLegendKey val="0"/>
          <c:showVal val="0"/>
          <c:showCatName val="0"/>
          <c:showSerName val="0"/>
          <c:showPercent val="0"/>
          <c:showBubbleSize val="0"/>
        </c:dLbls>
        <c:marker val="1"/>
        <c:smooth val="0"/>
        <c:axId val="354489088"/>
        <c:axId val="354491008"/>
      </c:lineChart>
      <c:catAx>
        <c:axId val="354489088"/>
        <c:scaling>
          <c:orientation val="minMax"/>
        </c:scaling>
        <c:delete val="0"/>
        <c:axPos val="b"/>
        <c:numFmt formatCode="General" sourceLinked="1"/>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1000" b="0" i="0" u="none" strike="noStrike" kern="1200" baseline="0">
                <a:solidFill>
                  <a:sysClr val="windowText" lastClr="000000"/>
                </a:solidFill>
                <a:latin typeface="+mn-lt"/>
                <a:ea typeface="+mn-ea"/>
                <a:cs typeface="+mn-cs"/>
              </a:defRPr>
            </a:pPr>
            <a:endParaRPr lang="en-US"/>
          </a:p>
        </c:txPr>
        <c:crossAx val="354491008"/>
        <c:crosses val="autoZero"/>
        <c:auto val="1"/>
        <c:lblAlgn val="ctr"/>
        <c:lblOffset val="100"/>
        <c:tickLblSkip val="1"/>
        <c:tickMarkSkip val="1"/>
        <c:noMultiLvlLbl val="0"/>
      </c:catAx>
      <c:valAx>
        <c:axId val="354491008"/>
        <c:scaling>
          <c:orientation val="minMax"/>
        </c:scaling>
        <c:delete val="0"/>
        <c:axPos val="l"/>
        <c:majorGridlines>
          <c:spPr>
            <a:ln w="3175" cap="flat" cmpd="sng" algn="ctr">
              <a:solidFill>
                <a:srgbClr val="000000"/>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a:t>Percentage Contribution to Total GDP</a:t>
                </a:r>
              </a:p>
            </c:rich>
          </c:tx>
          <c:layout>
            <c:manualLayout>
              <c:xMode val="edge"/>
              <c:yMode val="edge"/>
              <c:x val="3.3055043651458491E-2"/>
              <c:y val="0.14303005830564886"/>
            </c:manualLayout>
          </c:layout>
          <c:overlay val="0"/>
          <c:spPr>
            <a:noFill/>
            <a:ln w="25400">
              <a:noFill/>
            </a:ln>
            <a:effectLst/>
          </c:spPr>
        </c:title>
        <c:numFmt formatCode="#,##0" sourceLinked="0"/>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1000" b="0" i="0" u="none" strike="noStrike" kern="1200" baseline="0">
                <a:solidFill>
                  <a:sysClr val="windowText" lastClr="000000"/>
                </a:solidFill>
                <a:latin typeface="+mn-lt"/>
                <a:ea typeface="+mn-ea"/>
                <a:cs typeface="+mn-cs"/>
              </a:defRPr>
            </a:pPr>
            <a:endParaRPr lang="en-US"/>
          </a:p>
        </c:txPr>
        <c:crossAx val="354489088"/>
        <c:crosses val="autoZero"/>
        <c:crossBetween val="between"/>
      </c:valAx>
      <c:spPr>
        <a:solidFill>
          <a:sysClr val="window" lastClr="FFFFFF"/>
        </a:solidFill>
        <a:ln w="12700" cap="flat" cmpd="sng" algn="ctr">
          <a:solidFill>
            <a:srgbClr val="629DD1"/>
          </a:solidFill>
          <a:prstDash val="solid"/>
          <a:miter lim="800000"/>
        </a:ln>
        <a:effectLst/>
      </c:spPr>
    </c:plotArea>
    <c:legend>
      <c:legendPos val="b"/>
      <c:layout>
        <c:manualLayout>
          <c:xMode val="edge"/>
          <c:yMode val="edge"/>
          <c:x val="0.10155134863461217"/>
          <c:y val="0.91889849433156556"/>
          <c:w val="0.860005398261388"/>
          <c:h val="4.6951159077143305E-2"/>
        </c:manualLayout>
      </c:layout>
      <c:overlay val="0"/>
      <c:spPr>
        <a:solidFill>
          <a:srgbClr val="FFFFFF"/>
        </a:solidFill>
        <a:ln w="3175">
          <a:solidFill>
            <a:srgbClr val="000000"/>
          </a:solidFill>
          <a:prstDash val="solid"/>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ysClr val="window" lastClr="FFFFFF"/>
    </a:solidFill>
    <a:ln w="12700" cap="flat" cmpd="sng" algn="ctr">
      <a:solidFill>
        <a:srgbClr val="4A66AC"/>
      </a:solidFill>
      <a:prstDash val="solid"/>
      <a:miter lim="800000"/>
    </a:ln>
    <a:effectLst/>
  </c:spPr>
  <c:txPr>
    <a:bodyPr/>
    <a:lstStyle/>
    <a:p>
      <a:pPr>
        <a:defRPr>
          <a:solidFill>
            <a:sysClr val="windowText" lastClr="000000"/>
          </a:solidFill>
          <a:latin typeface="+mn-lt"/>
          <a:ea typeface="+mn-ea"/>
          <a:cs typeface="+mn-cs"/>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GB" b="1"/>
          </a:p>
        </c:rich>
      </c:tx>
      <c:overlay val="0"/>
      <c:spPr>
        <a:noFill/>
        <a:ln>
          <a:noFill/>
        </a:ln>
        <a:effectLst/>
      </c:spPr>
    </c:title>
    <c:autoTitleDeleted val="0"/>
    <c:plotArea>
      <c:layout/>
      <c:barChart>
        <c:barDir val="col"/>
        <c:grouping val="clustered"/>
        <c:varyColors val="0"/>
        <c:ser>
          <c:idx val="0"/>
          <c:order val="0"/>
          <c:tx>
            <c:strRef>
              <c:f>'[Chart in Microsoft Word]Sheet1'!$B$1</c:f>
              <c:strCache>
                <c:ptCount val="1"/>
                <c:pt idx="0">
                  <c:v>Recurrent Expenditure</c:v>
                </c:pt>
              </c:strCache>
            </c:strRef>
          </c:tx>
          <c:spPr>
            <a:solidFill>
              <a:schemeClr val="accent1"/>
            </a:solidFill>
            <a:ln>
              <a:noFill/>
            </a:ln>
            <a:effectLst/>
          </c:spPr>
          <c:invertIfNegative val="0"/>
          <c:cat>
            <c:strRef>
              <c:f>'[Chart in Microsoft Word]Sheet1'!$A$2:$A$6</c:f>
              <c:strCache>
                <c:ptCount val="5"/>
                <c:pt idx="0">
                  <c:v>2011/12</c:v>
                </c:pt>
                <c:pt idx="1">
                  <c:v>2012/13</c:v>
                </c:pt>
                <c:pt idx="2">
                  <c:v>2013/14</c:v>
                </c:pt>
                <c:pt idx="3">
                  <c:v>2014/15</c:v>
                </c:pt>
                <c:pt idx="4">
                  <c:v>2015/16</c:v>
                </c:pt>
              </c:strCache>
            </c:strRef>
          </c:cat>
          <c:val>
            <c:numRef>
              <c:f>'[Chart in Microsoft Word]Sheet1'!$B$2:$B$6</c:f>
              <c:numCache>
                <c:formatCode>General</c:formatCode>
                <c:ptCount val="5"/>
                <c:pt idx="0">
                  <c:v>18.2</c:v>
                </c:pt>
                <c:pt idx="1">
                  <c:v>16.600000000000001</c:v>
                </c:pt>
                <c:pt idx="2">
                  <c:v>16.899999999999999</c:v>
                </c:pt>
                <c:pt idx="3">
                  <c:v>17.100000000000001</c:v>
                </c:pt>
                <c:pt idx="4">
                  <c:v>16.8</c:v>
                </c:pt>
              </c:numCache>
            </c:numRef>
          </c:val>
          <c:extLst xmlns:c16r2="http://schemas.microsoft.com/office/drawing/2015/06/chart">
            <c:ext xmlns:c16="http://schemas.microsoft.com/office/drawing/2014/chart" uri="{C3380CC4-5D6E-409C-BE32-E72D297353CC}">
              <c16:uniqueId val="{00000000-150A-4285-ADCC-90916D5CD5F4}"/>
            </c:ext>
          </c:extLst>
        </c:ser>
        <c:ser>
          <c:idx val="1"/>
          <c:order val="1"/>
          <c:tx>
            <c:strRef>
              <c:f>'[Chart in Microsoft Word]Sheet1'!$C$1</c:f>
              <c:strCache>
                <c:ptCount val="1"/>
                <c:pt idx="0">
                  <c:v>Capital Expenditure</c:v>
                </c:pt>
              </c:strCache>
            </c:strRef>
          </c:tx>
          <c:spPr>
            <a:solidFill>
              <a:schemeClr val="accent2"/>
            </a:solidFill>
            <a:ln>
              <a:noFill/>
            </a:ln>
            <a:effectLst/>
          </c:spPr>
          <c:invertIfNegative val="0"/>
          <c:cat>
            <c:strRef>
              <c:f>'[Chart in Microsoft Word]Sheet1'!$A$2:$A$6</c:f>
              <c:strCache>
                <c:ptCount val="5"/>
                <c:pt idx="0">
                  <c:v>2011/12</c:v>
                </c:pt>
                <c:pt idx="1">
                  <c:v>2012/13</c:v>
                </c:pt>
                <c:pt idx="2">
                  <c:v>2013/14</c:v>
                </c:pt>
                <c:pt idx="3">
                  <c:v>2014/15</c:v>
                </c:pt>
                <c:pt idx="4">
                  <c:v>2015/16</c:v>
                </c:pt>
              </c:strCache>
            </c:strRef>
          </c:cat>
          <c:val>
            <c:numRef>
              <c:f>'[Chart in Microsoft Word]Sheet1'!$C$2:$C$6</c:f>
              <c:numCache>
                <c:formatCode>General</c:formatCode>
                <c:ptCount val="5"/>
                <c:pt idx="0">
                  <c:v>22.2</c:v>
                </c:pt>
                <c:pt idx="1">
                  <c:v>30.4</c:v>
                </c:pt>
                <c:pt idx="2">
                  <c:v>22.4</c:v>
                </c:pt>
                <c:pt idx="3">
                  <c:v>22.1</c:v>
                </c:pt>
                <c:pt idx="4">
                  <c:v>19.3</c:v>
                </c:pt>
              </c:numCache>
            </c:numRef>
          </c:val>
          <c:extLst xmlns:c16r2="http://schemas.microsoft.com/office/drawing/2015/06/chart">
            <c:ext xmlns:c16="http://schemas.microsoft.com/office/drawing/2014/chart" uri="{C3380CC4-5D6E-409C-BE32-E72D297353CC}">
              <c16:uniqueId val="{00000001-150A-4285-ADCC-90916D5CD5F4}"/>
            </c:ext>
          </c:extLst>
        </c:ser>
        <c:dLbls>
          <c:showLegendKey val="0"/>
          <c:showVal val="0"/>
          <c:showCatName val="0"/>
          <c:showSerName val="0"/>
          <c:showPercent val="0"/>
          <c:showBubbleSize val="0"/>
        </c:dLbls>
        <c:gapWidth val="150"/>
        <c:axId val="354518912"/>
        <c:axId val="354529280"/>
      </c:barChart>
      <c:lineChart>
        <c:grouping val="standard"/>
        <c:varyColors val="0"/>
        <c:ser>
          <c:idx val="2"/>
          <c:order val="2"/>
          <c:tx>
            <c:strRef>
              <c:f>'[Chart in Microsoft Word]Sheet1'!$D$1</c:f>
              <c:strCache>
                <c:ptCount val="1"/>
                <c:pt idx="0">
                  <c:v>Total Expenditure</c:v>
                </c:pt>
              </c:strCache>
            </c:strRef>
          </c:tx>
          <c:spPr>
            <a:ln w="28575" cap="rnd">
              <a:solidFill>
                <a:schemeClr val="accent3"/>
              </a:solidFill>
              <a:round/>
            </a:ln>
            <a:effectLst/>
          </c:spPr>
          <c:marker>
            <c:symbol val="none"/>
          </c:marker>
          <c:cat>
            <c:strRef>
              <c:f>'[Chart in Microsoft Word]Sheet1'!$A$2:$A$6</c:f>
              <c:strCache>
                <c:ptCount val="5"/>
                <c:pt idx="0">
                  <c:v>2011/12</c:v>
                </c:pt>
                <c:pt idx="1">
                  <c:v>2012/13</c:v>
                </c:pt>
                <c:pt idx="2">
                  <c:v>2013/14</c:v>
                </c:pt>
                <c:pt idx="3">
                  <c:v>2014/15</c:v>
                </c:pt>
                <c:pt idx="4">
                  <c:v>2015/16</c:v>
                </c:pt>
              </c:strCache>
            </c:strRef>
          </c:cat>
          <c:val>
            <c:numRef>
              <c:f>'[Chart in Microsoft Word]Sheet1'!$D$2:$D$6</c:f>
              <c:numCache>
                <c:formatCode>General</c:formatCode>
                <c:ptCount val="5"/>
                <c:pt idx="0">
                  <c:v>40.4</c:v>
                </c:pt>
                <c:pt idx="1">
                  <c:v>47</c:v>
                </c:pt>
                <c:pt idx="2">
                  <c:v>39.299999999999997</c:v>
                </c:pt>
                <c:pt idx="3">
                  <c:v>39.200000000000003</c:v>
                </c:pt>
                <c:pt idx="4">
                  <c:v>36.1</c:v>
                </c:pt>
              </c:numCache>
            </c:numRef>
          </c:val>
          <c:smooth val="0"/>
          <c:extLst xmlns:c16r2="http://schemas.microsoft.com/office/drawing/2015/06/chart">
            <c:ext xmlns:c16="http://schemas.microsoft.com/office/drawing/2014/chart" uri="{C3380CC4-5D6E-409C-BE32-E72D297353CC}">
              <c16:uniqueId val="{00000002-150A-4285-ADCC-90916D5CD5F4}"/>
            </c:ext>
          </c:extLst>
        </c:ser>
        <c:dLbls>
          <c:showLegendKey val="0"/>
          <c:showVal val="0"/>
          <c:showCatName val="0"/>
          <c:showSerName val="0"/>
          <c:showPercent val="0"/>
          <c:showBubbleSize val="0"/>
        </c:dLbls>
        <c:marker val="1"/>
        <c:smooth val="0"/>
        <c:axId val="354518912"/>
        <c:axId val="354529280"/>
      </c:lineChart>
      <c:catAx>
        <c:axId val="35451891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GB" b="1"/>
                  <a:t>Years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54529280"/>
        <c:crosses val="autoZero"/>
        <c:auto val="1"/>
        <c:lblAlgn val="ctr"/>
        <c:lblOffset val="100"/>
        <c:noMultiLvlLbl val="0"/>
      </c:catAx>
      <c:valAx>
        <c:axId val="354529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GB" b="1"/>
                  <a:t>Expenditure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54518912"/>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Entry>
      <c:legendEntry>
        <c:idx val="2"/>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ACCBF9">
          <a:lumMod val="75000"/>
        </a:srgb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199"/>
          </a:pPr>
          <a:endParaRPr lang="en-US"/>
        </a:p>
      </c:txPr>
    </c:title>
    <c:autoTitleDeleted val="0"/>
    <c:plotArea>
      <c:layout>
        <c:manualLayout>
          <c:layoutTarget val="inner"/>
          <c:xMode val="edge"/>
          <c:yMode val="edge"/>
          <c:x val="9.4109195402298854E-2"/>
          <c:y val="0.26336453226365575"/>
          <c:w val="0.76005747126436785"/>
          <c:h val="0.60031496062992129"/>
        </c:manualLayout>
      </c:layout>
      <c:pieChart>
        <c:varyColors val="1"/>
        <c:ser>
          <c:idx val="0"/>
          <c:order val="0"/>
          <c:tx>
            <c:strRef>
              <c:f>Sheet1!$B$1</c:f>
              <c:strCache>
                <c:ptCount val="1"/>
                <c:pt idx="0">
                  <c:v>Budgetary Allocations to the Agricultural Sector (2011/12)</c:v>
                </c:pt>
              </c:strCache>
            </c:strRef>
          </c:tx>
          <c:dPt>
            <c:idx val="0"/>
            <c:bubble3D val="0"/>
          </c:dPt>
          <c:dPt>
            <c:idx val="1"/>
            <c:bubble3D val="0"/>
          </c:dPt>
          <c:dPt>
            <c:idx val="2"/>
            <c:bubble3D val="0"/>
          </c:dPt>
          <c:dPt>
            <c:idx val="3"/>
            <c:bubble3D val="0"/>
          </c:dPt>
          <c:dLbls>
            <c:spPr>
              <a:noFill/>
              <a:ln w="25379">
                <a:noFill/>
              </a:ln>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Sheet1!$A$2:$A$5</c:f>
              <c:strCache>
                <c:ptCount val="2"/>
                <c:pt idx="0">
                  <c:v>Recurrent Expenditure</c:v>
                </c:pt>
                <c:pt idx="1">
                  <c:v>Capital Expenditure</c:v>
                </c:pt>
              </c:strCache>
            </c:strRef>
          </c:cat>
          <c:val>
            <c:numRef>
              <c:f>Sheet1!$B$2:$B$5</c:f>
              <c:numCache>
                <c:formatCode>General</c:formatCode>
                <c:ptCount val="4"/>
                <c:pt idx="0">
                  <c:v>18.2</c:v>
                </c:pt>
                <c:pt idx="1">
                  <c:v>22.2</c:v>
                </c:pt>
              </c:numCache>
            </c:numRef>
          </c:val>
        </c:ser>
        <c:dLbls>
          <c:showLegendKey val="0"/>
          <c:showVal val="0"/>
          <c:showCatName val="0"/>
          <c:showSerName val="0"/>
          <c:showPercent val="0"/>
          <c:showBubbleSize val="0"/>
          <c:showLeaderLines val="1"/>
        </c:dLbls>
        <c:firstSliceAng val="0"/>
      </c:pieChart>
      <c:spPr>
        <a:noFill/>
        <a:ln w="25379">
          <a:noFill/>
        </a:ln>
      </c:spPr>
    </c:plotArea>
    <c:plotVisOnly val="1"/>
    <c:dispBlanksAs val="gap"/>
    <c:showDLblsOverMax val="0"/>
  </c:chart>
  <c:spPr>
    <a:ln>
      <a:solidFill>
        <a:srgbClr val="ACCBF9">
          <a:lumMod val="75000"/>
        </a:srgbClr>
      </a:soli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Budgetary Allocations to the Agricultural Sector (2015/16)</a:t>
            </a:r>
          </a:p>
        </c:rich>
      </c:tx>
      <c:layout>
        <c:manualLayout>
          <c:xMode val="edge"/>
          <c:yMode val="edge"/>
          <c:x val="0.15355418754473871"/>
          <c:y val="3.2183931554010295E-2"/>
        </c:manualLayout>
      </c:layout>
      <c:overlay val="0"/>
    </c:title>
    <c:autoTitleDeleted val="0"/>
    <c:plotArea>
      <c:layout/>
      <c:pieChart>
        <c:varyColors val="1"/>
        <c:ser>
          <c:idx val="0"/>
          <c:order val="0"/>
          <c:tx>
            <c:strRef>
              <c:f>Sheet1!$B$1</c:f>
              <c:strCache>
                <c:ptCount val="1"/>
                <c:pt idx="0">
                  <c:v>Budgetary Outlay to the Agricultural Sector</c:v>
                </c:pt>
              </c:strCache>
            </c:strRef>
          </c:tx>
          <c:dPt>
            <c:idx val="0"/>
            <c:bubble3D val="0"/>
          </c:dPt>
          <c:dPt>
            <c:idx val="1"/>
            <c:bubble3D val="0"/>
          </c:dPt>
          <c:dPt>
            <c:idx val="2"/>
            <c:bubble3D val="0"/>
          </c:dPt>
          <c:dPt>
            <c:idx val="3"/>
            <c:bubble3D val="0"/>
          </c:dPt>
          <c:dLbls>
            <c:spPr>
              <a:noFill/>
              <a:ln w="25401">
                <a:noFill/>
              </a:ln>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Sheet1!$A$2:$A$5</c:f>
              <c:strCache>
                <c:ptCount val="2"/>
                <c:pt idx="0">
                  <c:v>Recurrent Expenditure</c:v>
                </c:pt>
                <c:pt idx="1">
                  <c:v>Capital Expenditure</c:v>
                </c:pt>
              </c:strCache>
            </c:strRef>
          </c:cat>
          <c:val>
            <c:numRef>
              <c:f>Sheet1!$B$2:$B$5</c:f>
              <c:numCache>
                <c:formatCode>General</c:formatCode>
                <c:ptCount val="4"/>
                <c:pt idx="0">
                  <c:v>16.8</c:v>
                </c:pt>
                <c:pt idx="1">
                  <c:v>19.3</c:v>
                </c:pt>
              </c:numCache>
            </c:numRef>
          </c:val>
        </c:ser>
        <c:dLbls>
          <c:showLegendKey val="0"/>
          <c:showVal val="0"/>
          <c:showCatName val="0"/>
          <c:showSerName val="0"/>
          <c:showPercent val="0"/>
          <c:showBubbleSize val="0"/>
          <c:showLeaderLines val="1"/>
        </c:dLbls>
        <c:firstSliceAng val="0"/>
      </c:pieChart>
      <c:spPr>
        <a:noFill/>
        <a:ln w="25401">
          <a:noFill/>
        </a:ln>
      </c:spPr>
    </c:plotArea>
    <c:plotVisOnly val="1"/>
    <c:dispBlanksAs val="gap"/>
    <c:showDLblsOverMax val="0"/>
  </c:chart>
  <c:spPr>
    <a:ln>
      <a:solidFill>
        <a:srgbClr val="ACCBF9">
          <a:lumMod val="75000"/>
        </a:srgbClr>
      </a:solid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solidFill>
                <a:latin typeface="Cambria" panose="02040503050406030204" pitchFamily="18" charset="0"/>
                <a:ea typeface="+mn-ea"/>
                <a:cs typeface="+mn-cs"/>
              </a:defRPr>
            </a:pPr>
            <a:r>
              <a:rPr lang="en-US">
                <a:solidFill>
                  <a:schemeClr val="tx1"/>
                </a:solidFill>
                <a:latin typeface="Cambria" panose="02040503050406030204" pitchFamily="18" charset="0"/>
              </a:rPr>
              <a:t>
</a:t>
            </a:r>
            <a:r>
              <a:rPr lang="en-US" sz="1300" b="1">
                <a:solidFill>
                  <a:schemeClr val="tx1"/>
                </a:solidFill>
                <a:latin typeface="Cambria" panose="02040503050406030204" pitchFamily="18" charset="0"/>
              </a:rPr>
              <a:t>Figure 5: Banana Exports</a:t>
            </a:r>
          </a:p>
        </c:rich>
      </c:tx>
      <c:overlay val="0"/>
      <c:spPr>
        <a:noFill/>
        <a:ln>
          <a:noFill/>
        </a:ln>
        <a:effectLst/>
      </c:spPr>
    </c:title>
    <c:autoTitleDeleted val="0"/>
    <c:view3D>
      <c:rotX val="15"/>
      <c:hPercent val="100"/>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1565217391304348"/>
          <c:y val="0.1496881496881497"/>
          <c:w val="0.54260869565217396"/>
          <c:h val="0.75883575883575882"/>
        </c:manualLayout>
      </c:layout>
      <c:bar3DChart>
        <c:barDir val="col"/>
        <c:grouping val="clustered"/>
        <c:varyColors val="0"/>
        <c:ser>
          <c:idx val="0"/>
          <c:order val="0"/>
          <c:tx>
            <c:strRef>
              <c:f>Sheet1!$A$2</c:f>
              <c:strCache>
                <c:ptCount val="1"/>
                <c:pt idx="0">
                  <c:v>Britain</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cat>
            <c:numRef>
              <c:f>Sheet1!$B$1:$K$1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Sheet1!$B$2:$K$2</c:f>
              <c:numCache>
                <c:formatCode>General</c:formatCode>
                <c:ptCount val="10"/>
                <c:pt idx="0">
                  <c:v>33982</c:v>
                </c:pt>
                <c:pt idx="1">
                  <c:v>30317</c:v>
                </c:pt>
                <c:pt idx="2">
                  <c:v>38360</c:v>
                </c:pt>
                <c:pt idx="3">
                  <c:v>33925</c:v>
                </c:pt>
                <c:pt idx="4">
                  <c:v>21701</c:v>
                </c:pt>
                <c:pt idx="5">
                  <c:v>6557</c:v>
                </c:pt>
                <c:pt idx="6">
                  <c:v>12126</c:v>
                </c:pt>
                <c:pt idx="7">
                  <c:v>12352</c:v>
                </c:pt>
                <c:pt idx="8">
                  <c:v>8772</c:v>
                </c:pt>
                <c:pt idx="9">
                  <c:v>8319</c:v>
                </c:pt>
              </c:numCache>
            </c:numRef>
          </c:val>
        </c:ser>
        <c:ser>
          <c:idx val="1"/>
          <c:order val="1"/>
          <c:tx>
            <c:strRef>
              <c:f>Sheet1!$A$3</c:f>
              <c:strCache>
                <c:ptCount val="1"/>
                <c:pt idx="0">
                  <c:v>Caribbean</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a:sp3d contourW="9525">
              <a:contourClr>
                <a:schemeClr val="accent2">
                  <a:shade val="95000"/>
                </a:schemeClr>
              </a:contourClr>
            </a:sp3d>
          </c:spPr>
          <c:invertIfNegative val="0"/>
          <c:cat>
            <c:numRef>
              <c:f>Sheet1!$B$1:$K$1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Sheet1!$B$3:$K$3</c:f>
              <c:numCache>
                <c:formatCode>General</c:formatCode>
                <c:ptCount val="10"/>
                <c:pt idx="0">
                  <c:v>660</c:v>
                </c:pt>
                <c:pt idx="1">
                  <c:v>1120</c:v>
                </c:pt>
                <c:pt idx="2">
                  <c:v>1224</c:v>
                </c:pt>
                <c:pt idx="3">
                  <c:v>2051</c:v>
                </c:pt>
                <c:pt idx="4">
                  <c:v>3687</c:v>
                </c:pt>
                <c:pt idx="5">
                  <c:v>4040</c:v>
                </c:pt>
                <c:pt idx="6">
                  <c:v>2432</c:v>
                </c:pt>
                <c:pt idx="7">
                  <c:v>2051</c:v>
                </c:pt>
                <c:pt idx="8">
                  <c:v>2974</c:v>
                </c:pt>
                <c:pt idx="9">
                  <c:v>6737</c:v>
                </c:pt>
              </c:numCache>
            </c:numRef>
          </c:val>
        </c:ser>
        <c:dLbls>
          <c:showLegendKey val="0"/>
          <c:showVal val="0"/>
          <c:showCatName val="0"/>
          <c:showSerName val="0"/>
          <c:showPercent val="0"/>
          <c:showBubbleSize val="0"/>
        </c:dLbls>
        <c:gapWidth val="150"/>
        <c:shape val="box"/>
        <c:axId val="361774464"/>
        <c:axId val="361776256"/>
        <c:axId val="0"/>
      </c:bar3DChart>
      <c:catAx>
        <c:axId val="361774464"/>
        <c:scaling>
          <c:orientation val="minMax"/>
        </c:scaling>
        <c:delete val="0"/>
        <c:axPos val="b"/>
        <c:numFmt formatCode="General" sourceLinked="1"/>
        <c:majorTickMark val="none"/>
        <c:minorTickMark val="none"/>
        <c:tickLblPos val="low"/>
        <c:spPr>
          <a:noFill/>
          <a:ln>
            <a:noFill/>
          </a:ln>
          <a:effectLst/>
        </c:spPr>
        <c:txPr>
          <a:bodyPr rot="0" spcFirstLastPara="1" vertOverflow="ellipsis" wrap="square" anchor="ctr" anchorCtr="1"/>
          <a:lstStyle/>
          <a:p>
            <a:pPr>
              <a:defRPr sz="900" b="1" i="0" u="none" strike="noStrike" kern="1200" baseline="0">
                <a:solidFill>
                  <a:schemeClr val="tx1"/>
                </a:solidFill>
                <a:latin typeface="Cambria" panose="02040503050406030204" pitchFamily="18" charset="0"/>
                <a:ea typeface="+mn-ea"/>
                <a:cs typeface="+mn-cs"/>
              </a:defRPr>
            </a:pPr>
            <a:endParaRPr lang="en-US"/>
          </a:p>
        </c:txPr>
        <c:crossAx val="361776256"/>
        <c:crosses val="autoZero"/>
        <c:auto val="1"/>
        <c:lblAlgn val="ctr"/>
        <c:lblOffset val="100"/>
        <c:tickLblSkip val="2"/>
        <c:tickMarkSkip val="1"/>
        <c:noMultiLvlLbl val="0"/>
      </c:catAx>
      <c:valAx>
        <c:axId val="3617762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1" i="0" u="none" strike="noStrike" kern="1200" cap="all" baseline="0">
                    <a:solidFill>
                      <a:schemeClr val="dk1"/>
                    </a:solidFill>
                    <a:latin typeface="Cambria" panose="02040503050406030204" pitchFamily="18" charset="0"/>
                    <a:ea typeface="+mn-ea"/>
                    <a:cs typeface="+mn-cs"/>
                  </a:defRPr>
                </a:pPr>
                <a:r>
                  <a:rPr lang="en-US" b="1">
                    <a:latin typeface="Cambria" panose="02040503050406030204" pitchFamily="18" charset="0"/>
                  </a:rPr>
                  <a:t>Tonnage</a:t>
                </a:r>
              </a:p>
            </c:rich>
          </c:tx>
          <c:layout>
            <c:manualLayout>
              <c:xMode val="edge"/>
              <c:yMode val="edge"/>
              <c:x val="2.0869565217391306E-2"/>
              <c:y val="0.50935550935550933"/>
            </c:manualLayout>
          </c:layout>
          <c:overlay val="0"/>
          <c:spPr>
            <a:noFill/>
            <a:ln>
              <a:noFill/>
            </a:ln>
            <a:effectLst/>
          </c:sp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1" i="0" u="none" strike="noStrike" kern="1200" baseline="0">
                <a:solidFill>
                  <a:schemeClr val="tx1"/>
                </a:solidFill>
                <a:latin typeface="Cambria" panose="02040503050406030204" pitchFamily="18" charset="0"/>
                <a:ea typeface="+mn-ea"/>
                <a:cs typeface="+mn-cs"/>
              </a:defRPr>
            </a:pPr>
            <a:endParaRPr lang="en-US"/>
          </a:p>
        </c:txPr>
        <c:crossAx val="361774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Cambria" panose="02040503050406030204" pitchFamily="18" charset="0"/>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99F5A-DF5F-4E77-A8B7-5F28D371E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170</Pages>
  <Words>39240</Words>
  <Characters>223668</Characters>
  <Application>Microsoft Office Word</Application>
  <DocSecurity>0</DocSecurity>
  <Lines>1863</Lines>
  <Paragraphs>524</Paragraphs>
  <ScaleCrop>false</ScaleCrop>
  <HeadingPairs>
    <vt:vector size="2" baseType="variant">
      <vt:variant>
        <vt:lpstr>Title</vt:lpstr>
      </vt:variant>
      <vt:variant>
        <vt:i4>1</vt:i4>
      </vt:variant>
    </vt:vector>
  </HeadingPairs>
  <TitlesOfParts>
    <vt:vector size="1" baseType="lpstr">
      <vt:lpstr>Agricultural Policy Framework and Strategy (2016-2021)</vt:lpstr>
    </vt:vector>
  </TitlesOfParts>
  <Company>Hewlett-Packard</Company>
  <LinksUpToDate>false</LinksUpToDate>
  <CharactersWithSpaces>262384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Policy Framework and Strategy (2016-2021)</dc:title>
  <dc:creator>carmichael</dc:creator>
  <cp:lastModifiedBy>JErnest</cp:lastModifiedBy>
  <cp:revision>2</cp:revision>
  <dcterms:created xsi:type="dcterms:W3CDTF">2022-07-14T16:47:00Z</dcterms:created>
  <dcterms:modified xsi:type="dcterms:W3CDTF">2022-07-14T16:47:00Z</dcterms:modified>
</cp:coreProperties>
</file>